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05" w:rsidRDefault="00564405">
      <w:pPr>
        <w:rPr>
          <w:noProof/>
        </w:rPr>
      </w:pPr>
    </w:p>
    <w:p w:rsidR="00564405" w:rsidRDefault="00564405">
      <w:pPr>
        <w:rPr>
          <w:noProof/>
        </w:rPr>
      </w:pPr>
    </w:p>
    <w:p w:rsidR="00564405" w:rsidRDefault="00564405">
      <w:pPr>
        <w:rPr>
          <w:noProof/>
        </w:rPr>
      </w:pPr>
    </w:p>
    <w:p w:rsidR="00564405" w:rsidRDefault="00564405">
      <w:pPr>
        <w:rPr>
          <w:noProof/>
        </w:rPr>
      </w:pPr>
    </w:p>
    <w:p w:rsidR="00334A24" w:rsidRDefault="00564405">
      <w:pPr>
        <w:rPr>
          <w:rFonts w:hint="eastAsia"/>
        </w:rPr>
      </w:pPr>
      <w:r>
        <w:rPr>
          <w:rFonts w:hint="eastAsia"/>
          <w:noProof/>
        </w:rPr>
        <w:drawing>
          <wp:inline distT="0" distB="0" distL="0" distR="0" wp14:anchorId="460FC8A9" wp14:editId="6691C5B9">
            <wp:extent cx="6924675" cy="72294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4675" cy="7229475"/>
                    </a:xfrm>
                    <a:prstGeom prst="rect">
                      <a:avLst/>
                    </a:prstGeom>
                    <a:noFill/>
                    <a:ln>
                      <a:noFill/>
                    </a:ln>
                  </pic:spPr>
                </pic:pic>
              </a:graphicData>
            </a:graphic>
          </wp:inline>
        </w:drawing>
      </w:r>
    </w:p>
    <w:p w:rsidR="00F21D5D" w:rsidRDefault="00F21D5D" w:rsidP="00F21D5D">
      <w:pPr>
        <w:ind w:firstLineChars="200" w:firstLine="420"/>
        <w:rPr>
          <w:rFonts w:hint="eastAsia"/>
        </w:rPr>
      </w:pPr>
    </w:p>
    <w:p w:rsidR="00F21D5D" w:rsidRDefault="00F21D5D" w:rsidP="00F21D5D">
      <w:pPr>
        <w:ind w:firstLineChars="200" w:firstLine="420"/>
        <w:rPr>
          <w:rFonts w:hint="eastAsia"/>
        </w:rPr>
      </w:pPr>
      <w:r w:rsidRPr="00F21D5D">
        <w:rPr>
          <w:rFonts w:hint="eastAsia"/>
        </w:rPr>
        <w:t>《超限运输车辆行驶公路管理规定》</w:t>
      </w:r>
      <w:r>
        <w:rPr>
          <w:rFonts w:hint="eastAsia"/>
        </w:rPr>
        <w:t>关于</w:t>
      </w:r>
      <w:r>
        <w:rPr>
          <w:rFonts w:hint="eastAsia"/>
        </w:rPr>
        <w:t>车辆违法超限运输的</w:t>
      </w:r>
      <w:r>
        <w:rPr>
          <w:rFonts w:hint="eastAsia"/>
        </w:rPr>
        <w:t>处罚</w:t>
      </w:r>
      <w:r w:rsidR="00691595">
        <w:rPr>
          <w:rFonts w:hint="eastAsia"/>
        </w:rPr>
        <w:t>规定</w:t>
      </w:r>
      <w:r>
        <w:rPr>
          <w:rFonts w:hint="eastAsia"/>
        </w:rPr>
        <w:t>：</w:t>
      </w:r>
    </w:p>
    <w:p w:rsidR="00F21D5D" w:rsidRDefault="00F21D5D" w:rsidP="00F21D5D">
      <w:pPr>
        <w:ind w:firstLineChars="200" w:firstLine="420"/>
        <w:rPr>
          <w:rFonts w:hint="eastAsia"/>
        </w:rPr>
      </w:pPr>
      <w:r>
        <w:rPr>
          <w:rFonts w:hint="eastAsia"/>
        </w:rPr>
        <w:t>第四十三条</w:t>
      </w:r>
      <w:r>
        <w:rPr>
          <w:rFonts w:hint="eastAsia"/>
        </w:rPr>
        <w:t xml:space="preserve"> </w:t>
      </w:r>
      <w:r>
        <w:rPr>
          <w:rFonts w:hint="eastAsia"/>
        </w:rPr>
        <w:t>车辆违法超限运输的，由公路管理机构根据违法行为的性质、情节和危害程度，按下列规定给予处罚</w:t>
      </w:r>
      <w:r>
        <w:rPr>
          <w:rFonts w:hint="eastAsia"/>
        </w:rPr>
        <w:t xml:space="preserve">: </w:t>
      </w:r>
    </w:p>
    <w:p w:rsidR="00F21D5D" w:rsidRDefault="00F21D5D" w:rsidP="00F21D5D">
      <w:pPr>
        <w:rPr>
          <w:rFonts w:hint="eastAsia"/>
        </w:rPr>
      </w:pPr>
      <w:r>
        <w:rPr>
          <w:rFonts w:hint="eastAsia"/>
        </w:rPr>
        <w:t xml:space="preserve">　　（一）车货总高度从地面算起未超过</w:t>
      </w:r>
      <w:r>
        <w:rPr>
          <w:rFonts w:hint="eastAsia"/>
        </w:rPr>
        <w:t>4.2</w:t>
      </w:r>
      <w:r>
        <w:rPr>
          <w:rFonts w:hint="eastAsia"/>
        </w:rPr>
        <w:t>米、总宽度未超过</w:t>
      </w:r>
      <w:r>
        <w:rPr>
          <w:rFonts w:hint="eastAsia"/>
        </w:rPr>
        <w:t>3</w:t>
      </w:r>
      <w:r>
        <w:rPr>
          <w:rFonts w:hint="eastAsia"/>
        </w:rPr>
        <w:t>米且总长度未超过</w:t>
      </w:r>
      <w:r>
        <w:rPr>
          <w:rFonts w:hint="eastAsia"/>
        </w:rPr>
        <w:t>20</w:t>
      </w:r>
      <w:r>
        <w:rPr>
          <w:rFonts w:hint="eastAsia"/>
        </w:rPr>
        <w:t>米的，可以处</w:t>
      </w:r>
      <w:r>
        <w:rPr>
          <w:rFonts w:hint="eastAsia"/>
        </w:rPr>
        <w:t>200</w:t>
      </w:r>
      <w:r>
        <w:rPr>
          <w:rFonts w:hint="eastAsia"/>
        </w:rPr>
        <w:t>元以下罚款；车货总高度从地面算起未超过</w:t>
      </w:r>
      <w:r>
        <w:rPr>
          <w:rFonts w:hint="eastAsia"/>
        </w:rPr>
        <w:t>4.5</w:t>
      </w:r>
      <w:r>
        <w:rPr>
          <w:rFonts w:hint="eastAsia"/>
        </w:rPr>
        <w:t>米、总宽度未超过</w:t>
      </w:r>
      <w:r>
        <w:rPr>
          <w:rFonts w:hint="eastAsia"/>
        </w:rPr>
        <w:t>3.75</w:t>
      </w:r>
      <w:r>
        <w:rPr>
          <w:rFonts w:hint="eastAsia"/>
        </w:rPr>
        <w:t>米且总长度未超过</w:t>
      </w:r>
      <w:r>
        <w:rPr>
          <w:rFonts w:hint="eastAsia"/>
        </w:rPr>
        <w:t>28</w:t>
      </w:r>
      <w:bookmarkStart w:id="0" w:name="_GoBack"/>
      <w:bookmarkEnd w:id="0"/>
      <w:r>
        <w:rPr>
          <w:rFonts w:hint="eastAsia"/>
        </w:rPr>
        <w:t>米的，处</w:t>
      </w:r>
      <w:r>
        <w:rPr>
          <w:rFonts w:hint="eastAsia"/>
        </w:rPr>
        <w:t>200</w:t>
      </w:r>
      <w:r>
        <w:rPr>
          <w:rFonts w:hint="eastAsia"/>
        </w:rPr>
        <w:t>元以上</w:t>
      </w:r>
      <w:r>
        <w:rPr>
          <w:rFonts w:hint="eastAsia"/>
        </w:rPr>
        <w:t>1000</w:t>
      </w:r>
      <w:r>
        <w:rPr>
          <w:rFonts w:hint="eastAsia"/>
        </w:rPr>
        <w:t>元以下罚款；车货总高度从地面算起超过</w:t>
      </w:r>
      <w:r>
        <w:rPr>
          <w:rFonts w:hint="eastAsia"/>
        </w:rPr>
        <w:t>4.5</w:t>
      </w:r>
      <w:r>
        <w:rPr>
          <w:rFonts w:hint="eastAsia"/>
        </w:rPr>
        <w:t>米、总宽度超过</w:t>
      </w:r>
      <w:r>
        <w:rPr>
          <w:rFonts w:hint="eastAsia"/>
        </w:rPr>
        <w:t>3.75</w:t>
      </w:r>
      <w:r>
        <w:rPr>
          <w:rFonts w:hint="eastAsia"/>
        </w:rPr>
        <w:t>米或者总长度超过</w:t>
      </w:r>
      <w:r>
        <w:rPr>
          <w:rFonts w:hint="eastAsia"/>
        </w:rPr>
        <w:t>28</w:t>
      </w:r>
      <w:r>
        <w:rPr>
          <w:rFonts w:hint="eastAsia"/>
        </w:rPr>
        <w:t>米的，处</w:t>
      </w:r>
      <w:r>
        <w:rPr>
          <w:rFonts w:hint="eastAsia"/>
        </w:rPr>
        <w:t>1000</w:t>
      </w:r>
      <w:r>
        <w:rPr>
          <w:rFonts w:hint="eastAsia"/>
        </w:rPr>
        <w:t>元以上</w:t>
      </w:r>
      <w:r>
        <w:rPr>
          <w:rFonts w:hint="eastAsia"/>
        </w:rPr>
        <w:t>3000</w:t>
      </w:r>
      <w:r>
        <w:rPr>
          <w:rFonts w:hint="eastAsia"/>
        </w:rPr>
        <w:t>元以下的罚款；</w:t>
      </w:r>
      <w:r>
        <w:rPr>
          <w:rFonts w:hint="eastAsia"/>
        </w:rPr>
        <w:t xml:space="preserve"> </w:t>
      </w:r>
    </w:p>
    <w:p w:rsidR="00F21D5D" w:rsidRDefault="00F21D5D" w:rsidP="00F21D5D">
      <w:pPr>
        <w:rPr>
          <w:rFonts w:hint="eastAsia"/>
        </w:rPr>
      </w:pPr>
      <w:r>
        <w:rPr>
          <w:rFonts w:hint="eastAsia"/>
        </w:rPr>
        <w:t xml:space="preserve">　　（二）车货总质量超过本规定第三条第一款第四项至第八项规定的限定标准，但未超过</w:t>
      </w:r>
      <w:r>
        <w:rPr>
          <w:rFonts w:hint="eastAsia"/>
        </w:rPr>
        <w:t>1000</w:t>
      </w:r>
      <w:r>
        <w:rPr>
          <w:rFonts w:hint="eastAsia"/>
        </w:rPr>
        <w:t>千克的，予以警告；超过</w:t>
      </w:r>
      <w:r>
        <w:rPr>
          <w:rFonts w:hint="eastAsia"/>
        </w:rPr>
        <w:t>1000</w:t>
      </w:r>
      <w:r>
        <w:rPr>
          <w:rFonts w:hint="eastAsia"/>
        </w:rPr>
        <w:t>千克的，每超</w:t>
      </w:r>
      <w:r>
        <w:rPr>
          <w:rFonts w:hint="eastAsia"/>
        </w:rPr>
        <w:t>1000</w:t>
      </w:r>
      <w:r>
        <w:rPr>
          <w:rFonts w:hint="eastAsia"/>
        </w:rPr>
        <w:t>千克罚款</w:t>
      </w:r>
      <w:r>
        <w:rPr>
          <w:rFonts w:hint="eastAsia"/>
        </w:rPr>
        <w:t>500</w:t>
      </w:r>
      <w:r>
        <w:rPr>
          <w:rFonts w:hint="eastAsia"/>
        </w:rPr>
        <w:t>元，最高不得超过</w:t>
      </w:r>
      <w:r>
        <w:rPr>
          <w:rFonts w:hint="eastAsia"/>
        </w:rPr>
        <w:t>30000</w:t>
      </w:r>
      <w:r>
        <w:rPr>
          <w:rFonts w:hint="eastAsia"/>
        </w:rPr>
        <w:t>元。</w:t>
      </w:r>
      <w:r>
        <w:rPr>
          <w:rFonts w:hint="eastAsia"/>
        </w:rPr>
        <w:t xml:space="preserve"> </w:t>
      </w:r>
    </w:p>
    <w:p w:rsidR="00F21D5D" w:rsidRDefault="00F21D5D" w:rsidP="00F21D5D">
      <w:r>
        <w:rPr>
          <w:rFonts w:hint="eastAsia"/>
        </w:rPr>
        <w:t xml:space="preserve">　　有前款所列多项违法行为的，相应违法行为的罚款数额应当累计，但累计罚款数额最高不得超过</w:t>
      </w:r>
      <w:r>
        <w:rPr>
          <w:rFonts w:hint="eastAsia"/>
        </w:rPr>
        <w:t>30000</w:t>
      </w:r>
      <w:r>
        <w:rPr>
          <w:rFonts w:hint="eastAsia"/>
        </w:rPr>
        <w:t>元。</w:t>
      </w:r>
    </w:p>
    <w:sectPr w:rsidR="00F21D5D" w:rsidSect="00564405">
      <w:pgSz w:w="11906" w:h="16838" w:code="9"/>
      <w:pgMar w:top="238" w:right="340" w:bottom="249" w:left="3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949" w:rsidRDefault="005F2949" w:rsidP="00F21D5D">
      <w:r>
        <w:separator/>
      </w:r>
    </w:p>
  </w:endnote>
  <w:endnote w:type="continuationSeparator" w:id="0">
    <w:p w:rsidR="005F2949" w:rsidRDefault="005F2949" w:rsidP="00F2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949" w:rsidRDefault="005F2949" w:rsidP="00F21D5D">
      <w:r>
        <w:separator/>
      </w:r>
    </w:p>
  </w:footnote>
  <w:footnote w:type="continuationSeparator" w:id="0">
    <w:p w:rsidR="005F2949" w:rsidRDefault="005F2949" w:rsidP="00F21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97"/>
    <w:rsid w:val="000D0597"/>
    <w:rsid w:val="00334A24"/>
    <w:rsid w:val="003D7938"/>
    <w:rsid w:val="00564405"/>
    <w:rsid w:val="005F2949"/>
    <w:rsid w:val="00691595"/>
    <w:rsid w:val="00F21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4405"/>
    <w:rPr>
      <w:sz w:val="18"/>
      <w:szCs w:val="18"/>
    </w:rPr>
  </w:style>
  <w:style w:type="character" w:customStyle="1" w:styleId="Char">
    <w:name w:val="批注框文本 Char"/>
    <w:basedOn w:val="a0"/>
    <w:link w:val="a3"/>
    <w:uiPriority w:val="99"/>
    <w:semiHidden/>
    <w:rsid w:val="00564405"/>
    <w:rPr>
      <w:sz w:val="18"/>
      <w:szCs w:val="18"/>
    </w:rPr>
  </w:style>
  <w:style w:type="paragraph" w:styleId="a4">
    <w:name w:val="header"/>
    <w:basedOn w:val="a"/>
    <w:link w:val="Char0"/>
    <w:uiPriority w:val="99"/>
    <w:unhideWhenUsed/>
    <w:rsid w:val="00F21D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21D5D"/>
    <w:rPr>
      <w:sz w:val="18"/>
      <w:szCs w:val="18"/>
    </w:rPr>
  </w:style>
  <w:style w:type="paragraph" w:styleId="a5">
    <w:name w:val="footer"/>
    <w:basedOn w:val="a"/>
    <w:link w:val="Char1"/>
    <w:uiPriority w:val="99"/>
    <w:unhideWhenUsed/>
    <w:rsid w:val="00F21D5D"/>
    <w:pPr>
      <w:tabs>
        <w:tab w:val="center" w:pos="4153"/>
        <w:tab w:val="right" w:pos="8306"/>
      </w:tabs>
      <w:snapToGrid w:val="0"/>
      <w:jc w:val="left"/>
    </w:pPr>
    <w:rPr>
      <w:sz w:val="18"/>
      <w:szCs w:val="18"/>
    </w:rPr>
  </w:style>
  <w:style w:type="character" w:customStyle="1" w:styleId="Char1">
    <w:name w:val="页脚 Char"/>
    <w:basedOn w:val="a0"/>
    <w:link w:val="a5"/>
    <w:uiPriority w:val="99"/>
    <w:rsid w:val="00F21D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4405"/>
    <w:rPr>
      <w:sz w:val="18"/>
      <w:szCs w:val="18"/>
    </w:rPr>
  </w:style>
  <w:style w:type="character" w:customStyle="1" w:styleId="Char">
    <w:name w:val="批注框文本 Char"/>
    <w:basedOn w:val="a0"/>
    <w:link w:val="a3"/>
    <w:uiPriority w:val="99"/>
    <w:semiHidden/>
    <w:rsid w:val="00564405"/>
    <w:rPr>
      <w:sz w:val="18"/>
      <w:szCs w:val="18"/>
    </w:rPr>
  </w:style>
  <w:style w:type="paragraph" w:styleId="a4">
    <w:name w:val="header"/>
    <w:basedOn w:val="a"/>
    <w:link w:val="Char0"/>
    <w:uiPriority w:val="99"/>
    <w:unhideWhenUsed/>
    <w:rsid w:val="00F21D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21D5D"/>
    <w:rPr>
      <w:sz w:val="18"/>
      <w:szCs w:val="18"/>
    </w:rPr>
  </w:style>
  <w:style w:type="paragraph" w:styleId="a5">
    <w:name w:val="footer"/>
    <w:basedOn w:val="a"/>
    <w:link w:val="Char1"/>
    <w:uiPriority w:val="99"/>
    <w:unhideWhenUsed/>
    <w:rsid w:val="00F21D5D"/>
    <w:pPr>
      <w:tabs>
        <w:tab w:val="center" w:pos="4153"/>
        <w:tab w:val="right" w:pos="8306"/>
      </w:tabs>
      <w:snapToGrid w:val="0"/>
      <w:jc w:val="left"/>
    </w:pPr>
    <w:rPr>
      <w:sz w:val="18"/>
      <w:szCs w:val="18"/>
    </w:rPr>
  </w:style>
  <w:style w:type="character" w:customStyle="1" w:styleId="Char1">
    <w:name w:val="页脚 Char"/>
    <w:basedOn w:val="a0"/>
    <w:link w:val="a5"/>
    <w:uiPriority w:val="99"/>
    <w:rsid w:val="00F21D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Words>
  <Characters>350</Characters>
  <Application>Microsoft Office Word</Application>
  <DocSecurity>0</DocSecurity>
  <Lines>2</Lines>
  <Paragraphs>1</Paragraphs>
  <ScaleCrop>false</ScaleCrop>
  <Company>微软中国</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胡玲玲</dc:creator>
  <cp:keywords/>
  <dc:description/>
  <cp:lastModifiedBy>胡玲玲</cp:lastModifiedBy>
  <cp:revision>5</cp:revision>
  <cp:lastPrinted>2017-10-24T01:19:00Z</cp:lastPrinted>
  <dcterms:created xsi:type="dcterms:W3CDTF">2017-10-24T01:17:00Z</dcterms:created>
  <dcterms:modified xsi:type="dcterms:W3CDTF">2017-10-24T08:39:00Z</dcterms:modified>
</cp:coreProperties>
</file>