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0" w:lineRule="atLeast"/>
        <w:jc w:val="center"/>
        <w:rPr>
          <w:rFonts w:ascii="文星标宋" w:hAnsi="文星标宋" w:eastAsia="文星标宋" w:cs="文星标宋"/>
          <w:sz w:val="44"/>
          <w:szCs w:val="44"/>
        </w:rPr>
      </w:pPr>
      <w:bookmarkStart w:id="0" w:name="_GoBack"/>
      <w:bookmarkEnd w:id="0"/>
    </w:p>
    <w:p>
      <w:pPr>
        <w:spacing w:line="0" w:lineRule="atLeas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企业投资项目备案材料清单</w:t>
      </w:r>
    </w:p>
    <w:p>
      <w:pPr>
        <w:spacing w:line="0" w:lineRule="atLeast"/>
        <w:jc w:val="center"/>
        <w:rPr>
          <w:rFonts w:ascii="文星标宋" w:hAnsi="文星标宋" w:eastAsia="文星标宋" w:cs="文星标宋"/>
          <w:sz w:val="36"/>
          <w:szCs w:val="36"/>
        </w:rPr>
      </w:pPr>
    </w:p>
    <w:tbl>
      <w:tblPr>
        <w:tblStyle w:val="4"/>
        <w:tblpPr w:leftFromText="180" w:rightFromText="180" w:vertAnchor="text" w:horzAnchor="page" w:tblpX="1642" w:tblpY="31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7112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0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文星仿宋"/>
                <w:b/>
                <w:sz w:val="28"/>
                <w:szCs w:val="28"/>
              </w:rPr>
              <w:t>材 料 名 称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文星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文星仿宋" w:cs="文星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文星仿宋" w:hAnsi="宋体" w:eastAsia="文星仿宋" w:cs="宋体"/>
                <w:sz w:val="28"/>
                <w:szCs w:val="28"/>
              </w:rPr>
              <w:t>《广东省企业投资项目备案信息表》；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  <w:tc>
          <w:tcPr>
            <w:tcW w:w="711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  <w:r>
              <w:rPr>
                <w:rFonts w:hint="eastAsia" w:ascii="文星仿宋" w:hAnsi="宋体" w:eastAsia="文星仿宋" w:cs="宋体"/>
                <w:sz w:val="28"/>
                <w:szCs w:val="28"/>
              </w:rPr>
              <w:t>外商投资项目：提供中外投资各方企业注册证明材料、投资意向书及增资、并购项目的公司董事会决议等其他相关材料。</w:t>
            </w:r>
          </w:p>
        </w:tc>
        <w:tc>
          <w:tcPr>
            <w:tcW w:w="11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文星仿宋" w:cs="Times New Roman"/>
                <w:sz w:val="28"/>
                <w:szCs w:val="28"/>
              </w:rPr>
            </w:pPr>
          </w:p>
        </w:tc>
      </w:tr>
    </w:tbl>
    <w:p>
      <w:pPr>
        <w:ind w:left="1440" w:hanging="1440" w:hangingChars="45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 xml:space="preserve">　 </w:t>
      </w:r>
    </w:p>
    <w:p>
      <w:pPr>
        <w:ind w:left="1351" w:hanging="1351" w:hangingChars="450"/>
        <w:rPr>
          <w:rFonts w:ascii="文星仿宋" w:hAnsi="Times New Roman" w:eastAsia="文星仿宋" w:cs="Times New Roman"/>
          <w:sz w:val="30"/>
          <w:szCs w:val="30"/>
        </w:rPr>
      </w:pPr>
      <w:r>
        <w:rPr>
          <w:rFonts w:hint="eastAsia" w:ascii="文星仿宋" w:hAnsi="Times New Roman" w:eastAsia="文星仿宋" w:cs="宋体"/>
          <w:b/>
          <w:sz w:val="30"/>
          <w:szCs w:val="30"/>
        </w:rPr>
        <w:t>备注</w:t>
      </w:r>
      <w:r>
        <w:rPr>
          <w:rFonts w:hint="eastAsia" w:ascii="文星仿宋" w:hAnsi="Times New Roman" w:eastAsia="文星仿宋" w:cs="宋体"/>
          <w:sz w:val="30"/>
          <w:szCs w:val="30"/>
        </w:rPr>
        <w:t>：在“□”中打“√”的项目为申请人需提交或补正的材料。以上纸质材料一式两份及电子版</w:t>
      </w:r>
      <w:r>
        <w:rPr>
          <w:rFonts w:hint="eastAsia" w:ascii="文星仿宋" w:hAnsi="Times New Roman" w:eastAsia="文星仿宋" w:cs="Times New Roman"/>
          <w:color w:val="000000"/>
          <w:kern w:val="0"/>
          <w:sz w:val="30"/>
          <w:szCs w:val="30"/>
        </w:rPr>
        <w:t>。</w:t>
      </w:r>
    </w:p>
    <w:p>
      <w:pPr>
        <w:spacing w:line="400" w:lineRule="exact"/>
        <w:rPr>
          <w:rFonts w:ascii="Times New Roman" w:hAnsi="Times New Roman" w:eastAsia="文星仿宋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文星仿宋" w:cs="Times New Roman"/>
          <w:sz w:val="32"/>
          <w:szCs w:val="32"/>
        </w:rPr>
      </w:pPr>
    </w:p>
    <w:p>
      <w:pPr>
        <w:spacing w:line="400" w:lineRule="exact"/>
        <w:ind w:firstLine="2560" w:firstLineChars="800"/>
        <w:rPr>
          <w:rFonts w:ascii="Times New Roman" w:hAnsi="Times New Roman" w:eastAsia="文星仿宋" w:cs="Times New Roman"/>
          <w:sz w:val="32"/>
          <w:szCs w:val="32"/>
        </w:rPr>
      </w:pPr>
    </w:p>
    <w:sectPr>
      <w:pgSz w:w="11906" w:h="16838"/>
      <w:pgMar w:top="2098" w:right="155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4000101010101"/>
    <w:charset w:val="86"/>
    <w:family w:val="modern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616F"/>
    <w:rsid w:val="000075E8"/>
    <w:rsid w:val="00007A1B"/>
    <w:rsid w:val="000123D4"/>
    <w:rsid w:val="00015E05"/>
    <w:rsid w:val="0004421D"/>
    <w:rsid w:val="000523D9"/>
    <w:rsid w:val="0005246D"/>
    <w:rsid w:val="00054D51"/>
    <w:rsid w:val="00057A35"/>
    <w:rsid w:val="00064B3D"/>
    <w:rsid w:val="000757FC"/>
    <w:rsid w:val="00077A61"/>
    <w:rsid w:val="000826CA"/>
    <w:rsid w:val="000869D8"/>
    <w:rsid w:val="00095127"/>
    <w:rsid w:val="000D267E"/>
    <w:rsid w:val="000D5BAB"/>
    <w:rsid w:val="00127952"/>
    <w:rsid w:val="00127F00"/>
    <w:rsid w:val="0014386A"/>
    <w:rsid w:val="0015758D"/>
    <w:rsid w:val="001654F2"/>
    <w:rsid w:val="0019087A"/>
    <w:rsid w:val="001928B9"/>
    <w:rsid w:val="00197590"/>
    <w:rsid w:val="001C07EA"/>
    <w:rsid w:val="001D1FD4"/>
    <w:rsid w:val="001D4686"/>
    <w:rsid w:val="001D4B10"/>
    <w:rsid w:val="001F02A0"/>
    <w:rsid w:val="001F52F7"/>
    <w:rsid w:val="00203670"/>
    <w:rsid w:val="00203E77"/>
    <w:rsid w:val="00215DE8"/>
    <w:rsid w:val="00255428"/>
    <w:rsid w:val="0027536A"/>
    <w:rsid w:val="0027602F"/>
    <w:rsid w:val="00277CDD"/>
    <w:rsid w:val="002845C7"/>
    <w:rsid w:val="002A7E9E"/>
    <w:rsid w:val="002D5A29"/>
    <w:rsid w:val="002E5AC8"/>
    <w:rsid w:val="002F17A3"/>
    <w:rsid w:val="003006F9"/>
    <w:rsid w:val="00300937"/>
    <w:rsid w:val="00300C03"/>
    <w:rsid w:val="003122DF"/>
    <w:rsid w:val="00314FBF"/>
    <w:rsid w:val="00320885"/>
    <w:rsid w:val="00334D21"/>
    <w:rsid w:val="003410D0"/>
    <w:rsid w:val="00351539"/>
    <w:rsid w:val="00380493"/>
    <w:rsid w:val="003A75E2"/>
    <w:rsid w:val="003B11FB"/>
    <w:rsid w:val="003E01C1"/>
    <w:rsid w:val="003F5C91"/>
    <w:rsid w:val="003F793F"/>
    <w:rsid w:val="004049EA"/>
    <w:rsid w:val="00411CF8"/>
    <w:rsid w:val="0043303C"/>
    <w:rsid w:val="00444011"/>
    <w:rsid w:val="00444065"/>
    <w:rsid w:val="0045020D"/>
    <w:rsid w:val="00472E7D"/>
    <w:rsid w:val="004809A5"/>
    <w:rsid w:val="0048199B"/>
    <w:rsid w:val="00484331"/>
    <w:rsid w:val="004947A6"/>
    <w:rsid w:val="004F3238"/>
    <w:rsid w:val="004F4070"/>
    <w:rsid w:val="0052689C"/>
    <w:rsid w:val="00544B7D"/>
    <w:rsid w:val="00555D1A"/>
    <w:rsid w:val="00570C92"/>
    <w:rsid w:val="005747E7"/>
    <w:rsid w:val="005933A1"/>
    <w:rsid w:val="005A50B2"/>
    <w:rsid w:val="005A6D2C"/>
    <w:rsid w:val="005B5077"/>
    <w:rsid w:val="005C1F1E"/>
    <w:rsid w:val="005E3C0F"/>
    <w:rsid w:val="005F109E"/>
    <w:rsid w:val="0060213D"/>
    <w:rsid w:val="00614938"/>
    <w:rsid w:val="006311E7"/>
    <w:rsid w:val="00643918"/>
    <w:rsid w:val="006664AB"/>
    <w:rsid w:val="00690194"/>
    <w:rsid w:val="006C6335"/>
    <w:rsid w:val="006F071B"/>
    <w:rsid w:val="006F2A40"/>
    <w:rsid w:val="006F7158"/>
    <w:rsid w:val="0070442A"/>
    <w:rsid w:val="00762694"/>
    <w:rsid w:val="00771E33"/>
    <w:rsid w:val="00780A12"/>
    <w:rsid w:val="00792DC4"/>
    <w:rsid w:val="007D5EA4"/>
    <w:rsid w:val="007D6CD2"/>
    <w:rsid w:val="007E58FB"/>
    <w:rsid w:val="00802822"/>
    <w:rsid w:val="00807413"/>
    <w:rsid w:val="00832D71"/>
    <w:rsid w:val="00842684"/>
    <w:rsid w:val="008637D1"/>
    <w:rsid w:val="00886D58"/>
    <w:rsid w:val="008936C0"/>
    <w:rsid w:val="008A25FE"/>
    <w:rsid w:val="008A2ECB"/>
    <w:rsid w:val="008C0E67"/>
    <w:rsid w:val="008D45AD"/>
    <w:rsid w:val="008F6197"/>
    <w:rsid w:val="008F6847"/>
    <w:rsid w:val="00914E1E"/>
    <w:rsid w:val="009239F1"/>
    <w:rsid w:val="00931E49"/>
    <w:rsid w:val="0093646F"/>
    <w:rsid w:val="0094104A"/>
    <w:rsid w:val="00961E79"/>
    <w:rsid w:val="009B4BA3"/>
    <w:rsid w:val="009C4DB1"/>
    <w:rsid w:val="009E1D11"/>
    <w:rsid w:val="009F2229"/>
    <w:rsid w:val="00A029D1"/>
    <w:rsid w:val="00A05858"/>
    <w:rsid w:val="00A54137"/>
    <w:rsid w:val="00A802B8"/>
    <w:rsid w:val="00AD0AC0"/>
    <w:rsid w:val="00AD41AF"/>
    <w:rsid w:val="00B20793"/>
    <w:rsid w:val="00B3260F"/>
    <w:rsid w:val="00B41B2B"/>
    <w:rsid w:val="00B43177"/>
    <w:rsid w:val="00B44F4A"/>
    <w:rsid w:val="00B542C5"/>
    <w:rsid w:val="00B67D06"/>
    <w:rsid w:val="00B709A1"/>
    <w:rsid w:val="00B71F60"/>
    <w:rsid w:val="00B7252B"/>
    <w:rsid w:val="00B92E1F"/>
    <w:rsid w:val="00B96FAA"/>
    <w:rsid w:val="00BB2278"/>
    <w:rsid w:val="00BB5907"/>
    <w:rsid w:val="00BB5A55"/>
    <w:rsid w:val="00BE0236"/>
    <w:rsid w:val="00BF616F"/>
    <w:rsid w:val="00BF64B6"/>
    <w:rsid w:val="00C01C87"/>
    <w:rsid w:val="00C153E4"/>
    <w:rsid w:val="00C17121"/>
    <w:rsid w:val="00C327ED"/>
    <w:rsid w:val="00C3382A"/>
    <w:rsid w:val="00C51EBB"/>
    <w:rsid w:val="00C63189"/>
    <w:rsid w:val="00C63BAA"/>
    <w:rsid w:val="00C640A7"/>
    <w:rsid w:val="00C716F6"/>
    <w:rsid w:val="00C74C16"/>
    <w:rsid w:val="00C83EB0"/>
    <w:rsid w:val="00C853B8"/>
    <w:rsid w:val="00C86B83"/>
    <w:rsid w:val="00C91C0F"/>
    <w:rsid w:val="00CB01BC"/>
    <w:rsid w:val="00CD1075"/>
    <w:rsid w:val="00CD510F"/>
    <w:rsid w:val="00D03253"/>
    <w:rsid w:val="00D132D9"/>
    <w:rsid w:val="00D36935"/>
    <w:rsid w:val="00D4705A"/>
    <w:rsid w:val="00D56928"/>
    <w:rsid w:val="00D60DAD"/>
    <w:rsid w:val="00D61C7C"/>
    <w:rsid w:val="00D7174C"/>
    <w:rsid w:val="00DB7FC7"/>
    <w:rsid w:val="00DD325B"/>
    <w:rsid w:val="00DF0C26"/>
    <w:rsid w:val="00DF3EB3"/>
    <w:rsid w:val="00DF4739"/>
    <w:rsid w:val="00DF669B"/>
    <w:rsid w:val="00E1506E"/>
    <w:rsid w:val="00E3045A"/>
    <w:rsid w:val="00E37485"/>
    <w:rsid w:val="00EC6695"/>
    <w:rsid w:val="00F1126A"/>
    <w:rsid w:val="00F17010"/>
    <w:rsid w:val="00F6445D"/>
    <w:rsid w:val="00F7269A"/>
    <w:rsid w:val="00F72821"/>
    <w:rsid w:val="00F96ACD"/>
    <w:rsid w:val="00FA793B"/>
    <w:rsid w:val="00FD23B3"/>
    <w:rsid w:val="00FD39B0"/>
    <w:rsid w:val="00FE150C"/>
    <w:rsid w:val="00FE19E5"/>
    <w:rsid w:val="00FF57AE"/>
    <w:rsid w:val="01202160"/>
    <w:rsid w:val="02FE7D05"/>
    <w:rsid w:val="04CF055D"/>
    <w:rsid w:val="06112CD9"/>
    <w:rsid w:val="09814454"/>
    <w:rsid w:val="0A033CB1"/>
    <w:rsid w:val="0AB7500C"/>
    <w:rsid w:val="0DCF70B9"/>
    <w:rsid w:val="0F86365C"/>
    <w:rsid w:val="10B201A0"/>
    <w:rsid w:val="133636BF"/>
    <w:rsid w:val="137B28A7"/>
    <w:rsid w:val="150540A2"/>
    <w:rsid w:val="16B66DCC"/>
    <w:rsid w:val="17C2678F"/>
    <w:rsid w:val="18D000B0"/>
    <w:rsid w:val="19050DF6"/>
    <w:rsid w:val="1A613532"/>
    <w:rsid w:val="1B343FC9"/>
    <w:rsid w:val="1CFF452E"/>
    <w:rsid w:val="1F307A07"/>
    <w:rsid w:val="201204A7"/>
    <w:rsid w:val="218E1ADB"/>
    <w:rsid w:val="21B962E3"/>
    <w:rsid w:val="230D546A"/>
    <w:rsid w:val="261D3F72"/>
    <w:rsid w:val="29C446BA"/>
    <w:rsid w:val="2A1B6E15"/>
    <w:rsid w:val="2B0C06D8"/>
    <w:rsid w:val="2CB76DFC"/>
    <w:rsid w:val="2E155846"/>
    <w:rsid w:val="332673A2"/>
    <w:rsid w:val="33D14F8A"/>
    <w:rsid w:val="33F06638"/>
    <w:rsid w:val="34902C4D"/>
    <w:rsid w:val="34EB0BD1"/>
    <w:rsid w:val="37935450"/>
    <w:rsid w:val="390955ED"/>
    <w:rsid w:val="3A0D163F"/>
    <w:rsid w:val="3BA822C1"/>
    <w:rsid w:val="3BA97CCA"/>
    <w:rsid w:val="3D294909"/>
    <w:rsid w:val="3F5843CC"/>
    <w:rsid w:val="48881AC0"/>
    <w:rsid w:val="4B215D11"/>
    <w:rsid w:val="4E6578E8"/>
    <w:rsid w:val="501C7D78"/>
    <w:rsid w:val="504F490A"/>
    <w:rsid w:val="510C05D3"/>
    <w:rsid w:val="5186180C"/>
    <w:rsid w:val="542642DA"/>
    <w:rsid w:val="550F63B7"/>
    <w:rsid w:val="5A3A1837"/>
    <w:rsid w:val="5B501DCB"/>
    <w:rsid w:val="5C416346"/>
    <w:rsid w:val="5C8E5C0B"/>
    <w:rsid w:val="5D110FDB"/>
    <w:rsid w:val="5D9A2ACC"/>
    <w:rsid w:val="5E3E33D6"/>
    <w:rsid w:val="6164529F"/>
    <w:rsid w:val="630B5CEE"/>
    <w:rsid w:val="642B4937"/>
    <w:rsid w:val="64C027E7"/>
    <w:rsid w:val="652F2E45"/>
    <w:rsid w:val="676B2E93"/>
    <w:rsid w:val="6C36040F"/>
    <w:rsid w:val="6DB3429E"/>
    <w:rsid w:val="6E596393"/>
    <w:rsid w:val="6F8F2C0B"/>
    <w:rsid w:val="708D29A5"/>
    <w:rsid w:val="770F4C56"/>
    <w:rsid w:val="77B00371"/>
    <w:rsid w:val="780A0D14"/>
    <w:rsid w:val="785F03A1"/>
    <w:rsid w:val="7CFB0AD7"/>
    <w:rsid w:val="7D4D27D1"/>
    <w:rsid w:val="7E0927F5"/>
    <w:rsid w:val="7E76440D"/>
    <w:rsid w:val="7F997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眉 Char"/>
    <w:link w:val="3"/>
    <w:qFormat/>
    <w:uiPriority w:val="99"/>
    <w:rPr>
      <w:rFonts w:cs="Calibri"/>
      <w:kern w:val="2"/>
      <w:sz w:val="18"/>
      <w:szCs w:val="18"/>
    </w:rPr>
  </w:style>
  <w:style w:type="character" w:customStyle="1" w:styleId="9">
    <w:name w:val="页脚 Char"/>
    <w:link w:val="2"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B375A9-46F6-4414-886E-6CA503D406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24</Words>
  <Characters>138</Characters>
  <Lines>1</Lines>
  <Paragraphs>1</Paragraphs>
  <TotalTime>0</TotalTime>
  <ScaleCrop>false</ScaleCrop>
  <LinksUpToDate>false</LinksUpToDate>
  <CharactersWithSpaces>161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2013-03-26T00:51:00Z</dcterms:created>
  <dc:creator>Chinese User</dc:creator>
  <cp:lastModifiedBy>Zhang</cp:lastModifiedBy>
  <dcterms:modified xsi:type="dcterms:W3CDTF">2020-09-07T07:05:12Z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