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line="20" w:lineRule="exact"/>
        <w:ind w:left="102"/>
        <w:rPr>
          <w:rFonts w:hint="default" w:ascii="Times New Roman" w:hAnsi="Times New Roman" w:eastAsia="宋体" w:cs="Times New Roman"/>
          <w:color w:val="auto"/>
          <w:sz w:val="2"/>
          <w:lang w:val="en-US" w:eastAsia="zh-CN"/>
        </w:rPr>
      </w:pPr>
      <w:r>
        <w:rPr>
          <w:rFonts w:hint="eastAsia" w:ascii="Times New Roman" w:hAnsi="Times New Roman" w:cs="Times New Roman"/>
          <w:color w:val="auto"/>
          <w:sz w:val="2"/>
          <w:lang w:val="en-US" w:eastAsia="zh-CN"/>
        </w:rPr>
        <w:t>0.19</w:t>
      </w:r>
    </w:p>
    <w:p>
      <w:pPr>
        <w:pStyle w:val="5"/>
        <w:ind w:left="138"/>
        <w:jc w:val="center"/>
        <w:rPr>
          <w:rFonts w:hint="default" w:ascii="Times New Roman" w:hAnsi="Times New Roman" w:eastAsia="宋体" w:cs="Times New Roman"/>
          <w:b/>
          <w:bCs/>
          <w:color w:val="auto"/>
          <w:sz w:val="44"/>
          <w:szCs w:val="44"/>
          <w:highlight w:val="none"/>
          <w:lang w:val="en-US" w:eastAsia="zh-CN"/>
        </w:rPr>
      </w:pPr>
    </w:p>
    <w:p>
      <w:pPr>
        <w:pStyle w:val="5"/>
        <w:ind w:left="138"/>
        <w:jc w:val="center"/>
        <w:rPr>
          <w:rFonts w:hint="default" w:ascii="Times New Roman" w:hAnsi="Times New Roman" w:eastAsia="宋体" w:cs="Times New Roman"/>
          <w:b/>
          <w:bCs/>
          <w:color w:val="auto"/>
          <w:sz w:val="44"/>
          <w:szCs w:val="44"/>
          <w:highlight w:val="none"/>
          <w:lang w:val="en-US" w:eastAsia="zh-CN"/>
        </w:rPr>
      </w:pPr>
    </w:p>
    <w:p>
      <w:pPr>
        <w:pStyle w:val="5"/>
        <w:keepNext w:val="0"/>
        <w:keepLines w:val="0"/>
        <w:pageBreakBefore w:val="0"/>
        <w:widowControl w:val="0"/>
        <w:kinsoku/>
        <w:wordWrap/>
        <w:overflowPunct/>
        <w:topLinePunct w:val="0"/>
        <w:autoSpaceDE/>
        <w:autoSpaceDN/>
        <w:bidi w:val="0"/>
        <w:adjustRightInd/>
        <w:snapToGrid/>
        <w:spacing w:line="360" w:lineRule="auto"/>
        <w:ind w:left="136"/>
        <w:jc w:val="center"/>
        <w:textAlignment w:val="auto"/>
        <w:rPr>
          <w:rFonts w:hint="eastAsia" w:ascii="黑体" w:hAnsi="黑体" w:eastAsia="黑体" w:cs="黑体"/>
          <w:b/>
          <w:bCs/>
          <w:color w:val="auto"/>
          <w:sz w:val="44"/>
          <w:szCs w:val="44"/>
          <w:highlight w:val="none"/>
          <w:lang w:val="en-US" w:eastAsia="zh-CN"/>
        </w:rPr>
      </w:pPr>
      <w:r>
        <w:rPr>
          <w:rFonts w:hint="eastAsia" w:ascii="黑体" w:hAnsi="黑体" w:eastAsia="黑体" w:cs="黑体"/>
          <w:b/>
          <w:bCs/>
          <w:color w:val="auto"/>
          <w:sz w:val="44"/>
          <w:szCs w:val="44"/>
          <w:highlight w:val="none"/>
          <w:lang w:val="en-US" w:eastAsia="zh-CN"/>
        </w:rPr>
        <w:t>梅州工业废水处理及技术服务项目（一期）</w:t>
      </w:r>
    </w:p>
    <w:p>
      <w:pPr>
        <w:pStyle w:val="5"/>
        <w:keepNext w:val="0"/>
        <w:keepLines w:val="0"/>
        <w:pageBreakBefore w:val="0"/>
        <w:widowControl w:val="0"/>
        <w:kinsoku/>
        <w:wordWrap/>
        <w:overflowPunct/>
        <w:topLinePunct w:val="0"/>
        <w:autoSpaceDE/>
        <w:autoSpaceDN/>
        <w:bidi w:val="0"/>
        <w:adjustRightInd/>
        <w:snapToGrid/>
        <w:spacing w:line="360" w:lineRule="auto"/>
        <w:ind w:left="136"/>
        <w:jc w:val="center"/>
        <w:textAlignment w:val="auto"/>
        <w:rPr>
          <w:rFonts w:hint="eastAsia" w:ascii="黑体" w:hAnsi="黑体" w:eastAsia="黑体" w:cs="黑体"/>
          <w:b/>
          <w:bCs/>
          <w:color w:val="auto"/>
          <w:sz w:val="44"/>
          <w:szCs w:val="44"/>
          <w:highlight w:val="none"/>
          <w:lang w:val="en-US" w:eastAsia="zh-CN"/>
        </w:rPr>
      </w:pPr>
      <w:r>
        <w:rPr>
          <w:rFonts w:hint="eastAsia" w:ascii="黑体" w:hAnsi="黑体" w:eastAsia="黑体" w:cs="黑体"/>
          <w:b/>
          <w:bCs/>
          <w:color w:val="auto"/>
          <w:sz w:val="44"/>
          <w:szCs w:val="44"/>
          <w:highlight w:val="none"/>
          <w:lang w:val="en-US" w:eastAsia="zh-CN"/>
        </w:rPr>
        <w:t>环境影响评价公众参与说明</w:t>
      </w:r>
    </w:p>
    <w:p>
      <w:pPr>
        <w:pStyle w:val="5"/>
        <w:ind w:left="138"/>
        <w:jc w:val="center"/>
        <w:rPr>
          <w:rFonts w:hint="eastAsia" w:ascii="Times New Roman" w:hAnsi="Times New Roman" w:cs="Times New Roman"/>
          <w:b/>
          <w:bCs/>
          <w:color w:val="auto"/>
          <w:sz w:val="44"/>
          <w:szCs w:val="44"/>
          <w:highlight w:val="none"/>
          <w:lang w:val="en-US" w:eastAsia="zh-CN"/>
        </w:rPr>
      </w:pPr>
    </w:p>
    <w:p>
      <w:pPr>
        <w:pStyle w:val="5"/>
        <w:ind w:left="138"/>
        <w:jc w:val="center"/>
        <w:rPr>
          <w:rFonts w:hint="eastAsia" w:ascii="Times New Roman" w:hAnsi="Times New Roman" w:cs="Times New Roman"/>
          <w:b/>
          <w:bCs/>
          <w:color w:val="auto"/>
          <w:sz w:val="44"/>
          <w:szCs w:val="44"/>
          <w:highlight w:val="none"/>
          <w:lang w:val="en-US" w:eastAsia="zh-CN"/>
        </w:rPr>
      </w:pPr>
    </w:p>
    <w:p>
      <w:pPr>
        <w:pStyle w:val="5"/>
        <w:ind w:left="138"/>
        <w:jc w:val="center"/>
        <w:rPr>
          <w:rFonts w:hint="eastAsia" w:ascii="Times New Roman" w:hAnsi="Times New Roman" w:cs="Times New Roman"/>
          <w:b/>
          <w:bCs/>
          <w:color w:val="auto"/>
          <w:sz w:val="44"/>
          <w:szCs w:val="44"/>
          <w:highlight w:val="none"/>
          <w:lang w:val="en-US" w:eastAsia="zh-CN"/>
        </w:rPr>
      </w:pPr>
    </w:p>
    <w:p>
      <w:pPr>
        <w:pStyle w:val="5"/>
        <w:ind w:left="138"/>
        <w:jc w:val="center"/>
        <w:rPr>
          <w:rFonts w:hint="eastAsia" w:ascii="Times New Roman" w:hAnsi="Times New Roman" w:cs="Times New Roman"/>
          <w:b/>
          <w:bCs/>
          <w:color w:val="auto"/>
          <w:sz w:val="44"/>
          <w:szCs w:val="44"/>
          <w:highlight w:val="none"/>
          <w:lang w:val="en-US" w:eastAsia="zh-CN"/>
        </w:rPr>
      </w:pPr>
    </w:p>
    <w:p>
      <w:pPr>
        <w:pStyle w:val="5"/>
        <w:ind w:left="138"/>
        <w:jc w:val="center"/>
        <w:rPr>
          <w:rFonts w:hint="eastAsia" w:ascii="Times New Roman" w:hAnsi="Times New Roman" w:cs="Times New Roman"/>
          <w:b/>
          <w:bCs/>
          <w:color w:val="auto"/>
          <w:sz w:val="44"/>
          <w:szCs w:val="44"/>
          <w:highlight w:val="none"/>
          <w:lang w:val="en-US" w:eastAsia="zh-CN"/>
        </w:rPr>
      </w:pPr>
    </w:p>
    <w:p>
      <w:pPr>
        <w:pStyle w:val="5"/>
        <w:ind w:left="138"/>
        <w:jc w:val="center"/>
        <w:rPr>
          <w:rFonts w:hint="eastAsia" w:ascii="Times New Roman" w:hAnsi="Times New Roman" w:cs="Times New Roman"/>
          <w:b/>
          <w:bCs/>
          <w:color w:val="auto"/>
          <w:sz w:val="44"/>
          <w:szCs w:val="44"/>
          <w:highlight w:val="none"/>
          <w:lang w:val="en-US" w:eastAsia="zh-CN"/>
        </w:rPr>
      </w:pPr>
    </w:p>
    <w:p>
      <w:pPr>
        <w:pStyle w:val="5"/>
        <w:ind w:left="138"/>
        <w:jc w:val="center"/>
        <w:rPr>
          <w:rFonts w:hint="eastAsia" w:ascii="Times New Roman" w:hAnsi="Times New Roman" w:cs="Times New Roman"/>
          <w:b/>
          <w:bCs/>
          <w:color w:val="auto"/>
          <w:sz w:val="44"/>
          <w:szCs w:val="44"/>
          <w:highlight w:val="none"/>
          <w:lang w:val="en-US" w:eastAsia="zh-CN"/>
        </w:rPr>
      </w:pPr>
    </w:p>
    <w:p>
      <w:pPr>
        <w:pStyle w:val="5"/>
        <w:ind w:left="138"/>
        <w:jc w:val="center"/>
        <w:rPr>
          <w:rFonts w:hint="eastAsia" w:ascii="Times New Roman" w:hAnsi="Times New Roman" w:cs="Times New Roman"/>
          <w:b/>
          <w:bCs/>
          <w:color w:val="auto"/>
          <w:sz w:val="44"/>
          <w:szCs w:val="44"/>
          <w:highlight w:val="none"/>
          <w:lang w:val="en-US" w:eastAsia="zh-CN"/>
        </w:rPr>
      </w:pPr>
    </w:p>
    <w:p>
      <w:pPr>
        <w:pStyle w:val="5"/>
        <w:ind w:left="138"/>
        <w:jc w:val="center"/>
        <w:rPr>
          <w:rFonts w:hint="eastAsia" w:ascii="Times New Roman" w:hAnsi="Times New Roman" w:cs="Times New Roman"/>
          <w:b/>
          <w:bCs/>
          <w:color w:val="auto"/>
          <w:sz w:val="44"/>
          <w:szCs w:val="44"/>
          <w:highlight w:val="none"/>
          <w:lang w:val="en-US" w:eastAsia="zh-CN"/>
        </w:rPr>
      </w:pPr>
    </w:p>
    <w:p>
      <w:pPr>
        <w:pStyle w:val="5"/>
        <w:ind w:left="138"/>
        <w:jc w:val="center"/>
        <w:rPr>
          <w:rFonts w:hint="eastAsia" w:ascii="Times New Roman" w:hAnsi="Times New Roman" w:cs="Times New Roman"/>
          <w:b/>
          <w:bCs/>
          <w:color w:val="auto"/>
          <w:sz w:val="44"/>
          <w:szCs w:val="44"/>
          <w:highlight w:val="none"/>
          <w:lang w:val="en-US" w:eastAsia="zh-CN"/>
        </w:rPr>
      </w:pPr>
    </w:p>
    <w:p>
      <w:pPr>
        <w:pStyle w:val="5"/>
        <w:ind w:left="138"/>
        <w:jc w:val="center"/>
        <w:rPr>
          <w:rFonts w:hint="eastAsia" w:ascii="Times New Roman" w:hAnsi="Times New Roman" w:cs="Times New Roman"/>
          <w:b/>
          <w:bCs/>
          <w:color w:val="auto"/>
          <w:sz w:val="44"/>
          <w:szCs w:val="44"/>
          <w:highlight w:val="none"/>
          <w:lang w:val="en-US" w:eastAsia="zh-CN"/>
        </w:rPr>
      </w:pPr>
    </w:p>
    <w:p>
      <w:pPr>
        <w:pStyle w:val="5"/>
        <w:ind w:left="138"/>
        <w:jc w:val="center"/>
        <w:rPr>
          <w:rFonts w:hint="eastAsia" w:ascii="Times New Roman" w:hAnsi="Times New Roman" w:cs="Times New Roman"/>
          <w:b/>
          <w:bCs/>
          <w:color w:val="auto"/>
          <w:sz w:val="44"/>
          <w:szCs w:val="44"/>
          <w:highlight w:val="none"/>
          <w:lang w:val="en-US" w:eastAsia="zh-CN"/>
        </w:rPr>
      </w:pPr>
    </w:p>
    <w:p>
      <w:pPr>
        <w:pStyle w:val="5"/>
        <w:ind w:left="138"/>
        <w:jc w:val="center"/>
        <w:rPr>
          <w:rFonts w:hint="eastAsia" w:ascii="Times New Roman" w:hAnsi="Times New Roman" w:cs="Times New Roman"/>
          <w:b/>
          <w:bCs/>
          <w:color w:val="auto"/>
          <w:sz w:val="44"/>
          <w:szCs w:val="44"/>
          <w:highlight w:val="none"/>
          <w:lang w:val="en-US" w:eastAsia="zh-CN"/>
        </w:rPr>
      </w:pPr>
    </w:p>
    <w:p>
      <w:pPr>
        <w:pStyle w:val="5"/>
        <w:ind w:left="138"/>
        <w:jc w:val="center"/>
        <w:rPr>
          <w:rFonts w:hint="eastAsia" w:ascii="Times New Roman" w:hAnsi="Times New Roman" w:cs="Times New Roman"/>
          <w:b/>
          <w:bCs/>
          <w:color w:val="auto"/>
          <w:sz w:val="44"/>
          <w:szCs w:val="44"/>
          <w:highlight w:val="none"/>
          <w:lang w:val="en-US" w:eastAsia="zh-CN"/>
        </w:rPr>
      </w:pPr>
    </w:p>
    <w:p>
      <w:pPr>
        <w:pStyle w:val="5"/>
        <w:ind w:left="138"/>
        <w:jc w:val="center"/>
        <w:rPr>
          <w:rFonts w:hint="eastAsia" w:ascii="Times New Roman" w:hAnsi="Times New Roman" w:cs="Times New Roman"/>
          <w:b/>
          <w:bCs/>
          <w:color w:val="auto"/>
          <w:sz w:val="44"/>
          <w:szCs w:val="44"/>
          <w:highlight w:val="none"/>
          <w:lang w:val="en-US" w:eastAsia="zh-CN"/>
        </w:rPr>
      </w:pPr>
    </w:p>
    <w:p>
      <w:pPr>
        <w:pStyle w:val="5"/>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黑体" w:hAnsi="黑体" w:eastAsia="黑体" w:cs="黑体"/>
          <w:b/>
          <w:bCs/>
          <w:color w:val="auto"/>
          <w:sz w:val="32"/>
          <w:szCs w:val="32"/>
          <w:highlight w:val="none"/>
          <w:lang w:val="en-US" w:eastAsia="zh-CN"/>
        </w:rPr>
      </w:pPr>
      <w:r>
        <w:rPr>
          <w:rFonts w:hint="eastAsia" w:ascii="黑体" w:hAnsi="黑体" w:eastAsia="黑体" w:cs="黑体"/>
          <w:b/>
          <w:bCs/>
          <w:color w:val="auto"/>
          <w:sz w:val="32"/>
          <w:szCs w:val="32"/>
          <w:highlight w:val="none"/>
          <w:lang w:val="en-US" w:eastAsia="zh-CN"/>
        </w:rPr>
        <w:t>建设单位：梅州市粤禹环保科技有限公司</w:t>
      </w:r>
    </w:p>
    <w:p>
      <w:pPr>
        <w:pStyle w:val="5"/>
        <w:spacing w:before="5"/>
        <w:jc w:val="center"/>
        <w:rPr>
          <w:rFonts w:hint="eastAsia" w:ascii="Times New Roman" w:hAnsi="Times New Roman" w:cs="Times New Roman"/>
          <w:b/>
          <w:bCs/>
          <w:color w:val="auto"/>
          <w:sz w:val="32"/>
          <w:szCs w:val="32"/>
          <w:highlight w:val="none"/>
          <w:lang w:val="en-US" w:eastAsia="zh-CN"/>
        </w:rPr>
      </w:pPr>
      <w:r>
        <w:rPr>
          <w:rFonts w:hint="eastAsia" w:ascii="黑体" w:hAnsi="黑体" w:eastAsia="黑体" w:cs="黑体"/>
          <w:b/>
          <w:bCs/>
          <w:color w:val="auto"/>
          <w:sz w:val="32"/>
          <w:szCs w:val="32"/>
          <w:highlight w:val="none"/>
          <w:lang w:val="en-US" w:eastAsia="zh-CN"/>
        </w:rPr>
        <w:t>编制日期：二〇二〇年九月</w:t>
      </w:r>
    </w:p>
    <w:p>
      <w:pPr>
        <w:pStyle w:val="5"/>
        <w:spacing w:before="5"/>
        <w:rPr>
          <w:rFonts w:hint="default" w:ascii="Times New Roman" w:hAnsi="Times New Roman" w:cs="Times New Roman"/>
          <w:b/>
          <w:bCs/>
          <w:color w:val="auto"/>
          <w:sz w:val="32"/>
          <w:szCs w:val="32"/>
          <w:highlight w:val="none"/>
          <w:lang w:val="en-US" w:eastAsia="zh-CN"/>
        </w:rPr>
        <w:sectPr>
          <w:headerReference r:id="rId4" w:type="first"/>
          <w:footerReference r:id="rId6" w:type="first"/>
          <w:headerReference r:id="rId3" w:type="default"/>
          <w:footerReference r:id="rId5" w:type="default"/>
          <w:pgSz w:w="11910" w:h="16840"/>
          <w:pgMar w:top="1440" w:right="1800" w:bottom="1440" w:left="1800" w:header="884" w:footer="1200" w:gutter="0"/>
          <w:pgNumType w:fmt="decimal" w:start="1"/>
        </w:sectPr>
      </w:pPr>
    </w:p>
    <w:sdt>
      <w:sdtPr>
        <w:rPr>
          <w:rFonts w:hint="eastAsia" w:ascii="黑体" w:hAnsi="黑体" w:eastAsia="黑体" w:cs="黑体"/>
          <w:kern w:val="2"/>
          <w:sz w:val="28"/>
          <w:szCs w:val="28"/>
          <w:lang w:val="en-US" w:eastAsia="zh-CN" w:bidi="ar-SA"/>
        </w:rPr>
        <w:id w:val="147451220"/>
        <w15:color w:val="DBDBDB"/>
        <w:docPartObj>
          <w:docPartGallery w:val="Table of Contents"/>
          <w:docPartUnique/>
        </w:docPartObj>
      </w:sdtPr>
      <w:sdtEndPr>
        <w:rPr>
          <w:rFonts w:hint="default" w:ascii="Times New Roman" w:hAnsi="Times New Roman" w:eastAsia="宋体" w:cs="Times New Roman"/>
          <w:color w:val="auto"/>
          <w:kern w:val="2"/>
          <w:sz w:val="21"/>
          <w:szCs w:val="24"/>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ascii="黑体" w:hAnsi="黑体" w:eastAsia="黑体" w:cs="黑体"/>
              <w:sz w:val="36"/>
              <w:szCs w:val="36"/>
            </w:rPr>
          </w:pPr>
          <w:bookmarkStart w:id="0" w:name="_Toc3297"/>
          <w:bookmarkStart w:id="1" w:name="_Toc15761_WPSOffice_Level1"/>
          <w:bookmarkStart w:id="2" w:name="_Toc8572"/>
          <w:r>
            <w:rPr>
              <w:rFonts w:hint="eastAsia" w:ascii="黑体" w:hAnsi="黑体" w:eastAsia="黑体" w:cs="黑体"/>
              <w:sz w:val="36"/>
              <w:szCs w:val="36"/>
            </w:rPr>
            <w:t>目</w:t>
          </w: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录</w:t>
          </w:r>
        </w:p>
        <w:p>
          <w:pPr>
            <w:pStyle w:val="8"/>
            <w:keepNext w:val="0"/>
            <w:keepLines w:val="0"/>
            <w:pageBreakBefore w:val="0"/>
            <w:widowControl w:val="0"/>
            <w:tabs>
              <w:tab w:val="right" w:leader="dot" w:pos="8310"/>
            </w:tabs>
            <w:kinsoku/>
            <w:wordWrap/>
            <w:overflowPunct/>
            <w:topLinePunct w:val="0"/>
            <w:autoSpaceDE/>
            <w:autoSpaceDN/>
            <w:bidi w:val="0"/>
            <w:adjustRightInd/>
            <w:snapToGrid/>
            <w:spacing w:line="360" w:lineRule="auto"/>
            <w:textAlignment w:val="auto"/>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TOC \o "1-1" \h \u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_Toc25187 </w:instrText>
          </w:r>
          <w:r>
            <w:rPr>
              <w:rFonts w:hint="eastAsia" w:ascii="黑体" w:hAnsi="黑体" w:eastAsia="黑体" w:cs="黑体"/>
              <w:sz w:val="28"/>
              <w:szCs w:val="28"/>
            </w:rPr>
            <w:fldChar w:fldCharType="separate"/>
          </w:r>
          <w:r>
            <w:rPr>
              <w:rFonts w:hint="eastAsia" w:ascii="黑体" w:hAnsi="黑体" w:eastAsia="黑体" w:cs="黑体"/>
              <w:bCs w:val="0"/>
              <w:sz w:val="28"/>
              <w:szCs w:val="28"/>
            </w:rPr>
            <w:t>1</w:t>
          </w:r>
          <w:r>
            <w:rPr>
              <w:rFonts w:hint="eastAsia" w:ascii="黑体" w:hAnsi="黑体" w:eastAsia="黑体" w:cs="黑体"/>
              <w:bCs w:val="0"/>
              <w:sz w:val="28"/>
              <w:szCs w:val="28"/>
              <w:lang w:eastAsia="zh-CN"/>
            </w:rPr>
            <w:t>、</w:t>
          </w:r>
          <w:r>
            <w:rPr>
              <w:rFonts w:hint="eastAsia" w:ascii="黑体" w:hAnsi="黑体" w:eastAsia="黑体" w:cs="黑体"/>
              <w:bCs w:val="0"/>
              <w:sz w:val="28"/>
              <w:szCs w:val="28"/>
            </w:rPr>
            <w:t>编制依据</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_Toc25187 </w:instrText>
          </w:r>
          <w:r>
            <w:rPr>
              <w:rFonts w:hint="eastAsia" w:ascii="黑体" w:hAnsi="黑体" w:eastAsia="黑体" w:cs="黑体"/>
              <w:sz w:val="28"/>
              <w:szCs w:val="28"/>
            </w:rPr>
            <w:fldChar w:fldCharType="separate"/>
          </w:r>
          <w:r>
            <w:rPr>
              <w:rFonts w:hint="eastAsia" w:ascii="黑体" w:hAnsi="黑体" w:eastAsia="黑体" w:cs="黑体"/>
              <w:sz w:val="28"/>
              <w:szCs w:val="28"/>
            </w:rPr>
            <w:t>1</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pPr>
            <w:pStyle w:val="8"/>
            <w:keepNext w:val="0"/>
            <w:keepLines w:val="0"/>
            <w:pageBreakBefore w:val="0"/>
            <w:widowControl w:val="0"/>
            <w:tabs>
              <w:tab w:val="right" w:leader="dot" w:pos="8310"/>
            </w:tabs>
            <w:kinsoku/>
            <w:wordWrap/>
            <w:overflowPunct/>
            <w:topLinePunct w:val="0"/>
            <w:autoSpaceDE/>
            <w:autoSpaceDN/>
            <w:bidi w:val="0"/>
            <w:adjustRightInd/>
            <w:snapToGrid/>
            <w:spacing w:line="360" w:lineRule="auto"/>
            <w:textAlignment w:val="auto"/>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_Toc8074 </w:instrText>
          </w:r>
          <w:r>
            <w:rPr>
              <w:rFonts w:hint="eastAsia" w:ascii="黑体" w:hAnsi="黑体" w:eastAsia="黑体" w:cs="黑体"/>
              <w:sz w:val="28"/>
              <w:szCs w:val="28"/>
            </w:rPr>
            <w:fldChar w:fldCharType="separate"/>
          </w:r>
          <w:r>
            <w:rPr>
              <w:rFonts w:hint="eastAsia" w:ascii="黑体" w:hAnsi="黑体" w:eastAsia="黑体" w:cs="黑体"/>
              <w:bCs w:val="0"/>
              <w:sz w:val="28"/>
              <w:szCs w:val="28"/>
            </w:rPr>
            <w:t>2</w:t>
          </w:r>
          <w:r>
            <w:rPr>
              <w:rFonts w:hint="eastAsia" w:ascii="黑体" w:hAnsi="黑体" w:eastAsia="黑体" w:cs="黑体"/>
              <w:bCs w:val="0"/>
              <w:sz w:val="28"/>
              <w:szCs w:val="28"/>
              <w:lang w:eastAsia="zh-CN"/>
            </w:rPr>
            <w:t>、</w:t>
          </w:r>
          <w:r>
            <w:rPr>
              <w:rFonts w:hint="eastAsia" w:ascii="黑体" w:hAnsi="黑体" w:eastAsia="黑体" w:cs="黑体"/>
              <w:bCs w:val="0"/>
              <w:sz w:val="28"/>
              <w:szCs w:val="28"/>
            </w:rPr>
            <w:t>公众参与的目的和意义</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_Toc8074 </w:instrText>
          </w:r>
          <w:r>
            <w:rPr>
              <w:rFonts w:hint="eastAsia" w:ascii="黑体" w:hAnsi="黑体" w:eastAsia="黑体" w:cs="黑体"/>
              <w:sz w:val="28"/>
              <w:szCs w:val="28"/>
            </w:rPr>
            <w:fldChar w:fldCharType="separate"/>
          </w:r>
          <w:r>
            <w:rPr>
              <w:rFonts w:hint="eastAsia" w:ascii="黑体" w:hAnsi="黑体" w:eastAsia="黑体" w:cs="黑体"/>
              <w:sz w:val="28"/>
              <w:szCs w:val="28"/>
            </w:rPr>
            <w:t>2</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pPr>
            <w:pStyle w:val="8"/>
            <w:keepNext w:val="0"/>
            <w:keepLines w:val="0"/>
            <w:pageBreakBefore w:val="0"/>
            <w:widowControl w:val="0"/>
            <w:tabs>
              <w:tab w:val="right" w:leader="dot" w:pos="8310"/>
            </w:tabs>
            <w:kinsoku/>
            <w:wordWrap/>
            <w:overflowPunct/>
            <w:topLinePunct w:val="0"/>
            <w:autoSpaceDE/>
            <w:autoSpaceDN/>
            <w:bidi w:val="0"/>
            <w:adjustRightInd/>
            <w:snapToGrid/>
            <w:spacing w:line="360" w:lineRule="auto"/>
            <w:textAlignment w:val="auto"/>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_Toc25358 </w:instrText>
          </w:r>
          <w:r>
            <w:rPr>
              <w:rFonts w:hint="eastAsia" w:ascii="黑体" w:hAnsi="黑体" w:eastAsia="黑体" w:cs="黑体"/>
              <w:sz w:val="28"/>
              <w:szCs w:val="28"/>
            </w:rPr>
            <w:fldChar w:fldCharType="separate"/>
          </w:r>
          <w:r>
            <w:rPr>
              <w:rFonts w:hint="eastAsia" w:ascii="黑体" w:hAnsi="黑体" w:eastAsia="黑体" w:cs="黑体"/>
              <w:sz w:val="28"/>
              <w:szCs w:val="28"/>
            </w:rPr>
            <w:t>3</w:t>
          </w:r>
          <w:r>
            <w:rPr>
              <w:rFonts w:hint="eastAsia" w:ascii="黑体" w:hAnsi="黑体" w:eastAsia="黑体" w:cs="黑体"/>
              <w:sz w:val="28"/>
              <w:szCs w:val="28"/>
              <w:lang w:eastAsia="zh-CN"/>
            </w:rPr>
            <w:t>、</w:t>
          </w:r>
          <w:r>
            <w:rPr>
              <w:rFonts w:hint="eastAsia" w:ascii="黑体" w:hAnsi="黑体" w:eastAsia="黑体" w:cs="黑体"/>
              <w:sz w:val="28"/>
              <w:szCs w:val="28"/>
            </w:rPr>
            <w:t>概述</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_Toc25358 </w:instrText>
          </w:r>
          <w:r>
            <w:rPr>
              <w:rFonts w:hint="eastAsia" w:ascii="黑体" w:hAnsi="黑体" w:eastAsia="黑体" w:cs="黑体"/>
              <w:sz w:val="28"/>
              <w:szCs w:val="28"/>
            </w:rPr>
            <w:fldChar w:fldCharType="separate"/>
          </w:r>
          <w:r>
            <w:rPr>
              <w:rFonts w:hint="eastAsia" w:ascii="黑体" w:hAnsi="黑体" w:eastAsia="黑体" w:cs="黑体"/>
              <w:sz w:val="28"/>
              <w:szCs w:val="28"/>
            </w:rPr>
            <w:t>3</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pPr>
            <w:pStyle w:val="8"/>
            <w:keepNext w:val="0"/>
            <w:keepLines w:val="0"/>
            <w:pageBreakBefore w:val="0"/>
            <w:widowControl w:val="0"/>
            <w:tabs>
              <w:tab w:val="right" w:leader="dot" w:pos="8310"/>
            </w:tabs>
            <w:kinsoku/>
            <w:wordWrap/>
            <w:overflowPunct/>
            <w:topLinePunct w:val="0"/>
            <w:autoSpaceDE/>
            <w:autoSpaceDN/>
            <w:bidi w:val="0"/>
            <w:adjustRightInd/>
            <w:snapToGrid/>
            <w:spacing w:line="360" w:lineRule="auto"/>
            <w:textAlignment w:val="auto"/>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_Toc14021 </w:instrText>
          </w:r>
          <w:r>
            <w:rPr>
              <w:rFonts w:hint="eastAsia" w:ascii="黑体" w:hAnsi="黑体" w:eastAsia="黑体" w:cs="黑体"/>
              <w:sz w:val="28"/>
              <w:szCs w:val="28"/>
            </w:rPr>
            <w:fldChar w:fldCharType="separate"/>
          </w:r>
          <w:r>
            <w:rPr>
              <w:rFonts w:hint="eastAsia" w:ascii="黑体" w:hAnsi="黑体" w:eastAsia="黑体" w:cs="黑体"/>
              <w:sz w:val="28"/>
              <w:szCs w:val="28"/>
            </w:rPr>
            <w:t>4</w:t>
          </w:r>
          <w:r>
            <w:rPr>
              <w:rFonts w:hint="eastAsia" w:ascii="黑体" w:hAnsi="黑体" w:eastAsia="黑体" w:cs="黑体"/>
              <w:sz w:val="28"/>
              <w:szCs w:val="28"/>
              <w:lang w:eastAsia="zh-CN"/>
            </w:rPr>
            <w:t>、</w:t>
          </w:r>
          <w:r>
            <w:rPr>
              <w:rFonts w:hint="eastAsia" w:ascii="黑体" w:hAnsi="黑体" w:eastAsia="黑体" w:cs="黑体"/>
              <w:sz w:val="28"/>
              <w:szCs w:val="28"/>
            </w:rPr>
            <w:t>首次环境影响评价信息公开情况</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_Toc14021 </w:instrText>
          </w:r>
          <w:r>
            <w:rPr>
              <w:rFonts w:hint="eastAsia" w:ascii="黑体" w:hAnsi="黑体" w:eastAsia="黑体" w:cs="黑体"/>
              <w:sz w:val="28"/>
              <w:szCs w:val="28"/>
            </w:rPr>
            <w:fldChar w:fldCharType="separate"/>
          </w:r>
          <w:r>
            <w:rPr>
              <w:rFonts w:hint="eastAsia" w:ascii="黑体" w:hAnsi="黑体" w:eastAsia="黑体" w:cs="黑体"/>
              <w:sz w:val="28"/>
              <w:szCs w:val="28"/>
            </w:rPr>
            <w:t>4</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pPr>
            <w:pStyle w:val="8"/>
            <w:keepNext w:val="0"/>
            <w:keepLines w:val="0"/>
            <w:pageBreakBefore w:val="0"/>
            <w:widowControl w:val="0"/>
            <w:tabs>
              <w:tab w:val="right" w:leader="dot" w:pos="8310"/>
            </w:tabs>
            <w:kinsoku/>
            <w:wordWrap/>
            <w:overflowPunct/>
            <w:topLinePunct w:val="0"/>
            <w:autoSpaceDE/>
            <w:autoSpaceDN/>
            <w:bidi w:val="0"/>
            <w:adjustRightInd/>
            <w:snapToGrid/>
            <w:spacing w:line="360" w:lineRule="auto"/>
            <w:textAlignment w:val="auto"/>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_Toc29514 </w:instrText>
          </w:r>
          <w:r>
            <w:rPr>
              <w:rFonts w:hint="eastAsia" w:ascii="黑体" w:hAnsi="黑体" w:eastAsia="黑体" w:cs="黑体"/>
              <w:sz w:val="28"/>
              <w:szCs w:val="28"/>
            </w:rPr>
            <w:fldChar w:fldCharType="separate"/>
          </w:r>
          <w:r>
            <w:rPr>
              <w:rFonts w:hint="eastAsia" w:ascii="黑体" w:hAnsi="黑体" w:eastAsia="黑体" w:cs="黑体"/>
              <w:sz w:val="28"/>
              <w:szCs w:val="28"/>
            </w:rPr>
            <w:t>5</w:t>
          </w:r>
          <w:r>
            <w:rPr>
              <w:rFonts w:hint="eastAsia" w:ascii="黑体" w:hAnsi="黑体" w:eastAsia="黑体" w:cs="黑体"/>
              <w:sz w:val="28"/>
              <w:szCs w:val="28"/>
              <w:lang w:eastAsia="zh-CN"/>
            </w:rPr>
            <w:t>、</w:t>
          </w:r>
          <w:r>
            <w:rPr>
              <w:rFonts w:hint="eastAsia" w:ascii="黑体" w:hAnsi="黑体" w:eastAsia="黑体" w:cs="黑体"/>
              <w:sz w:val="28"/>
              <w:szCs w:val="28"/>
            </w:rPr>
            <w:t>征求意见稿公示情况</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_Toc29514 </w:instrText>
          </w:r>
          <w:r>
            <w:rPr>
              <w:rFonts w:hint="eastAsia" w:ascii="黑体" w:hAnsi="黑体" w:eastAsia="黑体" w:cs="黑体"/>
              <w:sz w:val="28"/>
              <w:szCs w:val="28"/>
            </w:rPr>
            <w:fldChar w:fldCharType="separate"/>
          </w:r>
          <w:r>
            <w:rPr>
              <w:rFonts w:hint="eastAsia" w:ascii="黑体" w:hAnsi="黑体" w:eastAsia="黑体" w:cs="黑体"/>
              <w:sz w:val="28"/>
              <w:szCs w:val="28"/>
            </w:rPr>
            <w:t>6</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pPr>
            <w:pStyle w:val="8"/>
            <w:keepNext w:val="0"/>
            <w:keepLines w:val="0"/>
            <w:pageBreakBefore w:val="0"/>
            <w:widowControl w:val="0"/>
            <w:tabs>
              <w:tab w:val="right" w:leader="dot" w:pos="8310"/>
            </w:tabs>
            <w:kinsoku/>
            <w:wordWrap/>
            <w:overflowPunct/>
            <w:topLinePunct w:val="0"/>
            <w:autoSpaceDE/>
            <w:autoSpaceDN/>
            <w:bidi w:val="0"/>
            <w:adjustRightInd/>
            <w:snapToGrid/>
            <w:spacing w:line="360" w:lineRule="auto"/>
            <w:textAlignment w:val="auto"/>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_Toc8044 </w:instrText>
          </w:r>
          <w:r>
            <w:rPr>
              <w:rFonts w:hint="eastAsia" w:ascii="黑体" w:hAnsi="黑体" w:eastAsia="黑体" w:cs="黑体"/>
              <w:sz w:val="28"/>
              <w:szCs w:val="28"/>
            </w:rPr>
            <w:fldChar w:fldCharType="separate"/>
          </w:r>
          <w:r>
            <w:rPr>
              <w:rFonts w:hint="eastAsia" w:ascii="黑体" w:hAnsi="黑体" w:eastAsia="黑体" w:cs="黑体"/>
              <w:sz w:val="28"/>
              <w:szCs w:val="28"/>
            </w:rPr>
            <w:t>6</w:t>
          </w:r>
          <w:r>
            <w:rPr>
              <w:rFonts w:hint="eastAsia" w:ascii="黑体" w:hAnsi="黑体" w:eastAsia="黑体" w:cs="黑体"/>
              <w:sz w:val="28"/>
              <w:szCs w:val="28"/>
              <w:lang w:eastAsia="zh-CN"/>
            </w:rPr>
            <w:t>、</w:t>
          </w:r>
          <w:r>
            <w:rPr>
              <w:rFonts w:hint="eastAsia" w:ascii="黑体" w:hAnsi="黑体" w:eastAsia="黑体" w:cs="黑体"/>
              <w:sz w:val="28"/>
              <w:szCs w:val="28"/>
            </w:rPr>
            <w:t>公众意见处理情况</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_Toc8044 </w:instrText>
          </w:r>
          <w:r>
            <w:rPr>
              <w:rFonts w:hint="eastAsia" w:ascii="黑体" w:hAnsi="黑体" w:eastAsia="黑体" w:cs="黑体"/>
              <w:sz w:val="28"/>
              <w:szCs w:val="28"/>
            </w:rPr>
            <w:fldChar w:fldCharType="separate"/>
          </w:r>
          <w:r>
            <w:rPr>
              <w:rFonts w:hint="eastAsia" w:ascii="黑体" w:hAnsi="黑体" w:eastAsia="黑体" w:cs="黑体"/>
              <w:sz w:val="28"/>
              <w:szCs w:val="28"/>
            </w:rPr>
            <w:t>14</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pPr>
            <w:pStyle w:val="8"/>
            <w:keepNext w:val="0"/>
            <w:keepLines w:val="0"/>
            <w:pageBreakBefore w:val="0"/>
            <w:widowControl w:val="0"/>
            <w:tabs>
              <w:tab w:val="right" w:leader="dot" w:pos="8310"/>
            </w:tabs>
            <w:kinsoku/>
            <w:wordWrap/>
            <w:overflowPunct/>
            <w:topLinePunct w:val="0"/>
            <w:autoSpaceDE/>
            <w:autoSpaceDN/>
            <w:bidi w:val="0"/>
            <w:adjustRightInd/>
            <w:snapToGrid/>
            <w:spacing w:line="360" w:lineRule="auto"/>
            <w:textAlignment w:val="auto"/>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_Toc7140 </w:instrText>
          </w:r>
          <w:r>
            <w:rPr>
              <w:rFonts w:hint="eastAsia" w:ascii="黑体" w:hAnsi="黑体" w:eastAsia="黑体" w:cs="黑体"/>
              <w:sz w:val="28"/>
              <w:szCs w:val="28"/>
            </w:rPr>
            <w:fldChar w:fldCharType="separate"/>
          </w:r>
          <w:r>
            <w:rPr>
              <w:rFonts w:hint="eastAsia" w:ascii="黑体" w:hAnsi="黑体" w:eastAsia="黑体" w:cs="黑体"/>
              <w:sz w:val="28"/>
              <w:szCs w:val="28"/>
              <w:lang w:val="en-US" w:eastAsia="zh-CN"/>
            </w:rPr>
            <w:t>7、其他</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_Toc7140 </w:instrText>
          </w:r>
          <w:r>
            <w:rPr>
              <w:rFonts w:hint="eastAsia" w:ascii="黑体" w:hAnsi="黑体" w:eastAsia="黑体" w:cs="黑体"/>
              <w:sz w:val="28"/>
              <w:szCs w:val="28"/>
            </w:rPr>
            <w:fldChar w:fldCharType="separate"/>
          </w:r>
          <w:r>
            <w:rPr>
              <w:rFonts w:hint="eastAsia" w:ascii="黑体" w:hAnsi="黑体" w:eastAsia="黑体" w:cs="黑体"/>
              <w:sz w:val="28"/>
              <w:szCs w:val="28"/>
            </w:rPr>
            <w:t>15</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pPr>
            <w:pStyle w:val="8"/>
            <w:keepNext w:val="0"/>
            <w:keepLines w:val="0"/>
            <w:pageBreakBefore w:val="0"/>
            <w:widowControl w:val="0"/>
            <w:tabs>
              <w:tab w:val="right" w:leader="dot" w:pos="8310"/>
            </w:tabs>
            <w:kinsoku/>
            <w:wordWrap/>
            <w:overflowPunct/>
            <w:topLinePunct w:val="0"/>
            <w:autoSpaceDE/>
            <w:autoSpaceDN/>
            <w:bidi w:val="0"/>
            <w:adjustRightInd/>
            <w:snapToGrid/>
            <w:spacing w:line="360" w:lineRule="auto"/>
            <w:textAlignment w:val="auto"/>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_Toc29204 </w:instrText>
          </w:r>
          <w:r>
            <w:rPr>
              <w:rFonts w:hint="eastAsia" w:ascii="黑体" w:hAnsi="黑体" w:eastAsia="黑体" w:cs="黑体"/>
              <w:sz w:val="28"/>
              <w:szCs w:val="28"/>
            </w:rPr>
            <w:fldChar w:fldCharType="separate"/>
          </w:r>
          <w:r>
            <w:rPr>
              <w:rFonts w:hint="eastAsia" w:ascii="黑体" w:hAnsi="黑体" w:eastAsia="黑体" w:cs="黑体"/>
              <w:sz w:val="28"/>
              <w:szCs w:val="28"/>
              <w:lang w:val="en-US" w:eastAsia="zh-CN"/>
            </w:rPr>
            <w:t>8、诚信承诺</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_Toc29204 </w:instrText>
          </w:r>
          <w:r>
            <w:rPr>
              <w:rFonts w:hint="eastAsia" w:ascii="黑体" w:hAnsi="黑体" w:eastAsia="黑体" w:cs="黑体"/>
              <w:sz w:val="28"/>
              <w:szCs w:val="28"/>
            </w:rPr>
            <w:fldChar w:fldCharType="separate"/>
          </w:r>
          <w:r>
            <w:rPr>
              <w:rFonts w:hint="eastAsia" w:ascii="黑体" w:hAnsi="黑体" w:eastAsia="黑体" w:cs="黑体"/>
              <w:sz w:val="28"/>
              <w:szCs w:val="28"/>
            </w:rPr>
            <w:t>16</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pPr>
            <w:pStyle w:val="8"/>
            <w:keepNext w:val="0"/>
            <w:keepLines w:val="0"/>
            <w:pageBreakBefore w:val="0"/>
            <w:widowControl w:val="0"/>
            <w:tabs>
              <w:tab w:val="right" w:leader="dot" w:pos="8310"/>
            </w:tabs>
            <w:kinsoku/>
            <w:wordWrap/>
            <w:overflowPunct/>
            <w:topLinePunct w:val="0"/>
            <w:autoSpaceDE/>
            <w:autoSpaceDN/>
            <w:bidi w:val="0"/>
            <w:adjustRightInd/>
            <w:snapToGrid/>
            <w:spacing w:line="360" w:lineRule="auto"/>
            <w:textAlignment w:val="auto"/>
            <w:rPr>
              <w:rFonts w:hint="eastAsia" w:ascii="黑体" w:hAnsi="黑体" w:eastAsia="黑体" w:cs="黑体"/>
              <w:sz w:val="28"/>
              <w:szCs w:val="28"/>
            </w:rPr>
          </w:pPr>
          <w:r>
            <w:rPr>
              <w:rFonts w:hint="eastAsia" w:ascii="黑体" w:hAnsi="黑体" w:eastAsia="黑体" w:cs="黑体"/>
              <w:color w:val="auto"/>
              <w:sz w:val="28"/>
              <w:szCs w:val="28"/>
            </w:rPr>
            <w:fldChar w:fldCharType="begin"/>
          </w:r>
          <w:r>
            <w:rPr>
              <w:rFonts w:hint="eastAsia" w:ascii="黑体" w:hAnsi="黑体" w:eastAsia="黑体" w:cs="黑体"/>
              <w:sz w:val="28"/>
              <w:szCs w:val="28"/>
            </w:rPr>
            <w:instrText xml:space="preserve"> HYPERLINK \l _Toc25135 </w:instrText>
          </w:r>
          <w:r>
            <w:rPr>
              <w:rFonts w:hint="eastAsia" w:ascii="黑体" w:hAnsi="黑体" w:eastAsia="黑体" w:cs="黑体"/>
              <w:sz w:val="28"/>
              <w:szCs w:val="28"/>
            </w:rPr>
            <w:fldChar w:fldCharType="separate"/>
          </w:r>
          <w:r>
            <w:rPr>
              <w:rFonts w:hint="eastAsia" w:ascii="黑体" w:hAnsi="黑体" w:eastAsia="黑体" w:cs="黑体"/>
              <w:sz w:val="28"/>
              <w:szCs w:val="28"/>
              <w:lang w:val="en-US" w:eastAsia="zh-CN"/>
            </w:rPr>
            <w:t>9、附件</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_Toc25135 </w:instrText>
          </w:r>
          <w:r>
            <w:rPr>
              <w:rFonts w:hint="eastAsia" w:ascii="黑体" w:hAnsi="黑体" w:eastAsia="黑体" w:cs="黑体"/>
              <w:sz w:val="28"/>
              <w:szCs w:val="28"/>
            </w:rPr>
            <w:fldChar w:fldCharType="separate"/>
          </w:r>
          <w:r>
            <w:rPr>
              <w:rFonts w:hint="eastAsia" w:ascii="黑体" w:hAnsi="黑体" w:eastAsia="黑体" w:cs="黑体"/>
              <w:sz w:val="28"/>
              <w:szCs w:val="28"/>
            </w:rPr>
            <w:t>17</w:t>
          </w:r>
          <w:r>
            <w:rPr>
              <w:rFonts w:hint="eastAsia" w:ascii="黑体" w:hAnsi="黑体" w:eastAsia="黑体" w:cs="黑体"/>
              <w:sz w:val="28"/>
              <w:szCs w:val="28"/>
            </w:rPr>
            <w:fldChar w:fldCharType="end"/>
          </w:r>
          <w:r>
            <w:rPr>
              <w:rFonts w:hint="eastAsia" w:ascii="黑体" w:hAnsi="黑体" w:eastAsia="黑体" w:cs="黑体"/>
              <w:color w:val="auto"/>
              <w:sz w:val="28"/>
              <w:szCs w:val="28"/>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rPr>
          </w:pPr>
          <w:r>
            <w:rPr>
              <w:rFonts w:hint="eastAsia" w:ascii="黑体" w:hAnsi="黑体" w:eastAsia="黑体" w:cs="黑体"/>
              <w:color w:val="auto"/>
              <w:sz w:val="28"/>
              <w:szCs w:val="28"/>
            </w:rPr>
            <w:fldChar w:fldCharType="end"/>
          </w:r>
        </w:p>
      </w:sdtContent>
    </w:sdt>
    <w:p>
      <w:pPr>
        <w:rPr>
          <w:rFonts w:hint="default" w:ascii="Times New Roman" w:hAnsi="Times New Roman" w:eastAsia="宋体" w:cs="Times New Roman"/>
          <w:color w:val="auto"/>
        </w:rPr>
      </w:pPr>
    </w:p>
    <w:p>
      <w:pPr>
        <w:pStyle w:val="2"/>
        <w:keepNext w:val="0"/>
        <w:keepLines w:val="0"/>
        <w:pageBreakBefore w:val="0"/>
        <w:widowControl w:val="0"/>
        <w:kinsoku/>
        <w:wordWrap/>
        <w:overflowPunct/>
        <w:topLinePunct w:val="0"/>
        <w:autoSpaceDE/>
        <w:autoSpaceDN/>
        <w:bidi w:val="0"/>
        <w:adjustRightInd/>
        <w:snapToGrid/>
        <w:spacing w:before="0" w:beforeLines="150" w:beforeAutospacing="0" w:line="360" w:lineRule="auto"/>
        <w:ind w:left="136"/>
        <w:textAlignment w:val="auto"/>
        <w:outlineLvl w:val="0"/>
        <w:rPr>
          <w:rFonts w:hint="eastAsia" w:ascii="黑体" w:hAnsi="黑体" w:eastAsia="黑体" w:cs="黑体"/>
          <w:b w:val="0"/>
          <w:bCs w:val="0"/>
          <w:color w:val="auto"/>
          <w:sz w:val="30"/>
          <w:szCs w:val="30"/>
        </w:rPr>
        <w:sectPr>
          <w:footerReference r:id="rId7" w:type="default"/>
          <w:pgSz w:w="11910" w:h="16840"/>
          <w:pgMar w:top="1440" w:right="1800" w:bottom="1440" w:left="1800" w:header="884" w:footer="1200" w:gutter="0"/>
          <w:pgNumType w:fmt="decimal"/>
        </w:sectPr>
      </w:pPr>
      <w:bookmarkStart w:id="3" w:name="_Toc25187"/>
    </w:p>
    <w:p>
      <w:pPr>
        <w:pStyle w:val="2"/>
        <w:keepNext w:val="0"/>
        <w:keepLines w:val="0"/>
        <w:pageBreakBefore w:val="0"/>
        <w:widowControl w:val="0"/>
        <w:kinsoku/>
        <w:wordWrap/>
        <w:overflowPunct/>
        <w:topLinePunct w:val="0"/>
        <w:autoSpaceDE/>
        <w:autoSpaceDN/>
        <w:bidi w:val="0"/>
        <w:adjustRightInd/>
        <w:snapToGrid/>
        <w:spacing w:before="0" w:beforeLines="150" w:beforeAutospacing="0" w:line="360" w:lineRule="auto"/>
        <w:ind w:left="136"/>
        <w:textAlignment w:val="auto"/>
        <w:outlineLvl w:val="0"/>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1</w:t>
      </w:r>
      <w:r>
        <w:rPr>
          <w:rFonts w:hint="eastAsia" w:ascii="黑体" w:hAnsi="黑体" w:eastAsia="黑体" w:cs="黑体"/>
          <w:b w:val="0"/>
          <w:bCs w:val="0"/>
          <w:color w:val="auto"/>
          <w:sz w:val="30"/>
          <w:szCs w:val="30"/>
          <w:lang w:eastAsia="zh-CN"/>
        </w:rPr>
        <w:t>、</w:t>
      </w:r>
      <w:r>
        <w:rPr>
          <w:rFonts w:hint="eastAsia" w:ascii="黑体" w:hAnsi="黑体" w:eastAsia="黑体" w:cs="黑体"/>
          <w:b w:val="0"/>
          <w:bCs w:val="0"/>
          <w:color w:val="auto"/>
          <w:sz w:val="30"/>
          <w:szCs w:val="30"/>
        </w:rPr>
        <w:t>编制依据</w:t>
      </w:r>
      <w:bookmarkEnd w:id="0"/>
      <w:bookmarkEnd w:id="1"/>
      <w:bookmarkEnd w:id="2"/>
      <w:bookmarkEnd w:id="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（1）《中华人民共和国环境保护法》</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201</w:t>
      </w:r>
      <w:r>
        <w:rPr>
          <w:rFonts w:hint="eastAsia"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lang w:val="en-US" w:eastAsia="zh-CN"/>
        </w:rPr>
        <w:t>年</w:t>
      </w: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月</w:t>
      </w: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日</w:t>
      </w:r>
      <w:r>
        <w:rPr>
          <w:rFonts w:hint="eastAsia" w:ascii="Times New Roman" w:hAnsi="Times New Roman" w:eastAsia="宋体" w:cs="Times New Roman"/>
          <w:b w:val="0"/>
          <w:bCs w:val="0"/>
          <w:color w:val="auto"/>
          <w:sz w:val="24"/>
          <w:szCs w:val="24"/>
          <w:lang w:val="en-US" w:eastAsia="zh-CN"/>
        </w:rPr>
        <w:t>实施）</w:t>
      </w:r>
      <w:r>
        <w:rPr>
          <w:rFonts w:hint="default" w:ascii="Times New Roman" w:hAnsi="Times New Roman" w:eastAsia="宋体" w:cs="Times New Roman"/>
          <w:b w:val="0"/>
          <w:bCs w:val="0"/>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（2）《中华人民共和国环境影响评价法》（2018年12月29日修订）；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（3）《环境影响评价公众参与办法》（生态环境部令</w:t>
      </w:r>
      <w:r>
        <w:rPr>
          <w:rFonts w:hint="eastAsia"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lang w:val="en-US" w:eastAsia="zh-CN"/>
        </w:rPr>
        <w:t>第4号）；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（4）《广东省环境保护条例》（广东省第十三届人民代表大会常务委员会公告，第14号，2018年11月修订）；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（5）《广东省建设项目环境保护管理规范（试行）》</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粤环监〔2000〕8 号，2000年9 月11 日</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32"/>
          <w:lang w:val="zh-CN" w:eastAsia="zh-CN"/>
        </w:rPr>
      </w:pPr>
      <w:r>
        <w:rPr>
          <w:rFonts w:hint="eastAsia" w:ascii="Times New Roman" w:hAnsi="Times New Roman" w:eastAsia="宋体" w:cs="Times New Roman"/>
          <w:b w:val="0"/>
          <w:bCs w:val="0"/>
          <w:color w:val="auto"/>
          <w:sz w:val="24"/>
          <w:szCs w:val="24"/>
          <w:lang w:val="en-US" w:eastAsia="zh-CN"/>
        </w:rPr>
        <w:t>（6）</w:t>
      </w:r>
      <w:r>
        <w:rPr>
          <w:rFonts w:hint="default" w:ascii="Times New Roman" w:hAnsi="Times New Roman" w:eastAsia="宋体" w:cs="Times New Roman"/>
          <w:b w:val="0"/>
          <w:bCs w:val="0"/>
          <w:color w:val="auto"/>
          <w:sz w:val="24"/>
          <w:szCs w:val="24"/>
          <w:lang w:val="en-US" w:eastAsia="zh-CN"/>
        </w:rPr>
        <w:t>《建设项目环境影响评价技术导则 总纲》（HJ2.1-2016）。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32"/>
          <w:lang w:val="zh-CN" w:eastAsia="zh-CN"/>
        </w:rPr>
      </w:pPr>
    </w:p>
    <w:p>
      <w:pPr>
        <w:rPr>
          <w:rFonts w:hint="default" w:ascii="Times New Roman" w:hAnsi="Times New Roman" w:cs="Times New Roman"/>
          <w:color w:val="auto"/>
          <w:sz w:val="24"/>
          <w:szCs w:val="32"/>
          <w:lang w:val="zh-CN" w:eastAsia="zh-CN"/>
        </w:rPr>
      </w:pPr>
      <w:r>
        <w:rPr>
          <w:rFonts w:hint="default" w:ascii="Times New Roman" w:hAnsi="Times New Roman" w:cs="Times New Roman"/>
          <w:color w:val="auto"/>
          <w:sz w:val="24"/>
          <w:szCs w:val="32"/>
          <w:lang w:val="zh-CN" w:eastAsia="zh-CN"/>
        </w:rPr>
        <w:br w:type="page"/>
      </w:r>
    </w:p>
    <w:p>
      <w:pPr>
        <w:pStyle w:val="2"/>
        <w:keepNext w:val="0"/>
        <w:keepLines w:val="0"/>
        <w:pageBreakBefore w:val="0"/>
        <w:widowControl w:val="0"/>
        <w:kinsoku/>
        <w:wordWrap/>
        <w:overflowPunct/>
        <w:topLinePunct w:val="0"/>
        <w:autoSpaceDE/>
        <w:autoSpaceDN/>
        <w:bidi w:val="0"/>
        <w:adjustRightInd/>
        <w:snapToGrid/>
        <w:spacing w:line="360" w:lineRule="auto"/>
        <w:ind w:left="136"/>
        <w:textAlignment w:val="auto"/>
        <w:outlineLvl w:val="0"/>
        <w:rPr>
          <w:rFonts w:hint="eastAsia" w:ascii="黑体" w:hAnsi="黑体" w:eastAsia="黑体" w:cs="黑体"/>
          <w:b w:val="0"/>
          <w:bCs w:val="0"/>
          <w:color w:val="auto"/>
          <w:sz w:val="30"/>
          <w:szCs w:val="30"/>
        </w:rPr>
      </w:pPr>
      <w:bookmarkStart w:id="4" w:name="_Toc25063"/>
      <w:bookmarkStart w:id="5" w:name="_Toc28746"/>
      <w:bookmarkStart w:id="6" w:name="_Toc8074"/>
      <w:bookmarkStart w:id="7" w:name="_Toc15783_WPSOffice_Level1"/>
      <w:r>
        <w:rPr>
          <w:rFonts w:hint="eastAsia" w:ascii="黑体" w:hAnsi="黑体" w:eastAsia="黑体" w:cs="黑体"/>
          <w:b w:val="0"/>
          <w:bCs w:val="0"/>
          <w:color w:val="auto"/>
          <w:sz w:val="30"/>
          <w:szCs w:val="30"/>
        </w:rPr>
        <w:t>2</w:t>
      </w:r>
      <w:r>
        <w:rPr>
          <w:rFonts w:hint="eastAsia" w:ascii="黑体" w:hAnsi="黑体" w:eastAsia="黑体" w:cs="黑体"/>
          <w:b w:val="0"/>
          <w:bCs w:val="0"/>
          <w:color w:val="auto"/>
          <w:sz w:val="30"/>
          <w:szCs w:val="30"/>
          <w:lang w:eastAsia="zh-CN"/>
        </w:rPr>
        <w:t>、</w:t>
      </w:r>
      <w:r>
        <w:rPr>
          <w:rFonts w:hint="eastAsia" w:ascii="黑体" w:hAnsi="黑体" w:eastAsia="黑体" w:cs="黑体"/>
          <w:b w:val="0"/>
          <w:bCs w:val="0"/>
          <w:color w:val="auto"/>
          <w:sz w:val="30"/>
          <w:szCs w:val="30"/>
        </w:rPr>
        <w:t>公众参与的目的和意义</w:t>
      </w:r>
      <w:bookmarkEnd w:id="4"/>
      <w:bookmarkEnd w:id="5"/>
      <w:bookmarkEnd w:id="6"/>
      <w:bookmarkEnd w:id="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公众参与是环境影响评价中重要的内容，包括任何社会团体在内的公众都可直接参与环境保护活动。《中华人民共和国环境影响评价法</w:t>
      </w:r>
      <w:r>
        <w:rPr>
          <w:rFonts w:hint="eastAsia" w:ascii="Times New Roman" w:hAnsi="Times New Roman" w:cs="Times New Roman"/>
          <w:color w:val="auto"/>
          <w:sz w:val="24"/>
          <w:szCs w:val="32"/>
          <w:lang w:val="en-US" w:eastAsia="zh-CN"/>
        </w:rPr>
        <w:t>》“第五条 国家鼓励</w:t>
      </w:r>
      <w:r>
        <w:rPr>
          <w:rFonts w:hint="default" w:ascii="Times New Roman" w:hAnsi="Times New Roman" w:cs="Times New Roman"/>
          <w:color w:val="auto"/>
          <w:sz w:val="24"/>
          <w:szCs w:val="32"/>
          <w:lang w:val="en-US" w:eastAsia="zh-CN"/>
        </w:rPr>
        <w:t>有关单位、专家和公众以适当方式参与环境影</w:t>
      </w:r>
      <w:r>
        <w:rPr>
          <w:rFonts w:hint="eastAsia" w:ascii="Times New Roman" w:hAnsi="Times New Roman" w:cs="Times New Roman"/>
          <w:color w:val="auto"/>
          <w:sz w:val="24"/>
          <w:szCs w:val="32"/>
          <w:lang w:val="en-US" w:eastAsia="zh-CN"/>
        </w:rPr>
        <w:t>响评价”；《</w:t>
      </w:r>
      <w:r>
        <w:rPr>
          <w:rFonts w:hint="default" w:ascii="Times New Roman" w:hAnsi="Times New Roman" w:cs="Times New Roman"/>
          <w:color w:val="auto"/>
          <w:sz w:val="24"/>
          <w:szCs w:val="32"/>
          <w:lang w:val="en-US" w:eastAsia="zh-CN"/>
        </w:rPr>
        <w:t>建设项目环境保护管理条例》（1998年11月29日发布，2017年7月16日修订）</w:t>
      </w:r>
      <w:r>
        <w:rPr>
          <w:rFonts w:hint="eastAsia" w:ascii="Times New Roman" w:hAnsi="Times New Roman" w:cs="Times New Roman"/>
          <w:color w:val="auto"/>
          <w:sz w:val="24"/>
          <w:szCs w:val="32"/>
          <w:lang w:val="en-US" w:eastAsia="zh-CN"/>
        </w:rPr>
        <w:t>“第十四条 建设单位编制环境影响报告书，应当依照有关法律规定，征求建设项目所在地有关单位和居民的意见”</w:t>
      </w:r>
      <w:r>
        <w:rPr>
          <w:rFonts w:hint="default" w:ascii="Times New Roman" w:hAnsi="Times New Roman" w:cs="Times New Roman"/>
          <w:color w:val="auto"/>
          <w:sz w:val="24"/>
          <w:szCs w:val="32"/>
          <w:lang w:val="en-US" w:eastAsia="zh-CN"/>
        </w:rPr>
        <w:t>，从而明确规定了环境影响评价程序中公众的知情权和参与权。通过公众参与这种方式，达到如下目的和意义：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32"/>
          <w:lang w:val="zh-CN" w:eastAsia="zh-CN"/>
        </w:rPr>
      </w:pPr>
      <w:r>
        <w:rPr>
          <w:rFonts w:hint="eastAsia" w:ascii="Times New Roman" w:hAnsi="Times New Roman" w:cs="Times New Roman"/>
          <w:color w:val="auto"/>
          <w:sz w:val="24"/>
          <w:szCs w:val="32"/>
          <w:lang w:val="zh-CN" w:eastAsia="zh-CN"/>
        </w:rPr>
        <w:t>（</w:t>
      </w:r>
      <w:r>
        <w:rPr>
          <w:rFonts w:hint="eastAsia" w:ascii="Times New Roman" w:hAnsi="Times New Roman" w:cs="Times New Roman"/>
          <w:color w:val="auto"/>
          <w:sz w:val="24"/>
          <w:szCs w:val="32"/>
          <w:lang w:val="en-US" w:eastAsia="zh-CN"/>
        </w:rPr>
        <w:t>1</w:t>
      </w:r>
      <w:r>
        <w:rPr>
          <w:rFonts w:hint="eastAsia" w:ascii="Times New Roman" w:hAnsi="Times New Roman" w:cs="Times New Roman"/>
          <w:color w:val="auto"/>
          <w:sz w:val="24"/>
          <w:szCs w:val="32"/>
          <w:lang w:val="zh-CN" w:eastAsia="zh-CN"/>
        </w:rPr>
        <w:t>）</w:t>
      </w:r>
      <w:r>
        <w:rPr>
          <w:rFonts w:hint="default" w:ascii="Times New Roman" w:hAnsi="Times New Roman" w:cs="Times New Roman"/>
          <w:color w:val="auto"/>
          <w:sz w:val="24"/>
          <w:szCs w:val="32"/>
          <w:lang w:val="zh-CN" w:eastAsia="zh-CN"/>
        </w:rPr>
        <w:t>维护公众合法的环境权益，在环境影响评价中体现以人为本的原则。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32"/>
          <w:lang w:val="zh-CN" w:eastAsia="zh-CN"/>
        </w:rPr>
      </w:pPr>
      <w:r>
        <w:rPr>
          <w:rFonts w:hint="eastAsia" w:ascii="Times New Roman" w:hAnsi="Times New Roman" w:cs="Times New Roman"/>
          <w:color w:val="auto"/>
          <w:sz w:val="24"/>
          <w:szCs w:val="32"/>
          <w:lang w:val="zh-CN" w:eastAsia="zh-CN"/>
        </w:rPr>
        <w:t>（</w:t>
      </w:r>
      <w:r>
        <w:rPr>
          <w:rFonts w:hint="eastAsia" w:ascii="Times New Roman" w:hAnsi="Times New Roman" w:cs="Times New Roman"/>
          <w:color w:val="auto"/>
          <w:sz w:val="24"/>
          <w:szCs w:val="32"/>
          <w:lang w:val="en-US" w:eastAsia="zh-CN"/>
        </w:rPr>
        <w:t>2</w:t>
      </w:r>
      <w:r>
        <w:rPr>
          <w:rFonts w:hint="eastAsia" w:ascii="Times New Roman" w:hAnsi="Times New Roman" w:cs="Times New Roman"/>
          <w:color w:val="auto"/>
          <w:sz w:val="24"/>
          <w:szCs w:val="32"/>
          <w:lang w:val="zh-CN" w:eastAsia="zh-CN"/>
        </w:rPr>
        <w:t>）</w:t>
      </w:r>
      <w:r>
        <w:rPr>
          <w:rFonts w:hint="default" w:ascii="Times New Roman" w:hAnsi="Times New Roman" w:cs="Times New Roman"/>
          <w:color w:val="auto"/>
          <w:sz w:val="24"/>
          <w:szCs w:val="32"/>
          <w:lang w:val="zh-CN" w:eastAsia="zh-CN"/>
        </w:rPr>
        <w:t>更全面地了解环境背景信息，发现存在环境问题，提高环境影响评价的科学性和针对性。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32"/>
          <w:lang w:val="zh-CN" w:eastAsia="zh-CN"/>
        </w:rPr>
      </w:pPr>
      <w:r>
        <w:rPr>
          <w:rFonts w:hint="eastAsia" w:ascii="Times New Roman" w:hAnsi="Times New Roman" w:cs="Times New Roman"/>
          <w:color w:val="auto"/>
          <w:sz w:val="24"/>
          <w:szCs w:val="32"/>
          <w:lang w:val="zh-CN" w:eastAsia="zh-CN"/>
        </w:rPr>
        <w:t>（</w:t>
      </w:r>
      <w:r>
        <w:rPr>
          <w:rFonts w:hint="eastAsia" w:ascii="Times New Roman" w:hAnsi="Times New Roman" w:cs="Times New Roman"/>
          <w:color w:val="auto"/>
          <w:sz w:val="24"/>
          <w:szCs w:val="32"/>
          <w:lang w:val="en-US" w:eastAsia="zh-CN"/>
        </w:rPr>
        <w:t>3</w:t>
      </w:r>
      <w:r>
        <w:rPr>
          <w:rFonts w:hint="eastAsia" w:ascii="Times New Roman" w:hAnsi="Times New Roman" w:cs="Times New Roman"/>
          <w:color w:val="auto"/>
          <w:sz w:val="24"/>
          <w:szCs w:val="32"/>
          <w:lang w:val="zh-CN" w:eastAsia="zh-CN"/>
        </w:rPr>
        <w:t>）</w:t>
      </w:r>
      <w:r>
        <w:rPr>
          <w:rFonts w:hint="default" w:ascii="Times New Roman" w:hAnsi="Times New Roman" w:cs="Times New Roman"/>
          <w:color w:val="auto"/>
          <w:sz w:val="24"/>
          <w:szCs w:val="32"/>
          <w:lang w:val="zh-CN" w:eastAsia="zh-CN"/>
        </w:rPr>
        <w:t>通过公众参与，提出经济有效的且切实可行的减缓不利社会环境影响的措施。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32"/>
          <w:lang w:val="zh-CN" w:eastAsia="zh-CN"/>
        </w:rPr>
      </w:pPr>
      <w:r>
        <w:rPr>
          <w:rFonts w:hint="eastAsia" w:ascii="Times New Roman" w:hAnsi="Times New Roman" w:cs="Times New Roman"/>
          <w:color w:val="auto"/>
          <w:sz w:val="24"/>
          <w:szCs w:val="32"/>
          <w:lang w:val="zh-CN" w:eastAsia="zh-CN"/>
        </w:rPr>
        <w:t>（</w:t>
      </w:r>
      <w:r>
        <w:rPr>
          <w:rFonts w:hint="eastAsia" w:ascii="Times New Roman" w:hAnsi="Times New Roman" w:cs="Times New Roman"/>
          <w:color w:val="auto"/>
          <w:sz w:val="24"/>
          <w:szCs w:val="32"/>
          <w:lang w:val="en-US" w:eastAsia="zh-CN"/>
        </w:rPr>
        <w:t>4</w:t>
      </w:r>
      <w:r>
        <w:rPr>
          <w:rFonts w:hint="eastAsia" w:ascii="Times New Roman" w:hAnsi="Times New Roman" w:cs="Times New Roman"/>
          <w:color w:val="auto"/>
          <w:sz w:val="24"/>
          <w:szCs w:val="32"/>
          <w:lang w:val="zh-CN" w:eastAsia="zh-CN"/>
        </w:rPr>
        <w:t>）</w:t>
      </w:r>
      <w:r>
        <w:rPr>
          <w:rFonts w:hint="default" w:ascii="Times New Roman" w:hAnsi="Times New Roman" w:cs="Times New Roman"/>
          <w:color w:val="auto"/>
          <w:sz w:val="24"/>
          <w:szCs w:val="32"/>
          <w:lang w:val="zh-CN" w:eastAsia="zh-CN"/>
        </w:rPr>
        <w:t>平衡各方面利益，化解不良环境影响可能带来的社会矛盾。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32"/>
          <w:lang w:val="zh-CN" w:eastAsia="zh-CN"/>
        </w:rPr>
      </w:pPr>
      <w:r>
        <w:rPr>
          <w:rFonts w:hint="eastAsia" w:ascii="Times New Roman" w:hAnsi="Times New Roman" w:cs="Times New Roman"/>
          <w:color w:val="auto"/>
          <w:sz w:val="24"/>
          <w:szCs w:val="32"/>
          <w:lang w:val="zh-CN" w:eastAsia="zh-CN"/>
        </w:rPr>
        <w:t>（</w:t>
      </w:r>
      <w:r>
        <w:rPr>
          <w:rFonts w:hint="eastAsia" w:ascii="Times New Roman" w:hAnsi="Times New Roman" w:cs="Times New Roman"/>
          <w:color w:val="auto"/>
          <w:sz w:val="24"/>
          <w:szCs w:val="32"/>
          <w:lang w:val="en-US" w:eastAsia="zh-CN"/>
        </w:rPr>
        <w:t>5</w:t>
      </w:r>
      <w:r>
        <w:rPr>
          <w:rFonts w:hint="eastAsia" w:ascii="Times New Roman" w:hAnsi="Times New Roman" w:cs="Times New Roman"/>
          <w:color w:val="auto"/>
          <w:sz w:val="24"/>
          <w:szCs w:val="32"/>
          <w:lang w:val="zh-CN" w:eastAsia="zh-CN"/>
        </w:rPr>
        <w:t>）</w:t>
      </w:r>
      <w:r>
        <w:rPr>
          <w:rFonts w:hint="default" w:ascii="Times New Roman" w:hAnsi="Times New Roman" w:cs="Times New Roman"/>
          <w:color w:val="auto"/>
          <w:sz w:val="24"/>
          <w:szCs w:val="32"/>
          <w:lang w:val="zh-CN" w:eastAsia="zh-CN"/>
        </w:rPr>
        <w:t>推动政府决策的民主化和科学化。</w:t>
      </w:r>
    </w:p>
    <w:p>
      <w:pPr>
        <w:rPr>
          <w:rFonts w:hint="default" w:ascii="Times New Roman" w:hAnsi="Times New Roman" w:cs="Times New Roman"/>
          <w:color w:val="auto"/>
          <w:sz w:val="24"/>
          <w:szCs w:val="32"/>
          <w:lang w:val="zh-CN" w:eastAsia="zh-CN"/>
        </w:rPr>
      </w:pPr>
      <w:r>
        <w:rPr>
          <w:rFonts w:hint="default" w:ascii="Times New Roman" w:hAnsi="Times New Roman" w:cs="Times New Roman"/>
          <w:color w:val="auto"/>
          <w:sz w:val="24"/>
          <w:szCs w:val="32"/>
          <w:lang w:val="zh-CN" w:eastAsia="zh-CN"/>
        </w:rPr>
        <w:br w:type="page"/>
      </w:r>
    </w:p>
    <w:p>
      <w:pPr>
        <w:pStyle w:val="2"/>
        <w:keepNext w:val="0"/>
        <w:keepLines w:val="0"/>
        <w:pageBreakBefore w:val="0"/>
        <w:widowControl w:val="0"/>
        <w:kinsoku/>
        <w:wordWrap/>
        <w:overflowPunct/>
        <w:topLinePunct w:val="0"/>
        <w:autoSpaceDE/>
        <w:autoSpaceDN/>
        <w:bidi w:val="0"/>
        <w:adjustRightInd/>
        <w:snapToGrid/>
        <w:spacing w:line="360" w:lineRule="auto"/>
        <w:ind w:left="136"/>
        <w:textAlignment w:val="auto"/>
        <w:outlineLvl w:val="0"/>
        <w:rPr>
          <w:rFonts w:hint="eastAsia" w:ascii="黑体" w:hAnsi="黑体" w:eastAsia="黑体" w:cs="黑体"/>
          <w:b w:val="0"/>
          <w:bCs w:val="0"/>
          <w:color w:val="auto"/>
          <w:sz w:val="30"/>
          <w:szCs w:val="30"/>
        </w:rPr>
      </w:pPr>
      <w:bookmarkStart w:id="8" w:name="_Toc12609"/>
      <w:bookmarkStart w:id="9" w:name="_Toc10259"/>
      <w:bookmarkStart w:id="10" w:name="_Toc5945_WPSOffice_Level1"/>
      <w:bookmarkStart w:id="11" w:name="_Toc25358"/>
      <w:r>
        <w:rPr>
          <w:rFonts w:hint="eastAsia" w:ascii="黑体" w:hAnsi="黑体" w:eastAsia="黑体" w:cs="黑体"/>
          <w:b w:val="0"/>
          <w:bCs w:val="0"/>
          <w:color w:val="auto"/>
          <w:sz w:val="30"/>
          <w:szCs w:val="30"/>
        </w:rPr>
        <w:t>3</w:t>
      </w:r>
      <w:r>
        <w:rPr>
          <w:rFonts w:hint="eastAsia" w:ascii="黑体" w:hAnsi="黑体" w:eastAsia="黑体" w:cs="黑体"/>
          <w:b w:val="0"/>
          <w:bCs w:val="0"/>
          <w:color w:val="auto"/>
          <w:sz w:val="30"/>
          <w:szCs w:val="30"/>
          <w:lang w:eastAsia="zh-CN"/>
        </w:rPr>
        <w:t>、</w:t>
      </w:r>
      <w:r>
        <w:rPr>
          <w:rFonts w:hint="eastAsia" w:ascii="黑体" w:hAnsi="黑体" w:eastAsia="黑体" w:cs="黑体"/>
          <w:b w:val="0"/>
          <w:bCs w:val="0"/>
          <w:color w:val="auto"/>
          <w:sz w:val="30"/>
          <w:szCs w:val="30"/>
        </w:rPr>
        <w:t>概述</w:t>
      </w:r>
      <w:bookmarkEnd w:id="8"/>
      <w:bookmarkEnd w:id="9"/>
      <w:bookmarkEnd w:id="10"/>
      <w:bookmarkEnd w:id="1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在进行本项目公众参与时，按照力求普遍，重点突出的原则，确定公众参与的对象。根据本项目的环境影响特点，确定本项目附近居民、村委会及当地环保部门作为主要公众参与对象。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根据《环境影响评价公众参与办法》（生态环境部令第4号），并结合有关建设项目相关信息，制定本项目的公众参与工作方式，方式如下：（1）公开环境影响评价信息；（2）征求公众意见；（3）公众意见汇总分析；（4）公众意见的反馈；（5）编写公众参与说明</w:t>
      </w:r>
      <w:r>
        <w:rPr>
          <w:rFonts w:hint="eastAsia" w:ascii="Times New Roman" w:hAnsi="Times New Roman" w:cs="Times New Roman"/>
          <w:color w:val="auto"/>
          <w:sz w:val="24"/>
          <w:szCs w:val="32"/>
          <w:lang w:val="en-US" w:eastAsia="zh-CN"/>
        </w:rPr>
        <w:t>。</w:t>
      </w:r>
    </w:p>
    <w:p>
      <w:pPr>
        <w:pStyle w:val="5"/>
        <w:keepNext w:val="0"/>
        <w:keepLines w:val="0"/>
        <w:pageBreakBefore w:val="0"/>
        <w:widowControl w:val="0"/>
        <w:kinsoku/>
        <w:wordWrap/>
        <w:overflowPunct/>
        <w:topLinePunct w:val="0"/>
        <w:autoSpaceDE/>
        <w:autoSpaceDN/>
        <w:bidi w:val="0"/>
        <w:adjustRightInd/>
        <w:snapToGrid/>
        <w:spacing w:before="11" w:line="360" w:lineRule="auto"/>
        <w:ind w:firstLine="480" w:firstLineChars="200"/>
        <w:textAlignment w:val="auto"/>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本次公众参与按照《环境影响评价公众参与办法》（生态环境部令 第 4 号）要求进行环境影响评价信息公开，通过网上公示，张贴通告，登报纸等形式，充分收集公众意见。</w:t>
      </w:r>
    </w:p>
    <w:p>
      <w:pPr>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br w:type="page"/>
      </w:r>
    </w:p>
    <w:p>
      <w:pPr>
        <w:pStyle w:val="2"/>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textAlignment w:val="auto"/>
        <w:outlineLvl w:val="0"/>
        <w:rPr>
          <w:rFonts w:hint="eastAsia" w:ascii="黑体" w:hAnsi="黑体" w:eastAsia="黑体" w:cs="黑体"/>
          <w:b w:val="0"/>
          <w:bCs w:val="0"/>
          <w:color w:val="auto"/>
          <w:sz w:val="30"/>
          <w:szCs w:val="30"/>
        </w:rPr>
      </w:pPr>
      <w:bookmarkStart w:id="12" w:name="_Toc4292_WPSOffice_Level1"/>
      <w:bookmarkStart w:id="13" w:name="_Toc25146"/>
      <w:bookmarkStart w:id="14" w:name="_Toc14021"/>
      <w:bookmarkStart w:id="15" w:name="_Toc30581"/>
      <w:r>
        <w:rPr>
          <w:rFonts w:hint="eastAsia" w:ascii="黑体" w:hAnsi="黑体" w:eastAsia="黑体" w:cs="黑体"/>
          <w:b w:val="0"/>
          <w:bCs w:val="0"/>
          <w:color w:val="auto"/>
          <w:sz w:val="30"/>
          <w:szCs w:val="30"/>
        </w:rPr>
        <w:t>首次环境影响评价信息公开</w:t>
      </w:r>
    </w:p>
    <w:bookmarkEnd w:id="12"/>
    <w:bookmarkEnd w:id="13"/>
    <w:bookmarkEnd w:id="14"/>
    <w:bookmarkEnd w:id="15"/>
    <w:p>
      <w:pPr>
        <w:pStyle w:val="3"/>
        <w:keepNext w:val="0"/>
        <w:keepLines w:val="0"/>
        <w:pageBreakBefore w:val="0"/>
        <w:widowControl w:val="0"/>
        <w:numPr>
          <w:ilvl w:val="1"/>
          <w:numId w:val="2"/>
        </w:numPr>
        <w:tabs>
          <w:tab w:val="left" w:pos="540"/>
        </w:tabs>
        <w:kinsoku/>
        <w:wordWrap/>
        <w:overflowPunct/>
        <w:topLinePunct w:val="0"/>
        <w:autoSpaceDE/>
        <w:autoSpaceDN/>
        <w:bidi w:val="0"/>
        <w:adjustRightInd/>
        <w:snapToGrid/>
        <w:spacing w:after="0" w:line="360" w:lineRule="auto"/>
        <w:ind w:left="539" w:leftChars="0" w:right="0" w:hanging="539" w:firstLineChars="0"/>
        <w:jc w:val="left"/>
        <w:textAlignment w:val="auto"/>
        <w:outlineLvl w:val="1"/>
        <w:rPr>
          <w:rFonts w:hint="eastAsia" w:ascii="黑体" w:hAnsi="黑体" w:eastAsia="黑体" w:cs="黑体"/>
          <w:b w:val="0"/>
          <w:bCs w:val="0"/>
          <w:color w:val="auto"/>
          <w:sz w:val="28"/>
          <w:szCs w:val="28"/>
        </w:rPr>
      </w:pPr>
      <w:bookmarkStart w:id="16" w:name="_bookmark4"/>
      <w:bookmarkEnd w:id="16"/>
      <w:bookmarkStart w:id="17" w:name="_Toc27012"/>
      <w:bookmarkStart w:id="18" w:name="_Toc25840"/>
      <w:bookmarkStart w:id="19" w:name="_Toc15783_WPSOffice_Level2"/>
      <w:r>
        <w:rPr>
          <w:rFonts w:hint="eastAsia" w:ascii="黑体" w:hAnsi="黑体" w:eastAsia="黑体" w:cs="黑体"/>
          <w:b w:val="0"/>
          <w:bCs w:val="0"/>
          <w:color w:val="auto"/>
          <w:sz w:val="28"/>
          <w:szCs w:val="28"/>
        </w:rPr>
        <w:t>公开内容及日期</w:t>
      </w:r>
      <w:bookmarkEnd w:id="17"/>
      <w:bookmarkEnd w:id="18"/>
      <w:bookmarkEnd w:id="1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公开日期：本项目编制单位日期（委托日期）</w:t>
      </w:r>
      <w:r>
        <w:rPr>
          <w:rFonts w:hint="default" w:ascii="Times New Roman" w:hAnsi="Times New Roman" w:cs="Times New Roman"/>
          <w:color w:val="auto"/>
          <w:sz w:val="24"/>
          <w:szCs w:val="32"/>
          <w:highlight w:val="none"/>
          <w:lang w:val="en-US" w:eastAsia="zh-CN"/>
        </w:rPr>
        <w:t>为</w:t>
      </w:r>
      <w:r>
        <w:rPr>
          <w:rFonts w:hint="eastAsia" w:ascii="Times New Roman" w:hAnsi="Times New Roman" w:cs="Times New Roman"/>
          <w:color w:val="auto"/>
          <w:sz w:val="24"/>
          <w:szCs w:val="32"/>
          <w:highlight w:val="none"/>
          <w:lang w:val="en-US" w:eastAsia="zh-CN"/>
        </w:rPr>
        <w:t>2020年1月10日</w:t>
      </w:r>
      <w:r>
        <w:rPr>
          <w:rFonts w:hint="default" w:ascii="Times New Roman" w:hAnsi="Times New Roman" w:cs="Times New Roman"/>
          <w:color w:val="auto"/>
          <w:sz w:val="24"/>
          <w:szCs w:val="32"/>
          <w:lang w:val="en-US" w:eastAsia="zh-CN"/>
        </w:rPr>
        <w:t>，于20</w:t>
      </w:r>
      <w:r>
        <w:rPr>
          <w:rFonts w:hint="eastAsia" w:ascii="Times New Roman" w:hAnsi="Times New Roman" w:cs="Times New Roman"/>
          <w:color w:val="auto"/>
          <w:sz w:val="24"/>
          <w:szCs w:val="32"/>
          <w:lang w:val="en-US" w:eastAsia="zh-CN"/>
        </w:rPr>
        <w:t>20</w:t>
      </w:r>
      <w:r>
        <w:rPr>
          <w:rFonts w:hint="default" w:ascii="Times New Roman" w:hAnsi="Times New Roman" w:cs="Times New Roman"/>
          <w:color w:val="auto"/>
          <w:sz w:val="24"/>
          <w:szCs w:val="32"/>
          <w:lang w:val="en-US" w:eastAsia="zh-CN"/>
        </w:rPr>
        <w:t>年</w:t>
      </w:r>
      <w:r>
        <w:rPr>
          <w:rFonts w:hint="eastAsia" w:ascii="Times New Roman" w:hAnsi="Times New Roman" w:cs="Times New Roman"/>
          <w:color w:val="auto"/>
          <w:sz w:val="24"/>
          <w:szCs w:val="32"/>
          <w:lang w:val="en-US" w:eastAsia="zh-CN"/>
        </w:rPr>
        <w:t>1</w:t>
      </w:r>
      <w:r>
        <w:rPr>
          <w:rFonts w:hint="default" w:ascii="Times New Roman" w:hAnsi="Times New Roman" w:cs="Times New Roman"/>
          <w:color w:val="auto"/>
          <w:sz w:val="24"/>
          <w:szCs w:val="32"/>
          <w:lang w:val="en-US" w:eastAsia="zh-CN"/>
        </w:rPr>
        <w:t>月15日在梅州森淼环保科技有限公司网站首次公开环境影响评价信息情况。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公开内容主要包括：（1）建设项目名称、选址选线、建设内容等基本情况；（2）环境影响评价的工作程序和主要内容；（3）征求公众意见的主要事项；（4）公众参与的主要方式与公示期限；（5）建设单位名称、建设地址、联系人和联系方式。见图4.1-1。</w:t>
      </w:r>
    </w:p>
    <w:p>
      <w:pPr>
        <w:pStyle w:val="3"/>
        <w:keepNext w:val="0"/>
        <w:keepLines w:val="0"/>
        <w:pageBreakBefore w:val="0"/>
        <w:widowControl w:val="0"/>
        <w:numPr>
          <w:ilvl w:val="1"/>
          <w:numId w:val="2"/>
        </w:numPr>
        <w:tabs>
          <w:tab w:val="left" w:pos="540"/>
        </w:tabs>
        <w:kinsoku/>
        <w:wordWrap/>
        <w:overflowPunct/>
        <w:topLinePunct w:val="0"/>
        <w:autoSpaceDE/>
        <w:autoSpaceDN/>
        <w:bidi w:val="0"/>
        <w:adjustRightInd/>
        <w:snapToGrid/>
        <w:spacing w:after="0" w:line="360" w:lineRule="auto"/>
        <w:ind w:left="539" w:leftChars="0" w:right="0" w:hanging="539" w:firstLineChars="0"/>
        <w:jc w:val="left"/>
        <w:textAlignment w:val="auto"/>
        <w:outlineLvl w:val="1"/>
        <w:rPr>
          <w:rFonts w:hint="default" w:ascii="Times New Roman" w:hAnsi="Times New Roman" w:eastAsia="黑体" w:cs="Times New Roman"/>
          <w:b w:val="0"/>
          <w:bCs w:val="0"/>
          <w:color w:val="auto"/>
          <w:sz w:val="28"/>
          <w:szCs w:val="28"/>
          <w:lang w:val="en-US" w:eastAsia="zh-CN"/>
        </w:rPr>
      </w:pPr>
      <w:bookmarkStart w:id="20" w:name="_bookmark5"/>
      <w:bookmarkEnd w:id="20"/>
      <w:bookmarkStart w:id="21" w:name="_Toc25991"/>
      <w:bookmarkStart w:id="22" w:name="_Toc954"/>
      <w:bookmarkStart w:id="23" w:name="_Toc5945_WPSOffice_Level2"/>
      <w:r>
        <w:rPr>
          <w:rFonts w:hint="default" w:ascii="Times New Roman" w:hAnsi="Times New Roman" w:eastAsia="黑体" w:cs="Times New Roman"/>
          <w:b w:val="0"/>
          <w:bCs w:val="0"/>
          <w:color w:val="auto"/>
          <w:sz w:val="28"/>
          <w:szCs w:val="28"/>
          <w:lang w:val="en-US" w:eastAsia="zh-CN"/>
        </w:rPr>
        <w:t>公开方式</w:t>
      </w:r>
      <w:bookmarkEnd w:id="21"/>
      <w:bookmarkEnd w:id="22"/>
      <w:bookmarkEnd w:id="2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zh-CN" w:eastAsia="zh-CN"/>
        </w:rPr>
        <w:t>本项目于20</w:t>
      </w:r>
      <w:r>
        <w:rPr>
          <w:rFonts w:hint="default" w:ascii="Times New Roman" w:hAnsi="Times New Roman" w:cs="Times New Roman"/>
          <w:color w:val="auto"/>
          <w:sz w:val="24"/>
          <w:szCs w:val="32"/>
          <w:lang w:val="en-US" w:eastAsia="zh-CN"/>
        </w:rPr>
        <w:t>20</w:t>
      </w:r>
      <w:r>
        <w:rPr>
          <w:rFonts w:hint="default" w:ascii="Times New Roman" w:hAnsi="Times New Roman" w:cs="Times New Roman"/>
          <w:color w:val="auto"/>
          <w:sz w:val="24"/>
          <w:szCs w:val="32"/>
          <w:lang w:val="zh-CN" w:eastAsia="zh-CN"/>
        </w:rPr>
        <w:t>年</w:t>
      </w:r>
      <w:r>
        <w:rPr>
          <w:rFonts w:hint="default" w:ascii="Times New Roman" w:hAnsi="Times New Roman" w:cs="Times New Roman"/>
          <w:color w:val="auto"/>
          <w:sz w:val="24"/>
          <w:szCs w:val="32"/>
          <w:lang w:val="en-US" w:eastAsia="zh-CN"/>
        </w:rPr>
        <w:t>1</w:t>
      </w:r>
      <w:r>
        <w:rPr>
          <w:rFonts w:hint="default" w:ascii="Times New Roman" w:hAnsi="Times New Roman" w:cs="Times New Roman"/>
          <w:color w:val="auto"/>
          <w:sz w:val="24"/>
          <w:szCs w:val="32"/>
          <w:lang w:val="zh-CN" w:eastAsia="zh-CN"/>
        </w:rPr>
        <w:t>月</w:t>
      </w:r>
      <w:r>
        <w:rPr>
          <w:rFonts w:hint="default" w:ascii="Times New Roman" w:hAnsi="Times New Roman" w:cs="Times New Roman"/>
          <w:color w:val="auto"/>
          <w:sz w:val="24"/>
          <w:szCs w:val="32"/>
          <w:lang w:val="en-US" w:eastAsia="zh-CN"/>
        </w:rPr>
        <w:t>15</w:t>
      </w:r>
      <w:r>
        <w:rPr>
          <w:rFonts w:hint="default" w:ascii="Times New Roman" w:hAnsi="Times New Roman" w:cs="Times New Roman"/>
          <w:color w:val="auto"/>
          <w:sz w:val="24"/>
          <w:szCs w:val="32"/>
          <w:lang w:val="zh-CN" w:eastAsia="zh-CN"/>
        </w:rPr>
        <w:t>日在梅州森淼环保科技有限公司网站采取网络方式进行首次环境影响评价信息公开。首次公示截图详见图4.1-</w:t>
      </w:r>
      <w:r>
        <w:rPr>
          <w:rFonts w:hint="default" w:ascii="Times New Roman" w:hAnsi="Times New Roman" w:cs="Times New Roman"/>
          <w:color w:val="auto"/>
          <w:sz w:val="24"/>
          <w:szCs w:val="32"/>
          <w:lang w:val="en-US" w:eastAsia="zh-CN"/>
        </w:rPr>
        <w:t>1</w:t>
      </w:r>
      <w:r>
        <w:rPr>
          <w:rFonts w:hint="default" w:ascii="Times New Roman" w:hAnsi="Times New Roman" w:cs="Times New Roman"/>
          <w:color w:val="auto"/>
          <w:sz w:val="24"/>
          <w:szCs w:val="32"/>
          <w:lang w:val="zh-CN" w:eastAsia="zh-CN"/>
        </w:rPr>
        <w:t>。首次公示链接：</w:t>
      </w:r>
      <w:r>
        <w:rPr>
          <w:rFonts w:hint="default" w:ascii="Times New Roman" w:hAnsi="Times New Roman" w:cs="Times New Roman"/>
          <w:color w:val="auto"/>
          <w:sz w:val="24"/>
          <w:szCs w:val="32"/>
          <w:lang w:val="en-US" w:eastAsia="zh-CN"/>
        </w:rPr>
        <w:fldChar w:fldCharType="begin"/>
      </w:r>
      <w:r>
        <w:rPr>
          <w:rFonts w:hint="default" w:ascii="Times New Roman" w:hAnsi="Times New Roman" w:cs="Times New Roman"/>
          <w:color w:val="auto"/>
          <w:sz w:val="24"/>
          <w:szCs w:val="32"/>
          <w:lang w:val="en-US" w:eastAsia="zh-CN"/>
        </w:rPr>
        <w:instrText xml:space="preserve"> HYPERLINK "http://bbs.iqyw.net/thread-15625-1-1.html，" </w:instrText>
      </w:r>
      <w:r>
        <w:rPr>
          <w:rFonts w:hint="default" w:ascii="Times New Roman" w:hAnsi="Times New Roman" w:cs="Times New Roman"/>
          <w:color w:val="auto"/>
          <w:sz w:val="24"/>
          <w:szCs w:val="32"/>
          <w:lang w:val="en-US" w:eastAsia="zh-CN"/>
        </w:rPr>
        <w:fldChar w:fldCharType="separate"/>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"http://mz-senmiao.cn/index/blog/details/id/17.html" </w:instrText>
      </w:r>
      <w:r>
        <w:rPr>
          <w:rFonts w:hint="default" w:ascii="Times New Roman" w:hAnsi="Times New Roman" w:eastAsia="宋体" w:cs="Times New Roman"/>
          <w:color w:val="auto"/>
          <w:sz w:val="24"/>
          <w:szCs w:val="24"/>
        </w:rPr>
        <w:fldChar w:fldCharType="separate"/>
      </w:r>
      <w:r>
        <w:rPr>
          <w:rStyle w:val="12"/>
          <w:rFonts w:hint="default" w:ascii="Times New Roman" w:hAnsi="Times New Roman" w:eastAsia="宋体" w:cs="Times New Roman"/>
          <w:color w:val="auto"/>
          <w:sz w:val="24"/>
          <w:szCs w:val="24"/>
        </w:rPr>
        <w:t>http://mz-senmiao.cn/index/blog/details/id/</w:t>
      </w:r>
      <w:r>
        <w:rPr>
          <w:rStyle w:val="12"/>
          <w:rFonts w:hint="default" w:ascii="Times New Roman" w:hAnsi="Times New Roman" w:eastAsia="宋体" w:cs="Times New Roman"/>
          <w:color w:val="auto"/>
          <w:sz w:val="24"/>
          <w:szCs w:val="24"/>
          <w:lang w:val="en-US" w:eastAsia="zh-CN"/>
        </w:rPr>
        <w:t>23</w:t>
      </w:r>
      <w:r>
        <w:rPr>
          <w:rStyle w:val="12"/>
          <w:rFonts w:hint="default" w:ascii="Times New Roman" w:hAnsi="Times New Roman" w:eastAsia="宋体" w:cs="Times New Roman"/>
          <w:color w:val="auto"/>
          <w:sz w:val="24"/>
          <w:szCs w:val="24"/>
        </w:rPr>
        <w:t>.html</w:t>
      </w:r>
      <w:r>
        <w:rPr>
          <w:rFonts w:hint="default" w:ascii="Times New Roman" w:hAnsi="Times New Roman" w:eastAsia="宋体" w:cs="Times New Roman"/>
          <w:color w:val="auto"/>
          <w:sz w:val="24"/>
          <w:szCs w:val="24"/>
        </w:rPr>
        <w:fldChar w:fldCharType="end"/>
      </w:r>
      <w:r>
        <w:rPr>
          <w:rFonts w:hint="default" w:ascii="Times New Roman" w:hAnsi="Times New Roman" w:cs="Times New Roman"/>
          <w:color w:val="auto"/>
          <w:sz w:val="24"/>
          <w:szCs w:val="32"/>
          <w:lang w:val="en-US" w:eastAsia="zh-CN"/>
        </w:rPr>
        <w:t>。</w:t>
      </w:r>
      <w:r>
        <w:rPr>
          <w:rFonts w:hint="default" w:ascii="Times New Roman" w:hAnsi="Times New Roman" w:cs="Times New Roman"/>
          <w:color w:val="auto"/>
          <w:sz w:val="24"/>
          <w:szCs w:val="32"/>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32"/>
          <w:lang w:val="zh-CN" w:eastAsia="zh-CN"/>
        </w:rPr>
      </w:pPr>
      <w:r>
        <w:rPr>
          <w:rFonts w:hint="default" w:ascii="Times New Roman" w:hAnsi="Times New Roman" w:cs="Times New Roman"/>
          <w:color w:val="auto"/>
          <w:sz w:val="24"/>
          <w:szCs w:val="32"/>
          <w:lang w:val="zh-CN" w:eastAsia="zh-CN"/>
        </w:rPr>
        <w:t>载体选取符合性分析：本项目位于广东省梅州市梅江区东升工业园梅州联进化工有限公司厂区内，并在确定环评编制组织单位后</w:t>
      </w:r>
      <w:r>
        <w:rPr>
          <w:rFonts w:hint="eastAsia" w:ascii="Times New Roman" w:hAnsi="Times New Roman" w:cs="Times New Roman"/>
          <w:color w:val="auto"/>
          <w:sz w:val="24"/>
          <w:szCs w:val="32"/>
          <w:lang w:val="en-US" w:eastAsia="zh-CN"/>
        </w:rPr>
        <w:t>7</w:t>
      </w:r>
      <w:r>
        <w:rPr>
          <w:rFonts w:hint="default" w:ascii="Times New Roman" w:hAnsi="Times New Roman" w:cs="Times New Roman"/>
          <w:color w:val="auto"/>
          <w:sz w:val="24"/>
          <w:szCs w:val="32"/>
          <w:lang w:val="zh-CN" w:eastAsia="zh-CN"/>
        </w:rPr>
        <w:t>个工作日内进行网站公示（委托日期：</w:t>
      </w:r>
      <w:r>
        <w:rPr>
          <w:rFonts w:hint="eastAsia" w:ascii="Times New Roman" w:hAnsi="Times New Roman" w:cs="Times New Roman"/>
          <w:color w:val="auto"/>
          <w:sz w:val="24"/>
          <w:szCs w:val="32"/>
          <w:highlight w:val="none"/>
          <w:lang w:val="zh-CN" w:eastAsia="zh-CN"/>
        </w:rPr>
        <w:t>2020年</w:t>
      </w:r>
      <w:r>
        <w:rPr>
          <w:rFonts w:hint="eastAsia" w:ascii="Times New Roman" w:hAnsi="Times New Roman" w:cs="Times New Roman"/>
          <w:color w:val="auto"/>
          <w:sz w:val="24"/>
          <w:szCs w:val="32"/>
          <w:highlight w:val="none"/>
          <w:lang w:val="en-US" w:eastAsia="zh-CN"/>
        </w:rPr>
        <w:t>1</w:t>
      </w:r>
      <w:r>
        <w:rPr>
          <w:rFonts w:hint="eastAsia" w:ascii="Times New Roman" w:hAnsi="Times New Roman" w:cs="Times New Roman"/>
          <w:color w:val="auto"/>
          <w:sz w:val="24"/>
          <w:szCs w:val="32"/>
          <w:highlight w:val="none"/>
          <w:lang w:val="zh-CN" w:eastAsia="zh-CN"/>
        </w:rPr>
        <w:t>月</w:t>
      </w:r>
      <w:r>
        <w:rPr>
          <w:rFonts w:hint="eastAsia" w:ascii="Times New Roman" w:hAnsi="Times New Roman" w:cs="Times New Roman"/>
          <w:color w:val="auto"/>
          <w:sz w:val="24"/>
          <w:szCs w:val="32"/>
          <w:highlight w:val="none"/>
          <w:lang w:val="en-US" w:eastAsia="zh-CN"/>
        </w:rPr>
        <w:t>10</w:t>
      </w:r>
      <w:r>
        <w:rPr>
          <w:rFonts w:hint="eastAsia" w:ascii="Times New Roman" w:hAnsi="Times New Roman" w:cs="Times New Roman"/>
          <w:color w:val="auto"/>
          <w:sz w:val="24"/>
          <w:szCs w:val="32"/>
          <w:highlight w:val="none"/>
          <w:lang w:val="zh-CN" w:eastAsia="zh-CN"/>
        </w:rPr>
        <w:t>日</w:t>
      </w:r>
      <w:r>
        <w:rPr>
          <w:rFonts w:hint="default" w:ascii="Times New Roman" w:hAnsi="Times New Roman" w:cs="Times New Roman"/>
          <w:color w:val="auto"/>
          <w:sz w:val="24"/>
          <w:szCs w:val="32"/>
          <w:lang w:val="zh-CN" w:eastAsia="zh-CN"/>
        </w:rPr>
        <w:t>，公</w:t>
      </w:r>
      <w:r>
        <w:rPr>
          <w:rFonts w:hint="eastAsia" w:ascii="Times New Roman" w:hAnsi="Times New Roman" w:cs="Times New Roman"/>
          <w:color w:val="auto"/>
          <w:sz w:val="24"/>
          <w:szCs w:val="32"/>
          <w:lang w:val="zh-CN" w:eastAsia="zh-CN"/>
        </w:rPr>
        <w:t>示</w:t>
      </w:r>
      <w:r>
        <w:rPr>
          <w:rFonts w:hint="default" w:ascii="Times New Roman" w:hAnsi="Times New Roman" w:cs="Times New Roman"/>
          <w:color w:val="auto"/>
          <w:sz w:val="24"/>
          <w:szCs w:val="32"/>
          <w:lang w:val="zh-CN" w:eastAsia="zh-CN"/>
        </w:rPr>
        <w:t>日期：20</w:t>
      </w:r>
      <w:r>
        <w:rPr>
          <w:rFonts w:hint="eastAsia" w:ascii="Times New Roman" w:hAnsi="Times New Roman" w:cs="Times New Roman"/>
          <w:color w:val="auto"/>
          <w:sz w:val="24"/>
          <w:szCs w:val="32"/>
          <w:lang w:val="en-US" w:eastAsia="zh-CN"/>
        </w:rPr>
        <w:t>20</w:t>
      </w:r>
      <w:r>
        <w:rPr>
          <w:rFonts w:hint="default" w:ascii="Times New Roman" w:hAnsi="Times New Roman" w:cs="Times New Roman"/>
          <w:color w:val="auto"/>
          <w:sz w:val="24"/>
          <w:szCs w:val="32"/>
          <w:lang w:val="zh-CN" w:eastAsia="zh-CN"/>
        </w:rPr>
        <w:t>年</w:t>
      </w:r>
      <w:r>
        <w:rPr>
          <w:rFonts w:hint="eastAsia" w:ascii="Times New Roman" w:hAnsi="Times New Roman" w:cs="Times New Roman"/>
          <w:color w:val="auto"/>
          <w:sz w:val="24"/>
          <w:szCs w:val="32"/>
          <w:lang w:val="en-US" w:eastAsia="zh-CN"/>
        </w:rPr>
        <w:t>1</w:t>
      </w:r>
      <w:r>
        <w:rPr>
          <w:rFonts w:hint="default" w:ascii="Times New Roman" w:hAnsi="Times New Roman" w:cs="Times New Roman"/>
          <w:color w:val="auto"/>
          <w:sz w:val="24"/>
          <w:szCs w:val="32"/>
          <w:lang w:val="zh-CN" w:eastAsia="zh-CN"/>
        </w:rPr>
        <w:t>月</w:t>
      </w:r>
      <w:r>
        <w:rPr>
          <w:rFonts w:hint="eastAsia" w:ascii="Times New Roman" w:hAnsi="Times New Roman" w:cs="Times New Roman"/>
          <w:color w:val="auto"/>
          <w:sz w:val="24"/>
          <w:szCs w:val="32"/>
          <w:lang w:val="en-US" w:eastAsia="zh-CN"/>
        </w:rPr>
        <w:t>15</w:t>
      </w:r>
      <w:r>
        <w:rPr>
          <w:rFonts w:hint="default" w:ascii="Times New Roman" w:hAnsi="Times New Roman" w:cs="Times New Roman"/>
          <w:color w:val="auto"/>
          <w:sz w:val="24"/>
          <w:szCs w:val="32"/>
          <w:lang w:val="zh-CN" w:eastAsia="zh-CN"/>
        </w:rPr>
        <w:t>日）。因此本项目首次公开环境影响评价信息的载体选取符合《环境影响评价公众参与办法》要求。</w:t>
      </w:r>
    </w:p>
    <w:p>
      <w:pPr>
        <w:pStyle w:val="3"/>
        <w:keepNext w:val="0"/>
        <w:keepLines w:val="0"/>
        <w:pageBreakBefore w:val="0"/>
        <w:widowControl w:val="0"/>
        <w:numPr>
          <w:ilvl w:val="1"/>
          <w:numId w:val="2"/>
        </w:numPr>
        <w:tabs>
          <w:tab w:val="left" w:pos="540"/>
        </w:tabs>
        <w:kinsoku/>
        <w:wordWrap/>
        <w:overflowPunct/>
        <w:topLinePunct w:val="0"/>
        <w:autoSpaceDE/>
        <w:autoSpaceDN/>
        <w:bidi w:val="0"/>
        <w:adjustRightInd/>
        <w:snapToGrid/>
        <w:spacing w:after="0" w:line="360" w:lineRule="auto"/>
        <w:ind w:left="539" w:leftChars="0" w:right="0" w:hanging="539" w:firstLineChars="0"/>
        <w:jc w:val="left"/>
        <w:textAlignment w:val="auto"/>
        <w:outlineLvl w:val="1"/>
        <w:rPr>
          <w:rFonts w:hint="default" w:ascii="黑体" w:hAnsi="黑体" w:eastAsia="黑体" w:cs="黑体"/>
          <w:b w:val="0"/>
          <w:bCs w:val="0"/>
          <w:color w:val="auto"/>
          <w:sz w:val="28"/>
          <w:szCs w:val="28"/>
          <w:lang w:val="en-US" w:eastAsia="zh-CN"/>
        </w:rPr>
      </w:pPr>
      <w:bookmarkStart w:id="24" w:name="_bookmark6"/>
      <w:bookmarkEnd w:id="24"/>
      <w:bookmarkStart w:id="25" w:name="_Toc23130"/>
      <w:bookmarkStart w:id="26" w:name="_Toc17223"/>
      <w:bookmarkStart w:id="27" w:name="_Toc4292_WPSOffice_Level2"/>
      <w:r>
        <w:rPr>
          <w:rFonts w:hint="default" w:ascii="黑体" w:hAnsi="黑体" w:eastAsia="黑体" w:cs="黑体"/>
          <w:b w:val="0"/>
          <w:bCs w:val="0"/>
          <w:color w:val="auto"/>
          <w:sz w:val="28"/>
          <w:szCs w:val="28"/>
          <w:lang w:val="en-US" w:eastAsia="zh-CN"/>
        </w:rPr>
        <w:t>公众意见情况</w:t>
      </w:r>
      <w:bookmarkEnd w:id="25"/>
      <w:bookmarkEnd w:id="26"/>
      <w:bookmarkEnd w:id="2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本项目在梅州森淼环保科技有限公司</w:t>
      </w:r>
      <w:r>
        <w:rPr>
          <w:rFonts w:hint="eastAsia" w:ascii="Times New Roman" w:hAnsi="Times New Roman" w:cs="Times New Roman"/>
          <w:color w:val="auto"/>
          <w:sz w:val="24"/>
          <w:szCs w:val="32"/>
          <w:lang w:val="en-US" w:eastAsia="zh-CN"/>
        </w:rPr>
        <w:t>网站</w:t>
      </w:r>
      <w:r>
        <w:rPr>
          <w:rFonts w:hint="default" w:ascii="Times New Roman" w:hAnsi="Times New Roman" w:cs="Times New Roman"/>
          <w:color w:val="auto"/>
          <w:sz w:val="24"/>
          <w:szCs w:val="32"/>
          <w:lang w:val="en-US" w:eastAsia="zh-CN"/>
        </w:rPr>
        <w:t>首次公开环境影响评价信息期间，网站浏览量</w:t>
      </w:r>
      <w:r>
        <w:rPr>
          <w:rFonts w:hint="eastAsia" w:ascii="Times New Roman" w:hAnsi="Times New Roman" w:cs="Times New Roman"/>
          <w:color w:val="auto"/>
          <w:sz w:val="24"/>
          <w:szCs w:val="32"/>
          <w:lang w:val="en-US" w:eastAsia="zh-CN"/>
        </w:rPr>
        <w:t>42</w:t>
      </w:r>
      <w:r>
        <w:rPr>
          <w:rFonts w:hint="default" w:ascii="Times New Roman" w:hAnsi="Times New Roman" w:cs="Times New Roman"/>
          <w:color w:val="auto"/>
          <w:sz w:val="24"/>
          <w:szCs w:val="32"/>
          <w:lang w:val="en-US" w:eastAsia="zh-CN"/>
        </w:rPr>
        <w:t>个，期间未收到公众提出意见。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32"/>
          <w:lang w:val="zh-CN" w:eastAsia="zh-CN"/>
        </w:rPr>
        <w:sectPr>
          <w:footerReference r:id="rId8" w:type="default"/>
          <w:pgSz w:w="11910" w:h="16840"/>
          <w:pgMar w:top="1440" w:right="1800" w:bottom="1440" w:left="1800" w:header="884" w:footer="1200" w:gutter="0"/>
          <w:pgNumType w:fmt="decimal" w:start="1"/>
        </w:sectPr>
      </w:pPr>
    </w:p>
    <w:p>
      <w:pPr>
        <w:pStyle w:val="5"/>
        <w:spacing w:before="7"/>
        <w:jc w:val="center"/>
        <w:rPr>
          <w:rFonts w:hint="eastAsia" w:ascii="Times New Roman" w:hAnsi="Times New Roman" w:eastAsia="宋体" w:cs="Times New Roman"/>
          <w:color w:val="auto"/>
          <w:sz w:val="14"/>
          <w:lang w:eastAsia="zh-CN"/>
        </w:rPr>
      </w:pPr>
      <w:r>
        <w:drawing>
          <wp:inline distT="0" distB="0" distL="114300" distR="114300">
            <wp:extent cx="4579620" cy="8500745"/>
            <wp:effectExtent l="0" t="0" r="11430" b="146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4579620" cy="8500745"/>
                    </a:xfrm>
                    <a:prstGeom prst="rect">
                      <a:avLst/>
                    </a:prstGeom>
                    <a:noFill/>
                    <a:ln>
                      <a:noFill/>
                    </a:ln>
                  </pic:spPr>
                </pic:pic>
              </a:graphicData>
            </a:graphic>
          </wp:inline>
        </w:drawing>
      </w:r>
    </w:p>
    <w:p>
      <w:pPr>
        <w:tabs>
          <w:tab w:val="left" w:pos="3146"/>
        </w:tabs>
        <w:spacing w:line="385" w:lineRule="exact"/>
        <w:ind w:left="2104"/>
        <w:jc w:val="left"/>
        <w:outlineLvl w:val="9"/>
        <w:rPr>
          <w:rFonts w:hint="default" w:ascii="Times New Roman" w:hAnsi="Times New Roman" w:eastAsia="宋体" w:cs="Times New Roman"/>
          <w:b/>
          <w:bCs/>
          <w:color w:val="auto"/>
          <w:sz w:val="24"/>
          <w:szCs w:val="32"/>
        </w:rPr>
      </w:pPr>
      <w:bookmarkStart w:id="28" w:name="_Toc7122_WPSOffice_Level2"/>
      <w:bookmarkStart w:id="29" w:name="_Toc2222_WPSOffice_Level2"/>
      <w:bookmarkStart w:id="30" w:name="_Toc1592_WPSOffice_Level2"/>
      <w:r>
        <w:rPr>
          <w:rFonts w:hint="default" w:ascii="Times New Roman" w:hAnsi="Times New Roman" w:eastAsia="宋体" w:cs="Times New Roman"/>
          <w:b/>
          <w:bCs/>
          <w:color w:val="auto"/>
          <w:sz w:val="24"/>
          <w:szCs w:val="32"/>
        </w:rPr>
        <w:t>图</w:t>
      </w:r>
      <w:r>
        <w:rPr>
          <w:rFonts w:hint="default" w:ascii="Times New Roman" w:hAnsi="Times New Roman" w:eastAsia="宋体" w:cs="Times New Roman"/>
          <w:b/>
          <w:bCs/>
          <w:color w:val="auto"/>
          <w:spacing w:val="1"/>
          <w:sz w:val="24"/>
          <w:szCs w:val="32"/>
        </w:rPr>
        <w:t xml:space="preserve"> </w:t>
      </w:r>
      <w:r>
        <w:rPr>
          <w:rFonts w:hint="default" w:ascii="Times New Roman" w:hAnsi="Times New Roman" w:eastAsia="宋体" w:cs="Times New Roman"/>
          <w:b/>
          <w:bCs/>
          <w:color w:val="auto"/>
          <w:sz w:val="24"/>
          <w:szCs w:val="32"/>
        </w:rPr>
        <w:t>4.1-1</w:t>
      </w:r>
      <w:r>
        <w:rPr>
          <w:rFonts w:hint="default" w:ascii="Times New Roman" w:hAnsi="Times New Roman" w:eastAsia="宋体" w:cs="Times New Roman"/>
          <w:b/>
          <w:bCs/>
          <w:color w:val="auto"/>
          <w:sz w:val="24"/>
          <w:szCs w:val="32"/>
        </w:rPr>
        <w:tab/>
      </w:r>
      <w:r>
        <w:rPr>
          <w:rFonts w:hint="default" w:ascii="Times New Roman" w:hAnsi="Times New Roman" w:eastAsia="宋体" w:cs="Times New Roman"/>
          <w:b/>
          <w:bCs/>
          <w:color w:val="auto"/>
          <w:sz w:val="24"/>
          <w:szCs w:val="32"/>
        </w:rPr>
        <w:t>本项目首次环境影响评价信息公示截图</w:t>
      </w:r>
      <w:bookmarkEnd w:id="28"/>
      <w:bookmarkEnd w:id="29"/>
      <w:bookmarkEnd w:id="30"/>
    </w:p>
    <w:p>
      <w:pPr>
        <w:spacing w:after="0" w:line="385" w:lineRule="exact"/>
        <w:rPr>
          <w:rFonts w:hint="default" w:ascii="Times New Roman" w:hAnsi="Times New Roman" w:eastAsia="宋体" w:cs="Times New Roman"/>
          <w:color w:val="auto"/>
          <w:sz w:val="24"/>
          <w:szCs w:val="32"/>
        </w:rPr>
        <w:sectPr>
          <w:pgSz w:w="11910" w:h="16840"/>
          <w:pgMar w:top="1260" w:right="1060" w:bottom="1380" w:left="1280" w:header="884" w:footer="1200" w:gutter="0"/>
          <w:pgNumType w:fmt="decimal"/>
        </w:sectPr>
      </w:pP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0"/>
        <w:rPr>
          <w:rFonts w:hint="default" w:ascii="Times New Roman" w:hAnsi="Times New Roman" w:eastAsia="宋体" w:cs="Times New Roman"/>
          <w:color w:val="auto"/>
        </w:rPr>
      </w:pPr>
      <w:bookmarkStart w:id="31" w:name="_Toc16082"/>
      <w:bookmarkStart w:id="32" w:name="_Toc29514"/>
      <w:bookmarkStart w:id="33" w:name="_Toc7122_WPSOffice_Level1"/>
      <w:bookmarkStart w:id="34" w:name="_Toc25340"/>
      <w:r>
        <w:rPr>
          <w:rFonts w:hint="eastAsia" w:ascii="黑体" w:hAnsi="黑体" w:eastAsia="黑体" w:cs="黑体"/>
          <w:b w:val="0"/>
          <w:bCs w:val="0"/>
          <w:color w:val="auto"/>
          <w:sz w:val="30"/>
          <w:szCs w:val="30"/>
        </w:rPr>
        <w:t>5</w:t>
      </w:r>
      <w:r>
        <w:rPr>
          <w:rFonts w:hint="eastAsia" w:ascii="黑体" w:hAnsi="黑体" w:eastAsia="黑体" w:cs="黑体"/>
          <w:b w:val="0"/>
          <w:bCs w:val="0"/>
          <w:color w:val="auto"/>
          <w:sz w:val="30"/>
          <w:szCs w:val="30"/>
          <w:lang w:eastAsia="zh-CN"/>
        </w:rPr>
        <w:t>、</w:t>
      </w:r>
      <w:r>
        <w:rPr>
          <w:rFonts w:hint="eastAsia" w:ascii="黑体" w:hAnsi="黑体" w:eastAsia="黑体" w:cs="黑体"/>
          <w:b w:val="0"/>
          <w:bCs w:val="0"/>
          <w:color w:val="auto"/>
          <w:sz w:val="30"/>
          <w:szCs w:val="30"/>
        </w:rPr>
        <w:t>征求意见稿公示情况</w:t>
      </w:r>
      <w:bookmarkEnd w:id="31"/>
      <w:bookmarkEnd w:id="32"/>
      <w:bookmarkEnd w:id="33"/>
      <w:bookmarkEnd w:id="34"/>
    </w:p>
    <w:p>
      <w:pPr>
        <w:pStyle w:val="3"/>
        <w:keepNext w:val="0"/>
        <w:keepLines w:val="0"/>
        <w:pageBreakBefore w:val="0"/>
        <w:widowControl w:val="0"/>
        <w:numPr>
          <w:ilvl w:val="1"/>
          <w:numId w:val="3"/>
        </w:numPr>
        <w:tabs>
          <w:tab w:val="left" w:pos="540"/>
        </w:tabs>
        <w:kinsoku/>
        <w:wordWrap/>
        <w:overflowPunct/>
        <w:topLinePunct w:val="0"/>
        <w:autoSpaceDE/>
        <w:autoSpaceDN/>
        <w:bidi w:val="0"/>
        <w:adjustRightInd/>
        <w:snapToGrid/>
        <w:spacing w:after="0" w:line="360" w:lineRule="auto"/>
        <w:ind w:left="539" w:leftChars="0" w:right="0" w:hanging="539" w:firstLineChars="0"/>
        <w:jc w:val="left"/>
        <w:textAlignment w:val="auto"/>
        <w:outlineLvl w:val="1"/>
        <w:rPr>
          <w:rFonts w:hint="eastAsia" w:ascii="黑体" w:hAnsi="黑体" w:eastAsia="黑体" w:cs="黑体"/>
          <w:b w:val="0"/>
          <w:bCs w:val="0"/>
          <w:color w:val="auto"/>
          <w:sz w:val="28"/>
          <w:szCs w:val="28"/>
        </w:rPr>
      </w:pPr>
      <w:bookmarkStart w:id="35" w:name="_bookmark8"/>
      <w:bookmarkEnd w:id="35"/>
      <w:bookmarkStart w:id="36" w:name="_Toc13266"/>
      <w:bookmarkStart w:id="37" w:name="_Toc13383_WPSOffice_Level2"/>
      <w:bookmarkStart w:id="38" w:name="_Toc28344"/>
      <w:r>
        <w:rPr>
          <w:rFonts w:hint="eastAsia" w:ascii="黑体" w:hAnsi="黑体" w:eastAsia="黑体" w:cs="黑体"/>
          <w:b w:val="0"/>
          <w:bCs w:val="0"/>
          <w:color w:val="auto"/>
          <w:sz w:val="28"/>
          <w:szCs w:val="28"/>
        </w:rPr>
        <w:t>公示内容及时限</w:t>
      </w:r>
      <w:bookmarkEnd w:id="36"/>
      <w:bookmarkEnd w:id="37"/>
      <w:bookmarkEnd w:id="3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公示主要内容：环境影响报告书征求意见稿全文的网络链接及查阅纸质报告书的方式和途径；征求意见的公众范围；公众意见表的网络链接；公众提出意见的方式和途径；公众提出意见的起止时间。报告书征求意见稿可联系环评单位与建设单位获取或自行下载（链接：</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"http://mz-senmiao.cn/index/blog/details/id/24.html" </w:instrText>
      </w:r>
      <w:r>
        <w:rPr>
          <w:rFonts w:hint="default" w:ascii="Times New Roman" w:hAnsi="Times New Roman" w:eastAsia="宋体" w:cs="Times New Roman"/>
          <w:color w:val="auto"/>
          <w:sz w:val="24"/>
          <w:szCs w:val="24"/>
        </w:rPr>
        <w:fldChar w:fldCharType="separate"/>
      </w:r>
      <w:r>
        <w:rPr>
          <w:rStyle w:val="12"/>
          <w:rFonts w:hint="default" w:ascii="Times New Roman" w:hAnsi="Times New Roman" w:eastAsia="宋体" w:cs="Times New Roman"/>
          <w:color w:val="auto"/>
          <w:sz w:val="24"/>
          <w:szCs w:val="24"/>
        </w:rPr>
        <w:t>http://mz-senmiao.cn/index/blog/details/id/2</w:t>
      </w:r>
      <w:r>
        <w:rPr>
          <w:rStyle w:val="12"/>
          <w:rFonts w:hint="default" w:ascii="Times New Roman" w:hAnsi="Times New Roman" w:eastAsia="宋体" w:cs="Times New Roman"/>
          <w:color w:val="auto"/>
          <w:sz w:val="24"/>
          <w:szCs w:val="24"/>
          <w:lang w:val="en-US" w:eastAsia="zh-CN"/>
        </w:rPr>
        <w:t>8</w:t>
      </w:r>
      <w:r>
        <w:rPr>
          <w:rStyle w:val="12"/>
          <w:rFonts w:hint="default" w:ascii="Times New Roman" w:hAnsi="Times New Roman" w:eastAsia="宋体" w:cs="Times New Roman"/>
          <w:color w:val="auto"/>
          <w:sz w:val="24"/>
          <w:szCs w:val="24"/>
        </w:rPr>
        <w:t>.html</w:t>
      </w:r>
      <w:r>
        <w:rPr>
          <w:rFonts w:hint="default" w:ascii="Times New Roman" w:hAnsi="Times New Roman" w:eastAsia="宋体" w:cs="Times New Roman"/>
          <w:color w:val="auto"/>
          <w:sz w:val="24"/>
          <w:szCs w:val="24"/>
        </w:rPr>
        <w:fldChar w:fldCharType="end"/>
      </w:r>
      <w:r>
        <w:rPr>
          <w:rFonts w:hint="default" w:ascii="Times New Roman" w:hAnsi="Times New Roman" w:cs="Times New Roman"/>
          <w:color w:val="auto"/>
          <w:sz w:val="24"/>
          <w:szCs w:val="32"/>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公示时限：20</w:t>
      </w:r>
      <w:r>
        <w:rPr>
          <w:rFonts w:hint="eastAsia" w:ascii="Times New Roman" w:hAnsi="Times New Roman" w:cs="Times New Roman"/>
          <w:color w:val="auto"/>
          <w:sz w:val="24"/>
          <w:szCs w:val="32"/>
          <w:lang w:val="en-US" w:eastAsia="zh-CN"/>
        </w:rPr>
        <w:t>20</w:t>
      </w:r>
      <w:r>
        <w:rPr>
          <w:rFonts w:hint="default" w:ascii="Times New Roman" w:hAnsi="Times New Roman" w:cs="Times New Roman"/>
          <w:color w:val="auto"/>
          <w:sz w:val="24"/>
          <w:szCs w:val="32"/>
          <w:lang w:val="en-US" w:eastAsia="zh-CN"/>
        </w:rPr>
        <w:t>年</w:t>
      </w:r>
      <w:r>
        <w:rPr>
          <w:rFonts w:hint="eastAsia" w:ascii="Times New Roman" w:hAnsi="Times New Roman" w:cs="Times New Roman"/>
          <w:color w:val="auto"/>
          <w:sz w:val="24"/>
          <w:szCs w:val="32"/>
          <w:lang w:val="en-US" w:eastAsia="zh-CN"/>
        </w:rPr>
        <w:t>5</w:t>
      </w:r>
      <w:r>
        <w:rPr>
          <w:rFonts w:hint="default" w:ascii="Times New Roman" w:hAnsi="Times New Roman" w:cs="Times New Roman"/>
          <w:color w:val="auto"/>
          <w:sz w:val="24"/>
          <w:szCs w:val="32"/>
          <w:lang w:val="en-US" w:eastAsia="zh-CN"/>
        </w:rPr>
        <w:t>月</w:t>
      </w:r>
      <w:r>
        <w:rPr>
          <w:rFonts w:hint="eastAsia" w:ascii="Times New Roman" w:hAnsi="Times New Roman" w:cs="Times New Roman"/>
          <w:color w:val="auto"/>
          <w:sz w:val="24"/>
          <w:szCs w:val="32"/>
          <w:lang w:val="en-US" w:eastAsia="zh-CN"/>
        </w:rPr>
        <w:t>19</w:t>
      </w:r>
      <w:r>
        <w:rPr>
          <w:rFonts w:hint="default" w:ascii="Times New Roman" w:hAnsi="Times New Roman" w:cs="Times New Roman"/>
          <w:color w:val="auto"/>
          <w:sz w:val="24"/>
          <w:szCs w:val="32"/>
          <w:lang w:val="en-US" w:eastAsia="zh-CN"/>
        </w:rPr>
        <w:t>日-20</w:t>
      </w:r>
      <w:r>
        <w:rPr>
          <w:rFonts w:hint="eastAsia" w:ascii="Times New Roman" w:hAnsi="Times New Roman" w:cs="Times New Roman"/>
          <w:color w:val="auto"/>
          <w:sz w:val="24"/>
          <w:szCs w:val="32"/>
          <w:lang w:val="en-US" w:eastAsia="zh-CN"/>
        </w:rPr>
        <w:t>20</w:t>
      </w:r>
      <w:r>
        <w:rPr>
          <w:rFonts w:hint="default" w:ascii="Times New Roman" w:hAnsi="Times New Roman" w:cs="Times New Roman"/>
          <w:color w:val="auto"/>
          <w:sz w:val="24"/>
          <w:szCs w:val="32"/>
          <w:lang w:val="en-US" w:eastAsia="zh-CN"/>
        </w:rPr>
        <w:t>年</w:t>
      </w:r>
      <w:r>
        <w:rPr>
          <w:rFonts w:hint="eastAsia" w:ascii="Times New Roman" w:hAnsi="Times New Roman" w:cs="Times New Roman"/>
          <w:color w:val="auto"/>
          <w:sz w:val="24"/>
          <w:szCs w:val="32"/>
          <w:lang w:val="en-US" w:eastAsia="zh-CN"/>
        </w:rPr>
        <w:t>6</w:t>
      </w:r>
      <w:r>
        <w:rPr>
          <w:rFonts w:hint="default" w:ascii="Times New Roman" w:hAnsi="Times New Roman" w:cs="Times New Roman"/>
          <w:color w:val="auto"/>
          <w:sz w:val="24"/>
          <w:szCs w:val="32"/>
          <w:lang w:val="en-US" w:eastAsia="zh-CN"/>
        </w:rPr>
        <w:t>月</w:t>
      </w:r>
      <w:r>
        <w:rPr>
          <w:rFonts w:hint="eastAsia" w:ascii="Times New Roman" w:hAnsi="Times New Roman" w:cs="Times New Roman"/>
          <w:color w:val="auto"/>
          <w:sz w:val="24"/>
          <w:szCs w:val="32"/>
          <w:lang w:val="en-US" w:eastAsia="zh-CN"/>
        </w:rPr>
        <w:t>2</w:t>
      </w:r>
      <w:r>
        <w:rPr>
          <w:rFonts w:hint="default" w:ascii="Times New Roman" w:hAnsi="Times New Roman" w:cs="Times New Roman"/>
          <w:color w:val="auto"/>
          <w:sz w:val="24"/>
          <w:szCs w:val="32"/>
          <w:lang w:val="en-US" w:eastAsia="zh-CN"/>
        </w:rPr>
        <w:t>日连续10个工作日，符合《环境影响评价公众参与办法》要求。</w:t>
      </w:r>
    </w:p>
    <w:p>
      <w:pPr>
        <w:pStyle w:val="3"/>
        <w:keepNext w:val="0"/>
        <w:keepLines w:val="0"/>
        <w:pageBreakBefore w:val="0"/>
        <w:widowControl w:val="0"/>
        <w:numPr>
          <w:ilvl w:val="1"/>
          <w:numId w:val="3"/>
        </w:numPr>
        <w:tabs>
          <w:tab w:val="left" w:pos="540"/>
        </w:tabs>
        <w:kinsoku/>
        <w:wordWrap/>
        <w:overflowPunct/>
        <w:topLinePunct w:val="0"/>
        <w:autoSpaceDE/>
        <w:autoSpaceDN/>
        <w:bidi w:val="0"/>
        <w:adjustRightInd/>
        <w:snapToGrid/>
        <w:spacing w:after="0" w:line="360" w:lineRule="auto"/>
        <w:ind w:left="539" w:leftChars="0" w:right="0" w:hanging="539" w:firstLineChars="0"/>
        <w:jc w:val="left"/>
        <w:textAlignment w:val="auto"/>
        <w:outlineLvl w:val="1"/>
        <w:rPr>
          <w:rFonts w:hint="default" w:ascii="黑体" w:hAnsi="黑体" w:eastAsia="黑体" w:cs="黑体"/>
          <w:b w:val="0"/>
          <w:bCs w:val="0"/>
          <w:color w:val="auto"/>
          <w:sz w:val="28"/>
          <w:szCs w:val="28"/>
          <w:lang w:val="en-US" w:eastAsia="zh-CN"/>
        </w:rPr>
      </w:pPr>
      <w:bookmarkStart w:id="39" w:name="_bookmark9"/>
      <w:bookmarkEnd w:id="39"/>
      <w:bookmarkStart w:id="40" w:name="_Toc7008"/>
      <w:bookmarkStart w:id="41" w:name="_Toc2510"/>
      <w:bookmarkStart w:id="42" w:name="_Toc7164_WPSOffice_Level2"/>
      <w:r>
        <w:rPr>
          <w:rFonts w:hint="default" w:ascii="黑体" w:hAnsi="黑体" w:eastAsia="黑体" w:cs="黑体"/>
          <w:b w:val="0"/>
          <w:bCs w:val="0"/>
          <w:color w:val="auto"/>
          <w:sz w:val="28"/>
          <w:szCs w:val="28"/>
          <w:lang w:val="en-US" w:eastAsia="zh-CN"/>
        </w:rPr>
        <w:t>公示方式</w:t>
      </w:r>
      <w:bookmarkEnd w:id="40"/>
      <w:bookmarkEnd w:id="41"/>
      <w:bookmarkEnd w:id="42"/>
    </w:p>
    <w:p>
      <w:pPr>
        <w:pStyle w:val="4"/>
        <w:keepNext w:val="0"/>
        <w:keepLines w:val="0"/>
        <w:pageBreakBefore w:val="0"/>
        <w:widowControl w:val="0"/>
        <w:numPr>
          <w:ilvl w:val="0"/>
          <w:numId w:val="0"/>
        </w:numPr>
        <w:tabs>
          <w:tab w:val="left" w:pos="639"/>
        </w:tabs>
        <w:kinsoku/>
        <w:wordWrap/>
        <w:overflowPunct/>
        <w:topLinePunct w:val="0"/>
        <w:autoSpaceDE/>
        <w:autoSpaceDN/>
        <w:bidi w:val="0"/>
        <w:adjustRightInd/>
        <w:snapToGrid/>
        <w:spacing w:before="0" w:after="0" w:line="360" w:lineRule="auto"/>
        <w:ind w:left="0" w:leftChars="0" w:right="0" w:rightChars="0" w:firstLine="480" w:firstLineChars="200"/>
        <w:jc w:val="left"/>
        <w:textAlignment w:val="auto"/>
        <w:outlineLvl w:val="2"/>
        <w:rPr>
          <w:rFonts w:hint="default" w:ascii="Times New Roman" w:hAnsi="Times New Roman" w:eastAsia="黑体" w:cs="Times New Roman"/>
          <w:b w:val="0"/>
          <w:bCs w:val="0"/>
          <w:color w:val="auto"/>
          <w:sz w:val="24"/>
          <w:szCs w:val="24"/>
        </w:rPr>
      </w:pPr>
      <w:bookmarkStart w:id="43" w:name="_Toc12318"/>
      <w:bookmarkStart w:id="44" w:name="_Toc15783_WPSOffice_Level3"/>
      <w:bookmarkStart w:id="45" w:name="_Toc22715"/>
      <w:r>
        <w:rPr>
          <w:rFonts w:hint="default" w:ascii="Times New Roman" w:hAnsi="Times New Roman" w:eastAsia="黑体" w:cs="Times New Roman"/>
          <w:b w:val="0"/>
          <w:bCs w:val="0"/>
          <w:color w:val="auto"/>
          <w:sz w:val="24"/>
          <w:szCs w:val="24"/>
          <w:lang w:val="en-US" w:eastAsia="zh-CN"/>
        </w:rPr>
        <w:t xml:space="preserve">5.2.1 </w:t>
      </w:r>
      <w:r>
        <w:rPr>
          <w:rFonts w:hint="default" w:ascii="Times New Roman" w:hAnsi="Times New Roman" w:eastAsia="黑体" w:cs="Times New Roman"/>
          <w:b w:val="0"/>
          <w:bCs w:val="0"/>
          <w:color w:val="auto"/>
          <w:sz w:val="24"/>
          <w:szCs w:val="24"/>
        </w:rPr>
        <w:t>网络</w:t>
      </w:r>
      <w:bookmarkEnd w:id="43"/>
      <w:bookmarkEnd w:id="44"/>
      <w:bookmarkEnd w:id="4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公示网址：</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"http://mz-senmiao.cn/index/blog/details/id/24.html" </w:instrText>
      </w:r>
      <w:r>
        <w:rPr>
          <w:rFonts w:hint="default" w:ascii="Times New Roman" w:hAnsi="Times New Roman" w:eastAsia="宋体" w:cs="Times New Roman"/>
          <w:color w:val="auto"/>
          <w:sz w:val="24"/>
          <w:szCs w:val="24"/>
        </w:rPr>
        <w:fldChar w:fldCharType="separate"/>
      </w:r>
      <w:r>
        <w:rPr>
          <w:rStyle w:val="12"/>
          <w:rFonts w:hint="default" w:ascii="Times New Roman" w:hAnsi="Times New Roman" w:eastAsia="宋体" w:cs="Times New Roman"/>
          <w:color w:val="auto"/>
          <w:sz w:val="24"/>
          <w:szCs w:val="24"/>
        </w:rPr>
        <w:t>http://mz-senmiao.cn/index/blog/details/id/2</w:t>
      </w:r>
      <w:r>
        <w:rPr>
          <w:rStyle w:val="12"/>
          <w:rFonts w:hint="default" w:ascii="Times New Roman" w:hAnsi="Times New Roman" w:eastAsia="宋体" w:cs="Times New Roman"/>
          <w:color w:val="auto"/>
          <w:sz w:val="24"/>
          <w:szCs w:val="24"/>
          <w:lang w:val="en-US" w:eastAsia="zh-CN"/>
        </w:rPr>
        <w:t>8</w:t>
      </w:r>
      <w:r>
        <w:rPr>
          <w:rStyle w:val="12"/>
          <w:rFonts w:hint="default" w:ascii="Times New Roman" w:hAnsi="Times New Roman" w:eastAsia="宋体" w:cs="Times New Roman"/>
          <w:color w:val="auto"/>
          <w:sz w:val="24"/>
          <w:szCs w:val="24"/>
        </w:rPr>
        <w:t>.html</w:t>
      </w:r>
      <w:r>
        <w:rPr>
          <w:rFonts w:hint="default" w:ascii="Times New Roman" w:hAnsi="Times New Roman" w:eastAsia="宋体" w:cs="Times New Roman"/>
          <w:color w:val="auto"/>
          <w:sz w:val="24"/>
          <w:szCs w:val="24"/>
        </w:rPr>
        <w:fldChar w:fldCharType="end"/>
      </w:r>
      <w:r>
        <w:rPr>
          <w:rFonts w:hint="default" w:ascii="Times New Roman" w:hAnsi="Times New Roman" w:cs="Times New Roman"/>
          <w:color w:val="auto"/>
          <w:sz w:val="24"/>
          <w:szCs w:val="32"/>
          <w:lang w:val="en-US" w:eastAsia="zh-CN"/>
        </w:rPr>
        <w:t>，截图见图5.2-1。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公示时限：2020年5月19日-2020年6月2日连续10个工作日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载体选取的符合性分析：本项目位于</w:t>
      </w:r>
      <w:r>
        <w:rPr>
          <w:rFonts w:hint="default" w:ascii="Times New Roman" w:hAnsi="Times New Roman" w:eastAsia="宋体" w:cs="Times New Roman"/>
          <w:i w:val="0"/>
          <w:caps w:val="0"/>
          <w:color w:val="000000"/>
          <w:spacing w:val="0"/>
          <w:sz w:val="24"/>
          <w:szCs w:val="24"/>
          <w:shd w:val="clear" w:fill="FFFFFF"/>
          <w:lang w:eastAsia="zh-CN"/>
        </w:rPr>
        <w:t>梅州市梅江区东升工业园梅州联进化工有限公司厂区内</w:t>
      </w:r>
      <w:r>
        <w:rPr>
          <w:rFonts w:hint="default" w:ascii="Times New Roman" w:hAnsi="Times New Roman" w:cs="Times New Roman"/>
          <w:color w:val="auto"/>
          <w:sz w:val="24"/>
          <w:szCs w:val="32"/>
          <w:lang w:val="en-US" w:eastAsia="zh-CN"/>
        </w:rPr>
        <w:t>，形成征求意见稿后，于2020年5月19日-2020年6月2日连续10个工作日。因此本项目征求意见稿公示载体的选取符合《环境影响评价公众参与办法》要求。</w:t>
      </w:r>
    </w:p>
    <w:p>
      <w:pPr>
        <w:pStyle w:val="4"/>
        <w:keepNext w:val="0"/>
        <w:keepLines w:val="0"/>
        <w:pageBreakBefore w:val="0"/>
        <w:widowControl w:val="0"/>
        <w:numPr>
          <w:ilvl w:val="0"/>
          <w:numId w:val="0"/>
        </w:numPr>
        <w:tabs>
          <w:tab w:val="left" w:pos="639"/>
        </w:tabs>
        <w:kinsoku/>
        <w:wordWrap/>
        <w:overflowPunct/>
        <w:topLinePunct w:val="0"/>
        <w:autoSpaceDE/>
        <w:autoSpaceDN/>
        <w:bidi w:val="0"/>
        <w:adjustRightInd/>
        <w:snapToGrid/>
        <w:spacing w:before="0" w:after="0" w:line="360" w:lineRule="auto"/>
        <w:ind w:left="0" w:leftChars="0" w:right="0" w:rightChars="0" w:firstLine="480" w:firstLineChars="200"/>
        <w:jc w:val="left"/>
        <w:textAlignment w:val="auto"/>
        <w:outlineLvl w:val="2"/>
        <w:rPr>
          <w:rFonts w:hint="default" w:ascii="Times New Roman" w:hAnsi="Times New Roman" w:eastAsia="黑体" w:cs="Times New Roman"/>
          <w:b w:val="0"/>
          <w:bCs w:val="0"/>
          <w:color w:val="auto"/>
          <w:sz w:val="24"/>
          <w:szCs w:val="24"/>
          <w:lang w:val="en-US" w:eastAsia="zh-CN"/>
        </w:rPr>
      </w:pPr>
      <w:bookmarkStart w:id="46" w:name="_Toc11656"/>
      <w:bookmarkStart w:id="47" w:name="_Toc32550"/>
      <w:bookmarkStart w:id="48" w:name="_Toc5945_WPSOffice_Level3"/>
      <w:r>
        <w:rPr>
          <w:rFonts w:hint="default" w:ascii="Times New Roman" w:hAnsi="Times New Roman" w:eastAsia="黑体" w:cs="Times New Roman"/>
          <w:b w:val="0"/>
          <w:bCs w:val="0"/>
          <w:color w:val="auto"/>
          <w:sz w:val="24"/>
          <w:szCs w:val="24"/>
          <w:lang w:val="en-US" w:eastAsia="zh-CN"/>
        </w:rPr>
        <w:t>5.2.2 报纸</w:t>
      </w:r>
      <w:bookmarkEnd w:id="46"/>
      <w:bookmarkEnd w:id="47"/>
      <w:bookmarkEnd w:id="4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结合征求意见稿公示网上公示，为方便当地村民了解项目信息，项目于2020年5月25日</w:t>
      </w:r>
      <w:r>
        <w:rPr>
          <w:rFonts w:hint="default" w:ascii="Times New Roman" w:hAnsi="Times New Roman" w:cs="Times New Roman"/>
          <w:color w:val="auto"/>
          <w:sz w:val="24"/>
          <w:szCs w:val="32"/>
          <w:highlight w:val="none"/>
          <w:lang w:val="en-US" w:eastAsia="zh-CN"/>
        </w:rPr>
        <w:t>在《南方都市报》报纸首次刊登征求意见稿公示信息，于2020年5月27日在《南方都市报》再次刊登</w:t>
      </w:r>
      <w:r>
        <w:rPr>
          <w:rFonts w:hint="default" w:ascii="Times New Roman" w:hAnsi="Times New Roman" w:cs="Times New Roman"/>
          <w:color w:val="auto"/>
          <w:sz w:val="24"/>
          <w:szCs w:val="32"/>
          <w:lang w:val="en-US" w:eastAsia="zh-CN"/>
        </w:rPr>
        <w:t>征求意见稿公示信息，见图5.2-1，报告书征求意见稿可联系环评单位与建设单位获取或网上下载。（链接：</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"http://mz-senmiao.cn/index/blog/details/id/24.html" </w:instrText>
      </w:r>
      <w:r>
        <w:rPr>
          <w:rFonts w:hint="default" w:ascii="Times New Roman" w:hAnsi="Times New Roman" w:eastAsia="宋体" w:cs="Times New Roman"/>
          <w:color w:val="auto"/>
          <w:sz w:val="24"/>
          <w:szCs w:val="24"/>
        </w:rPr>
        <w:fldChar w:fldCharType="separate"/>
      </w:r>
      <w:r>
        <w:rPr>
          <w:rStyle w:val="12"/>
          <w:rFonts w:hint="default" w:ascii="Times New Roman" w:hAnsi="Times New Roman" w:eastAsia="宋体" w:cs="Times New Roman"/>
          <w:color w:val="auto"/>
          <w:sz w:val="24"/>
          <w:szCs w:val="24"/>
        </w:rPr>
        <w:t>http://mz-senmiao.cn/index/blog/details/id/2</w:t>
      </w:r>
      <w:r>
        <w:rPr>
          <w:rStyle w:val="12"/>
          <w:rFonts w:hint="default" w:ascii="Times New Roman" w:hAnsi="Times New Roman" w:eastAsia="宋体" w:cs="Times New Roman"/>
          <w:color w:val="auto"/>
          <w:sz w:val="24"/>
          <w:szCs w:val="24"/>
          <w:lang w:val="en-US" w:eastAsia="zh-CN"/>
        </w:rPr>
        <w:t>8</w:t>
      </w:r>
      <w:r>
        <w:rPr>
          <w:rStyle w:val="12"/>
          <w:rFonts w:hint="default" w:ascii="Times New Roman" w:hAnsi="Times New Roman" w:eastAsia="宋体" w:cs="Times New Roman"/>
          <w:color w:val="auto"/>
          <w:sz w:val="24"/>
          <w:szCs w:val="24"/>
        </w:rPr>
        <w:t>.html</w:t>
      </w:r>
      <w:r>
        <w:rPr>
          <w:rFonts w:hint="default" w:ascii="Times New Roman" w:hAnsi="Times New Roman" w:eastAsia="宋体" w:cs="Times New Roman"/>
          <w:color w:val="auto"/>
          <w:sz w:val="24"/>
          <w:szCs w:val="24"/>
        </w:rPr>
        <w:fldChar w:fldCharType="end"/>
      </w:r>
      <w:r>
        <w:rPr>
          <w:rFonts w:hint="default" w:ascii="Times New Roman" w:hAnsi="Times New Roman" w:cs="Times New Roman"/>
          <w:color w:val="auto"/>
          <w:sz w:val="24"/>
          <w:szCs w:val="32"/>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载体选取的符合性分析：本项目位于梅州市梅江区东升工业园梅州联进化工有限公司厂区内，其征求意见稿公示方式采用建设项目所在地且公众易于接触的报纸公开，且在征求意见的10个工作日内刊登征求意见稿公示信息2次，载体选取的符合《环境影响评价公众参与办法》要求。</w:t>
      </w:r>
    </w:p>
    <w:p>
      <w:pPr>
        <w:pStyle w:val="4"/>
        <w:keepNext w:val="0"/>
        <w:keepLines w:val="0"/>
        <w:pageBreakBefore w:val="0"/>
        <w:widowControl w:val="0"/>
        <w:numPr>
          <w:ilvl w:val="0"/>
          <w:numId w:val="0"/>
        </w:numPr>
        <w:tabs>
          <w:tab w:val="left" w:pos="639"/>
        </w:tabs>
        <w:kinsoku/>
        <w:wordWrap/>
        <w:overflowPunct/>
        <w:topLinePunct w:val="0"/>
        <w:autoSpaceDE/>
        <w:autoSpaceDN/>
        <w:bidi w:val="0"/>
        <w:adjustRightInd/>
        <w:snapToGrid/>
        <w:spacing w:before="0" w:after="0" w:line="360" w:lineRule="auto"/>
        <w:ind w:left="0" w:leftChars="0" w:right="0" w:rightChars="0" w:firstLine="480" w:firstLineChars="200"/>
        <w:jc w:val="left"/>
        <w:textAlignment w:val="auto"/>
        <w:outlineLvl w:val="2"/>
        <w:rPr>
          <w:rFonts w:hint="default" w:ascii="Times New Roman" w:hAnsi="Times New Roman" w:eastAsia="黑体" w:cs="Times New Roman"/>
          <w:b w:val="0"/>
          <w:bCs w:val="0"/>
          <w:color w:val="auto"/>
          <w:sz w:val="24"/>
          <w:szCs w:val="24"/>
          <w:lang w:val="en-US" w:eastAsia="zh-CN"/>
        </w:rPr>
      </w:pPr>
      <w:bookmarkStart w:id="49" w:name="_bookmark10"/>
      <w:bookmarkEnd w:id="49"/>
      <w:bookmarkStart w:id="50" w:name="_Toc4292_WPSOffice_Level3"/>
      <w:bookmarkStart w:id="51" w:name="_Toc4628"/>
      <w:bookmarkStart w:id="52" w:name="_Toc3508"/>
      <w:r>
        <w:rPr>
          <w:rFonts w:hint="default" w:ascii="Times New Roman" w:hAnsi="Times New Roman" w:eastAsia="黑体" w:cs="Times New Roman"/>
          <w:b w:val="0"/>
          <w:bCs w:val="0"/>
          <w:color w:val="auto"/>
          <w:sz w:val="24"/>
          <w:szCs w:val="24"/>
          <w:lang w:val="en-US" w:eastAsia="zh-CN"/>
        </w:rPr>
        <w:t>5.2.3 张贴</w:t>
      </w:r>
      <w:bookmarkEnd w:id="50"/>
      <w:bookmarkEnd w:id="51"/>
      <w:bookmarkEnd w:id="5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32"/>
          <w:highlight w:val="none"/>
          <w:lang w:val="en-US" w:eastAsia="zh-CN"/>
        </w:rPr>
      </w:pPr>
      <w:r>
        <w:rPr>
          <w:rFonts w:hint="default" w:ascii="Times New Roman" w:hAnsi="Times New Roman" w:cs="Times New Roman"/>
          <w:color w:val="auto"/>
          <w:sz w:val="24"/>
          <w:szCs w:val="32"/>
          <w:lang w:val="en-US" w:eastAsia="zh-CN"/>
        </w:rPr>
        <w:t>结合征求意见稿公示网上公示及登报纸公示，为方便当地村民了解项目信息，项目于 2020年5月19日-2020年6月2日连续10个工作日</w:t>
      </w:r>
      <w:r>
        <w:rPr>
          <w:rFonts w:hint="default" w:ascii="Times New Roman" w:hAnsi="Times New Roman" w:cs="Times New Roman"/>
          <w:color w:val="auto"/>
          <w:sz w:val="24"/>
          <w:szCs w:val="32"/>
          <w:highlight w:val="none"/>
          <w:lang w:val="en-US" w:eastAsia="zh-CN"/>
        </w:rPr>
        <w:t>在</w:t>
      </w:r>
      <w:r>
        <w:rPr>
          <w:rFonts w:hint="default" w:ascii="Times New Roman" w:hAnsi="Times New Roman" w:cs="Times New Roman"/>
          <w:strike w:val="0"/>
          <w:dstrike w:val="0"/>
          <w:color w:val="auto"/>
          <w:sz w:val="24"/>
          <w:szCs w:val="32"/>
          <w:highlight w:val="none"/>
          <w:lang w:val="en-US" w:eastAsia="zh-CN"/>
        </w:rPr>
        <w:t>西阳镇卫生院、西阳镇中心小学、龙坑村卫生站张贴项目环评征求意见稿公示信息，公示照片见图5.1-2。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highlight w:val="none"/>
          <w:lang w:val="en-US" w:eastAsia="zh-CN"/>
        </w:rPr>
        <w:t>张贴区域选取的符合性分析：本项目征求意见稿公示选取本项目周边敏感点：</w:t>
      </w:r>
      <w:r>
        <w:rPr>
          <w:rFonts w:hint="default" w:ascii="Times New Roman" w:hAnsi="Times New Roman" w:cs="Times New Roman"/>
          <w:strike w:val="0"/>
          <w:dstrike w:val="0"/>
          <w:color w:val="auto"/>
          <w:sz w:val="24"/>
          <w:szCs w:val="32"/>
          <w:highlight w:val="none"/>
          <w:lang w:val="en-US" w:eastAsia="zh-CN"/>
        </w:rPr>
        <w:t>龙坑村委会、西阳森林公园、西阳中学</w:t>
      </w:r>
      <w:r>
        <w:rPr>
          <w:rFonts w:hint="default" w:ascii="Times New Roman" w:hAnsi="Times New Roman" w:cs="Times New Roman"/>
          <w:color w:val="auto"/>
          <w:sz w:val="24"/>
          <w:szCs w:val="32"/>
          <w:highlight w:val="none"/>
          <w:lang w:val="en-US" w:eastAsia="zh-CN"/>
        </w:rPr>
        <w:t>作为张贴区域，并</w:t>
      </w:r>
      <w:r>
        <w:rPr>
          <w:rFonts w:hint="default" w:ascii="Times New Roman" w:hAnsi="Times New Roman" w:cs="Times New Roman"/>
          <w:color w:val="auto"/>
          <w:sz w:val="24"/>
          <w:szCs w:val="32"/>
          <w:lang w:val="en-US" w:eastAsia="zh-CN"/>
        </w:rPr>
        <w:t>于2020年5月19日-2020年6月2日连续公示10个工作日，符合《环境影响评价公众参与办法》要求：通过在建设项目所在地公众易于知悉的场所张贴公告的方式公开，且持续公开期限不得少于10个工作日。</w:t>
      </w:r>
    </w:p>
    <w:p>
      <w:pPr>
        <w:pStyle w:val="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outlineLvl w:val="9"/>
        <w:rPr>
          <w:rFonts w:hint="default" w:ascii="Times New Roman" w:hAnsi="Times New Roman" w:cs="Times New Roman" w:eastAsiaTheme="minorEastAsia"/>
          <w:color w:val="auto"/>
          <w:kern w:val="2"/>
          <w:sz w:val="24"/>
          <w:szCs w:val="32"/>
          <w:lang w:val="zh-CN" w:eastAsia="zh-CN" w:bidi="ar-SA"/>
        </w:rPr>
      </w:pPr>
    </w:p>
    <w:p>
      <w:pPr>
        <w:spacing w:after="0" w:line="364" w:lineRule="auto"/>
        <w:jc w:val="both"/>
        <w:rPr>
          <w:rFonts w:hint="default" w:ascii="Times New Roman" w:hAnsi="Times New Roman" w:cs="Times New Roman" w:eastAsiaTheme="minorEastAsia"/>
          <w:color w:val="auto"/>
          <w:kern w:val="2"/>
          <w:sz w:val="24"/>
          <w:szCs w:val="32"/>
          <w:lang w:val="zh-CN" w:eastAsia="zh-CN" w:bidi="ar-SA"/>
        </w:rPr>
        <w:sectPr>
          <w:pgSz w:w="11910" w:h="16840"/>
          <w:pgMar w:top="1260" w:right="1060" w:bottom="1380" w:left="1280" w:header="884" w:footer="1200" w:gutter="0"/>
          <w:pgNumType w:fmt="decimal"/>
        </w:sectPr>
      </w:pPr>
    </w:p>
    <w:p>
      <w:pPr>
        <w:pStyle w:val="5"/>
        <w:jc w:val="center"/>
        <w:rPr>
          <w:rFonts w:hint="eastAsia" w:ascii="Times New Roman" w:hAnsi="Times New Roman" w:eastAsia="宋体" w:cs="Times New Roman"/>
          <w:color w:val="auto"/>
          <w:sz w:val="20"/>
          <w:lang w:eastAsia="zh-CN"/>
        </w:rPr>
      </w:pPr>
      <w:r>
        <w:drawing>
          <wp:inline distT="0" distB="0" distL="114300" distR="114300">
            <wp:extent cx="2851150" cy="8441690"/>
            <wp:effectExtent l="0" t="0" r="6350" b="165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2851150" cy="8441690"/>
                    </a:xfrm>
                    <a:prstGeom prst="rect">
                      <a:avLst/>
                    </a:prstGeom>
                    <a:noFill/>
                    <a:ln>
                      <a:noFill/>
                    </a:ln>
                  </pic:spPr>
                </pic:pic>
              </a:graphicData>
            </a:graphic>
          </wp:inline>
        </w:drawing>
      </w:r>
    </w:p>
    <w:p>
      <w:pPr>
        <w:spacing w:line="346" w:lineRule="exact"/>
        <w:jc w:val="center"/>
        <w:outlineLvl w:val="9"/>
        <w:rPr>
          <w:rFonts w:hint="default" w:ascii="Times New Roman" w:hAnsi="Times New Roman" w:eastAsia="宋体" w:cs="Times New Roman"/>
          <w:b/>
          <w:bCs/>
          <w:color w:val="auto"/>
          <w:sz w:val="24"/>
          <w:szCs w:val="32"/>
        </w:rPr>
        <w:sectPr>
          <w:headerReference r:id="rId9" w:type="default"/>
          <w:footerReference r:id="rId10" w:type="default"/>
          <w:pgSz w:w="11906" w:h="16838"/>
          <w:pgMar w:top="1440" w:right="1800" w:bottom="1440" w:left="1800" w:header="851" w:footer="992" w:gutter="0"/>
          <w:pgNumType w:fmt="decimal"/>
          <w:cols w:space="425" w:num="1"/>
          <w:docGrid w:type="lines" w:linePitch="312" w:charSpace="0"/>
        </w:sectPr>
      </w:pPr>
      <w:bookmarkStart w:id="53" w:name="_Toc13282_WPSOffice_Level2"/>
      <w:bookmarkStart w:id="54" w:name="_Toc8061_WPSOffice_Level2"/>
      <w:bookmarkStart w:id="55" w:name="_Toc3996_WPSOffice_Level2"/>
      <w:r>
        <w:rPr>
          <w:rFonts w:hint="default" w:ascii="Times New Roman" w:hAnsi="Times New Roman" w:eastAsia="宋体" w:cs="Times New Roman"/>
          <w:b/>
          <w:bCs/>
          <w:color w:val="auto"/>
          <w:sz w:val="24"/>
          <w:szCs w:val="32"/>
        </w:rPr>
        <w:t>图 5.2-1（a） 征求意见稿网上公示截图</w:t>
      </w:r>
      <w:bookmarkEnd w:id="53"/>
      <w:bookmarkEnd w:id="54"/>
      <w:bookmarkEnd w:id="55"/>
    </w:p>
    <w:tbl>
      <w:tblPr>
        <w:tblStyle w:val="10"/>
        <w:tblW w:w="10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2" w:hRule="atLeast"/>
          <w:jc w:val="center"/>
        </w:trPr>
        <w:tc>
          <w:tcPr>
            <w:tcW w:w="10177" w:type="dxa"/>
          </w:tcPr>
          <w:p>
            <w:pPr>
              <w:jc w:val="center"/>
              <w:rPr>
                <w:rFonts w:hint="default" w:ascii="Times New Roman" w:hAnsi="Times New Roman" w:eastAsia="宋体" w:cs="Times New Roman"/>
                <w:b w:val="0"/>
                <w:i w:val="0"/>
                <w:caps w:val="0"/>
                <w:color w:val="auto"/>
                <w:spacing w:val="0"/>
                <w:sz w:val="24"/>
                <w:szCs w:val="24"/>
                <w:lang w:eastAsia="zh-CN"/>
              </w:rPr>
            </w:pPr>
            <w:r>
              <w:drawing>
                <wp:anchor distT="0" distB="0" distL="114935" distR="114935" simplePos="0" relativeHeight="251666432" behindDoc="0" locked="0" layoutInCell="1" allowOverlap="1">
                  <wp:simplePos x="0" y="0"/>
                  <wp:positionH relativeFrom="column">
                    <wp:posOffset>2461895</wp:posOffset>
                  </wp:positionH>
                  <wp:positionV relativeFrom="paragraph">
                    <wp:posOffset>2785745</wp:posOffset>
                  </wp:positionV>
                  <wp:extent cx="3639820" cy="2143760"/>
                  <wp:effectExtent l="9525" t="9525" r="27305" b="18415"/>
                  <wp:wrapNone/>
                  <wp:docPr id="1" name="图片 1" descr="C:\Users\Administrator\Desktop\新建文件夹\3a5268a415cd05030dbd7ff803f35f9.jpg3a5268a415cd05030dbd7ff803f35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新建文件夹\3a5268a415cd05030dbd7ff803f35f9.jpg3a5268a415cd05030dbd7ff803f35f9"/>
                          <pic:cNvPicPr>
                            <a:picLocks noChangeAspect="1"/>
                          </pic:cNvPicPr>
                        </pic:nvPicPr>
                        <pic:blipFill>
                          <a:blip r:embed="rId14"/>
                          <a:srcRect/>
                          <a:stretch>
                            <a:fillRect/>
                          </a:stretch>
                        </pic:blipFill>
                        <pic:spPr>
                          <a:xfrm>
                            <a:off x="0" y="0"/>
                            <a:ext cx="3639820" cy="2143760"/>
                          </a:xfrm>
                          <a:prstGeom prst="rect">
                            <a:avLst/>
                          </a:prstGeom>
                          <a:noFill/>
                          <a:ln>
                            <a:solidFill>
                              <a:srgbClr val="FF0000"/>
                            </a:solidFill>
                          </a:ln>
                        </pic:spPr>
                      </pic:pic>
                    </a:graphicData>
                  </a:graphic>
                </wp:anchor>
              </w:drawing>
            </w:r>
            <w:r>
              <w:rPr>
                <w:color w:val="auto"/>
                <w:sz w:val="21"/>
              </w:rPr>
              <mc:AlternateContent>
                <mc:Choice Requires="wps">
                  <w:drawing>
                    <wp:anchor distT="0" distB="0" distL="114300" distR="114300" simplePos="0" relativeHeight="251658240" behindDoc="0" locked="0" layoutInCell="1" allowOverlap="1">
                      <wp:simplePos x="0" y="0"/>
                      <wp:positionH relativeFrom="column">
                        <wp:posOffset>2291715</wp:posOffset>
                      </wp:positionH>
                      <wp:positionV relativeFrom="paragraph">
                        <wp:posOffset>6257290</wp:posOffset>
                      </wp:positionV>
                      <wp:extent cx="1706245" cy="1019810"/>
                      <wp:effectExtent l="13970" t="0" r="32385" b="33020"/>
                      <wp:wrapNone/>
                      <wp:docPr id="7" name="矩形 7"/>
                      <wp:cNvGraphicFramePr/>
                      <a:graphic xmlns:a="http://schemas.openxmlformats.org/drawingml/2006/main">
                        <a:graphicData uri="http://schemas.microsoft.com/office/word/2010/wordprocessingShape">
                          <wps:wsp>
                            <wps:cNvSpPr/>
                            <wps:spPr>
                              <a:xfrm>
                                <a:off x="1327785" y="6930390"/>
                                <a:ext cx="1706245" cy="10198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0.45pt;margin-top:492.7pt;height:80.3pt;width:134.35pt;z-index:251658240;v-text-anchor:middle;mso-width-relative:page;mso-height-relative:page;" filled="f" stroked="t" coordsize="21600,21600" o:gfxdata="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BAF/J2gAAAAwBAAAPAAAAAAAAAAEAIAAAACIAAABkcnMvZG93bnJldi54bWxQSwEC&#10;FAAUAAAACACHTuJASxnnzmQCAACVBAAADgAAAAAAAAABACAAAAApAQAAZHJzL2Uyb0RvYy54bWxQ&#10;SwUGAAAAAAYABgBZAQAA/wUAAAAA&#10;">
                      <v:fill on="f" focussize="0,0"/>
                      <v:stroke weight="2.25pt" color="#FF0000 [3204]" miterlimit="8" joinstyle="miter"/>
                      <v:imagedata o:title=""/>
                      <o:lock v:ext="edit" aspectratio="f"/>
                      <v:textbox>
                        <w:txbxContent>
                          <w:p>
                            <w:pPr>
                              <w:jc w:val="center"/>
                            </w:pPr>
                          </w:p>
                        </w:txbxContent>
                      </v:textbox>
                    </v:rect>
                  </w:pict>
                </mc:Fallback>
              </mc:AlternateContent>
            </w:r>
            <w:r>
              <w:rPr>
                <w:color w:val="auto"/>
              </w:rPr>
              <w:drawing>
                <wp:inline distT="0" distB="0" distL="114300" distR="114300">
                  <wp:extent cx="5854065" cy="8106410"/>
                  <wp:effectExtent l="0" t="0" r="13335" b="8890"/>
                  <wp:docPr id="2" name="图片 1" descr="C:\Users\Administrator\Desktop\新建文件夹\2d087c933c136d9eff174b28cffb9fc.jpg2d087c933c136d9eff174b28cffb9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新建文件夹\2d087c933c136d9eff174b28cffb9fc.jpg2d087c933c136d9eff174b28cffb9fc"/>
                          <pic:cNvPicPr>
                            <a:picLocks noChangeAspect="1"/>
                          </pic:cNvPicPr>
                        </pic:nvPicPr>
                        <pic:blipFill>
                          <a:blip r:embed="rId15"/>
                          <a:srcRect/>
                          <a:stretch>
                            <a:fillRect/>
                          </a:stretch>
                        </pic:blipFill>
                        <pic:spPr>
                          <a:xfrm>
                            <a:off x="0" y="0"/>
                            <a:ext cx="5854065" cy="8106410"/>
                          </a:xfrm>
                          <a:prstGeom prst="rect">
                            <a:avLst/>
                          </a:prstGeom>
                          <a:noFill/>
                          <a:ln>
                            <a:noFill/>
                          </a:ln>
                        </pic:spPr>
                      </pic:pic>
                    </a:graphicData>
                  </a:graphic>
                </wp:inline>
              </w:drawing>
            </w:r>
            <w:r>
              <w:rPr>
                <w:color w:val="auto"/>
                <w:sz w:val="21"/>
              </w:rPr>
              <mc:AlternateContent>
                <mc:Choice Requires="wps">
                  <w:drawing>
                    <wp:anchor distT="0" distB="0" distL="114300" distR="114300" simplePos="0" relativeHeight="251660288" behindDoc="0" locked="0" layoutInCell="1" allowOverlap="1">
                      <wp:simplePos x="0" y="0"/>
                      <wp:positionH relativeFrom="column">
                        <wp:posOffset>3145155</wp:posOffset>
                      </wp:positionH>
                      <wp:positionV relativeFrom="paragraph">
                        <wp:posOffset>4999355</wp:posOffset>
                      </wp:positionV>
                      <wp:extent cx="1021715" cy="1257935"/>
                      <wp:effectExtent l="3810" t="0" r="3175" b="18415"/>
                      <wp:wrapNone/>
                      <wp:docPr id="11" name="直接箭头连接符 11"/>
                      <wp:cNvGraphicFramePr/>
                      <a:graphic xmlns:a="http://schemas.openxmlformats.org/drawingml/2006/main">
                        <a:graphicData uri="http://schemas.microsoft.com/office/word/2010/wordprocessingShape">
                          <wps:wsp>
                            <wps:cNvCnPr>
                              <a:stCxn id="7" idx="0"/>
                            </wps:cNvCnPr>
                            <wps:spPr>
                              <a:xfrm flipV="1">
                                <a:off x="2480310" y="6430645"/>
                                <a:ext cx="1021715" cy="125793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7.65pt;margin-top:393.65pt;height:99.05pt;width:80.45pt;z-index:251660288;mso-width-relative:page;mso-height-relative:page;" filled="f" stroked="t" coordsize="21600,21600" o:gfxdata="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0P4G9wAAAALAQAA&#10;DwAAAAAAAAABACAAAAAiAAAAZHJzL2Rvd25yZXYueG1sUEsBAhQAFAAAAAgAh07iQIvZF9IVAgAA&#10;1AMAAA4AAAAAAAAAAQAgAAAAKwEAAGRycy9lMm9Eb2MueG1sUEsFBgAAAAAGAAYAWQEAALIFAAAA&#10;AA==&#10;">
                      <v:fill on="f" focussize="0,0"/>
                      <v:stroke weight="0.5pt" color="#FF0000 [3204]" miterlimit="8" joinstyle="miter" endarrow="open"/>
                      <v:imagedata o:title=""/>
                      <o:lock v:ext="edit" aspectratio="f"/>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4" w:hRule="atLeast"/>
          <w:jc w:val="center"/>
        </w:trPr>
        <w:tc>
          <w:tcPr>
            <w:tcW w:w="10177" w:type="dxa"/>
          </w:tcPr>
          <w:p>
            <w:pPr>
              <w:jc w:val="center"/>
              <w:rPr>
                <w:rFonts w:hint="eastAsia" w:eastAsiaTheme="minorEastAsia"/>
                <w:color w:val="auto"/>
                <w:vertAlign w:val="baseline"/>
                <w:lang w:eastAsia="zh-CN"/>
              </w:rPr>
            </w:pP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1339850</wp:posOffset>
                      </wp:positionH>
                      <wp:positionV relativeFrom="paragraph">
                        <wp:posOffset>3185160</wp:posOffset>
                      </wp:positionV>
                      <wp:extent cx="704215" cy="1243965"/>
                      <wp:effectExtent l="4445" t="0" r="15240" b="13335"/>
                      <wp:wrapNone/>
                      <wp:docPr id="13" name="直接箭头连接符 13"/>
                      <wp:cNvGraphicFramePr/>
                      <a:graphic xmlns:a="http://schemas.openxmlformats.org/drawingml/2006/main">
                        <a:graphicData uri="http://schemas.microsoft.com/office/word/2010/wordprocessingShape">
                          <wps:wsp>
                            <wps:cNvCnPr>
                              <a:stCxn id="12" idx="0"/>
                            </wps:cNvCnPr>
                            <wps:spPr>
                              <a:xfrm flipV="1">
                                <a:off x="2480310" y="6430645"/>
                                <a:ext cx="704215" cy="1243965"/>
                              </a:xfrm>
                              <a:prstGeom prst="straightConnector1">
                                <a:avLst/>
                              </a:prstGeom>
                              <a:noFill/>
                              <a:ln w="6350" cap="flat" cmpd="sng" algn="ctr">
                                <a:solidFill>
                                  <a:srgbClr val="FF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05.5pt;margin-top:250.8pt;height:97.95pt;width:55.45pt;z-index:251664384;mso-width-relative:page;mso-height-relative:page;" filled="f" stroked="t" coordsize="21600,21600" o:gfxdata="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ZF4qM2gAAAAsB&#10;AAAPAAAAAAAAAAEAIAAAACIAAABkcnMvZG93bnJldi54bWxQSwECFAAUAAAACACHTuJAge19dBkC&#10;AADiAwAADgAAAAAAAAABACAAAAApAQAAZHJzL2Uyb0RvYy54bWxQSwUGAAAAAAYABgBZAQAAtAUA&#10;AAAA&#10;">
                      <v:fill on="f" focussize="0,0"/>
                      <v:stroke weight="0.5pt" color="#FF0000 [3204]" miterlimit="8" joinstyle="miter" endarrow="open"/>
                      <v:imagedata o:title=""/>
                      <o:lock v:ext="edit" aspectratio="f"/>
                    </v:shape>
                  </w:pict>
                </mc:Fallback>
              </mc:AlternateContent>
            </w:r>
            <w:r>
              <w:drawing>
                <wp:anchor distT="0" distB="0" distL="114935" distR="114935" simplePos="0" relativeHeight="251667456" behindDoc="0" locked="0" layoutInCell="1" allowOverlap="1">
                  <wp:simplePos x="0" y="0"/>
                  <wp:positionH relativeFrom="column">
                    <wp:posOffset>248920</wp:posOffset>
                  </wp:positionH>
                  <wp:positionV relativeFrom="paragraph">
                    <wp:posOffset>1156970</wp:posOffset>
                  </wp:positionV>
                  <wp:extent cx="3638550" cy="2032635"/>
                  <wp:effectExtent l="9525" t="9525" r="9525" b="15240"/>
                  <wp:wrapNone/>
                  <wp:docPr id="3" name="图片 2" descr="C:\Users\Administrator\Desktop\新建文件夹\2c871d71f7d6230a16bc790903f7015.jpg2c871d71f7d6230a16bc790903f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Administrator\Desktop\新建文件夹\2c871d71f7d6230a16bc790903f7015.jpg2c871d71f7d6230a16bc790903f7015"/>
                          <pic:cNvPicPr>
                            <a:picLocks noChangeAspect="1"/>
                          </pic:cNvPicPr>
                        </pic:nvPicPr>
                        <pic:blipFill>
                          <a:blip r:embed="rId16"/>
                          <a:srcRect/>
                          <a:stretch>
                            <a:fillRect/>
                          </a:stretch>
                        </pic:blipFill>
                        <pic:spPr>
                          <a:xfrm>
                            <a:off x="0" y="0"/>
                            <a:ext cx="3638550" cy="2032635"/>
                          </a:xfrm>
                          <a:prstGeom prst="rect">
                            <a:avLst/>
                          </a:prstGeom>
                          <a:noFill/>
                          <a:ln>
                            <a:solidFill>
                              <a:srgbClr val="FF0000"/>
                            </a:solidFill>
                          </a:ln>
                        </pic:spPr>
                      </pic:pic>
                    </a:graphicData>
                  </a:graphic>
                </wp:anchor>
              </w:drawing>
            </w:r>
            <w:r>
              <w:rPr>
                <w:color w:val="auto"/>
                <w:sz w:val="21"/>
              </w:rPr>
              <mc:AlternateContent>
                <mc:Choice Requires="wps">
                  <w:drawing>
                    <wp:anchor distT="0" distB="0" distL="114300" distR="114300" simplePos="0" relativeHeight="251661312" behindDoc="0" locked="0" layoutInCell="1" allowOverlap="1">
                      <wp:simplePos x="0" y="0"/>
                      <wp:positionH relativeFrom="column">
                        <wp:posOffset>415290</wp:posOffset>
                      </wp:positionH>
                      <wp:positionV relativeFrom="paragraph">
                        <wp:posOffset>4429125</wp:posOffset>
                      </wp:positionV>
                      <wp:extent cx="1848485" cy="933450"/>
                      <wp:effectExtent l="13970" t="13970" r="23495" b="24130"/>
                      <wp:wrapNone/>
                      <wp:docPr id="12" name="矩形 12"/>
                      <wp:cNvGraphicFramePr/>
                      <a:graphic xmlns:a="http://schemas.openxmlformats.org/drawingml/2006/main">
                        <a:graphicData uri="http://schemas.microsoft.com/office/word/2010/wordprocessingShape">
                          <wps:wsp>
                            <wps:cNvSpPr/>
                            <wps:spPr>
                              <a:xfrm>
                                <a:off x="1327785" y="6930390"/>
                                <a:ext cx="1848485" cy="933450"/>
                              </a:xfrm>
                              <a:prstGeom prst="rect">
                                <a:avLst/>
                              </a:prstGeom>
                              <a:noFill/>
                              <a:ln w="28575"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7pt;margin-top:348.75pt;height:73.5pt;width:145.55pt;z-index:251661312;v-text-anchor:middle;mso-width-relative:page;mso-height-relative:page;" filled="f" stroked="t" coordsize="21600,21600" o:gfxdata="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ig8O/2QAAAAoBAAAPAAAAAAAAAAEAIAAAACIAAABkcnMvZG93bnJldi54bWxQ&#10;SwECFAAUAAAACACHTuJAxlFp1mgCAACkBAAADgAAAAAAAAABACAAAAAoAQAAZHJzL2Uyb0RvYy54&#10;bWxQSwUGAAAAAAYABgBZAQAAAgYAAAAA&#10;">
                      <v:fill on="f" focussize="0,0"/>
                      <v:stroke weight="2.25pt" color="#FF0000 [3204]" miterlimit="8" joinstyle="miter"/>
                      <v:imagedata o:title=""/>
                      <o:lock v:ext="edit" aspectratio="f"/>
                      <v:textbox>
                        <w:txbxContent>
                          <w:p>
                            <w:pPr>
                              <w:jc w:val="center"/>
                            </w:pPr>
                          </w:p>
                        </w:txbxContent>
                      </v:textbox>
                    </v:rect>
                  </w:pict>
                </mc:Fallback>
              </mc:AlternateContent>
            </w:r>
            <w:r>
              <w:rPr>
                <w:color w:val="auto"/>
              </w:rPr>
              <w:drawing>
                <wp:inline distT="0" distB="0" distL="114300" distR="114300">
                  <wp:extent cx="5897880" cy="8116570"/>
                  <wp:effectExtent l="0" t="0" r="7620" b="17780"/>
                  <wp:docPr id="10" name="图片 7" descr="C:\Users\Administrator\Desktop\新建文件夹\4f548f7dcd85397a3d9ad4507a1cf01.jpg4f548f7dcd85397a3d9ad4507a1cf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C:\Users\Administrator\Desktop\新建文件夹\4f548f7dcd85397a3d9ad4507a1cf01.jpg4f548f7dcd85397a3d9ad4507a1cf01"/>
                          <pic:cNvPicPr>
                            <a:picLocks noChangeAspect="1"/>
                          </pic:cNvPicPr>
                        </pic:nvPicPr>
                        <pic:blipFill>
                          <a:blip r:embed="rId17"/>
                          <a:srcRect/>
                          <a:stretch>
                            <a:fillRect/>
                          </a:stretch>
                        </pic:blipFill>
                        <pic:spPr>
                          <a:xfrm>
                            <a:off x="0" y="0"/>
                            <a:ext cx="5897880" cy="8116570"/>
                          </a:xfrm>
                          <a:prstGeom prst="rect">
                            <a:avLst/>
                          </a:prstGeom>
                          <a:noFill/>
                          <a:ln>
                            <a:noFill/>
                          </a:ln>
                        </pic:spPr>
                      </pic:pic>
                    </a:graphicData>
                  </a:graphic>
                </wp:inline>
              </w:drawing>
            </w:r>
          </w:p>
        </w:tc>
      </w:tr>
    </w:tbl>
    <w:p>
      <w:pPr>
        <w:spacing w:line="377" w:lineRule="exact"/>
        <w:ind w:left="2573"/>
        <w:outlineLvl w:val="9"/>
        <w:rPr>
          <w:rFonts w:hint="default" w:ascii="Times New Roman" w:hAnsi="Times New Roman" w:eastAsia="宋体" w:cs="Times New Roman"/>
          <w:b/>
          <w:bCs/>
          <w:color w:val="auto"/>
          <w:sz w:val="24"/>
          <w:szCs w:val="32"/>
        </w:rPr>
        <w:sectPr>
          <w:pgSz w:w="11906" w:h="16838"/>
          <w:pgMar w:top="720" w:right="720" w:bottom="720" w:left="720" w:header="851" w:footer="992" w:gutter="0"/>
          <w:pgNumType w:fmt="decimal"/>
          <w:cols w:space="425" w:num="1"/>
          <w:docGrid w:type="lines" w:linePitch="312" w:charSpace="0"/>
        </w:sectPr>
      </w:pPr>
      <w:bookmarkStart w:id="56" w:name="_Toc13953_WPSOffice_Level2"/>
      <w:bookmarkStart w:id="57" w:name="_Toc17337_WPSOffice_Level2"/>
      <w:bookmarkStart w:id="58" w:name="_Toc3909_WPSOffice_Level2"/>
      <w:r>
        <w:rPr>
          <w:rFonts w:hint="default" w:ascii="Times New Roman" w:hAnsi="Times New Roman" w:eastAsia="宋体" w:cs="Times New Roman"/>
          <w:b/>
          <w:bCs/>
          <w:color w:val="auto"/>
          <w:sz w:val="24"/>
          <w:szCs w:val="32"/>
        </w:rPr>
        <w:t>图 5.2-1（b） 征求意见稿登报公示照片</w:t>
      </w:r>
      <w:bookmarkEnd w:id="56"/>
      <w:bookmarkEnd w:id="57"/>
      <w:bookmarkEnd w:id="58"/>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tcPr>
          <w:p>
            <w:pPr>
              <w:spacing w:line="240" w:lineRule="auto"/>
              <w:outlineLvl w:val="9"/>
              <w:rPr>
                <w:color w:val="auto"/>
                <w:sz w:val="21"/>
              </w:rPr>
            </w:pPr>
            <w:r>
              <w:rPr>
                <w:color w:val="auto"/>
                <w:sz w:val="21"/>
              </w:rPr>
              <mc:AlternateContent>
                <mc:Choice Requires="wps">
                  <w:drawing>
                    <wp:anchor distT="0" distB="0" distL="114300" distR="114300" simplePos="0" relativeHeight="251681792" behindDoc="0" locked="0" layoutInCell="1" allowOverlap="1">
                      <wp:simplePos x="0" y="0"/>
                      <wp:positionH relativeFrom="column">
                        <wp:posOffset>5676265</wp:posOffset>
                      </wp:positionH>
                      <wp:positionV relativeFrom="paragraph">
                        <wp:posOffset>2326640</wp:posOffset>
                      </wp:positionV>
                      <wp:extent cx="1484630" cy="890270"/>
                      <wp:effectExtent l="2540" t="0" r="17780" b="5080"/>
                      <wp:wrapNone/>
                      <wp:docPr id="21" name="直接箭头连接符 21"/>
                      <wp:cNvGraphicFramePr/>
                      <a:graphic xmlns:a="http://schemas.openxmlformats.org/drawingml/2006/main">
                        <a:graphicData uri="http://schemas.microsoft.com/office/word/2010/wordprocessingShape">
                          <wps:wsp>
                            <wps:cNvCnPr>
                              <a:stCxn id="20" idx="0"/>
                            </wps:cNvCnPr>
                            <wps:spPr>
                              <a:xfrm flipV="1">
                                <a:off x="0" y="0"/>
                                <a:ext cx="1484630" cy="890270"/>
                              </a:xfrm>
                              <a:prstGeom prst="straightConnector1">
                                <a:avLst/>
                              </a:prstGeom>
                              <a:noFill/>
                              <a:ln w="6350" cap="flat" cmpd="sng" algn="ctr">
                                <a:solidFill>
                                  <a:srgbClr val="FF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46.95pt;margin-top:183.2pt;height:70.1pt;width:116.9pt;z-index:251681792;mso-width-relative:page;mso-height-relative:page;" filled="f" stroked="t" coordsize="21600,21600" o:gfxdata="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yXiw9wAAAAMAQAADwAAAAAAAAAB&#10;ACAAAAAiAAAAZHJzL2Rvd25yZXYueG1sUEsBAhQAFAAAAAgAh07iQEWQn/sMAgAA1gMAAA4AAAAA&#10;AAAAAQAgAAAAKwEAAGRycy9lMm9Eb2MueG1sUEsFBgAAAAAGAAYAWQEAAKkFAAAAAA==&#10;">
                      <v:fill on="f" focussize="0,0"/>
                      <v:stroke weight="0.5pt" color="#FF0000 [3204]" miterlimit="8" joinstyle="miter" endarrow="open"/>
                      <v:imagedata o:title=""/>
                      <o:lock v:ext="edit" aspectratio="f"/>
                    </v:shape>
                  </w:pict>
                </mc:Fallback>
              </mc:AlternateContent>
            </w:r>
            <w:r>
              <w:rPr>
                <w:rFonts w:hint="eastAsia" w:ascii="Times New Roman" w:hAnsi="Times New Roman" w:eastAsia="宋体" w:cs="Times New Roman"/>
                <w:b/>
                <w:bCs/>
                <w:color w:val="auto"/>
                <w:sz w:val="24"/>
                <w:szCs w:val="32"/>
                <w:vertAlign w:val="baseline"/>
                <w:lang w:eastAsia="zh-CN"/>
              </w:rPr>
              <w:drawing>
                <wp:anchor distT="0" distB="0" distL="114935" distR="114935" simplePos="0" relativeHeight="251668480" behindDoc="0" locked="0" layoutInCell="1" allowOverlap="1">
                  <wp:simplePos x="0" y="0"/>
                  <wp:positionH relativeFrom="column">
                    <wp:posOffset>5755005</wp:posOffset>
                  </wp:positionH>
                  <wp:positionV relativeFrom="paragraph">
                    <wp:posOffset>95885</wp:posOffset>
                  </wp:positionV>
                  <wp:extent cx="2916555" cy="2182495"/>
                  <wp:effectExtent l="0" t="0" r="17145" b="8255"/>
                  <wp:wrapNone/>
                  <wp:docPr id="17" name="图片 17" descr="C:/Users/ADMINI~1/AppData/Local/Temp/picturescale_20200608204428/output_20200608204430.jpgoutput_2020060820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1/AppData/Local/Temp/picturescale_20200608204428/output_20200608204430.jpgoutput_20200608204430"/>
                          <pic:cNvPicPr>
                            <a:picLocks noChangeAspect="1"/>
                          </pic:cNvPicPr>
                        </pic:nvPicPr>
                        <pic:blipFill>
                          <a:blip r:embed="rId18"/>
                          <a:stretch>
                            <a:fillRect/>
                          </a:stretch>
                        </pic:blipFill>
                        <pic:spPr>
                          <a:xfrm>
                            <a:off x="0" y="0"/>
                            <a:ext cx="2916555" cy="2182495"/>
                          </a:xfrm>
                          <a:prstGeom prst="rect">
                            <a:avLst/>
                          </a:prstGeom>
                        </pic:spPr>
                      </pic:pic>
                    </a:graphicData>
                  </a:graphic>
                </wp:anchor>
              </w:drawing>
            </w:r>
          </w:p>
          <w:p>
            <w:pPr>
              <w:spacing w:line="240" w:lineRule="auto"/>
              <w:outlineLvl w:val="9"/>
              <w:rPr>
                <w:rFonts w:hint="eastAsia" w:ascii="Times New Roman" w:hAnsi="Times New Roman" w:eastAsia="宋体" w:cs="Times New Roman"/>
                <w:b/>
                <w:bCs/>
                <w:color w:val="auto"/>
                <w:sz w:val="24"/>
                <w:szCs w:val="32"/>
                <w:vertAlign w:val="baseline"/>
                <w:lang w:eastAsia="zh-CN"/>
              </w:rPr>
            </w:pPr>
            <w:r>
              <w:rPr>
                <w:color w:val="auto"/>
                <w:sz w:val="21"/>
              </w:rPr>
              <mc:AlternateContent>
                <mc:Choice Requires="wps">
                  <w:drawing>
                    <wp:anchor distT="0" distB="0" distL="114300" distR="114300" simplePos="0" relativeHeight="251674624" behindDoc="0" locked="0" layoutInCell="1" allowOverlap="1">
                      <wp:simplePos x="0" y="0"/>
                      <wp:positionH relativeFrom="column">
                        <wp:posOffset>5212715</wp:posOffset>
                      </wp:positionH>
                      <wp:positionV relativeFrom="paragraph">
                        <wp:posOffset>3018790</wp:posOffset>
                      </wp:positionV>
                      <wp:extent cx="926465" cy="419100"/>
                      <wp:effectExtent l="14605" t="0" r="30480" b="23495"/>
                      <wp:wrapNone/>
                      <wp:docPr id="20" name="矩形 20"/>
                      <wp:cNvGraphicFramePr/>
                      <a:graphic xmlns:a="http://schemas.openxmlformats.org/drawingml/2006/main">
                        <a:graphicData uri="http://schemas.microsoft.com/office/word/2010/wordprocessingShape">
                          <wps:wsp>
                            <wps:cNvSpPr/>
                            <wps:spPr>
                              <a:xfrm>
                                <a:off x="0" y="0"/>
                                <a:ext cx="926465" cy="419100"/>
                              </a:xfrm>
                              <a:prstGeom prst="rect">
                                <a:avLst/>
                              </a:prstGeom>
                              <a:noFill/>
                              <a:ln w="28575"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0.45pt;margin-top:237.7pt;height:33pt;width:72.95pt;z-index:251674624;v-text-anchor:middle;mso-width-relative:page;mso-height-relative:page;" filled="f" stroked="t" coordsize="21600,21600" o:gfxdata="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RCR/NoAAAALAQAADwAAAAAAAAABACAAAAAiAAAAZHJzL2Rvd25yZXYueG1sUEsBAhQAFAAAAAgA&#10;h07iQHzpVBVcAgAAlwQAAA4AAAAAAAAAAQAgAAAAKQEAAGRycy9lMm9Eb2MueG1sUEsFBgAAAAAG&#10;AAYAWQEAAPcFAAAAAA==&#10;">
                      <v:fill on="f" focussize="0,0"/>
                      <v:stroke weight="2.25pt" color="#FF0000 [3204]" miterlimit="8" joinstyle="miter"/>
                      <v:imagedata o:title=""/>
                      <o:lock v:ext="edit" aspectratio="f"/>
                      <v:textbox>
                        <w:txbxContent>
                          <w:p>
                            <w:pPr>
                              <w:jc w:val="center"/>
                            </w:pPr>
                          </w:p>
                        </w:txbxContent>
                      </v:textbox>
                    </v:rect>
                  </w:pict>
                </mc:Fallback>
              </mc:AlternateContent>
            </w:r>
            <w:r>
              <w:rPr>
                <w:rFonts w:hint="eastAsia" w:ascii="Times New Roman" w:hAnsi="Times New Roman" w:eastAsia="宋体" w:cs="Times New Roman"/>
                <w:b/>
                <w:bCs/>
                <w:color w:val="auto"/>
                <w:sz w:val="24"/>
                <w:szCs w:val="32"/>
                <w:vertAlign w:val="baseline"/>
                <w:lang w:eastAsia="zh-CN"/>
              </w:rPr>
              <w:drawing>
                <wp:inline distT="0" distB="0" distL="114300" distR="114300">
                  <wp:extent cx="6283960" cy="4700905"/>
                  <wp:effectExtent l="0" t="0" r="2540" b="4445"/>
                  <wp:docPr id="18" name="图片 18" descr="C:/Users/ADMINI~1/AppData/Local/Temp/picturescale_20200608204452/output_20200608204454.jpgoutput_2020060820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1/AppData/Local/Temp/picturescale_20200608204452/output_20200608204454.jpgoutput_20200608204454"/>
                          <pic:cNvPicPr>
                            <a:picLocks noChangeAspect="1"/>
                          </pic:cNvPicPr>
                        </pic:nvPicPr>
                        <pic:blipFill>
                          <a:blip r:embed="rId19"/>
                          <a:stretch>
                            <a:fillRect/>
                          </a:stretch>
                        </pic:blipFill>
                        <pic:spPr>
                          <a:xfrm>
                            <a:off x="0" y="0"/>
                            <a:ext cx="6283960" cy="47009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tcPr>
          <w:p>
            <w:pPr>
              <w:spacing w:line="377" w:lineRule="exact"/>
              <w:jc w:val="center"/>
              <w:outlineLvl w:val="9"/>
              <w:rPr>
                <w:rFonts w:hint="default" w:ascii="Times New Roman" w:hAnsi="Times New Roman" w:eastAsia="宋体" w:cs="Times New Roman"/>
                <w:b/>
                <w:bCs/>
                <w:color w:val="auto"/>
                <w:sz w:val="24"/>
                <w:szCs w:val="32"/>
                <w:vertAlign w:val="baseline"/>
                <w:lang w:val="en-US" w:eastAsia="zh-CN"/>
              </w:rPr>
            </w:pPr>
            <w:r>
              <w:rPr>
                <w:rFonts w:hint="eastAsia" w:ascii="Times New Roman" w:hAnsi="Times New Roman" w:eastAsia="宋体" w:cs="Times New Roman"/>
                <w:b/>
                <w:bCs/>
                <w:color w:val="auto"/>
                <w:sz w:val="24"/>
                <w:szCs w:val="32"/>
                <w:vertAlign w:val="baseline"/>
                <w:lang w:val="en-US" w:eastAsia="zh-CN"/>
              </w:rPr>
              <w:t>西阳镇卫生院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tcPr>
          <w:p>
            <w:pPr>
              <w:spacing w:line="240" w:lineRule="auto"/>
              <w:outlineLvl w:val="9"/>
              <w:rPr>
                <w:color w:val="auto"/>
                <w:sz w:val="21"/>
              </w:rPr>
            </w:pPr>
            <w:r>
              <w:rPr>
                <w:rFonts w:hint="eastAsia" w:ascii="Times New Roman" w:hAnsi="Times New Roman" w:eastAsia="宋体" w:cs="Times New Roman"/>
                <w:b/>
                <w:bCs/>
                <w:color w:val="auto"/>
                <w:sz w:val="24"/>
                <w:szCs w:val="32"/>
                <w:vertAlign w:val="baseline"/>
                <w:lang w:eastAsia="zh-CN"/>
              </w:rPr>
              <w:drawing>
                <wp:anchor distT="0" distB="0" distL="114935" distR="114935" simplePos="0" relativeHeight="251669504" behindDoc="0" locked="0" layoutInCell="1" allowOverlap="1">
                  <wp:simplePos x="0" y="0"/>
                  <wp:positionH relativeFrom="column">
                    <wp:posOffset>7096760</wp:posOffset>
                  </wp:positionH>
                  <wp:positionV relativeFrom="paragraph">
                    <wp:posOffset>120015</wp:posOffset>
                  </wp:positionV>
                  <wp:extent cx="1792605" cy="3642360"/>
                  <wp:effectExtent l="0" t="0" r="17145" b="15240"/>
                  <wp:wrapNone/>
                  <wp:docPr id="6" name="图片 6" descr="C:/Users/ADMINI~1/AppData/Local/Temp/picturescale_20200608204009/output_20200608204016.jpgoutput_2020060820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picturescale_20200608204009/output_20200608204016.jpgoutput_20200608204016"/>
                          <pic:cNvPicPr>
                            <a:picLocks noChangeAspect="1"/>
                          </pic:cNvPicPr>
                        </pic:nvPicPr>
                        <pic:blipFill>
                          <a:blip r:embed="rId20"/>
                          <a:stretch>
                            <a:fillRect/>
                          </a:stretch>
                        </pic:blipFill>
                        <pic:spPr>
                          <a:xfrm>
                            <a:off x="0" y="0"/>
                            <a:ext cx="1792605" cy="3642360"/>
                          </a:xfrm>
                          <a:prstGeom prst="rect">
                            <a:avLst/>
                          </a:prstGeom>
                        </pic:spPr>
                      </pic:pic>
                    </a:graphicData>
                  </a:graphic>
                </wp:anchor>
              </w:drawing>
            </w:r>
          </w:p>
          <w:p>
            <w:pPr>
              <w:spacing w:line="240" w:lineRule="auto"/>
              <w:outlineLvl w:val="9"/>
              <w:rPr>
                <w:color w:val="auto"/>
                <w:sz w:val="21"/>
              </w:rPr>
            </w:pPr>
          </w:p>
          <w:p>
            <w:pPr>
              <w:spacing w:line="240" w:lineRule="auto"/>
              <w:outlineLvl w:val="9"/>
              <w:rPr>
                <w:rFonts w:hint="eastAsia" w:ascii="Times New Roman" w:hAnsi="Times New Roman" w:eastAsia="宋体" w:cs="Times New Roman"/>
                <w:b/>
                <w:bCs/>
                <w:color w:val="auto"/>
                <w:sz w:val="24"/>
                <w:szCs w:val="32"/>
                <w:vertAlign w:val="baseline"/>
                <w:lang w:eastAsia="zh-CN"/>
              </w:rPr>
            </w:pPr>
            <w:r>
              <w:rPr>
                <w:color w:val="auto"/>
                <w:sz w:val="21"/>
              </w:rPr>
              <mc:AlternateContent>
                <mc:Choice Requires="wps">
                  <w:drawing>
                    <wp:anchor distT="0" distB="0" distL="114300" distR="114300" simplePos="0" relativeHeight="251723776" behindDoc="0" locked="0" layoutInCell="1" allowOverlap="1">
                      <wp:simplePos x="0" y="0"/>
                      <wp:positionH relativeFrom="column">
                        <wp:posOffset>6551295</wp:posOffset>
                      </wp:positionH>
                      <wp:positionV relativeFrom="paragraph">
                        <wp:posOffset>1544955</wp:posOffset>
                      </wp:positionV>
                      <wp:extent cx="545465" cy="894715"/>
                      <wp:effectExtent l="3810" t="0" r="3175" b="19685"/>
                      <wp:wrapNone/>
                      <wp:docPr id="23" name="直接箭头连接符 23"/>
                      <wp:cNvGraphicFramePr/>
                      <a:graphic xmlns:a="http://schemas.openxmlformats.org/drawingml/2006/main">
                        <a:graphicData uri="http://schemas.microsoft.com/office/word/2010/wordprocessingShape">
                          <wps:wsp>
                            <wps:cNvCnPr>
                              <a:endCxn id="6" idx="1"/>
                            </wps:cNvCnPr>
                            <wps:spPr>
                              <a:xfrm flipV="1">
                                <a:off x="0" y="0"/>
                                <a:ext cx="545465" cy="894715"/>
                              </a:xfrm>
                              <a:prstGeom prst="straightConnector1">
                                <a:avLst/>
                              </a:prstGeom>
                              <a:noFill/>
                              <a:ln w="6350" cap="flat" cmpd="sng" algn="ctr">
                                <a:solidFill>
                                  <a:srgbClr val="FF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515.85pt;margin-top:121.65pt;height:70.45pt;width:42.95pt;z-index:251723776;mso-width-relative:page;mso-height-relative:page;" filled="f" stroked="t" coordsize="21600,21600" o:gfxdata="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yRj6/bAAAADQEAAA8AAAAAAAAAAQAg&#10;AAAAIgAAAGRycy9kb3ducmV2LnhtbFBLAQIUABQAAAAIAIdO4kCV/TrmCwIAANUDAAAOAAAAAAAA&#10;AAEAIAAAACoBAABkcnMvZTJvRG9jLnhtbFBLBQYAAAAABgAGAFkBAACnBQAAAAA=&#10;">
                      <v:fill on="f" focussize="0,0"/>
                      <v:stroke weight="0.5pt" color="#FF0000 [3204]" miterlimit="8" joinstyle="miter" endarrow="open"/>
                      <v:imagedata o:title=""/>
                      <o:lock v:ext="edit" aspectratio="f"/>
                    </v:shape>
                  </w:pict>
                </mc:Fallback>
              </mc:AlternateContent>
            </w:r>
            <w:r>
              <w:rPr>
                <w:color w:val="auto"/>
                <w:sz w:val="21"/>
              </w:rPr>
              <mc:AlternateContent>
                <mc:Choice Requires="wps">
                  <w:drawing>
                    <wp:anchor distT="0" distB="0" distL="114300" distR="114300" simplePos="0" relativeHeight="251699200" behindDoc="0" locked="0" layoutInCell="1" allowOverlap="1">
                      <wp:simplePos x="0" y="0"/>
                      <wp:positionH relativeFrom="column">
                        <wp:posOffset>6222365</wp:posOffset>
                      </wp:positionH>
                      <wp:positionV relativeFrom="paragraph">
                        <wp:posOffset>2515870</wp:posOffset>
                      </wp:positionV>
                      <wp:extent cx="621665" cy="895350"/>
                      <wp:effectExtent l="13970" t="0" r="31115" b="24130"/>
                      <wp:wrapNone/>
                      <wp:docPr id="22" name="矩形 22"/>
                      <wp:cNvGraphicFramePr/>
                      <a:graphic xmlns:a="http://schemas.openxmlformats.org/drawingml/2006/main">
                        <a:graphicData uri="http://schemas.microsoft.com/office/word/2010/wordprocessingShape">
                          <wps:wsp>
                            <wps:cNvSpPr/>
                            <wps:spPr>
                              <a:xfrm>
                                <a:off x="0" y="0"/>
                                <a:ext cx="621665" cy="895350"/>
                              </a:xfrm>
                              <a:prstGeom prst="rect">
                                <a:avLst/>
                              </a:prstGeom>
                              <a:noFill/>
                              <a:ln w="28575"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9.95pt;margin-top:198.1pt;height:70.5pt;width:48.95pt;z-index:251699200;v-text-anchor:middle;mso-width-relative:page;mso-height-relative:page;" filled="f" stroked="t" coordsize="21600,21600" o:gfxdata="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8967BdoAAAAMAQAADwAAAAAAAAABACAAAAAiAAAAZHJzL2Rvd25yZXYueG1sUEsBAhQAFAAAAAgA&#10;h07iQGeaTL5cAgAAlwQAAA4AAAAAAAAAAQAgAAAAKQEAAGRycy9lMm9Eb2MueG1sUEsFBgAAAAAG&#10;AAYAWQEAAPcFAAAAAA==&#10;">
                      <v:fill on="f" focussize="0,0"/>
                      <v:stroke weight="2.25pt" color="#FF0000 [3204]" miterlimit="8" joinstyle="miter"/>
                      <v:imagedata o:title=""/>
                      <o:lock v:ext="edit" aspectratio="f"/>
                      <v:textbox>
                        <w:txbxContent>
                          <w:p>
                            <w:pPr>
                              <w:jc w:val="center"/>
                            </w:pPr>
                          </w:p>
                        </w:txbxContent>
                      </v:textbox>
                    </v:rect>
                  </w:pict>
                </mc:Fallback>
              </mc:AlternateContent>
            </w:r>
            <w:r>
              <w:rPr>
                <w:rFonts w:hint="eastAsia" w:ascii="Times New Roman" w:hAnsi="Times New Roman" w:eastAsia="宋体" w:cs="Times New Roman"/>
                <w:b/>
                <w:bCs/>
                <w:color w:val="auto"/>
                <w:sz w:val="24"/>
                <w:szCs w:val="32"/>
                <w:vertAlign w:val="baseline"/>
                <w:lang w:eastAsia="zh-CN"/>
              </w:rPr>
              <w:drawing>
                <wp:inline distT="0" distB="0" distL="114300" distR="114300">
                  <wp:extent cx="8555990" cy="3848100"/>
                  <wp:effectExtent l="0" t="0" r="16510" b="0"/>
                  <wp:docPr id="8" name="图片 8" descr="C:/Users/ADMINI~1/AppData/Local/Temp/picturescale_20200608204112/output_20200608204113.jpgoutput_2020060820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picturescale_20200608204112/output_20200608204113.jpgoutput_20200608204113"/>
                          <pic:cNvPicPr>
                            <a:picLocks noChangeAspect="1"/>
                          </pic:cNvPicPr>
                        </pic:nvPicPr>
                        <pic:blipFill>
                          <a:blip r:embed="rId21"/>
                          <a:stretch>
                            <a:fillRect/>
                          </a:stretch>
                        </pic:blipFill>
                        <pic:spPr>
                          <a:xfrm>
                            <a:off x="0" y="0"/>
                            <a:ext cx="8555990" cy="3848100"/>
                          </a:xfrm>
                          <a:prstGeom prst="rect">
                            <a:avLst/>
                          </a:prstGeom>
                        </pic:spPr>
                      </pic:pic>
                    </a:graphicData>
                  </a:graphic>
                </wp:inline>
              </w:drawing>
            </w:r>
          </w:p>
          <w:p>
            <w:pPr>
              <w:spacing w:line="240" w:lineRule="auto"/>
              <w:outlineLvl w:val="9"/>
              <w:rPr>
                <w:rFonts w:hint="eastAsia" w:ascii="Times New Roman" w:hAnsi="Times New Roman" w:eastAsia="宋体" w:cs="Times New Roman"/>
                <w:b/>
                <w:bCs/>
                <w:color w:val="auto"/>
                <w:sz w:val="24"/>
                <w:szCs w:val="32"/>
                <w:vertAlign w:val="baseline"/>
                <w:lang w:eastAsia="zh-CN"/>
              </w:rPr>
            </w:pPr>
          </w:p>
          <w:p>
            <w:pPr>
              <w:spacing w:line="240" w:lineRule="auto"/>
              <w:outlineLvl w:val="9"/>
              <w:rPr>
                <w:rFonts w:hint="eastAsia" w:ascii="Times New Roman" w:hAnsi="Times New Roman" w:eastAsia="宋体" w:cs="Times New Roman"/>
                <w:b/>
                <w:bCs/>
                <w:color w:val="auto"/>
                <w:sz w:val="24"/>
                <w:szCs w:val="32"/>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tcPr>
          <w:p>
            <w:pPr>
              <w:spacing w:line="377" w:lineRule="exact"/>
              <w:jc w:val="center"/>
              <w:outlineLvl w:val="9"/>
              <w:rPr>
                <w:rFonts w:hint="default" w:ascii="Times New Roman" w:hAnsi="Times New Roman" w:eastAsia="宋体" w:cs="Times New Roman"/>
                <w:b/>
                <w:bCs/>
                <w:color w:val="auto"/>
                <w:sz w:val="24"/>
                <w:szCs w:val="32"/>
                <w:vertAlign w:val="baseline"/>
                <w:lang w:val="en-US" w:eastAsia="zh-CN"/>
              </w:rPr>
            </w:pPr>
            <w:r>
              <w:rPr>
                <w:rFonts w:hint="eastAsia" w:ascii="Times New Roman" w:hAnsi="Times New Roman" w:eastAsia="宋体" w:cs="Times New Roman"/>
                <w:b/>
                <w:bCs/>
                <w:color w:val="auto"/>
                <w:sz w:val="24"/>
                <w:szCs w:val="32"/>
                <w:vertAlign w:val="baseline"/>
                <w:lang w:val="en-US" w:eastAsia="zh-CN"/>
              </w:rPr>
              <w:t>西阳镇中心小学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tcPr>
          <w:p>
            <w:pPr>
              <w:spacing w:line="240" w:lineRule="auto"/>
              <w:outlineLvl w:val="9"/>
              <w:rPr>
                <w:rFonts w:hint="eastAsia" w:ascii="Times New Roman" w:hAnsi="Times New Roman" w:eastAsia="宋体" w:cs="Times New Roman"/>
                <w:b/>
                <w:bCs/>
                <w:color w:val="auto"/>
                <w:sz w:val="24"/>
                <w:szCs w:val="32"/>
                <w:vertAlign w:val="baseline"/>
                <w:lang w:eastAsia="zh-CN"/>
              </w:rPr>
            </w:pPr>
            <w:r>
              <w:rPr>
                <w:rFonts w:hint="eastAsia" w:ascii="Times New Roman" w:hAnsi="Times New Roman" w:eastAsia="宋体" w:cs="Times New Roman"/>
                <w:b/>
                <w:bCs/>
                <w:color w:val="auto"/>
                <w:sz w:val="24"/>
                <w:szCs w:val="32"/>
                <w:vertAlign w:val="baseline"/>
                <w:lang w:eastAsia="zh-CN"/>
              </w:rPr>
              <w:drawing>
                <wp:anchor distT="0" distB="0" distL="114935" distR="114935" simplePos="0" relativeHeight="251670528" behindDoc="0" locked="0" layoutInCell="1" allowOverlap="1">
                  <wp:simplePos x="0" y="0"/>
                  <wp:positionH relativeFrom="column">
                    <wp:posOffset>5530850</wp:posOffset>
                  </wp:positionH>
                  <wp:positionV relativeFrom="paragraph">
                    <wp:posOffset>663575</wp:posOffset>
                  </wp:positionV>
                  <wp:extent cx="3824605" cy="2861310"/>
                  <wp:effectExtent l="0" t="0" r="15240" b="4445"/>
                  <wp:wrapNone/>
                  <wp:docPr id="16" name="图片 16" descr="C:/Users/ADMINI~1/AppData/Local/Temp/picturescale_20200608204258/output_20200608204301.jpgoutput_2020060820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1/AppData/Local/Temp/picturescale_20200608204258/output_20200608204301.jpgoutput_20200608204301"/>
                          <pic:cNvPicPr>
                            <a:picLocks noChangeAspect="1"/>
                          </pic:cNvPicPr>
                        </pic:nvPicPr>
                        <pic:blipFill>
                          <a:blip r:embed="rId22"/>
                          <a:stretch>
                            <a:fillRect/>
                          </a:stretch>
                        </pic:blipFill>
                        <pic:spPr>
                          <a:xfrm rot="5400000">
                            <a:off x="0" y="0"/>
                            <a:ext cx="3824605" cy="2861310"/>
                          </a:xfrm>
                          <a:prstGeom prst="rect">
                            <a:avLst/>
                          </a:prstGeom>
                        </pic:spPr>
                      </pic:pic>
                    </a:graphicData>
                  </a:graphic>
                </wp:anchor>
              </w:drawing>
            </w:r>
            <w:r>
              <w:rPr>
                <w:color w:val="auto"/>
                <w:sz w:val="21"/>
              </w:rPr>
              <mc:AlternateContent>
                <mc:Choice Requires="wps">
                  <w:drawing>
                    <wp:anchor distT="0" distB="0" distL="114300" distR="114300" simplePos="0" relativeHeight="251765760" behindDoc="0" locked="0" layoutInCell="1" allowOverlap="1">
                      <wp:simplePos x="0" y="0"/>
                      <wp:positionH relativeFrom="column">
                        <wp:posOffset>3698240</wp:posOffset>
                      </wp:positionH>
                      <wp:positionV relativeFrom="paragraph">
                        <wp:posOffset>3149600</wp:posOffset>
                      </wp:positionV>
                      <wp:extent cx="328295" cy="525145"/>
                      <wp:effectExtent l="13970" t="13970" r="19685" b="32385"/>
                      <wp:wrapNone/>
                      <wp:docPr id="24" name="矩形 24"/>
                      <wp:cNvGraphicFramePr/>
                      <a:graphic xmlns:a="http://schemas.openxmlformats.org/drawingml/2006/main">
                        <a:graphicData uri="http://schemas.microsoft.com/office/word/2010/wordprocessingShape">
                          <wps:wsp>
                            <wps:cNvSpPr/>
                            <wps:spPr>
                              <a:xfrm>
                                <a:off x="0" y="0"/>
                                <a:ext cx="328295" cy="525145"/>
                              </a:xfrm>
                              <a:prstGeom prst="rect">
                                <a:avLst/>
                              </a:prstGeom>
                              <a:noFill/>
                              <a:ln w="28575"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1.2pt;margin-top:248pt;height:41.35pt;width:25.85pt;z-index:251765760;v-text-anchor:middle;mso-width-relative:page;mso-height-relative:page;" filled="f" stroked="t" coordsize="21600,21600" o:gfxdata="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SrLzDaAAAACwEAAA8AAAAAAAAAAQAgAAAAIgAAAGRycy9kb3ducmV2LnhtbFBLAQIUABQAAAAI&#10;AIdO4kBthvDtXQIAAJcEAAAOAAAAAAAAAAEAIAAAACkBAABkcnMvZTJvRG9jLnhtbFBLBQYAAAAA&#10;BgAGAFkBAAD4BQAAAAA=&#10;">
                      <v:fill on="f" focussize="0,0"/>
                      <v:stroke weight="2.25pt" color="#FF0000 [3204]" miterlimit="8" joinstyle="miter"/>
                      <v:imagedata o:title=""/>
                      <o:lock v:ext="edit" aspectratio="f"/>
                      <v:textbox>
                        <w:txbxContent>
                          <w:p>
                            <w:pPr>
                              <w:jc w:val="center"/>
                            </w:pPr>
                          </w:p>
                        </w:txbxContent>
                      </v:textbox>
                    </v:rect>
                  </w:pict>
                </mc:Fallback>
              </mc:AlternateContent>
            </w:r>
            <w:r>
              <w:rPr>
                <w:color w:val="auto"/>
                <w:sz w:val="21"/>
              </w:rPr>
              <mc:AlternateContent>
                <mc:Choice Requires="wps">
                  <w:drawing>
                    <wp:anchor distT="0" distB="0" distL="114300" distR="114300" simplePos="0" relativeHeight="251832320" behindDoc="0" locked="0" layoutInCell="1" allowOverlap="1">
                      <wp:simplePos x="0" y="0"/>
                      <wp:positionH relativeFrom="column">
                        <wp:posOffset>4026535</wp:posOffset>
                      </wp:positionH>
                      <wp:positionV relativeFrom="paragraph">
                        <wp:posOffset>2094865</wp:posOffset>
                      </wp:positionV>
                      <wp:extent cx="1986280" cy="1317625"/>
                      <wp:effectExtent l="2540" t="0" r="11430" b="15875"/>
                      <wp:wrapNone/>
                      <wp:docPr id="25" name="直接箭头连接符 25"/>
                      <wp:cNvGraphicFramePr/>
                      <a:graphic xmlns:a="http://schemas.openxmlformats.org/drawingml/2006/main">
                        <a:graphicData uri="http://schemas.microsoft.com/office/word/2010/wordprocessingShape">
                          <wps:wsp>
                            <wps:cNvCnPr>
                              <a:stCxn id="24" idx="3"/>
                              <a:endCxn id="16" idx="2"/>
                            </wps:cNvCnPr>
                            <wps:spPr>
                              <a:xfrm flipV="1">
                                <a:off x="0" y="0"/>
                                <a:ext cx="1986280" cy="1317625"/>
                              </a:xfrm>
                              <a:prstGeom prst="straightConnector1">
                                <a:avLst/>
                              </a:prstGeom>
                              <a:noFill/>
                              <a:ln w="6350" cap="flat" cmpd="sng" algn="ctr">
                                <a:solidFill>
                                  <a:srgbClr val="FF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17.05pt;margin-top:164.95pt;height:103.75pt;width:156.4pt;z-index:251832320;mso-width-relative:page;mso-height-relative:page;" filled="f" stroked="t" coordsize="21600,21600" o:gfxdata="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x62WbbAAAACwEA&#10;AA8AAAAAAAAAAQAgAAAAIgAAAGRycy9kb3ducmV2LnhtbFBLAQIUABQAAAAIAIdO4kBTqLQBFwIA&#10;APIDAAAOAAAAAAAAAAEAIAAAACoBAABkcnMvZTJvRG9jLnhtbFBLBQYAAAAABgAGAFkBAACzBQAA&#10;AAA=&#10;">
                      <v:fill on="f" focussize="0,0"/>
                      <v:stroke weight="0.5pt" color="#FF0000 [3204]" miterlimit="8" joinstyle="miter" endarrow="open"/>
                      <v:imagedata o:title=""/>
                      <o:lock v:ext="edit" aspectratio="f"/>
                    </v:shape>
                  </w:pict>
                </mc:Fallback>
              </mc:AlternateContent>
            </w:r>
            <w:r>
              <w:rPr>
                <w:rFonts w:hint="eastAsia" w:ascii="Times New Roman" w:hAnsi="Times New Roman" w:eastAsia="宋体" w:cs="Times New Roman"/>
                <w:b/>
                <w:bCs/>
                <w:color w:val="auto"/>
                <w:sz w:val="24"/>
                <w:szCs w:val="32"/>
                <w:vertAlign w:val="baseline"/>
                <w:lang w:eastAsia="zh-CN"/>
              </w:rPr>
              <w:drawing>
                <wp:inline distT="0" distB="0" distL="114300" distR="114300">
                  <wp:extent cx="5781040" cy="4325620"/>
                  <wp:effectExtent l="0" t="0" r="10160" b="17780"/>
                  <wp:docPr id="14" name="图片 14" descr="C:/Users/ADMINI~1/AppData/Local/Temp/picturescale_20200608204156/output_20200608204157.jpgoutput_2020060820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1/AppData/Local/Temp/picturescale_20200608204156/output_20200608204157.jpgoutput_20200608204157"/>
                          <pic:cNvPicPr>
                            <a:picLocks noChangeAspect="1"/>
                          </pic:cNvPicPr>
                        </pic:nvPicPr>
                        <pic:blipFill>
                          <a:blip r:embed="rId23"/>
                          <a:stretch>
                            <a:fillRect/>
                          </a:stretch>
                        </pic:blipFill>
                        <pic:spPr>
                          <a:xfrm>
                            <a:off x="0" y="0"/>
                            <a:ext cx="5781040" cy="43256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tcPr>
          <w:p>
            <w:pPr>
              <w:spacing w:line="377" w:lineRule="exact"/>
              <w:jc w:val="center"/>
              <w:outlineLvl w:val="9"/>
              <w:rPr>
                <w:rFonts w:hint="default" w:ascii="Times New Roman" w:hAnsi="Times New Roman" w:eastAsia="宋体" w:cs="Times New Roman"/>
                <w:b/>
                <w:bCs/>
                <w:color w:val="auto"/>
                <w:sz w:val="24"/>
                <w:szCs w:val="32"/>
                <w:vertAlign w:val="baseline"/>
                <w:lang w:val="en-US" w:eastAsia="zh-CN"/>
              </w:rPr>
            </w:pPr>
            <w:r>
              <w:rPr>
                <w:rFonts w:hint="eastAsia" w:ascii="Times New Roman" w:hAnsi="Times New Roman" w:eastAsia="宋体" w:cs="Times New Roman"/>
                <w:b/>
                <w:bCs/>
                <w:color w:val="auto"/>
                <w:sz w:val="24"/>
                <w:szCs w:val="32"/>
                <w:vertAlign w:val="baseline"/>
                <w:lang w:val="en-US" w:eastAsia="zh-CN"/>
              </w:rPr>
              <w:t>龙坑村卫生站</w:t>
            </w:r>
          </w:p>
        </w:tc>
      </w:tr>
    </w:tbl>
    <w:p>
      <w:pPr>
        <w:spacing w:line="377" w:lineRule="exact"/>
        <w:outlineLvl w:val="9"/>
        <w:rPr>
          <w:rFonts w:hint="default" w:ascii="Times New Roman" w:hAnsi="Times New Roman" w:eastAsia="宋体" w:cs="Times New Roman"/>
          <w:b/>
          <w:bCs/>
          <w:color w:val="auto"/>
          <w:sz w:val="24"/>
          <w:szCs w:val="32"/>
        </w:rPr>
      </w:pPr>
    </w:p>
    <w:p>
      <w:pPr>
        <w:spacing w:line="362" w:lineRule="exact"/>
        <w:jc w:val="center"/>
        <w:outlineLvl w:val="9"/>
        <w:rPr>
          <w:rFonts w:hint="default" w:ascii="Times New Roman" w:hAnsi="Times New Roman" w:eastAsia="宋体" w:cs="Times New Roman"/>
          <w:b/>
          <w:bCs/>
          <w:color w:val="auto"/>
          <w:sz w:val="24"/>
          <w:szCs w:val="32"/>
        </w:rPr>
      </w:pPr>
      <w:bookmarkStart w:id="59" w:name="_Toc943_WPSOffice_Level2"/>
      <w:bookmarkStart w:id="60" w:name="_Toc5624_WPSOffice_Level2"/>
      <w:bookmarkStart w:id="61" w:name="_Toc28132_WPSOffice_Level2"/>
      <w:r>
        <w:rPr>
          <w:rFonts w:hint="default" w:ascii="Times New Roman" w:hAnsi="Times New Roman" w:eastAsia="宋体" w:cs="Times New Roman"/>
          <w:b/>
          <w:bCs/>
          <w:color w:val="auto"/>
          <w:sz w:val="24"/>
          <w:szCs w:val="32"/>
        </w:rPr>
        <w:t xml:space="preserve">图 5.2-1（c） </w:t>
      </w:r>
      <w:r>
        <w:rPr>
          <w:rFonts w:hint="eastAsia" w:ascii="Times New Roman" w:hAnsi="Times New Roman" w:eastAsia="宋体" w:cs="Times New Roman"/>
          <w:b/>
          <w:bCs/>
          <w:color w:val="auto"/>
          <w:sz w:val="24"/>
          <w:szCs w:val="32"/>
          <w:lang w:val="en-US" w:eastAsia="zh-CN"/>
        </w:rPr>
        <w:t>第二次公示</w:t>
      </w:r>
      <w:r>
        <w:rPr>
          <w:rFonts w:hint="default" w:ascii="Times New Roman" w:hAnsi="Times New Roman" w:eastAsia="宋体" w:cs="Times New Roman"/>
          <w:b/>
          <w:bCs/>
          <w:color w:val="auto"/>
          <w:sz w:val="24"/>
          <w:szCs w:val="32"/>
        </w:rPr>
        <w:t>征求意见稿公示张贴照片</w:t>
      </w:r>
      <w:bookmarkEnd w:id="59"/>
      <w:bookmarkEnd w:id="60"/>
      <w:bookmarkEnd w:id="61"/>
    </w:p>
    <w:p>
      <w:pPr>
        <w:rPr>
          <w:rFonts w:hint="default" w:ascii="Times New Roman" w:hAnsi="Times New Roman" w:eastAsia="宋体" w:cs="Times New Roman"/>
          <w:b/>
          <w:bCs/>
          <w:color w:val="auto"/>
          <w:sz w:val="24"/>
          <w:szCs w:val="32"/>
        </w:rPr>
        <w:sectPr>
          <w:pgSz w:w="16838" w:h="11906" w:orient="landscape"/>
          <w:pgMar w:top="1800" w:right="1440" w:bottom="1800" w:left="1440" w:header="851" w:footer="992" w:gutter="0"/>
          <w:pgNumType w:fmt="decimal"/>
          <w:cols w:space="425"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0"/>
        <w:rPr>
          <w:rFonts w:hint="eastAsia" w:ascii="黑体" w:hAnsi="黑体" w:eastAsia="黑体" w:cs="黑体"/>
          <w:b w:val="0"/>
          <w:bCs w:val="0"/>
          <w:color w:val="auto"/>
          <w:sz w:val="30"/>
          <w:szCs w:val="30"/>
        </w:rPr>
      </w:pPr>
      <w:bookmarkStart w:id="62" w:name="_Toc15544"/>
      <w:bookmarkStart w:id="63" w:name="_Toc13383_WPSOffice_Level1"/>
      <w:bookmarkStart w:id="64" w:name="_Toc8044"/>
      <w:bookmarkStart w:id="65" w:name="_Toc4008"/>
      <w:r>
        <w:rPr>
          <w:rFonts w:hint="eastAsia" w:ascii="黑体" w:hAnsi="黑体" w:eastAsia="黑体" w:cs="黑体"/>
          <w:b w:val="0"/>
          <w:bCs w:val="0"/>
          <w:color w:val="auto"/>
          <w:sz w:val="30"/>
          <w:szCs w:val="30"/>
        </w:rPr>
        <w:t>6</w:t>
      </w:r>
      <w:r>
        <w:rPr>
          <w:rFonts w:hint="eastAsia" w:ascii="黑体" w:hAnsi="黑体" w:eastAsia="黑体" w:cs="黑体"/>
          <w:b w:val="0"/>
          <w:bCs w:val="0"/>
          <w:color w:val="auto"/>
          <w:sz w:val="30"/>
          <w:szCs w:val="30"/>
          <w:lang w:eastAsia="zh-CN"/>
        </w:rPr>
        <w:t>、</w:t>
      </w:r>
      <w:r>
        <w:rPr>
          <w:rFonts w:hint="eastAsia" w:ascii="黑体" w:hAnsi="黑体" w:eastAsia="黑体" w:cs="黑体"/>
          <w:b w:val="0"/>
          <w:bCs w:val="0"/>
          <w:color w:val="auto"/>
          <w:sz w:val="30"/>
          <w:szCs w:val="30"/>
        </w:rPr>
        <w:t>公众意见处理情况</w:t>
      </w:r>
      <w:bookmarkEnd w:id="62"/>
      <w:bookmarkEnd w:id="63"/>
      <w:bookmarkEnd w:id="64"/>
      <w:bookmarkEnd w:id="65"/>
    </w:p>
    <w:p>
      <w:pPr>
        <w:pStyle w:val="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outlineLvl w:val="9"/>
        <w:rPr>
          <w:rFonts w:hint="default" w:ascii="Times New Roman" w:hAnsi="Times New Roman" w:cs="Times New Roman" w:eastAsiaTheme="minorEastAsia"/>
          <w:color w:val="auto"/>
          <w:kern w:val="2"/>
          <w:sz w:val="24"/>
          <w:szCs w:val="32"/>
          <w:lang w:val="zh-CN" w:eastAsia="zh-CN" w:bidi="ar-SA"/>
        </w:rPr>
      </w:pPr>
      <w:r>
        <w:rPr>
          <w:rFonts w:hint="default" w:ascii="Times New Roman" w:hAnsi="Times New Roman" w:cs="Times New Roman" w:eastAsiaTheme="minorEastAsia"/>
          <w:color w:val="auto"/>
          <w:kern w:val="2"/>
          <w:sz w:val="24"/>
          <w:szCs w:val="32"/>
          <w:lang w:val="zh-CN" w:eastAsia="zh-CN" w:bidi="ar-SA"/>
        </w:rPr>
        <w:t>本项目在</w:t>
      </w:r>
      <w:r>
        <w:rPr>
          <w:rFonts w:hint="eastAsia" w:ascii="Times New Roman" w:hAnsi="Times New Roman" w:cs="Times New Roman" w:eastAsiaTheme="minorEastAsia"/>
          <w:color w:val="auto"/>
          <w:kern w:val="2"/>
          <w:sz w:val="24"/>
          <w:szCs w:val="32"/>
          <w:lang w:val="en-US" w:eastAsia="zh-CN" w:bidi="ar-SA"/>
        </w:rPr>
        <w:t>梅州森淼环保科技有限公司网站</w:t>
      </w:r>
      <w:r>
        <w:rPr>
          <w:rFonts w:hint="default" w:ascii="Times New Roman" w:hAnsi="Times New Roman" w:cs="Times New Roman" w:eastAsiaTheme="minorEastAsia"/>
          <w:color w:val="auto"/>
          <w:kern w:val="2"/>
          <w:sz w:val="24"/>
          <w:szCs w:val="32"/>
          <w:lang w:val="zh-CN" w:eastAsia="zh-CN" w:bidi="ar-SA"/>
        </w:rPr>
        <w:t>首次公开环境影响评价信息期间，网站浏览量</w:t>
      </w:r>
      <w:r>
        <w:rPr>
          <w:rFonts w:hint="eastAsia" w:ascii="Times New Roman" w:hAnsi="Times New Roman" w:cs="Times New Roman" w:eastAsiaTheme="minorEastAsia"/>
          <w:color w:val="auto"/>
          <w:kern w:val="2"/>
          <w:sz w:val="24"/>
          <w:szCs w:val="32"/>
          <w:lang w:val="en-US" w:eastAsia="zh-CN" w:bidi="ar-SA"/>
        </w:rPr>
        <w:t>42</w:t>
      </w:r>
      <w:r>
        <w:rPr>
          <w:rFonts w:hint="default" w:ascii="Times New Roman" w:hAnsi="Times New Roman" w:cs="Times New Roman" w:eastAsiaTheme="minorEastAsia"/>
          <w:color w:val="auto"/>
          <w:kern w:val="2"/>
          <w:sz w:val="24"/>
          <w:szCs w:val="32"/>
          <w:lang w:val="zh-CN" w:eastAsia="zh-CN" w:bidi="ar-SA"/>
        </w:rPr>
        <w:t>个，期间未收到公众的反馈意见。本项目征求意见稿公示期间，网站浏览量</w:t>
      </w:r>
      <w:r>
        <w:rPr>
          <w:rFonts w:hint="eastAsia" w:ascii="Times New Roman" w:hAnsi="Times New Roman" w:cs="Times New Roman" w:eastAsiaTheme="minorEastAsia"/>
          <w:color w:val="auto"/>
          <w:kern w:val="2"/>
          <w:sz w:val="24"/>
          <w:szCs w:val="32"/>
          <w:lang w:val="en-US" w:eastAsia="zh-CN" w:bidi="ar-SA"/>
        </w:rPr>
        <w:t>163</w:t>
      </w:r>
      <w:r>
        <w:rPr>
          <w:rFonts w:hint="default" w:ascii="Times New Roman" w:hAnsi="Times New Roman" w:cs="Times New Roman" w:eastAsiaTheme="minorEastAsia"/>
          <w:color w:val="auto"/>
          <w:kern w:val="2"/>
          <w:sz w:val="24"/>
          <w:szCs w:val="32"/>
          <w:lang w:val="zh-CN" w:eastAsia="zh-CN" w:bidi="ar-SA"/>
        </w:rPr>
        <w:t>个未收到公众关于本项目的反馈意。</w:t>
      </w:r>
    </w:p>
    <w:p>
      <w:pPr>
        <w:rPr>
          <w:rFonts w:hint="default" w:ascii="Times New Roman" w:hAnsi="Times New Roman" w:cs="Times New Roman" w:eastAsiaTheme="minorEastAsia"/>
          <w:color w:val="auto"/>
          <w:kern w:val="2"/>
          <w:sz w:val="24"/>
          <w:szCs w:val="32"/>
          <w:lang w:val="zh-CN" w:eastAsia="zh-CN" w:bidi="ar-SA"/>
        </w:rPr>
      </w:pPr>
      <w:r>
        <w:rPr>
          <w:rFonts w:hint="default" w:ascii="Times New Roman" w:hAnsi="Times New Roman" w:cs="Times New Roman" w:eastAsiaTheme="minorEastAsia"/>
          <w:color w:val="auto"/>
          <w:kern w:val="2"/>
          <w:sz w:val="24"/>
          <w:szCs w:val="32"/>
          <w:lang w:val="zh-CN" w:eastAsia="zh-CN" w:bidi="ar-SA"/>
        </w:rPr>
        <w:br w:type="page"/>
      </w: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0"/>
        <w:rPr>
          <w:rFonts w:hint="eastAsia" w:ascii="黑体" w:hAnsi="黑体" w:eastAsia="黑体" w:cs="黑体"/>
          <w:b w:val="0"/>
          <w:bCs w:val="0"/>
          <w:color w:val="auto"/>
          <w:sz w:val="30"/>
          <w:szCs w:val="30"/>
          <w:lang w:val="en-US" w:eastAsia="zh-CN"/>
        </w:rPr>
      </w:pPr>
      <w:bookmarkStart w:id="66" w:name="_Toc17555"/>
      <w:bookmarkStart w:id="67" w:name="_Toc13953_WPSOffice_Level1"/>
      <w:bookmarkStart w:id="68" w:name="_Toc781"/>
      <w:bookmarkStart w:id="69" w:name="_Toc7140"/>
      <w:r>
        <w:rPr>
          <w:rFonts w:hint="eastAsia" w:ascii="黑体" w:hAnsi="黑体" w:eastAsia="黑体" w:cs="黑体"/>
          <w:b w:val="0"/>
          <w:bCs w:val="0"/>
          <w:color w:val="auto"/>
          <w:sz w:val="30"/>
          <w:szCs w:val="30"/>
          <w:lang w:val="en-US" w:eastAsia="zh-CN"/>
        </w:rPr>
        <w:t>7、其他</w:t>
      </w:r>
      <w:bookmarkEnd w:id="66"/>
      <w:bookmarkEnd w:id="67"/>
      <w:bookmarkEnd w:id="68"/>
      <w:bookmarkEnd w:id="69"/>
    </w:p>
    <w:p>
      <w:pPr>
        <w:pStyle w:val="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outlineLvl w:val="9"/>
        <w:rPr>
          <w:rFonts w:hint="eastAsia" w:ascii="Times New Roman" w:hAnsi="Times New Roman" w:cs="Times New Roman" w:eastAsiaTheme="minorEastAsia"/>
          <w:color w:val="auto"/>
          <w:kern w:val="2"/>
          <w:sz w:val="24"/>
          <w:szCs w:val="32"/>
          <w:lang w:val="zh-CN" w:eastAsia="zh-CN" w:bidi="ar-SA"/>
        </w:rPr>
      </w:pPr>
      <w:r>
        <w:rPr>
          <w:rFonts w:hint="eastAsia" w:ascii="Times New Roman" w:hAnsi="Times New Roman" w:cs="Times New Roman" w:eastAsiaTheme="minorEastAsia"/>
          <w:color w:val="auto"/>
          <w:kern w:val="2"/>
          <w:sz w:val="24"/>
          <w:szCs w:val="32"/>
          <w:lang w:val="zh-CN" w:eastAsia="zh-CN" w:bidi="ar-SA"/>
        </w:rPr>
        <w:t>本项目在</w:t>
      </w:r>
      <w:r>
        <w:rPr>
          <w:rFonts w:hint="eastAsia" w:ascii="Times New Roman" w:hAnsi="Times New Roman" w:cs="Times New Roman" w:eastAsiaTheme="minorEastAsia"/>
          <w:color w:val="auto"/>
          <w:kern w:val="2"/>
          <w:sz w:val="24"/>
          <w:szCs w:val="32"/>
          <w:lang w:val="en-US" w:eastAsia="zh-CN" w:bidi="ar-SA"/>
        </w:rPr>
        <w:t>梅州森淼环保科技有限公司</w:t>
      </w:r>
      <w:r>
        <w:rPr>
          <w:rFonts w:hint="eastAsia" w:ascii="Times New Roman" w:hAnsi="Times New Roman" w:cs="Times New Roman" w:eastAsiaTheme="minorEastAsia"/>
          <w:color w:val="auto"/>
          <w:kern w:val="2"/>
          <w:sz w:val="24"/>
          <w:szCs w:val="32"/>
          <w:lang w:val="zh-CN" w:eastAsia="zh-CN" w:bidi="ar-SA"/>
        </w:rPr>
        <w:t>公开环境影响评价信息期间及征求意见稿公示期间，未收到公众关于本项目的反馈意见。</w:t>
      </w:r>
    </w:p>
    <w:p>
      <w:pPr>
        <w:rPr>
          <w:rFonts w:hint="eastAsia" w:ascii="Times New Roman" w:hAnsi="Times New Roman" w:cs="Times New Roman" w:eastAsiaTheme="minorEastAsia"/>
          <w:color w:val="auto"/>
          <w:kern w:val="2"/>
          <w:sz w:val="24"/>
          <w:szCs w:val="32"/>
          <w:lang w:val="zh-CN" w:eastAsia="zh-CN" w:bidi="ar-SA"/>
        </w:rPr>
      </w:pPr>
      <w:r>
        <w:rPr>
          <w:rFonts w:hint="eastAsia" w:ascii="Times New Roman" w:hAnsi="Times New Roman" w:cs="Times New Roman" w:eastAsiaTheme="minorEastAsia"/>
          <w:color w:val="auto"/>
          <w:kern w:val="2"/>
          <w:sz w:val="24"/>
          <w:szCs w:val="32"/>
          <w:lang w:val="zh-CN" w:eastAsia="zh-CN" w:bidi="ar-SA"/>
        </w:rPr>
        <w:br w:type="page"/>
      </w: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0"/>
        <w:rPr>
          <w:rFonts w:hint="eastAsia" w:ascii="黑体" w:hAnsi="黑体" w:eastAsia="黑体" w:cs="黑体"/>
          <w:b w:val="0"/>
          <w:bCs w:val="0"/>
          <w:color w:val="auto"/>
          <w:sz w:val="30"/>
          <w:szCs w:val="30"/>
          <w:lang w:val="en-US" w:eastAsia="zh-CN"/>
        </w:rPr>
      </w:pPr>
      <w:bookmarkStart w:id="70" w:name="_Toc29204"/>
      <w:bookmarkStart w:id="71" w:name="_Toc2617"/>
      <w:bookmarkStart w:id="72" w:name="_Toc5624_WPSOffice_Level1"/>
      <w:bookmarkStart w:id="73" w:name="_Toc1159"/>
      <w:r>
        <w:rPr>
          <w:rFonts w:hint="eastAsia" w:ascii="黑体" w:hAnsi="黑体" w:eastAsia="黑体" w:cs="黑体"/>
          <w:b w:val="0"/>
          <w:bCs w:val="0"/>
          <w:color w:val="auto"/>
          <w:sz w:val="30"/>
          <w:szCs w:val="30"/>
          <w:lang w:val="en-US" w:eastAsia="zh-CN"/>
        </w:rPr>
        <w:t>8、诚信承诺</w:t>
      </w:r>
      <w:bookmarkEnd w:id="70"/>
      <w:bookmarkEnd w:id="71"/>
      <w:bookmarkEnd w:id="72"/>
      <w:bookmarkEnd w:id="73"/>
    </w:p>
    <w:p>
      <w:pPr>
        <w:pStyle w:val="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outlineLvl w:val="9"/>
        <w:rPr>
          <w:rFonts w:hint="eastAsia" w:ascii="Times New Roman" w:hAnsi="Times New Roman" w:cs="Times New Roman" w:eastAsiaTheme="minorEastAsia"/>
          <w:color w:val="auto"/>
          <w:kern w:val="2"/>
          <w:sz w:val="24"/>
          <w:szCs w:val="32"/>
          <w:lang w:val="en-US" w:eastAsia="zh-CN" w:bidi="ar-SA"/>
        </w:rPr>
      </w:pPr>
      <w:r>
        <w:rPr>
          <w:rFonts w:hint="eastAsia" w:ascii="Times New Roman" w:hAnsi="Times New Roman" w:cs="Times New Roman" w:eastAsiaTheme="minorEastAsia"/>
          <w:color w:val="auto"/>
          <w:kern w:val="2"/>
          <w:sz w:val="24"/>
          <w:szCs w:val="32"/>
          <w:lang w:val="en-US" w:eastAsia="zh-CN" w:bidi="ar-SA"/>
        </w:rPr>
        <w:t>我单位已按照《办法》要求，在《工业废水处理及技术服务项目（一期）环境影响报告书》编制阶段开展了公众参与工作，在环境影响报告书中充分采纳了公众提出的与环境影响相关的合理意见，对未采纳的意见按要求进行了说明，并按要求编制了公众参与说明。</w:t>
      </w:r>
    </w:p>
    <w:p>
      <w:pPr>
        <w:pStyle w:val="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outlineLvl w:val="9"/>
        <w:rPr>
          <w:rFonts w:hint="eastAsia" w:ascii="Times New Roman" w:hAnsi="Times New Roman" w:cs="Times New Roman" w:eastAsiaTheme="minorEastAsia"/>
          <w:color w:val="auto"/>
          <w:kern w:val="2"/>
          <w:sz w:val="24"/>
          <w:szCs w:val="32"/>
          <w:lang w:val="en-US" w:eastAsia="zh-CN" w:bidi="ar-SA"/>
        </w:rPr>
      </w:pPr>
      <w:r>
        <w:rPr>
          <w:rFonts w:hint="eastAsia" w:ascii="Times New Roman" w:hAnsi="Times New Roman" w:cs="Times New Roman" w:eastAsiaTheme="minorEastAsia"/>
          <w:color w:val="auto"/>
          <w:kern w:val="2"/>
          <w:sz w:val="24"/>
          <w:szCs w:val="32"/>
          <w:lang w:val="en-US" w:eastAsia="zh-CN" w:bidi="ar-SA"/>
        </w:rPr>
        <w:t>我单位承诺，本次提交的《工业废水处理及技术服务项目（一期）环境影响报告书评价公众参与说明》内容客观、真实，未包含依法不得公开的国家秘密、商业秘密、个人隐私。如存在弄虚作假、隐瞒欺骗等情况及由此导致的一切后果由</w:t>
      </w:r>
      <w:r>
        <w:rPr>
          <w:rFonts w:hint="eastAsia" w:ascii="Times New Roman" w:hAnsi="Times New Roman" w:cs="Times New Roman"/>
          <w:color w:val="auto"/>
          <w:spacing w:val="-3"/>
          <w:lang w:val="en-US" w:eastAsia="zh-CN"/>
        </w:rPr>
        <w:t>梅州市粤禹环保科技有限公司</w:t>
      </w:r>
      <w:r>
        <w:rPr>
          <w:rFonts w:hint="eastAsia" w:ascii="Times New Roman" w:hAnsi="Times New Roman" w:cs="Times New Roman" w:eastAsiaTheme="minorEastAsia"/>
          <w:color w:val="auto"/>
          <w:kern w:val="2"/>
          <w:sz w:val="24"/>
          <w:szCs w:val="32"/>
          <w:lang w:val="en-US" w:eastAsia="zh-CN" w:bidi="ar-SA"/>
        </w:rPr>
        <w:t>承担全部责任。</w:t>
      </w:r>
    </w:p>
    <w:p>
      <w:pPr>
        <w:pStyle w:val="5"/>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jc w:val="right"/>
        <w:textAlignment w:val="auto"/>
        <w:outlineLvl w:val="9"/>
        <w:rPr>
          <w:rFonts w:hint="eastAsia" w:ascii="Times New Roman" w:hAnsi="Times New Roman" w:eastAsia="宋体" w:cs="Times New Roman"/>
          <w:color w:val="auto"/>
          <w:spacing w:val="-3"/>
          <w:lang w:val="en-US" w:eastAsia="zh-CN"/>
        </w:rPr>
      </w:pPr>
    </w:p>
    <w:p>
      <w:pPr>
        <w:pStyle w:val="5"/>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jc w:val="right"/>
        <w:textAlignment w:val="auto"/>
        <w:outlineLvl w:val="9"/>
        <w:rPr>
          <w:rFonts w:hint="eastAsia" w:ascii="Times New Roman" w:hAnsi="Times New Roman" w:eastAsia="宋体" w:cs="Times New Roman"/>
          <w:color w:val="auto"/>
          <w:spacing w:val="-3"/>
          <w:lang w:val="en-US" w:eastAsia="zh-CN"/>
        </w:rPr>
      </w:pPr>
    </w:p>
    <w:p>
      <w:pPr>
        <w:pStyle w:val="5"/>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jc w:val="right"/>
        <w:textAlignment w:val="auto"/>
        <w:outlineLvl w:val="9"/>
        <w:rPr>
          <w:rFonts w:hint="eastAsia" w:ascii="Times New Roman" w:hAnsi="Times New Roman" w:eastAsia="宋体" w:cs="Times New Roman"/>
          <w:color w:val="auto"/>
          <w:spacing w:val="-3"/>
          <w:lang w:val="en-US" w:eastAsia="zh-CN"/>
        </w:rPr>
      </w:pPr>
    </w:p>
    <w:p>
      <w:pPr>
        <w:pStyle w:val="5"/>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jc w:val="right"/>
        <w:textAlignment w:val="auto"/>
        <w:outlineLvl w:val="9"/>
        <w:rPr>
          <w:rFonts w:hint="eastAsia" w:ascii="Times New Roman" w:hAnsi="Times New Roman" w:eastAsia="宋体" w:cs="Times New Roman"/>
          <w:color w:val="auto"/>
          <w:spacing w:val="-3"/>
          <w:lang w:val="en-US" w:eastAsia="zh-CN"/>
        </w:rPr>
      </w:pPr>
    </w:p>
    <w:p>
      <w:pPr>
        <w:pStyle w:val="5"/>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jc w:val="right"/>
        <w:textAlignment w:val="auto"/>
        <w:outlineLvl w:val="9"/>
        <w:rPr>
          <w:rFonts w:hint="eastAsia" w:ascii="Times New Roman" w:hAnsi="Times New Roman" w:eastAsia="宋体" w:cs="Times New Roman"/>
          <w:color w:val="auto"/>
          <w:spacing w:val="-3"/>
          <w:lang w:val="en-US" w:eastAsia="zh-CN"/>
        </w:rPr>
      </w:pPr>
    </w:p>
    <w:p>
      <w:pPr>
        <w:pStyle w:val="5"/>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jc w:val="right"/>
        <w:textAlignment w:val="auto"/>
        <w:outlineLvl w:val="9"/>
        <w:rPr>
          <w:rFonts w:hint="eastAsia" w:ascii="Times New Roman" w:hAnsi="Times New Roman" w:eastAsia="宋体" w:cs="Times New Roman"/>
          <w:color w:val="auto"/>
          <w:spacing w:val="-3"/>
          <w:lang w:val="en-US" w:eastAsia="zh-CN"/>
        </w:rPr>
      </w:pPr>
    </w:p>
    <w:p>
      <w:pPr>
        <w:pStyle w:val="5"/>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jc w:val="right"/>
        <w:textAlignment w:val="auto"/>
        <w:outlineLvl w:val="9"/>
        <w:rPr>
          <w:rFonts w:hint="eastAsia" w:ascii="Times New Roman" w:hAnsi="Times New Roman" w:eastAsia="宋体" w:cs="Times New Roman"/>
          <w:color w:val="auto"/>
          <w:spacing w:val="-3"/>
          <w:lang w:val="en-US" w:eastAsia="zh-CN"/>
        </w:rPr>
      </w:pPr>
    </w:p>
    <w:p>
      <w:pPr>
        <w:pStyle w:val="5"/>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jc w:val="right"/>
        <w:textAlignment w:val="auto"/>
        <w:outlineLvl w:val="9"/>
        <w:rPr>
          <w:rFonts w:hint="eastAsia" w:ascii="Times New Roman" w:hAnsi="Times New Roman" w:eastAsia="宋体" w:cs="Times New Roman"/>
          <w:color w:val="auto"/>
          <w:spacing w:val="-3"/>
          <w:lang w:val="en-US" w:eastAsia="zh-CN"/>
        </w:rPr>
      </w:pPr>
      <w:r>
        <w:rPr>
          <w:rFonts w:hint="eastAsia" w:ascii="Times New Roman" w:hAnsi="Times New Roman" w:eastAsia="宋体" w:cs="Times New Roman"/>
          <w:color w:val="auto"/>
          <w:spacing w:val="-3"/>
          <w:lang w:val="en-US" w:eastAsia="zh-CN"/>
        </w:rPr>
        <w:t>承诺单位（盖章）：</w:t>
      </w:r>
      <w:r>
        <w:rPr>
          <w:rFonts w:hint="eastAsia" w:ascii="Times New Roman" w:hAnsi="Times New Roman" w:cs="Times New Roman"/>
          <w:color w:val="auto"/>
          <w:spacing w:val="-3"/>
          <w:lang w:val="en-US" w:eastAsia="zh-CN"/>
        </w:rPr>
        <w:t>梅州市粤禹环保科技有限公司</w:t>
      </w:r>
    </w:p>
    <w:p>
      <w:pPr>
        <w:pStyle w:val="5"/>
        <w:keepNext w:val="0"/>
        <w:keepLines w:val="0"/>
        <w:pageBreakBefore w:val="0"/>
        <w:widowControl w:val="0"/>
        <w:kinsoku/>
        <w:wordWrap/>
        <w:overflowPunct/>
        <w:topLinePunct w:val="0"/>
        <w:autoSpaceDE/>
        <w:autoSpaceDN/>
        <w:bidi w:val="0"/>
        <w:adjustRightInd/>
        <w:snapToGrid/>
        <w:spacing w:line="360" w:lineRule="auto"/>
        <w:ind w:left="0" w:right="0" w:firstLine="3276" w:firstLineChars="1400"/>
        <w:jc w:val="right"/>
        <w:textAlignment w:val="auto"/>
        <w:outlineLvl w:val="9"/>
        <w:rPr>
          <w:rFonts w:hint="eastAsia" w:ascii="Times New Roman" w:hAnsi="Times New Roman" w:eastAsia="宋体" w:cs="Times New Roman"/>
          <w:color w:val="auto"/>
          <w:spacing w:val="-3"/>
          <w:highlight w:val="none"/>
          <w:lang w:val="en-US" w:eastAsia="zh-CN"/>
        </w:rPr>
      </w:pPr>
      <w:r>
        <w:rPr>
          <w:rFonts w:hint="eastAsia" w:ascii="Times New Roman" w:hAnsi="Times New Roman" w:eastAsia="宋体" w:cs="Times New Roman"/>
          <w:color w:val="auto"/>
          <w:spacing w:val="-3"/>
          <w:highlight w:val="none"/>
          <w:lang w:val="en-US" w:eastAsia="zh-CN"/>
        </w:rPr>
        <w:t>承诺时间：20</w:t>
      </w:r>
      <w:r>
        <w:rPr>
          <w:rFonts w:hint="eastAsia" w:ascii="Times New Roman" w:hAnsi="Times New Roman" w:cs="Times New Roman"/>
          <w:color w:val="auto"/>
          <w:spacing w:val="-3"/>
          <w:highlight w:val="none"/>
          <w:lang w:val="en-US" w:eastAsia="zh-CN"/>
        </w:rPr>
        <w:t>20</w:t>
      </w:r>
      <w:r>
        <w:rPr>
          <w:rFonts w:hint="eastAsia" w:ascii="Times New Roman" w:hAnsi="Times New Roman" w:eastAsia="宋体" w:cs="Times New Roman"/>
          <w:color w:val="auto"/>
          <w:spacing w:val="-3"/>
          <w:highlight w:val="none"/>
          <w:lang w:val="en-US" w:eastAsia="zh-CN"/>
        </w:rPr>
        <w:t>年</w:t>
      </w:r>
      <w:r>
        <w:rPr>
          <w:rFonts w:hint="eastAsia" w:ascii="Times New Roman" w:hAnsi="Times New Roman" w:cs="Times New Roman"/>
          <w:color w:val="auto"/>
          <w:spacing w:val="-3"/>
          <w:highlight w:val="none"/>
          <w:lang w:val="en-US" w:eastAsia="zh-CN"/>
        </w:rPr>
        <w:t>9</w:t>
      </w:r>
      <w:r>
        <w:rPr>
          <w:rFonts w:hint="eastAsia" w:ascii="Times New Roman" w:hAnsi="Times New Roman" w:eastAsia="宋体" w:cs="Times New Roman"/>
          <w:color w:val="auto"/>
          <w:spacing w:val="-3"/>
          <w:highlight w:val="none"/>
          <w:lang w:val="en-US" w:eastAsia="zh-CN"/>
        </w:rPr>
        <w:t>月</w:t>
      </w:r>
      <w:r>
        <w:rPr>
          <w:rFonts w:hint="eastAsia" w:ascii="Times New Roman" w:hAnsi="Times New Roman" w:cs="Times New Roman"/>
          <w:color w:val="auto"/>
          <w:spacing w:val="-3"/>
          <w:highlight w:val="none"/>
          <w:lang w:val="en-US" w:eastAsia="zh-CN"/>
        </w:rPr>
        <w:t>15</w:t>
      </w:r>
      <w:bookmarkStart w:id="78" w:name="_GoBack"/>
      <w:bookmarkEnd w:id="78"/>
      <w:r>
        <w:rPr>
          <w:rFonts w:hint="eastAsia" w:ascii="Times New Roman" w:hAnsi="Times New Roman" w:eastAsia="宋体" w:cs="Times New Roman"/>
          <w:color w:val="auto"/>
          <w:spacing w:val="-3"/>
          <w:highlight w:val="none"/>
          <w:lang w:val="en-US" w:eastAsia="zh-CN"/>
        </w:rPr>
        <w:t>日</w:t>
      </w:r>
    </w:p>
    <w:p>
      <w:pPr>
        <w:rPr>
          <w:rFonts w:hint="eastAsia" w:ascii="Times New Roman" w:hAnsi="Times New Roman" w:eastAsia="宋体" w:cs="Times New Roman"/>
          <w:color w:val="auto"/>
          <w:lang w:val="en-US" w:eastAsia="zh-CN"/>
        </w:rPr>
      </w:pPr>
      <w:bookmarkStart w:id="74" w:name="_Toc31634_WPSOffice_Level1"/>
      <w:bookmarkStart w:id="75" w:name="_Toc26454"/>
      <w:bookmarkStart w:id="76" w:name="_Toc8213"/>
      <w:r>
        <w:rPr>
          <w:rFonts w:hint="eastAsia" w:ascii="Times New Roman" w:hAnsi="Times New Roman" w:eastAsia="宋体" w:cs="Times New Roman"/>
          <w:color w:val="auto"/>
          <w:lang w:val="en-US" w:eastAsia="zh-CN"/>
        </w:rPr>
        <w:br w:type="page"/>
      </w: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0"/>
        <w:rPr>
          <w:rFonts w:hint="eastAsia" w:ascii="黑体" w:hAnsi="黑体" w:eastAsia="黑体" w:cs="黑体"/>
          <w:b w:val="0"/>
          <w:bCs w:val="0"/>
          <w:color w:val="auto"/>
          <w:sz w:val="30"/>
          <w:szCs w:val="30"/>
          <w:lang w:val="en-US" w:eastAsia="zh-CN"/>
        </w:rPr>
      </w:pPr>
      <w:bookmarkStart w:id="77" w:name="_Toc25135"/>
      <w:r>
        <w:rPr>
          <w:rFonts w:hint="eastAsia" w:ascii="黑体" w:hAnsi="黑体" w:eastAsia="黑体" w:cs="黑体"/>
          <w:b w:val="0"/>
          <w:bCs w:val="0"/>
          <w:color w:val="auto"/>
          <w:sz w:val="30"/>
          <w:szCs w:val="30"/>
          <w:lang w:val="en-US" w:eastAsia="zh-CN"/>
        </w:rPr>
        <w:t>9、附件</w:t>
      </w:r>
      <w:bookmarkEnd w:id="74"/>
      <w:bookmarkEnd w:id="75"/>
      <w:bookmarkEnd w:id="76"/>
      <w:bookmarkEnd w:id="77"/>
      <w:r>
        <w:rPr>
          <w:rFonts w:hint="eastAsia" w:ascii="黑体" w:hAnsi="黑体" w:eastAsia="黑体" w:cs="黑体"/>
          <w:b w:val="0"/>
          <w:bCs w:val="0"/>
          <w:color w:val="auto"/>
          <w:sz w:val="30"/>
          <w:szCs w:val="30"/>
          <w:lang w:val="en-US" w:eastAsia="zh-CN"/>
        </w:rPr>
        <w:t xml:space="preserve"> </w:t>
      </w:r>
    </w:p>
    <w:p>
      <w:pPr>
        <w:pStyle w:val="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outlineLvl w:val="9"/>
        <w:rPr>
          <w:rFonts w:hint="eastAsia" w:ascii="Times New Roman" w:hAnsi="Times New Roman" w:cs="Times New Roman" w:eastAsiaTheme="minorEastAsia"/>
          <w:color w:val="auto"/>
          <w:kern w:val="2"/>
          <w:sz w:val="24"/>
          <w:szCs w:val="32"/>
          <w:lang w:val="en-US" w:eastAsia="zh-CN" w:bidi="ar-SA"/>
        </w:rPr>
      </w:pPr>
      <w:r>
        <w:rPr>
          <w:rFonts w:hint="eastAsia" w:ascii="Times New Roman" w:hAnsi="Times New Roman" w:cs="Times New Roman" w:eastAsiaTheme="minorEastAsia"/>
          <w:color w:val="auto"/>
          <w:kern w:val="2"/>
          <w:sz w:val="24"/>
          <w:szCs w:val="32"/>
          <w:lang w:val="en-US" w:eastAsia="zh-CN" w:bidi="ar-SA"/>
        </w:rPr>
        <w:t>无其他需要提交的附件。</w:t>
      </w:r>
    </w:p>
    <w:p>
      <w:pPr>
        <w:rPr>
          <w:rFonts w:hint="eastAsia" w:eastAsiaTheme="minorEastAsia"/>
          <w:color w:val="auto"/>
          <w:lang w:eastAsia="zh-CN"/>
        </w:rPr>
      </w:pPr>
    </w:p>
    <w:p>
      <w:pPr>
        <w:rPr>
          <w:rFonts w:hint="eastAsia" w:eastAsiaTheme="minorEastAsia"/>
          <w:color w:val="auto"/>
          <w:lang w:eastAsia="zh-CN"/>
        </w:rPr>
      </w:pPr>
      <w:r>
        <w:rPr>
          <w:rFonts w:hint="eastAsia" w:asciiTheme="minorHAnsi" w:eastAsiaTheme="minorEastAsia"/>
          <w:color w:val="auto"/>
          <w:lang w:val="en-US" w:eastAsia="zh-CN"/>
        </w:rPr>
        <w:t xml:space="preserve"> </w:t>
      </w:r>
    </w:p>
    <w:p>
      <w:pPr>
        <w:rPr>
          <w:rFonts w:hint="eastAsia" w:eastAsiaTheme="minorEastAsia"/>
          <w:color w:val="auto"/>
          <w:lang w:eastAsia="zh-CN"/>
        </w:rPr>
      </w:pPr>
    </w:p>
    <w:p>
      <w:pPr>
        <w:rPr>
          <w:color w:val="auto"/>
        </w:rPr>
      </w:pPr>
    </w:p>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E8C7FB"/>
    <w:multiLevelType w:val="singleLevel"/>
    <w:tmpl w:val="97E8C7FB"/>
    <w:lvl w:ilvl="0" w:tentative="0">
      <w:start w:val="4"/>
      <w:numFmt w:val="decimal"/>
      <w:suff w:val="nothing"/>
      <w:lvlText w:val="%1、"/>
      <w:lvlJc w:val="left"/>
    </w:lvl>
  </w:abstractNum>
  <w:abstractNum w:abstractNumId="1">
    <w:nsid w:val="B5E306ED"/>
    <w:multiLevelType w:val="multilevel"/>
    <w:tmpl w:val="B5E306ED"/>
    <w:lvl w:ilvl="0" w:tentative="0">
      <w:start w:val="5"/>
      <w:numFmt w:val="decimal"/>
      <w:lvlText w:val="%1"/>
      <w:lvlJc w:val="left"/>
      <w:pPr>
        <w:ind w:left="539" w:hanging="401"/>
        <w:jc w:val="left"/>
      </w:pPr>
      <w:rPr>
        <w:rFonts w:hint="default"/>
        <w:lang w:val="zh-CN" w:eastAsia="zh-CN" w:bidi="zh-CN"/>
      </w:rPr>
    </w:lvl>
    <w:lvl w:ilvl="1" w:tentative="0">
      <w:start w:val="1"/>
      <w:numFmt w:val="decimal"/>
      <w:lvlText w:val="%1.%2"/>
      <w:lvlJc w:val="left"/>
      <w:pPr>
        <w:ind w:left="539" w:hanging="401"/>
        <w:jc w:val="left"/>
      </w:pPr>
      <w:rPr>
        <w:rFonts w:hint="default" w:ascii="Times New Roman" w:hAnsi="Times New Roman" w:eastAsia="Times New Roman" w:cs="Times New Roman"/>
        <w:b/>
        <w:bCs/>
        <w:w w:val="100"/>
        <w:sz w:val="30"/>
        <w:szCs w:val="30"/>
        <w:lang w:val="zh-CN" w:eastAsia="zh-CN" w:bidi="zh-CN"/>
      </w:rPr>
    </w:lvl>
    <w:lvl w:ilvl="2" w:tentative="0">
      <w:start w:val="1"/>
      <w:numFmt w:val="decimal"/>
      <w:lvlText w:val="%1.%2.%3"/>
      <w:lvlJc w:val="left"/>
      <w:pPr>
        <w:ind w:left="638" w:hanging="500"/>
        <w:jc w:val="left"/>
      </w:pPr>
      <w:rPr>
        <w:rFonts w:hint="default" w:ascii="Times New Roman" w:hAnsi="Times New Roman" w:eastAsia="Times New Roman" w:cs="Times New Roman"/>
        <w:b/>
        <w:bCs/>
        <w:w w:val="100"/>
        <w:sz w:val="24"/>
        <w:szCs w:val="24"/>
        <w:lang w:val="zh-CN" w:eastAsia="zh-CN" w:bidi="zh-CN"/>
      </w:rPr>
    </w:lvl>
    <w:lvl w:ilvl="3" w:tentative="0">
      <w:start w:val="0"/>
      <w:numFmt w:val="bullet"/>
      <w:lvlText w:val="•"/>
      <w:lvlJc w:val="left"/>
      <w:pPr>
        <w:ind w:left="2623" w:hanging="500"/>
      </w:pPr>
      <w:rPr>
        <w:rFonts w:hint="default"/>
        <w:lang w:val="zh-CN" w:eastAsia="zh-CN" w:bidi="zh-CN"/>
      </w:rPr>
    </w:lvl>
    <w:lvl w:ilvl="4" w:tentative="0">
      <w:start w:val="0"/>
      <w:numFmt w:val="bullet"/>
      <w:lvlText w:val="•"/>
      <w:lvlJc w:val="left"/>
      <w:pPr>
        <w:ind w:left="3615" w:hanging="500"/>
      </w:pPr>
      <w:rPr>
        <w:rFonts w:hint="default"/>
        <w:lang w:val="zh-CN" w:eastAsia="zh-CN" w:bidi="zh-CN"/>
      </w:rPr>
    </w:lvl>
    <w:lvl w:ilvl="5" w:tentative="0">
      <w:start w:val="0"/>
      <w:numFmt w:val="bullet"/>
      <w:lvlText w:val="•"/>
      <w:lvlJc w:val="left"/>
      <w:pPr>
        <w:ind w:left="4607" w:hanging="500"/>
      </w:pPr>
      <w:rPr>
        <w:rFonts w:hint="default"/>
        <w:lang w:val="zh-CN" w:eastAsia="zh-CN" w:bidi="zh-CN"/>
      </w:rPr>
    </w:lvl>
    <w:lvl w:ilvl="6" w:tentative="0">
      <w:start w:val="0"/>
      <w:numFmt w:val="bullet"/>
      <w:lvlText w:val="•"/>
      <w:lvlJc w:val="left"/>
      <w:pPr>
        <w:ind w:left="5599" w:hanging="500"/>
      </w:pPr>
      <w:rPr>
        <w:rFonts w:hint="default"/>
        <w:lang w:val="zh-CN" w:eastAsia="zh-CN" w:bidi="zh-CN"/>
      </w:rPr>
    </w:lvl>
    <w:lvl w:ilvl="7" w:tentative="0">
      <w:start w:val="0"/>
      <w:numFmt w:val="bullet"/>
      <w:lvlText w:val="•"/>
      <w:lvlJc w:val="left"/>
      <w:pPr>
        <w:ind w:left="6590" w:hanging="500"/>
      </w:pPr>
      <w:rPr>
        <w:rFonts w:hint="default"/>
        <w:lang w:val="zh-CN" w:eastAsia="zh-CN" w:bidi="zh-CN"/>
      </w:rPr>
    </w:lvl>
    <w:lvl w:ilvl="8" w:tentative="0">
      <w:start w:val="0"/>
      <w:numFmt w:val="bullet"/>
      <w:lvlText w:val="•"/>
      <w:lvlJc w:val="left"/>
      <w:pPr>
        <w:ind w:left="7582" w:hanging="500"/>
      </w:pPr>
      <w:rPr>
        <w:rFonts w:hint="default"/>
        <w:lang w:val="zh-CN" w:eastAsia="zh-CN" w:bidi="zh-CN"/>
      </w:rPr>
    </w:lvl>
  </w:abstractNum>
  <w:abstractNum w:abstractNumId="2">
    <w:nsid w:val="BF205925"/>
    <w:multiLevelType w:val="multilevel"/>
    <w:tmpl w:val="BF205925"/>
    <w:lvl w:ilvl="0" w:tentative="0">
      <w:start w:val="4"/>
      <w:numFmt w:val="decimal"/>
      <w:lvlText w:val="%1"/>
      <w:lvlJc w:val="left"/>
      <w:pPr>
        <w:ind w:left="539" w:hanging="401"/>
        <w:jc w:val="left"/>
      </w:pPr>
      <w:rPr>
        <w:rFonts w:hint="default"/>
        <w:lang w:val="zh-CN" w:eastAsia="zh-CN" w:bidi="zh-CN"/>
      </w:rPr>
    </w:lvl>
    <w:lvl w:ilvl="1" w:tentative="0">
      <w:start w:val="1"/>
      <w:numFmt w:val="decimal"/>
      <w:lvlText w:val="%1.%2"/>
      <w:lvlJc w:val="left"/>
      <w:pPr>
        <w:ind w:left="539" w:hanging="401"/>
        <w:jc w:val="left"/>
      </w:pPr>
      <w:rPr>
        <w:rFonts w:hint="default" w:ascii="Times New Roman" w:hAnsi="Times New Roman" w:eastAsia="Times New Roman" w:cs="Times New Roman"/>
        <w:b/>
        <w:bCs/>
        <w:w w:val="100"/>
        <w:sz w:val="30"/>
        <w:szCs w:val="30"/>
        <w:lang w:val="zh-CN" w:eastAsia="zh-CN" w:bidi="zh-CN"/>
      </w:rPr>
    </w:lvl>
    <w:lvl w:ilvl="2" w:tentative="0">
      <w:start w:val="0"/>
      <w:numFmt w:val="bullet"/>
      <w:lvlText w:val="•"/>
      <w:lvlJc w:val="left"/>
      <w:pPr>
        <w:ind w:left="2345" w:hanging="401"/>
      </w:pPr>
      <w:rPr>
        <w:rFonts w:hint="default"/>
        <w:lang w:val="zh-CN" w:eastAsia="zh-CN" w:bidi="zh-CN"/>
      </w:rPr>
    </w:lvl>
    <w:lvl w:ilvl="3" w:tentative="0">
      <w:start w:val="0"/>
      <w:numFmt w:val="bullet"/>
      <w:lvlText w:val="•"/>
      <w:lvlJc w:val="left"/>
      <w:pPr>
        <w:ind w:left="3247" w:hanging="401"/>
      </w:pPr>
      <w:rPr>
        <w:rFonts w:hint="default"/>
        <w:lang w:val="zh-CN" w:eastAsia="zh-CN" w:bidi="zh-CN"/>
      </w:rPr>
    </w:lvl>
    <w:lvl w:ilvl="4" w:tentative="0">
      <w:start w:val="0"/>
      <w:numFmt w:val="bullet"/>
      <w:lvlText w:val="•"/>
      <w:lvlJc w:val="left"/>
      <w:pPr>
        <w:ind w:left="4150" w:hanging="401"/>
      </w:pPr>
      <w:rPr>
        <w:rFonts w:hint="default"/>
        <w:lang w:val="zh-CN" w:eastAsia="zh-CN" w:bidi="zh-CN"/>
      </w:rPr>
    </w:lvl>
    <w:lvl w:ilvl="5" w:tentative="0">
      <w:start w:val="0"/>
      <w:numFmt w:val="bullet"/>
      <w:lvlText w:val="•"/>
      <w:lvlJc w:val="left"/>
      <w:pPr>
        <w:ind w:left="5053" w:hanging="401"/>
      </w:pPr>
      <w:rPr>
        <w:rFonts w:hint="default"/>
        <w:lang w:val="zh-CN" w:eastAsia="zh-CN" w:bidi="zh-CN"/>
      </w:rPr>
    </w:lvl>
    <w:lvl w:ilvl="6" w:tentative="0">
      <w:start w:val="0"/>
      <w:numFmt w:val="bullet"/>
      <w:lvlText w:val="•"/>
      <w:lvlJc w:val="left"/>
      <w:pPr>
        <w:ind w:left="5955" w:hanging="401"/>
      </w:pPr>
      <w:rPr>
        <w:rFonts w:hint="default"/>
        <w:lang w:val="zh-CN" w:eastAsia="zh-CN" w:bidi="zh-CN"/>
      </w:rPr>
    </w:lvl>
    <w:lvl w:ilvl="7" w:tentative="0">
      <w:start w:val="0"/>
      <w:numFmt w:val="bullet"/>
      <w:lvlText w:val="•"/>
      <w:lvlJc w:val="left"/>
      <w:pPr>
        <w:ind w:left="6858" w:hanging="401"/>
      </w:pPr>
      <w:rPr>
        <w:rFonts w:hint="default"/>
        <w:lang w:val="zh-CN" w:eastAsia="zh-CN" w:bidi="zh-CN"/>
      </w:rPr>
    </w:lvl>
    <w:lvl w:ilvl="8" w:tentative="0">
      <w:start w:val="0"/>
      <w:numFmt w:val="bullet"/>
      <w:lvlText w:val="•"/>
      <w:lvlJc w:val="left"/>
      <w:pPr>
        <w:ind w:left="7761" w:hanging="401"/>
      </w:pPr>
      <w:rPr>
        <w:rFonts w:hint="default"/>
        <w:lang w:val="zh-CN" w:eastAsia="zh-CN" w:bidi="zh-C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17108F"/>
    <w:rsid w:val="0AC81043"/>
    <w:rsid w:val="14EE24E1"/>
    <w:rsid w:val="1F600EA2"/>
    <w:rsid w:val="35277D97"/>
    <w:rsid w:val="35D01B8E"/>
    <w:rsid w:val="4D1710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next w:val="1"/>
    <w:qFormat/>
    <w:uiPriority w:val="1"/>
    <w:pPr>
      <w:widowControl w:val="0"/>
      <w:ind w:left="138"/>
      <w:jc w:val="both"/>
      <w:outlineLvl w:val="1"/>
    </w:pPr>
    <w:rPr>
      <w:rFonts w:ascii="Microsoft JhengHei" w:hAnsi="Microsoft JhengHei" w:eastAsia="Microsoft JhengHei" w:cs="Microsoft JhengHei"/>
      <w:b/>
      <w:bCs/>
      <w:kern w:val="2"/>
      <w:sz w:val="36"/>
      <w:szCs w:val="36"/>
      <w:lang w:val="zh-CN" w:eastAsia="zh-CN" w:bidi="zh-CN"/>
    </w:rPr>
  </w:style>
  <w:style w:type="paragraph" w:styleId="3">
    <w:name w:val="heading 2"/>
    <w:next w:val="1"/>
    <w:qFormat/>
    <w:uiPriority w:val="1"/>
    <w:pPr>
      <w:widowControl w:val="0"/>
      <w:ind w:left="539" w:hanging="401"/>
      <w:jc w:val="both"/>
      <w:outlineLvl w:val="2"/>
    </w:pPr>
    <w:rPr>
      <w:rFonts w:ascii="Microsoft JhengHei" w:hAnsi="Microsoft JhengHei" w:eastAsia="Microsoft JhengHei" w:cs="Microsoft JhengHei"/>
      <w:b/>
      <w:bCs/>
      <w:kern w:val="2"/>
      <w:sz w:val="30"/>
      <w:szCs w:val="30"/>
      <w:lang w:val="zh-CN" w:eastAsia="zh-CN" w:bidi="zh-CN"/>
    </w:rPr>
  </w:style>
  <w:style w:type="paragraph" w:styleId="4">
    <w:name w:val="heading 3"/>
    <w:next w:val="1"/>
    <w:qFormat/>
    <w:uiPriority w:val="1"/>
    <w:pPr>
      <w:widowControl w:val="0"/>
      <w:ind w:left="638"/>
      <w:jc w:val="both"/>
      <w:outlineLvl w:val="3"/>
    </w:pPr>
    <w:rPr>
      <w:rFonts w:ascii="Microsoft JhengHei" w:hAnsi="Microsoft JhengHei" w:eastAsia="Microsoft JhengHei" w:cs="Microsoft JhengHei"/>
      <w:b/>
      <w:bCs/>
      <w:kern w:val="2"/>
      <w:sz w:val="24"/>
      <w:szCs w:val="24"/>
      <w:lang w:val="zh-CN" w:eastAsia="zh-CN" w:bidi="zh-CN"/>
    </w:rPr>
  </w:style>
  <w:style w:type="character" w:default="1" w:styleId="11">
    <w:name w:val="Default Paragraph Font"/>
    <w:semiHidden/>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Body Text"/>
    <w:qFormat/>
    <w:uiPriority w:val="1"/>
    <w:pPr>
      <w:widowControl w:val="0"/>
      <w:jc w:val="both"/>
    </w:pPr>
    <w:rPr>
      <w:rFonts w:ascii="宋体" w:hAnsi="宋体" w:eastAsia="宋体" w:cs="宋体"/>
      <w:kern w:val="2"/>
      <w:sz w:val="24"/>
      <w:szCs w:val="24"/>
      <w:lang w:val="zh-CN" w:eastAsia="zh-CN" w:bidi="zh-CN"/>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table" w:styleId="10">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21</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2020-06-08T12:07:00Z</dcterms:created>
  <dc:creator>xzc</dc:creator>
  <cp:lastModifiedBy>Administrator</cp:lastModifiedBy>
  <dcterms:modified xsi:type="dcterms:W3CDTF">2020-09-16T12:50:48Z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