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68E" w:rsidRDefault="0038068E">
      <w:pPr>
        <w:spacing w:line="500" w:lineRule="exact"/>
        <w:ind w:firstLineChars="200" w:firstLine="880"/>
        <w:jc w:val="center"/>
        <w:rPr>
          <w:rFonts w:ascii="方正小标宋简体" w:eastAsia="方正小标宋简体"/>
          <w:sz w:val="44"/>
          <w:szCs w:val="44"/>
        </w:rPr>
      </w:pPr>
    </w:p>
    <w:p w:rsidR="0038068E" w:rsidRDefault="0038068E">
      <w:pPr>
        <w:spacing w:line="500" w:lineRule="exact"/>
        <w:ind w:firstLineChars="200" w:firstLine="880"/>
        <w:jc w:val="center"/>
        <w:rPr>
          <w:rFonts w:ascii="方正小标宋简体" w:eastAsia="方正小标宋简体"/>
          <w:sz w:val="44"/>
          <w:szCs w:val="44"/>
        </w:rPr>
      </w:pPr>
    </w:p>
    <w:p w:rsidR="0038068E" w:rsidRDefault="0038068E">
      <w:pPr>
        <w:spacing w:line="500" w:lineRule="exact"/>
        <w:ind w:firstLineChars="200" w:firstLine="880"/>
        <w:jc w:val="center"/>
        <w:rPr>
          <w:rFonts w:ascii="方正小标宋简体" w:eastAsia="方正小标宋简体"/>
          <w:sz w:val="44"/>
          <w:szCs w:val="44"/>
        </w:rPr>
      </w:pPr>
    </w:p>
    <w:p w:rsidR="0038068E" w:rsidRDefault="0038068E">
      <w:pPr>
        <w:spacing w:line="500" w:lineRule="exact"/>
        <w:ind w:firstLineChars="200" w:firstLine="880"/>
        <w:jc w:val="center"/>
        <w:rPr>
          <w:rFonts w:ascii="方正小标宋简体" w:eastAsia="方正小标宋简体"/>
          <w:sz w:val="44"/>
          <w:szCs w:val="44"/>
        </w:rPr>
      </w:pPr>
    </w:p>
    <w:p w:rsidR="0038068E" w:rsidRDefault="0038068E">
      <w:pPr>
        <w:spacing w:line="500" w:lineRule="exact"/>
        <w:ind w:firstLineChars="200" w:firstLine="880"/>
        <w:jc w:val="center"/>
        <w:rPr>
          <w:rFonts w:ascii="方正小标宋简体" w:eastAsia="方正小标宋简体"/>
          <w:sz w:val="44"/>
          <w:szCs w:val="44"/>
        </w:rPr>
      </w:pPr>
    </w:p>
    <w:p w:rsidR="0038068E" w:rsidRDefault="00C33CF9">
      <w:pPr>
        <w:spacing w:line="500" w:lineRule="exact"/>
        <w:jc w:val="center"/>
        <w:rPr>
          <w:rFonts w:ascii="方正小标宋简体" w:eastAsia="方正小标宋简体"/>
          <w:sz w:val="44"/>
          <w:szCs w:val="44"/>
        </w:rPr>
      </w:pPr>
      <w:r>
        <w:rPr>
          <w:rFonts w:ascii="方正小标宋简体" w:eastAsia="方正小标宋简体" w:hint="eastAsia"/>
          <w:sz w:val="44"/>
          <w:szCs w:val="44"/>
        </w:rPr>
        <w:t>整体绩效自评报告</w:t>
      </w:r>
    </w:p>
    <w:p w:rsidR="0038068E" w:rsidRDefault="0038068E">
      <w:pPr>
        <w:spacing w:line="500" w:lineRule="exact"/>
        <w:ind w:firstLineChars="200" w:firstLine="600"/>
        <w:rPr>
          <w:rFonts w:ascii="仿宋_GB2312" w:eastAsia="仿宋_GB2312"/>
          <w:sz w:val="30"/>
          <w:szCs w:val="30"/>
        </w:rPr>
      </w:pPr>
    </w:p>
    <w:p w:rsidR="0038068E" w:rsidRDefault="0038068E">
      <w:pPr>
        <w:spacing w:line="500" w:lineRule="exact"/>
        <w:ind w:firstLineChars="200" w:firstLine="600"/>
        <w:rPr>
          <w:rFonts w:ascii="仿宋_GB2312" w:eastAsia="仿宋_GB2312"/>
          <w:sz w:val="30"/>
          <w:szCs w:val="30"/>
        </w:rPr>
      </w:pPr>
    </w:p>
    <w:p w:rsidR="0038068E" w:rsidRDefault="0038068E">
      <w:pPr>
        <w:spacing w:line="500" w:lineRule="exact"/>
        <w:ind w:firstLineChars="200" w:firstLine="600"/>
        <w:rPr>
          <w:rFonts w:ascii="仿宋_GB2312" w:eastAsia="仿宋_GB2312"/>
          <w:sz w:val="30"/>
          <w:szCs w:val="30"/>
        </w:rPr>
      </w:pPr>
    </w:p>
    <w:p w:rsidR="0038068E" w:rsidRDefault="0038068E">
      <w:pPr>
        <w:spacing w:line="500" w:lineRule="exact"/>
        <w:ind w:firstLineChars="200" w:firstLine="600"/>
        <w:rPr>
          <w:rFonts w:ascii="仿宋_GB2312" w:eastAsia="仿宋_GB2312"/>
          <w:sz w:val="30"/>
          <w:szCs w:val="30"/>
        </w:rPr>
      </w:pPr>
    </w:p>
    <w:p w:rsidR="0038068E" w:rsidRDefault="0038068E">
      <w:pPr>
        <w:spacing w:line="500" w:lineRule="exact"/>
        <w:ind w:firstLineChars="200" w:firstLine="600"/>
        <w:rPr>
          <w:rFonts w:ascii="仿宋_GB2312" w:eastAsia="仿宋_GB2312"/>
          <w:sz w:val="30"/>
          <w:szCs w:val="30"/>
        </w:rPr>
      </w:pPr>
    </w:p>
    <w:p w:rsidR="0038068E" w:rsidRDefault="0038068E">
      <w:pPr>
        <w:spacing w:line="500" w:lineRule="exact"/>
        <w:ind w:firstLineChars="200" w:firstLine="600"/>
        <w:rPr>
          <w:rFonts w:ascii="仿宋_GB2312" w:eastAsia="仿宋_GB2312"/>
          <w:sz w:val="30"/>
          <w:szCs w:val="30"/>
        </w:rPr>
      </w:pPr>
    </w:p>
    <w:p w:rsidR="0038068E" w:rsidRDefault="0038068E">
      <w:pPr>
        <w:spacing w:line="500" w:lineRule="exact"/>
        <w:ind w:firstLineChars="200" w:firstLine="600"/>
        <w:rPr>
          <w:rFonts w:ascii="仿宋_GB2312" w:eastAsia="仿宋_GB2312"/>
          <w:sz w:val="30"/>
          <w:szCs w:val="30"/>
        </w:rPr>
      </w:pPr>
    </w:p>
    <w:p w:rsidR="0038068E" w:rsidRDefault="0038068E">
      <w:pPr>
        <w:spacing w:line="500" w:lineRule="exact"/>
        <w:ind w:firstLineChars="200" w:firstLine="600"/>
        <w:rPr>
          <w:rFonts w:ascii="仿宋_GB2312" w:eastAsia="仿宋_GB2312"/>
          <w:sz w:val="30"/>
          <w:szCs w:val="30"/>
        </w:rPr>
      </w:pPr>
    </w:p>
    <w:p w:rsidR="0038068E" w:rsidRDefault="0038068E">
      <w:pPr>
        <w:spacing w:line="500" w:lineRule="exact"/>
        <w:ind w:firstLineChars="200" w:firstLine="600"/>
        <w:rPr>
          <w:rFonts w:ascii="仿宋_GB2312" w:eastAsia="仿宋_GB2312"/>
          <w:sz w:val="30"/>
          <w:szCs w:val="30"/>
        </w:rPr>
      </w:pPr>
    </w:p>
    <w:p w:rsidR="0038068E" w:rsidRDefault="0038068E">
      <w:pPr>
        <w:spacing w:line="500" w:lineRule="exact"/>
        <w:ind w:firstLineChars="200" w:firstLine="600"/>
        <w:rPr>
          <w:rFonts w:ascii="仿宋_GB2312" w:eastAsia="仿宋_GB2312"/>
          <w:sz w:val="30"/>
          <w:szCs w:val="30"/>
        </w:rPr>
      </w:pPr>
    </w:p>
    <w:p w:rsidR="0038068E" w:rsidRDefault="0038068E">
      <w:pPr>
        <w:spacing w:line="500" w:lineRule="exact"/>
        <w:ind w:firstLineChars="200" w:firstLine="600"/>
        <w:rPr>
          <w:rFonts w:ascii="仿宋_GB2312" w:eastAsia="仿宋_GB2312"/>
          <w:sz w:val="30"/>
          <w:szCs w:val="30"/>
        </w:rPr>
      </w:pPr>
    </w:p>
    <w:p w:rsidR="0038068E" w:rsidRDefault="0038068E">
      <w:pPr>
        <w:spacing w:line="500" w:lineRule="exact"/>
        <w:ind w:firstLineChars="200" w:firstLine="600"/>
        <w:rPr>
          <w:rFonts w:ascii="仿宋_GB2312" w:eastAsia="仿宋_GB2312"/>
          <w:sz w:val="30"/>
          <w:szCs w:val="30"/>
        </w:rPr>
      </w:pPr>
    </w:p>
    <w:p w:rsidR="0038068E" w:rsidRDefault="0038068E">
      <w:pPr>
        <w:spacing w:line="500" w:lineRule="exact"/>
        <w:ind w:firstLineChars="200" w:firstLine="600"/>
        <w:rPr>
          <w:rFonts w:ascii="仿宋_GB2312" w:eastAsia="仿宋_GB2312"/>
          <w:sz w:val="30"/>
          <w:szCs w:val="30"/>
        </w:rPr>
      </w:pPr>
    </w:p>
    <w:p w:rsidR="0038068E" w:rsidRDefault="0038068E">
      <w:pPr>
        <w:spacing w:line="500" w:lineRule="exact"/>
        <w:ind w:firstLineChars="200" w:firstLine="600"/>
        <w:rPr>
          <w:rFonts w:ascii="仿宋_GB2312" w:eastAsia="仿宋_GB2312"/>
          <w:sz w:val="30"/>
          <w:szCs w:val="30"/>
        </w:rPr>
      </w:pPr>
    </w:p>
    <w:p w:rsidR="0038068E" w:rsidRDefault="0038068E">
      <w:pPr>
        <w:spacing w:line="500" w:lineRule="exact"/>
        <w:ind w:firstLineChars="200" w:firstLine="600"/>
        <w:rPr>
          <w:rFonts w:ascii="仿宋_GB2312" w:eastAsia="仿宋_GB2312"/>
          <w:sz w:val="30"/>
          <w:szCs w:val="30"/>
        </w:rPr>
      </w:pPr>
    </w:p>
    <w:p w:rsidR="0038068E" w:rsidRDefault="00C33CF9">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38068E" w:rsidRDefault="00C33CF9">
      <w:p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部门名称：（公章）梅州市档案馆</w:t>
      </w:r>
    </w:p>
    <w:p w:rsidR="0038068E" w:rsidRDefault="00C33CF9">
      <w:p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下属二级预算单位数量：0</w:t>
      </w:r>
    </w:p>
    <w:p w:rsidR="0038068E" w:rsidRDefault="00C33CF9">
      <w:p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填报人：黄紫</w:t>
      </w:r>
    </w:p>
    <w:p w:rsidR="0038068E" w:rsidRDefault="00C33CF9">
      <w:p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联系电话：2188192</w:t>
      </w:r>
    </w:p>
    <w:p w:rsidR="0038068E" w:rsidRDefault="00C33CF9">
      <w:p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填报日期：2020年7月</w:t>
      </w:r>
      <w:r w:rsidR="005C6C59">
        <w:rPr>
          <w:rFonts w:ascii="仿宋_GB2312" w:eastAsia="仿宋_GB2312" w:hint="eastAsia"/>
          <w:sz w:val="32"/>
          <w:szCs w:val="32"/>
        </w:rPr>
        <w:t>1</w:t>
      </w:r>
      <w:r>
        <w:rPr>
          <w:rFonts w:ascii="仿宋_GB2312" w:eastAsia="仿宋_GB2312" w:hint="eastAsia"/>
          <w:sz w:val="32"/>
          <w:szCs w:val="32"/>
        </w:rPr>
        <w:t>日</w:t>
      </w:r>
    </w:p>
    <w:p w:rsidR="0038068E" w:rsidRDefault="0038068E">
      <w:pPr>
        <w:snapToGrid w:val="0"/>
        <w:spacing w:line="500" w:lineRule="exact"/>
        <w:ind w:firstLineChars="200" w:firstLine="640"/>
        <w:rPr>
          <w:rFonts w:ascii="仿宋_GB2312" w:eastAsia="仿宋_GB2312"/>
          <w:sz w:val="32"/>
          <w:szCs w:val="32"/>
        </w:rPr>
      </w:pPr>
    </w:p>
    <w:p w:rsidR="0038068E" w:rsidRDefault="00C33CF9">
      <w:pPr>
        <w:snapToGrid w:val="0"/>
        <w:spacing w:line="500" w:lineRule="exact"/>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一、部门基本情况</w:t>
      </w:r>
    </w:p>
    <w:p w:rsidR="0038068E" w:rsidRDefault="00C33CF9">
      <w:pPr>
        <w:spacing w:line="500" w:lineRule="exact"/>
        <w:ind w:firstLineChars="200" w:firstLine="643"/>
        <w:rPr>
          <w:rFonts w:ascii="楷体" w:eastAsia="楷体" w:hAnsi="楷体" w:cs="楷体"/>
          <w:b/>
          <w:bCs/>
          <w:color w:val="000000"/>
          <w:sz w:val="32"/>
          <w:szCs w:val="32"/>
        </w:rPr>
      </w:pPr>
      <w:r>
        <w:rPr>
          <w:rFonts w:ascii="楷体" w:eastAsia="楷体" w:hAnsi="楷体" w:cs="楷体" w:hint="eastAsia"/>
          <w:b/>
          <w:bCs/>
          <w:color w:val="000000"/>
          <w:sz w:val="32"/>
          <w:szCs w:val="32"/>
        </w:rPr>
        <w:t>（一）部门职能。</w:t>
      </w:r>
    </w:p>
    <w:p w:rsidR="0038068E" w:rsidRPr="00591DC9" w:rsidRDefault="00C33CF9">
      <w:pPr>
        <w:spacing w:line="500" w:lineRule="exact"/>
        <w:ind w:firstLineChars="200" w:firstLine="640"/>
        <w:rPr>
          <w:rFonts w:ascii="仿宋_GB2312" w:eastAsia="仿宋_GB2312"/>
          <w:sz w:val="32"/>
          <w:szCs w:val="32"/>
        </w:rPr>
      </w:pPr>
      <w:r w:rsidRPr="00591DC9">
        <w:rPr>
          <w:rFonts w:ascii="仿宋_GB2312" w:eastAsia="仿宋_GB2312" w:hint="eastAsia"/>
          <w:sz w:val="32"/>
          <w:szCs w:val="32"/>
        </w:rPr>
        <w:t>市档案馆的主要职责是：</w:t>
      </w:r>
    </w:p>
    <w:p w:rsidR="0038068E" w:rsidRPr="00591DC9" w:rsidRDefault="00C33CF9">
      <w:pPr>
        <w:spacing w:line="500" w:lineRule="exact"/>
        <w:ind w:firstLineChars="200" w:firstLine="640"/>
        <w:rPr>
          <w:rFonts w:ascii="仿宋_GB2312" w:eastAsia="仿宋_GB2312"/>
          <w:sz w:val="32"/>
          <w:szCs w:val="32"/>
        </w:rPr>
      </w:pPr>
      <w:r w:rsidRPr="00591DC9">
        <w:rPr>
          <w:rFonts w:ascii="仿宋_GB2312" w:eastAsia="仿宋_GB2312" w:hint="eastAsia"/>
          <w:sz w:val="32"/>
          <w:szCs w:val="32"/>
        </w:rPr>
        <w:t>1.贯彻执行党和国家关于档案事业的方针政策以及法律法规，落实省、市档案事业发展规划、计划和相关政策法规。</w:t>
      </w:r>
    </w:p>
    <w:p w:rsidR="0038068E" w:rsidRPr="00591DC9" w:rsidRDefault="00C33CF9">
      <w:pPr>
        <w:spacing w:line="500" w:lineRule="exact"/>
        <w:ind w:firstLineChars="200" w:firstLine="640"/>
        <w:rPr>
          <w:rFonts w:ascii="仿宋_GB2312" w:eastAsia="仿宋_GB2312"/>
          <w:sz w:val="32"/>
          <w:szCs w:val="32"/>
        </w:rPr>
      </w:pPr>
      <w:r w:rsidRPr="00591DC9">
        <w:rPr>
          <w:rFonts w:ascii="仿宋_GB2312" w:eastAsia="仿宋_GB2312" w:hint="eastAsia"/>
          <w:sz w:val="32"/>
          <w:szCs w:val="32"/>
        </w:rPr>
        <w:t>2.负责接收和保管市本级党政机关、人民团体、国有企业事业单位和其他组织等依法需进馆保存的对党、国家和社会有保存价值的各类档案（包括电子档案等）以及政府公开信息。</w:t>
      </w:r>
    </w:p>
    <w:p w:rsidR="0038068E" w:rsidRPr="00591DC9" w:rsidRDefault="00C33CF9">
      <w:pPr>
        <w:spacing w:line="500" w:lineRule="exact"/>
        <w:ind w:firstLineChars="200" w:firstLine="640"/>
        <w:rPr>
          <w:rFonts w:ascii="仿宋_GB2312" w:eastAsia="仿宋_GB2312"/>
          <w:sz w:val="32"/>
          <w:szCs w:val="32"/>
        </w:rPr>
      </w:pPr>
      <w:r w:rsidRPr="00591DC9">
        <w:rPr>
          <w:rFonts w:ascii="仿宋_GB2312" w:eastAsia="仿宋_GB2312" w:hint="eastAsia"/>
          <w:sz w:val="32"/>
          <w:szCs w:val="32"/>
        </w:rPr>
        <w:t>3.研究制定本馆进馆档案的接收标准和规范，负责市本级单位进馆档案整理质量检查和移交工作。</w:t>
      </w:r>
    </w:p>
    <w:p w:rsidR="0038068E" w:rsidRPr="00591DC9" w:rsidRDefault="00C33CF9">
      <w:pPr>
        <w:spacing w:line="500" w:lineRule="exact"/>
        <w:ind w:firstLineChars="200" w:firstLine="640"/>
        <w:rPr>
          <w:rFonts w:ascii="仿宋_GB2312" w:eastAsia="仿宋_GB2312"/>
          <w:sz w:val="32"/>
          <w:szCs w:val="32"/>
        </w:rPr>
      </w:pPr>
      <w:r w:rsidRPr="00591DC9">
        <w:rPr>
          <w:rFonts w:ascii="仿宋_GB2312" w:eastAsia="仿宋_GB2312" w:hint="eastAsia"/>
          <w:sz w:val="32"/>
          <w:szCs w:val="32"/>
        </w:rPr>
        <w:t>4.负责组织征集整理散存在国内外有重要价值的档案资料。承担重要口述历史档案的采集整理工作。</w:t>
      </w:r>
    </w:p>
    <w:p w:rsidR="0038068E" w:rsidRPr="00591DC9" w:rsidRDefault="00C33CF9">
      <w:pPr>
        <w:spacing w:line="500" w:lineRule="exact"/>
        <w:ind w:firstLineChars="200" w:firstLine="640"/>
        <w:rPr>
          <w:rFonts w:ascii="仿宋_GB2312" w:eastAsia="仿宋_GB2312"/>
          <w:sz w:val="32"/>
          <w:szCs w:val="32"/>
        </w:rPr>
      </w:pPr>
      <w:r w:rsidRPr="00591DC9">
        <w:rPr>
          <w:rFonts w:ascii="仿宋_GB2312" w:eastAsia="仿宋_GB2312" w:hint="eastAsia"/>
          <w:sz w:val="32"/>
          <w:szCs w:val="32"/>
        </w:rPr>
        <w:t>5.负责市委和市政府交办的中央、省级重要领导同志在梅活动及市本级重要活动、外事活动和重大事件的拍摄工作，负责整理、保管上述活动形成的照片、录音、录像等档案并提供利用。</w:t>
      </w:r>
    </w:p>
    <w:p w:rsidR="0038068E" w:rsidRPr="00591DC9" w:rsidRDefault="00C33CF9">
      <w:pPr>
        <w:spacing w:line="500" w:lineRule="exact"/>
        <w:ind w:firstLineChars="200" w:firstLine="640"/>
        <w:rPr>
          <w:rFonts w:ascii="仿宋_GB2312" w:eastAsia="仿宋_GB2312"/>
          <w:sz w:val="32"/>
          <w:szCs w:val="32"/>
        </w:rPr>
      </w:pPr>
      <w:r w:rsidRPr="00591DC9">
        <w:rPr>
          <w:rFonts w:ascii="仿宋_GB2312" w:eastAsia="仿宋_GB2312" w:hint="eastAsia"/>
          <w:sz w:val="32"/>
          <w:szCs w:val="32"/>
        </w:rPr>
        <w:t>6.利用档案为市委和市政府决策服务。配合市委和市政府重大活动，开展档案展览、陈列、编纂出版工作。依法依规开展馆藏档案解密和开放鉴定工作。依法依规开放档案信息资源。</w:t>
      </w:r>
    </w:p>
    <w:p w:rsidR="0038068E" w:rsidRPr="00591DC9" w:rsidRDefault="00C33CF9">
      <w:pPr>
        <w:spacing w:line="500" w:lineRule="exact"/>
        <w:ind w:firstLineChars="200" w:firstLine="640"/>
        <w:rPr>
          <w:rFonts w:ascii="仿宋_GB2312" w:eastAsia="仿宋_GB2312"/>
          <w:sz w:val="32"/>
          <w:szCs w:val="32"/>
        </w:rPr>
      </w:pPr>
      <w:r w:rsidRPr="00591DC9">
        <w:rPr>
          <w:rFonts w:ascii="仿宋_GB2312" w:eastAsia="仿宋_GB2312" w:hint="eastAsia"/>
          <w:sz w:val="32"/>
          <w:szCs w:val="32"/>
        </w:rPr>
        <w:t>7.负责档案安全，承担重要档案异地异质备份工作。</w:t>
      </w:r>
    </w:p>
    <w:p w:rsidR="0038068E" w:rsidRPr="00591DC9" w:rsidRDefault="00C33CF9">
      <w:pPr>
        <w:spacing w:line="500" w:lineRule="exact"/>
        <w:ind w:firstLineChars="200" w:firstLine="640"/>
        <w:rPr>
          <w:rFonts w:ascii="仿宋_GB2312" w:eastAsia="仿宋_GB2312"/>
          <w:sz w:val="32"/>
          <w:szCs w:val="32"/>
        </w:rPr>
      </w:pPr>
      <w:r w:rsidRPr="00591DC9">
        <w:rPr>
          <w:rFonts w:ascii="仿宋_GB2312" w:eastAsia="仿宋_GB2312" w:hint="eastAsia"/>
          <w:sz w:val="32"/>
          <w:szCs w:val="32"/>
        </w:rPr>
        <w:t>8.组织实施市直单位电子档案移交系统或数据接口部署，承担本馆档案信息化建设、馆藏电子档案的管理和备份、馆藏档案和资料数字化等工作。</w:t>
      </w:r>
    </w:p>
    <w:p w:rsidR="0038068E" w:rsidRPr="00591DC9" w:rsidRDefault="00C33CF9">
      <w:pPr>
        <w:spacing w:line="500" w:lineRule="exact"/>
        <w:ind w:firstLineChars="200" w:firstLine="640"/>
        <w:rPr>
          <w:rFonts w:ascii="仿宋_GB2312" w:eastAsia="仿宋_GB2312"/>
          <w:sz w:val="32"/>
          <w:szCs w:val="32"/>
        </w:rPr>
      </w:pPr>
      <w:r w:rsidRPr="00591DC9">
        <w:rPr>
          <w:rFonts w:ascii="仿宋_GB2312" w:eastAsia="仿宋_GB2312" w:hint="eastAsia"/>
          <w:sz w:val="32"/>
          <w:szCs w:val="32"/>
        </w:rPr>
        <w:t>9.承担馆藏档案资料的修复、缩微等抢救保护工作。开展档案保护技术研究和应用等科研工作。</w:t>
      </w:r>
    </w:p>
    <w:p w:rsidR="0038068E" w:rsidRPr="00591DC9" w:rsidRDefault="00C33CF9">
      <w:pPr>
        <w:spacing w:line="500" w:lineRule="exact"/>
        <w:ind w:firstLineChars="200" w:firstLine="640"/>
        <w:rPr>
          <w:rFonts w:ascii="仿宋_GB2312" w:eastAsia="仿宋_GB2312"/>
          <w:sz w:val="32"/>
          <w:szCs w:val="32"/>
        </w:rPr>
      </w:pPr>
      <w:r w:rsidRPr="00591DC9">
        <w:rPr>
          <w:rFonts w:ascii="仿宋_GB2312" w:eastAsia="仿宋_GB2312" w:hint="eastAsia"/>
          <w:sz w:val="32"/>
          <w:szCs w:val="32"/>
        </w:rPr>
        <w:t>10.完成市委、市政府和省档案馆交办的其他任务。</w:t>
      </w:r>
    </w:p>
    <w:p w:rsidR="0038068E" w:rsidRDefault="00C33CF9">
      <w:pPr>
        <w:spacing w:line="500" w:lineRule="exact"/>
        <w:ind w:firstLineChars="200" w:firstLine="643"/>
        <w:rPr>
          <w:rFonts w:ascii="楷体" w:eastAsia="楷体" w:hAnsi="楷体" w:cs="楷体"/>
          <w:b/>
          <w:bCs/>
          <w:color w:val="000000"/>
          <w:sz w:val="32"/>
          <w:szCs w:val="32"/>
        </w:rPr>
      </w:pPr>
      <w:r>
        <w:rPr>
          <w:rFonts w:ascii="楷体" w:eastAsia="楷体" w:hAnsi="楷体" w:cs="楷体" w:hint="eastAsia"/>
          <w:b/>
          <w:bCs/>
          <w:color w:val="000000"/>
          <w:sz w:val="32"/>
          <w:szCs w:val="32"/>
        </w:rPr>
        <w:t>（二）年度总体工作和重点工作任务。</w:t>
      </w:r>
    </w:p>
    <w:p w:rsidR="0038068E" w:rsidRPr="00591DC9" w:rsidRDefault="00C33CF9">
      <w:pPr>
        <w:spacing w:line="500" w:lineRule="exact"/>
        <w:ind w:firstLineChars="200" w:firstLine="640"/>
        <w:rPr>
          <w:rFonts w:ascii="仿宋_GB2312" w:eastAsia="仿宋_GB2312"/>
          <w:sz w:val="32"/>
          <w:szCs w:val="32"/>
        </w:rPr>
      </w:pPr>
      <w:r w:rsidRPr="00591DC9">
        <w:rPr>
          <w:rFonts w:ascii="仿宋_GB2312" w:eastAsia="仿宋_GB2312" w:hint="eastAsia"/>
          <w:sz w:val="32"/>
          <w:szCs w:val="32"/>
        </w:rPr>
        <w:t>2019年，我馆</w:t>
      </w:r>
      <w:r w:rsidRPr="00591DC9">
        <w:rPr>
          <w:rFonts w:ascii="仿宋_GB2312" w:eastAsia="仿宋_GB2312"/>
          <w:sz w:val="32"/>
          <w:szCs w:val="32"/>
        </w:rPr>
        <w:t>紧紧围绕市委、市政府</w:t>
      </w:r>
      <w:r w:rsidRPr="00591DC9">
        <w:rPr>
          <w:rFonts w:ascii="仿宋_GB2312" w:eastAsia="仿宋_GB2312" w:hint="eastAsia"/>
          <w:sz w:val="32"/>
          <w:szCs w:val="32"/>
        </w:rPr>
        <w:t>的</w:t>
      </w:r>
      <w:r w:rsidRPr="00591DC9">
        <w:rPr>
          <w:rFonts w:ascii="仿宋_GB2312" w:eastAsia="仿宋_GB2312"/>
          <w:sz w:val="32"/>
          <w:szCs w:val="32"/>
        </w:rPr>
        <w:t>中心工作</w:t>
      </w:r>
      <w:r w:rsidRPr="00591DC9">
        <w:rPr>
          <w:rFonts w:ascii="仿宋_GB2312" w:eastAsia="仿宋_GB2312" w:hint="eastAsia"/>
          <w:sz w:val="32"/>
          <w:szCs w:val="32"/>
        </w:rPr>
        <w:t>，</w:t>
      </w:r>
      <w:r w:rsidRPr="00591DC9">
        <w:rPr>
          <w:rFonts w:ascii="仿宋_GB2312" w:eastAsia="仿宋_GB2312"/>
          <w:sz w:val="32"/>
          <w:szCs w:val="32"/>
        </w:rPr>
        <w:t>稳中求进</w:t>
      </w:r>
      <w:r w:rsidRPr="00591DC9">
        <w:rPr>
          <w:rFonts w:ascii="仿宋_GB2312" w:eastAsia="仿宋_GB2312" w:hint="eastAsia"/>
          <w:sz w:val="32"/>
          <w:szCs w:val="32"/>
        </w:rPr>
        <w:t>，奋发有为，不断提高档案工作水平和服务能力。年度总体工</w:t>
      </w:r>
      <w:r w:rsidRPr="00591DC9">
        <w:rPr>
          <w:rFonts w:ascii="仿宋_GB2312" w:eastAsia="仿宋_GB2312" w:hint="eastAsia"/>
          <w:sz w:val="32"/>
          <w:szCs w:val="32"/>
        </w:rPr>
        <w:lastRenderedPageBreak/>
        <w:t>作和重点工作任务包括：</w:t>
      </w:r>
    </w:p>
    <w:p w:rsidR="0038068E" w:rsidRPr="00591DC9" w:rsidRDefault="00C33CF9">
      <w:pPr>
        <w:spacing w:line="500" w:lineRule="exact"/>
        <w:ind w:firstLineChars="200" w:firstLine="640"/>
        <w:rPr>
          <w:rFonts w:ascii="仿宋_GB2312" w:eastAsia="仿宋_GB2312"/>
          <w:sz w:val="32"/>
          <w:szCs w:val="32"/>
        </w:rPr>
      </w:pPr>
      <w:r w:rsidRPr="00591DC9">
        <w:rPr>
          <w:rFonts w:ascii="仿宋_GB2312" w:eastAsia="仿宋_GB2312" w:hint="eastAsia"/>
          <w:sz w:val="32"/>
          <w:szCs w:val="32"/>
        </w:rPr>
        <w:t>1.干部队伍素质进一步提高：一是认真抓好意识形态工作；二是组织开展红色主题教育党日活动；三是组织开展形式多样的专题培训课。</w:t>
      </w:r>
    </w:p>
    <w:p w:rsidR="0038068E" w:rsidRPr="00591DC9" w:rsidRDefault="00C33CF9">
      <w:pPr>
        <w:spacing w:line="500" w:lineRule="exact"/>
        <w:ind w:firstLineChars="200" w:firstLine="640"/>
        <w:rPr>
          <w:rFonts w:ascii="仿宋_GB2312" w:eastAsia="仿宋_GB2312"/>
          <w:sz w:val="32"/>
          <w:szCs w:val="32"/>
        </w:rPr>
      </w:pPr>
      <w:r w:rsidRPr="00591DC9">
        <w:rPr>
          <w:rFonts w:ascii="仿宋_GB2312" w:eastAsia="仿宋_GB2312" w:hint="eastAsia"/>
          <w:sz w:val="32"/>
          <w:szCs w:val="32"/>
        </w:rPr>
        <w:t>2.档案业务基础不断夯实：一是馆藏档案资源不断优化；二是档案服务水平不断提高；三是重点档案抢救工作再创新高；四是档案信息化建设实现新突破。</w:t>
      </w:r>
    </w:p>
    <w:p w:rsidR="0038068E" w:rsidRPr="00591DC9" w:rsidRDefault="00C33CF9">
      <w:pPr>
        <w:spacing w:line="500" w:lineRule="exact"/>
        <w:ind w:firstLineChars="200" w:firstLine="640"/>
        <w:rPr>
          <w:rFonts w:ascii="仿宋_GB2312" w:eastAsia="仿宋_GB2312"/>
          <w:sz w:val="32"/>
          <w:szCs w:val="32"/>
        </w:rPr>
      </w:pPr>
      <w:r w:rsidRPr="00591DC9">
        <w:rPr>
          <w:rFonts w:ascii="仿宋_GB2312" w:eastAsia="仿宋_GB2312" w:hint="eastAsia"/>
          <w:sz w:val="32"/>
          <w:szCs w:val="32"/>
        </w:rPr>
        <w:t>3.“不忘初心、牢记使命”主题教育活动扎实开展：一是成立成立了领导小组，制定了详细实施方案，认真抓好贯彻落实；二是在加强集中学习、征求意见和调研基础上，认真开展检视问题，列出问题清单，开好专题民主生活会，并抓好整改落实；三是协助办好“不忘初心、牢记使命”主题教育档案文献展活动。</w:t>
      </w:r>
    </w:p>
    <w:p w:rsidR="0038068E" w:rsidRPr="00591DC9" w:rsidRDefault="00C33CF9">
      <w:pPr>
        <w:spacing w:line="500" w:lineRule="exact"/>
        <w:ind w:firstLineChars="200" w:firstLine="640"/>
        <w:rPr>
          <w:rFonts w:ascii="仿宋_GB2312" w:eastAsia="仿宋_GB2312"/>
          <w:sz w:val="32"/>
          <w:szCs w:val="32"/>
        </w:rPr>
      </w:pPr>
      <w:r w:rsidRPr="00591DC9">
        <w:rPr>
          <w:rFonts w:ascii="仿宋_GB2312" w:eastAsia="仿宋_GB2312" w:hint="eastAsia"/>
          <w:sz w:val="32"/>
          <w:szCs w:val="32"/>
        </w:rPr>
        <w:t>4.档案安全管理不断加强：一是抓好库房管理；二是抓好档案实体管理；三是抓好档案信息安全管理；四是抓好档案馆硬件设施建设。</w:t>
      </w:r>
    </w:p>
    <w:p w:rsidR="0038068E" w:rsidRPr="00591DC9" w:rsidRDefault="00C33CF9">
      <w:pPr>
        <w:spacing w:line="500" w:lineRule="exact"/>
        <w:ind w:firstLineChars="200" w:firstLine="640"/>
        <w:rPr>
          <w:rFonts w:ascii="仿宋_GB2312" w:eastAsia="仿宋_GB2312"/>
          <w:sz w:val="32"/>
          <w:szCs w:val="32"/>
        </w:rPr>
      </w:pPr>
      <w:r w:rsidRPr="00591DC9">
        <w:rPr>
          <w:rFonts w:ascii="仿宋_GB2312" w:eastAsia="仿宋_GB2312" w:hint="eastAsia"/>
          <w:sz w:val="32"/>
          <w:szCs w:val="32"/>
        </w:rPr>
        <w:t>5.档案宣传工作更具活力：一是举办“信仰的力量——中国共产党人的家国情怀”档案展览；二是积极开展“6·9”国际档案日宣传活动。</w:t>
      </w:r>
    </w:p>
    <w:p w:rsidR="0038068E" w:rsidRDefault="00C33CF9">
      <w:pPr>
        <w:spacing w:line="5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（三）部门整体支出绩效目标。</w:t>
      </w:r>
    </w:p>
    <w:p w:rsidR="0038068E" w:rsidRDefault="00C33CF9">
      <w:pPr>
        <w:spacing w:line="500" w:lineRule="exact"/>
        <w:ind w:firstLineChars="200" w:firstLine="640"/>
        <w:rPr>
          <w:rFonts w:ascii="仿宋_GB2312" w:eastAsia="仿宋_GB2312"/>
          <w:sz w:val="32"/>
          <w:szCs w:val="32"/>
        </w:rPr>
      </w:pPr>
      <w:r>
        <w:rPr>
          <w:rFonts w:ascii="仿宋_GB2312" w:eastAsia="仿宋_GB2312" w:hint="eastAsia"/>
          <w:sz w:val="32"/>
          <w:szCs w:val="32"/>
        </w:rPr>
        <w:t>2019年，我馆把深入学习宣传贯彻党的十九大精神作为当前和今后一个时期的首要政治任务，将学习习近平新时代中国特色社会主义思想与学习习近平总书记对档案工作的重要讲话精神结合起来，深化对档案工作属性和规律的认识，明确新时代档案工作方向，提高档案部门预算管理绩效，提高档案管理水平和能力，奋力开创我市档案事业发展新局面。</w:t>
      </w:r>
    </w:p>
    <w:p w:rsidR="0038068E" w:rsidRDefault="00C33CF9">
      <w:pPr>
        <w:spacing w:line="500" w:lineRule="exact"/>
        <w:ind w:firstLineChars="200" w:firstLine="640"/>
        <w:rPr>
          <w:rFonts w:ascii="仿宋_GB2312" w:eastAsia="仿宋_GB2312"/>
          <w:sz w:val="32"/>
          <w:szCs w:val="32"/>
        </w:rPr>
      </w:pPr>
      <w:r>
        <w:rPr>
          <w:rFonts w:ascii="仿宋_GB2312" w:eastAsia="仿宋_GB2312" w:hint="eastAsia"/>
          <w:sz w:val="32"/>
          <w:szCs w:val="32"/>
        </w:rPr>
        <w:t>1.深入学习党的十九大精神，不断推动意识形态工作责任制落到实处。深入学习、深刻领会党的十九大和十九届四中全会精神，习近平总书记对广东重要讲话和重要指示批示精神等，作为</w:t>
      </w:r>
      <w:r>
        <w:rPr>
          <w:rFonts w:ascii="仿宋_GB2312" w:eastAsia="仿宋_GB2312" w:hint="eastAsia"/>
          <w:sz w:val="32"/>
          <w:szCs w:val="32"/>
        </w:rPr>
        <w:lastRenderedPageBreak/>
        <w:t>谋划和推进新时代档案事业发展的总纲，切实在学懂、弄通、做实上下功夫，引导全市档案系统切实把思想和行动统一到党中央的决策部署上来，以新思想引领梅州档案事业跟上新时代，踏上新征程，实现新发展。</w:t>
      </w:r>
    </w:p>
    <w:p w:rsidR="0038068E" w:rsidRDefault="00C33CF9">
      <w:pPr>
        <w:spacing w:line="500" w:lineRule="exact"/>
        <w:ind w:firstLineChars="200" w:firstLine="640"/>
        <w:rPr>
          <w:rFonts w:ascii="仿宋_GB2312" w:eastAsia="仿宋_GB2312"/>
          <w:sz w:val="32"/>
          <w:szCs w:val="32"/>
        </w:rPr>
      </w:pPr>
      <w:r>
        <w:rPr>
          <w:rFonts w:ascii="仿宋_GB2312" w:eastAsia="仿宋_GB2312" w:hint="eastAsia"/>
          <w:sz w:val="32"/>
          <w:szCs w:val="32"/>
        </w:rPr>
        <w:t>2.不断健全档案馆藏资源体系。一是加大档案收集力度，妥善处置档案，严防档案流失，并按档案法规的有关要求大力接收应进馆档案；二是扎实做好机构改革后档案处置工作，积极做好档案接收进馆工作，防止出现因接收不及时出现档案遗失等问题。</w:t>
      </w:r>
    </w:p>
    <w:p w:rsidR="0038068E" w:rsidRDefault="00C33CF9">
      <w:pPr>
        <w:spacing w:line="500" w:lineRule="exact"/>
        <w:ind w:firstLineChars="200" w:firstLine="640"/>
        <w:rPr>
          <w:rFonts w:ascii="仿宋_GB2312" w:eastAsia="仿宋_GB2312"/>
          <w:sz w:val="32"/>
          <w:szCs w:val="32"/>
        </w:rPr>
      </w:pPr>
      <w:r>
        <w:rPr>
          <w:rFonts w:ascii="仿宋_GB2312" w:eastAsia="仿宋_GB2312" w:hint="eastAsia"/>
          <w:sz w:val="32"/>
          <w:szCs w:val="32"/>
        </w:rPr>
        <w:t>3.不断提升档案安全保障能力。一是保护档案实体安全，建立健全人防、物防、技防三位一体的档案安全防范体系和应急管理机制；二是保障档案信息安全，将信息安全等级保护工作列入数字档案馆建设重要议事日程，将信息安全等级保护费用纳入数字档案馆建设预算，及时开展档案安全保密自查，严防档案损毁和泄密事件发生。</w:t>
      </w:r>
    </w:p>
    <w:p w:rsidR="0038068E" w:rsidRDefault="00C33CF9">
      <w:pPr>
        <w:spacing w:line="500" w:lineRule="exact"/>
        <w:ind w:firstLineChars="200" w:firstLine="640"/>
        <w:rPr>
          <w:rFonts w:ascii="仿宋_GB2312" w:eastAsia="仿宋_GB2312"/>
          <w:sz w:val="32"/>
          <w:szCs w:val="32"/>
        </w:rPr>
      </w:pPr>
      <w:r>
        <w:rPr>
          <w:rFonts w:ascii="仿宋_GB2312" w:eastAsia="仿宋_GB2312" w:hint="eastAsia"/>
          <w:sz w:val="32"/>
          <w:szCs w:val="32"/>
        </w:rPr>
        <w:t>4.不断加强档案信息化建设。一是加大档案数字化信息化资金投入力度，加快建设数字档案馆，按时完成建设目标和任务；二是加快传统载体档案数字化步伐，超额或提前实现“翻两番”目标；三是按照增量电子化的要求，积极推动电子档案接收，加快新接收档案的电子化步伐。</w:t>
      </w:r>
    </w:p>
    <w:p w:rsidR="0038068E" w:rsidRDefault="00C33CF9">
      <w:pPr>
        <w:spacing w:line="500" w:lineRule="exact"/>
        <w:ind w:firstLineChars="200" w:firstLine="640"/>
        <w:rPr>
          <w:rFonts w:ascii="仿宋_GB2312" w:eastAsia="仿宋_GB2312"/>
          <w:sz w:val="32"/>
          <w:szCs w:val="32"/>
        </w:rPr>
      </w:pPr>
      <w:r>
        <w:rPr>
          <w:rFonts w:ascii="仿宋_GB2312" w:eastAsia="仿宋_GB2312" w:hint="eastAsia"/>
          <w:sz w:val="32"/>
          <w:szCs w:val="32"/>
        </w:rPr>
        <w:t>5.不断推进国家重点档案抢救、保护和开发。进一步提高档案修裱中心的抢救质量和效率，加快国家重点档案抢救进度，按照2020年底前全面完成抢救任务的时间节点要求，有计划、有步骤地开展抢救。</w:t>
      </w:r>
    </w:p>
    <w:p w:rsidR="0038068E" w:rsidRDefault="00C33CF9">
      <w:pPr>
        <w:spacing w:line="500" w:lineRule="exact"/>
        <w:ind w:firstLineChars="200" w:firstLine="640"/>
        <w:rPr>
          <w:rFonts w:ascii="仿宋_GB2312" w:eastAsia="仿宋_GB2312"/>
          <w:sz w:val="32"/>
          <w:szCs w:val="32"/>
        </w:rPr>
      </w:pPr>
      <w:r>
        <w:rPr>
          <w:rFonts w:ascii="仿宋_GB2312" w:eastAsia="仿宋_GB2312" w:hint="eastAsia"/>
          <w:sz w:val="32"/>
          <w:szCs w:val="32"/>
        </w:rPr>
        <w:t>6.不断提升档案事业宣传发展力度。一是要加强档案文化宣传；二是积极向新闻媒体宣传档案工作。</w:t>
      </w:r>
    </w:p>
    <w:p w:rsidR="0038068E" w:rsidRDefault="00C33CF9">
      <w:pPr>
        <w:spacing w:line="500" w:lineRule="exact"/>
        <w:ind w:firstLineChars="200" w:firstLine="643"/>
        <w:rPr>
          <w:rFonts w:ascii="仿宋_GB2312" w:eastAsia="仿宋_GB2312" w:hAnsi="楷体_GB2312" w:cs="楷体_GB2312"/>
          <w:bCs/>
          <w:sz w:val="32"/>
          <w:szCs w:val="32"/>
          <w:highlight w:val="cyan"/>
        </w:rPr>
      </w:pPr>
      <w:r>
        <w:rPr>
          <w:rFonts w:ascii="楷体" w:eastAsia="楷体" w:hAnsi="楷体" w:cs="楷体" w:hint="eastAsia"/>
          <w:b/>
          <w:bCs/>
          <w:sz w:val="32"/>
          <w:szCs w:val="32"/>
        </w:rPr>
        <w:t>（四）部门整体支出情况（以决算数为统计口径）。</w:t>
      </w:r>
    </w:p>
    <w:p w:rsidR="0038068E" w:rsidRDefault="00C33CF9">
      <w:pPr>
        <w:spacing w:line="500" w:lineRule="exact"/>
        <w:ind w:firstLineChars="200" w:firstLine="640"/>
        <w:rPr>
          <w:rFonts w:ascii="仿宋_GB2312" w:eastAsia="仿宋_GB2312"/>
          <w:sz w:val="32"/>
          <w:szCs w:val="32"/>
        </w:rPr>
      </w:pPr>
      <w:r>
        <w:rPr>
          <w:rFonts w:ascii="仿宋_GB2312" w:eastAsia="仿宋_GB2312" w:hint="eastAsia"/>
          <w:sz w:val="32"/>
          <w:szCs w:val="32"/>
        </w:rPr>
        <w:t>从整体情况来看，我馆严格按照年初预算进行部门整体支出。在支出过程中，能严格遵守各项规章制度，“三公经费”明显下</w:t>
      </w:r>
      <w:r>
        <w:rPr>
          <w:rFonts w:ascii="仿宋_GB2312" w:eastAsia="仿宋_GB2312" w:hint="eastAsia"/>
          <w:sz w:val="32"/>
          <w:szCs w:val="32"/>
        </w:rPr>
        <w:lastRenderedPageBreak/>
        <w:t>降。所有项目都详细制定了方案，严格按方案组织实施，并加强了监督。尤其是在专项经费支出上，我们能专款专用，按项目实施计划的进度情况进行资金拨付，无截留、无挪用等现象。</w:t>
      </w:r>
    </w:p>
    <w:p w:rsidR="0038068E" w:rsidRDefault="00C33CF9">
      <w:pPr>
        <w:widowControl/>
        <w:spacing w:line="500" w:lineRule="exact"/>
        <w:ind w:firstLineChars="200" w:firstLine="622"/>
        <w:jc w:val="left"/>
        <w:rPr>
          <w:b/>
          <w:bCs/>
        </w:rPr>
      </w:pPr>
      <w:r>
        <w:rPr>
          <w:rFonts w:ascii="仿宋_GB2312" w:eastAsia="仿宋_GB2312" w:hAnsi="仿宋_GB2312" w:cs="仿宋_GB2312"/>
          <w:b/>
          <w:bCs/>
          <w:color w:val="000000"/>
          <w:kern w:val="0"/>
          <w:sz w:val="31"/>
          <w:szCs w:val="31"/>
        </w:rPr>
        <w:t>1.单位总体收支情况。</w:t>
      </w:r>
    </w:p>
    <w:p w:rsidR="0038068E" w:rsidRPr="00591DC9" w:rsidRDefault="00C33CF9" w:rsidP="009F2F40">
      <w:pPr>
        <w:widowControl/>
        <w:spacing w:line="500" w:lineRule="exact"/>
        <w:ind w:firstLineChars="200" w:firstLine="640"/>
        <w:jc w:val="left"/>
        <w:rPr>
          <w:rFonts w:ascii="仿宋_GB2312" w:eastAsia="仿宋_GB2312"/>
          <w:sz w:val="32"/>
          <w:szCs w:val="32"/>
        </w:rPr>
      </w:pPr>
      <w:r w:rsidRPr="00591DC9">
        <w:rPr>
          <w:rFonts w:ascii="仿宋_GB2312" w:eastAsia="仿宋_GB2312"/>
          <w:sz w:val="32"/>
          <w:szCs w:val="32"/>
        </w:rPr>
        <w:t>按收入来源看，201</w:t>
      </w:r>
      <w:r w:rsidR="009F2F40" w:rsidRPr="00591DC9">
        <w:rPr>
          <w:rFonts w:ascii="仿宋_GB2312" w:eastAsia="仿宋_GB2312" w:hint="eastAsia"/>
          <w:sz w:val="32"/>
          <w:szCs w:val="32"/>
        </w:rPr>
        <w:t>9</w:t>
      </w:r>
      <w:r w:rsidRPr="00591DC9">
        <w:rPr>
          <w:rFonts w:ascii="仿宋_GB2312" w:eastAsia="仿宋_GB2312"/>
          <w:sz w:val="32"/>
          <w:szCs w:val="32"/>
        </w:rPr>
        <w:t>年总收入</w:t>
      </w:r>
      <w:r w:rsidR="009F2F40" w:rsidRPr="00591DC9">
        <w:rPr>
          <w:rFonts w:ascii="仿宋_GB2312" w:eastAsia="仿宋_GB2312"/>
          <w:sz w:val="32"/>
          <w:szCs w:val="32"/>
        </w:rPr>
        <w:t>348</w:t>
      </w:r>
      <w:r w:rsidR="009F2F40" w:rsidRPr="00591DC9">
        <w:rPr>
          <w:rFonts w:ascii="仿宋_GB2312" w:eastAsia="仿宋_GB2312" w:hint="eastAsia"/>
          <w:sz w:val="32"/>
          <w:szCs w:val="32"/>
        </w:rPr>
        <w:t>.18</w:t>
      </w:r>
      <w:r w:rsidRPr="00591DC9">
        <w:rPr>
          <w:rFonts w:ascii="仿宋_GB2312" w:eastAsia="仿宋_GB2312"/>
          <w:sz w:val="32"/>
          <w:szCs w:val="32"/>
        </w:rPr>
        <w:t>万元，其中公共预算财政拨款收入</w:t>
      </w:r>
      <w:r w:rsidR="009F2F40" w:rsidRPr="00591DC9">
        <w:rPr>
          <w:rFonts w:ascii="仿宋_GB2312" w:eastAsia="仿宋_GB2312" w:hint="eastAsia"/>
          <w:sz w:val="32"/>
          <w:szCs w:val="32"/>
        </w:rPr>
        <w:t>346.08</w:t>
      </w:r>
      <w:r w:rsidRPr="00591DC9">
        <w:rPr>
          <w:rFonts w:ascii="仿宋_GB2312" w:eastAsia="仿宋_GB2312"/>
          <w:sz w:val="32"/>
          <w:szCs w:val="32"/>
        </w:rPr>
        <w:t xml:space="preserve"> 万元，</w:t>
      </w:r>
      <w:r w:rsidR="009F2F40" w:rsidRPr="00591DC9">
        <w:rPr>
          <w:rFonts w:ascii="仿宋_GB2312" w:eastAsia="仿宋_GB2312" w:hint="eastAsia"/>
          <w:sz w:val="32"/>
          <w:szCs w:val="32"/>
        </w:rPr>
        <w:t>上级补助收入1.72万元，其他收入0.36万元。</w:t>
      </w:r>
      <w:r w:rsidRPr="00591DC9">
        <w:rPr>
          <w:rFonts w:ascii="仿宋_GB2312" w:eastAsia="仿宋_GB2312"/>
          <w:sz w:val="32"/>
          <w:szCs w:val="32"/>
        </w:rPr>
        <w:t>年初结转财政拨款</w:t>
      </w:r>
      <w:r w:rsidR="009F2F40" w:rsidRPr="00591DC9">
        <w:rPr>
          <w:rFonts w:ascii="仿宋_GB2312" w:eastAsia="仿宋_GB2312" w:hint="eastAsia"/>
          <w:sz w:val="32"/>
          <w:szCs w:val="32"/>
        </w:rPr>
        <w:t>138.18</w:t>
      </w:r>
      <w:r w:rsidRPr="00591DC9">
        <w:rPr>
          <w:rFonts w:ascii="仿宋_GB2312" w:eastAsia="仿宋_GB2312"/>
          <w:sz w:val="32"/>
          <w:szCs w:val="32"/>
        </w:rPr>
        <w:t>万元，可用资金共计</w:t>
      </w:r>
      <w:r w:rsidR="009F2F40" w:rsidRPr="00591DC9">
        <w:rPr>
          <w:rFonts w:ascii="仿宋_GB2312" w:eastAsia="仿宋_GB2312" w:hint="eastAsia"/>
          <w:sz w:val="32"/>
          <w:szCs w:val="32"/>
        </w:rPr>
        <w:t>486.34</w:t>
      </w:r>
      <w:r w:rsidRPr="00591DC9">
        <w:rPr>
          <w:rFonts w:ascii="仿宋_GB2312" w:eastAsia="仿宋_GB2312"/>
          <w:sz w:val="32"/>
          <w:szCs w:val="32"/>
        </w:rPr>
        <w:t xml:space="preserve"> 万元。</w:t>
      </w:r>
      <w:r w:rsidR="009F2F40" w:rsidRPr="00591DC9">
        <w:rPr>
          <w:rFonts w:ascii="仿宋_GB2312" w:eastAsia="仿宋_GB2312"/>
          <w:sz w:val="32"/>
          <w:szCs w:val="32"/>
        </w:rPr>
        <w:t>2019</w:t>
      </w:r>
      <w:r w:rsidRPr="00591DC9">
        <w:rPr>
          <w:rFonts w:ascii="仿宋_GB2312" w:eastAsia="仿宋_GB2312"/>
          <w:sz w:val="32"/>
          <w:szCs w:val="32"/>
        </w:rPr>
        <w:t>年总支出</w:t>
      </w:r>
      <w:r w:rsidR="009F2F40" w:rsidRPr="00591DC9">
        <w:rPr>
          <w:rFonts w:ascii="仿宋_GB2312" w:eastAsia="仿宋_GB2312" w:hint="eastAsia"/>
          <w:sz w:val="32"/>
          <w:szCs w:val="32"/>
        </w:rPr>
        <w:t>486.34</w:t>
      </w:r>
      <w:r w:rsidRPr="00591DC9">
        <w:rPr>
          <w:rFonts w:ascii="仿宋_GB2312" w:eastAsia="仿宋_GB2312"/>
          <w:sz w:val="32"/>
          <w:szCs w:val="32"/>
        </w:rPr>
        <w:t xml:space="preserve"> 万元，其中公共预算财政拨款支出</w:t>
      </w:r>
      <w:r w:rsidR="009F2F40" w:rsidRPr="00591DC9">
        <w:rPr>
          <w:rFonts w:ascii="仿宋_GB2312" w:eastAsia="仿宋_GB2312" w:hint="eastAsia"/>
          <w:sz w:val="32"/>
          <w:szCs w:val="32"/>
        </w:rPr>
        <w:t>423.99</w:t>
      </w:r>
      <w:r w:rsidRPr="00591DC9">
        <w:rPr>
          <w:rFonts w:ascii="仿宋_GB2312" w:eastAsia="仿宋_GB2312"/>
          <w:sz w:val="32"/>
          <w:szCs w:val="32"/>
        </w:rPr>
        <w:t>万元</w:t>
      </w:r>
      <w:r w:rsidR="009F2F40" w:rsidRPr="00591DC9">
        <w:rPr>
          <w:rFonts w:ascii="仿宋_GB2312" w:eastAsia="仿宋_GB2312" w:hint="eastAsia"/>
          <w:sz w:val="32"/>
          <w:szCs w:val="32"/>
        </w:rPr>
        <w:t>，</w:t>
      </w:r>
      <w:r w:rsidRPr="00591DC9">
        <w:rPr>
          <w:rFonts w:ascii="仿宋_GB2312" w:eastAsia="仿宋_GB2312"/>
          <w:sz w:val="32"/>
          <w:szCs w:val="32"/>
        </w:rPr>
        <w:t>年末结余</w:t>
      </w:r>
      <w:r w:rsidR="009F2F40" w:rsidRPr="00591DC9">
        <w:rPr>
          <w:rFonts w:ascii="仿宋_GB2312" w:eastAsia="仿宋_GB2312" w:hint="eastAsia"/>
          <w:sz w:val="32"/>
          <w:szCs w:val="32"/>
        </w:rPr>
        <w:t>62.35</w:t>
      </w:r>
      <w:r w:rsidRPr="00591DC9">
        <w:rPr>
          <w:rFonts w:ascii="仿宋_GB2312" w:eastAsia="仿宋_GB2312"/>
          <w:sz w:val="32"/>
          <w:szCs w:val="32"/>
        </w:rPr>
        <w:t xml:space="preserve">万元，其中公共财政拨款结转和结余 </w:t>
      </w:r>
      <w:r w:rsidR="009F2F40" w:rsidRPr="00591DC9">
        <w:rPr>
          <w:rFonts w:ascii="仿宋_GB2312" w:eastAsia="仿宋_GB2312" w:hint="eastAsia"/>
          <w:sz w:val="32"/>
          <w:szCs w:val="32"/>
        </w:rPr>
        <w:t>53.2</w:t>
      </w:r>
      <w:r w:rsidRPr="00591DC9">
        <w:rPr>
          <w:rFonts w:ascii="仿宋_GB2312" w:eastAsia="仿宋_GB2312"/>
          <w:sz w:val="32"/>
          <w:szCs w:val="32"/>
        </w:rPr>
        <w:t xml:space="preserve"> 万元。</w:t>
      </w:r>
    </w:p>
    <w:p w:rsidR="0038068E" w:rsidRDefault="00C33CF9">
      <w:pPr>
        <w:widowControl/>
        <w:spacing w:line="500" w:lineRule="exact"/>
        <w:ind w:firstLineChars="200" w:firstLine="622"/>
        <w:jc w:val="left"/>
        <w:rPr>
          <w:b/>
          <w:bCs/>
        </w:rPr>
      </w:pPr>
      <w:r>
        <w:rPr>
          <w:rFonts w:ascii="仿宋_GB2312" w:eastAsia="仿宋_GB2312" w:hAnsi="仿宋_GB2312" w:cs="仿宋_GB2312"/>
          <w:b/>
          <w:bCs/>
          <w:color w:val="000000"/>
          <w:kern w:val="0"/>
          <w:sz w:val="31"/>
          <w:szCs w:val="31"/>
        </w:rPr>
        <w:t>2.公共财政拨款收支情况。</w:t>
      </w:r>
    </w:p>
    <w:p w:rsidR="0038068E" w:rsidRPr="00591DC9" w:rsidRDefault="00C33CF9">
      <w:pPr>
        <w:spacing w:line="500" w:lineRule="exact"/>
        <w:ind w:firstLineChars="200" w:firstLine="640"/>
        <w:rPr>
          <w:rFonts w:ascii="仿宋_GB2312" w:eastAsia="仿宋_GB2312"/>
          <w:sz w:val="32"/>
          <w:szCs w:val="32"/>
        </w:rPr>
      </w:pPr>
      <w:r w:rsidRPr="00591DC9">
        <w:rPr>
          <w:rFonts w:ascii="仿宋_GB2312" w:eastAsia="仿宋_GB2312" w:hint="eastAsia"/>
          <w:sz w:val="32"/>
          <w:szCs w:val="32"/>
        </w:rPr>
        <w:t>按支出功能分类看，2019年我馆公共预算财政拨款收入346.08 万元，其中：档案事务259.75 万元，社会保障和就业64.63万元，卫生健康支出6.39万元，住房保障支出15.32万元。年初财政拨款结余和结转131.11万元。</w:t>
      </w:r>
    </w:p>
    <w:p w:rsidR="0038068E" w:rsidRPr="00591DC9" w:rsidRDefault="00C33CF9">
      <w:pPr>
        <w:spacing w:line="500" w:lineRule="exact"/>
        <w:ind w:firstLineChars="200" w:firstLine="640"/>
        <w:rPr>
          <w:rFonts w:ascii="仿宋_GB2312" w:eastAsia="仿宋_GB2312"/>
          <w:sz w:val="32"/>
          <w:szCs w:val="32"/>
        </w:rPr>
      </w:pPr>
      <w:r w:rsidRPr="00591DC9">
        <w:rPr>
          <w:rFonts w:ascii="仿宋_GB2312" w:eastAsia="仿宋_GB2312" w:hint="eastAsia"/>
          <w:sz w:val="32"/>
          <w:szCs w:val="32"/>
        </w:rPr>
        <w:t xml:space="preserve">2019年公共预算财政拨款支出423.99万元，其中：档案事务337.66 万元，社会保障和就业64.63万元，卫生健康支出6.39万元，住房保障支出15.32万元。年末公共财政拨款结余和结转 53.2万元。 </w:t>
      </w:r>
    </w:p>
    <w:p w:rsidR="0038068E" w:rsidRDefault="00C33CF9">
      <w:pPr>
        <w:spacing w:line="500" w:lineRule="exact"/>
        <w:ind w:firstLineChars="200" w:firstLine="643"/>
        <w:rPr>
          <w:rFonts w:ascii="仿宋" w:eastAsia="仿宋" w:hAnsi="仿宋"/>
          <w:b/>
          <w:bCs/>
          <w:sz w:val="32"/>
          <w:szCs w:val="32"/>
        </w:rPr>
      </w:pPr>
      <w:r>
        <w:rPr>
          <w:rFonts w:ascii="仿宋" w:eastAsia="仿宋" w:hAnsi="仿宋" w:hint="eastAsia"/>
          <w:b/>
          <w:bCs/>
          <w:sz w:val="32"/>
          <w:szCs w:val="32"/>
        </w:rPr>
        <w:t>3.“三公”经费及其他行政经费的使用情况。</w:t>
      </w:r>
    </w:p>
    <w:p w:rsidR="0038068E" w:rsidRPr="00591DC9" w:rsidRDefault="00C33CF9">
      <w:pPr>
        <w:spacing w:line="500" w:lineRule="exact"/>
        <w:ind w:firstLineChars="200" w:firstLine="640"/>
        <w:rPr>
          <w:rFonts w:ascii="仿宋_GB2312" w:eastAsia="仿宋_GB2312"/>
          <w:sz w:val="32"/>
          <w:szCs w:val="32"/>
        </w:rPr>
      </w:pPr>
      <w:r w:rsidRPr="00591DC9">
        <w:rPr>
          <w:rFonts w:ascii="仿宋_GB2312" w:eastAsia="仿宋_GB2312" w:hint="eastAsia"/>
          <w:sz w:val="32"/>
          <w:szCs w:val="32"/>
        </w:rPr>
        <w:t>我馆严格落实中央八项规定，按照厉行节约、杜绝浪费的原则，从严控制“三公”经费及其他行政经费的使用，“三公”经费及其他行政经费均无超出年初预算数，且部分支出削减至0。</w:t>
      </w:r>
    </w:p>
    <w:p w:rsidR="0038068E" w:rsidRPr="00591DC9" w:rsidRDefault="00C33CF9">
      <w:pPr>
        <w:spacing w:line="500" w:lineRule="exact"/>
        <w:ind w:firstLineChars="200" w:firstLine="640"/>
        <w:rPr>
          <w:rFonts w:ascii="仿宋_GB2312" w:eastAsia="仿宋_GB2312"/>
          <w:sz w:val="32"/>
          <w:szCs w:val="32"/>
        </w:rPr>
      </w:pPr>
      <w:r w:rsidRPr="00591DC9">
        <w:rPr>
          <w:rFonts w:ascii="仿宋_GB2312" w:eastAsia="仿宋_GB2312" w:hint="eastAsia"/>
          <w:sz w:val="32"/>
          <w:szCs w:val="32"/>
        </w:rPr>
        <w:t>一是在</w:t>
      </w:r>
      <w:r w:rsidRPr="00591DC9">
        <w:rPr>
          <w:rFonts w:ascii="仿宋_GB2312" w:eastAsia="仿宋_GB2312"/>
          <w:sz w:val="32"/>
          <w:szCs w:val="32"/>
        </w:rPr>
        <w:t>“</w:t>
      </w:r>
      <w:r w:rsidRPr="00591DC9">
        <w:rPr>
          <w:rFonts w:ascii="仿宋_GB2312" w:eastAsia="仿宋_GB2312"/>
          <w:sz w:val="32"/>
          <w:szCs w:val="32"/>
        </w:rPr>
        <w:t>三公</w:t>
      </w:r>
      <w:r w:rsidRPr="00591DC9">
        <w:rPr>
          <w:rFonts w:ascii="仿宋_GB2312" w:eastAsia="仿宋_GB2312"/>
          <w:sz w:val="32"/>
          <w:szCs w:val="32"/>
        </w:rPr>
        <w:t>”</w:t>
      </w:r>
      <w:r w:rsidRPr="00591DC9">
        <w:rPr>
          <w:rFonts w:ascii="仿宋_GB2312" w:eastAsia="仿宋_GB2312"/>
          <w:sz w:val="32"/>
          <w:szCs w:val="32"/>
        </w:rPr>
        <w:t>经费开支</w:t>
      </w:r>
      <w:r w:rsidRPr="00591DC9">
        <w:rPr>
          <w:rFonts w:ascii="仿宋_GB2312" w:eastAsia="仿宋_GB2312" w:hint="eastAsia"/>
          <w:sz w:val="32"/>
          <w:szCs w:val="32"/>
        </w:rPr>
        <w:t>方面，我馆“三公”经费年初预算数为4.5万元，年度支出合计</w:t>
      </w:r>
      <w:r w:rsidR="00FA402F" w:rsidRPr="00591DC9">
        <w:rPr>
          <w:rFonts w:ascii="仿宋_GB2312" w:eastAsia="仿宋_GB2312" w:hint="eastAsia"/>
          <w:sz w:val="32"/>
          <w:szCs w:val="32"/>
        </w:rPr>
        <w:t>1.36万</w:t>
      </w:r>
      <w:r w:rsidRPr="00591DC9">
        <w:rPr>
          <w:rFonts w:ascii="仿宋_GB2312" w:eastAsia="仿宋_GB2312" w:hint="eastAsia"/>
          <w:sz w:val="32"/>
          <w:szCs w:val="32"/>
        </w:rPr>
        <w:t>元。其中公务用车运行维护费年初预算数为2.5万元，年度支出</w:t>
      </w:r>
      <w:r w:rsidR="00FA402F" w:rsidRPr="00591DC9">
        <w:rPr>
          <w:rFonts w:ascii="仿宋_GB2312" w:eastAsia="仿宋_GB2312" w:hint="eastAsia"/>
          <w:sz w:val="32"/>
          <w:szCs w:val="32"/>
        </w:rPr>
        <w:t>1.18万</w:t>
      </w:r>
      <w:r w:rsidRPr="00591DC9">
        <w:rPr>
          <w:rFonts w:ascii="仿宋_GB2312" w:eastAsia="仿宋_GB2312" w:hint="eastAsia"/>
          <w:sz w:val="32"/>
          <w:szCs w:val="32"/>
        </w:rPr>
        <w:t>元；公务接待费年初预算数2万元，年度支出</w:t>
      </w:r>
      <w:r w:rsidR="00FA402F" w:rsidRPr="00591DC9">
        <w:rPr>
          <w:rFonts w:ascii="仿宋_GB2312" w:eastAsia="仿宋_GB2312" w:hint="eastAsia"/>
          <w:sz w:val="32"/>
          <w:szCs w:val="32"/>
        </w:rPr>
        <w:t>0.18万</w:t>
      </w:r>
      <w:r w:rsidRPr="00591DC9">
        <w:rPr>
          <w:rFonts w:ascii="仿宋_GB2312" w:eastAsia="仿宋_GB2312" w:hint="eastAsia"/>
          <w:sz w:val="32"/>
          <w:szCs w:val="32"/>
        </w:rPr>
        <w:t>元；公务用车购置费和因公出国（境）经费年初预算数和年度支出数均为0。</w:t>
      </w:r>
    </w:p>
    <w:p w:rsidR="0038068E" w:rsidRPr="00591DC9" w:rsidRDefault="00C33CF9">
      <w:pPr>
        <w:spacing w:line="500" w:lineRule="exact"/>
        <w:ind w:firstLineChars="200" w:firstLine="640"/>
        <w:rPr>
          <w:rFonts w:ascii="仿宋_GB2312" w:eastAsia="仿宋_GB2312"/>
          <w:sz w:val="32"/>
          <w:szCs w:val="32"/>
        </w:rPr>
      </w:pPr>
      <w:r w:rsidRPr="00591DC9">
        <w:rPr>
          <w:rFonts w:ascii="仿宋_GB2312" w:eastAsia="仿宋_GB2312" w:hint="eastAsia"/>
          <w:sz w:val="32"/>
          <w:szCs w:val="32"/>
        </w:rPr>
        <w:lastRenderedPageBreak/>
        <w:t>二是在非“三公”经费开支方面，我馆年初预算数为8万元，年度支出3.67万元。其中办公费年初预算数4.5万元，年度支出3.67万元；会议费年初预算数1.5万元，培训费年初预算数2万元，两项年度支出均为0。</w:t>
      </w:r>
    </w:p>
    <w:p w:rsidR="0038068E" w:rsidRDefault="00C33CF9">
      <w:pPr>
        <w:snapToGrid w:val="0"/>
        <w:spacing w:line="50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二、绩效自评情况</w:t>
      </w:r>
    </w:p>
    <w:p w:rsidR="0038068E" w:rsidRDefault="00C33CF9">
      <w:pPr>
        <w:snapToGrid w:val="0"/>
        <w:spacing w:line="5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（一）自评结论</w:t>
      </w:r>
    </w:p>
    <w:p w:rsidR="0038068E" w:rsidRPr="00591DC9" w:rsidRDefault="00C33CF9">
      <w:pPr>
        <w:widowControl/>
        <w:spacing w:line="500" w:lineRule="exact"/>
        <w:ind w:firstLineChars="200" w:firstLine="640"/>
        <w:jc w:val="left"/>
        <w:rPr>
          <w:rFonts w:ascii="仿宋_GB2312" w:eastAsia="仿宋_GB2312"/>
          <w:sz w:val="32"/>
          <w:szCs w:val="32"/>
        </w:rPr>
      </w:pPr>
      <w:r w:rsidRPr="00591DC9">
        <w:rPr>
          <w:rFonts w:ascii="仿宋_GB2312" w:eastAsia="仿宋_GB2312" w:hint="eastAsia"/>
          <w:sz w:val="32"/>
          <w:szCs w:val="32"/>
        </w:rPr>
        <w:t>根据部门整体支出绩效评价指标，我单位2019年度评价得分为92分。（详见附件）</w:t>
      </w:r>
    </w:p>
    <w:p w:rsidR="0038068E" w:rsidRDefault="00C33CF9">
      <w:pPr>
        <w:snapToGrid w:val="0"/>
        <w:spacing w:line="5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（二）部门整体支出绩效指标分析</w:t>
      </w:r>
    </w:p>
    <w:p w:rsidR="0038068E" w:rsidRDefault="00C33CF9">
      <w:pPr>
        <w:snapToGrid w:val="0"/>
        <w:spacing w:line="500" w:lineRule="exact"/>
        <w:ind w:firstLineChars="200" w:firstLine="643"/>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1.预算编制情况。</w:t>
      </w:r>
    </w:p>
    <w:p w:rsidR="0038068E" w:rsidRPr="00591DC9" w:rsidRDefault="00C33CF9">
      <w:pPr>
        <w:widowControl/>
        <w:spacing w:line="500" w:lineRule="exact"/>
        <w:ind w:firstLineChars="200" w:firstLine="640"/>
        <w:jc w:val="left"/>
        <w:rPr>
          <w:rFonts w:ascii="仿宋_GB2312" w:eastAsia="仿宋_GB2312"/>
          <w:sz w:val="32"/>
          <w:szCs w:val="32"/>
        </w:rPr>
      </w:pPr>
      <w:r w:rsidRPr="00591DC9">
        <w:rPr>
          <w:rFonts w:ascii="仿宋_GB2312" w:eastAsia="仿宋_GB2312" w:hint="eastAsia"/>
          <w:sz w:val="32"/>
          <w:szCs w:val="32"/>
        </w:rPr>
        <w:t>（1）在预算编制方面，该项指标自评分为13分。一是在预算编制合理性方面，我馆严格按照财政局预算编制通知和有关要求，预算的编制符合本部门职责和市委市政府的方针政策和工作要求，项目资金的使用能根据轻重缓急进行合理分配。自评分6分。二是在财政拨款收入预决算差异率方面，我馆能根据实际情况准确编制财政收入预算，无差异率。自评分5分。</w:t>
      </w:r>
    </w:p>
    <w:p w:rsidR="0038068E" w:rsidRPr="00591DC9" w:rsidRDefault="00C33CF9">
      <w:pPr>
        <w:widowControl/>
        <w:spacing w:line="500" w:lineRule="exact"/>
        <w:ind w:firstLineChars="200" w:firstLine="640"/>
        <w:jc w:val="left"/>
        <w:rPr>
          <w:rFonts w:ascii="仿宋_GB2312" w:eastAsia="仿宋_GB2312"/>
          <w:sz w:val="32"/>
          <w:szCs w:val="32"/>
        </w:rPr>
      </w:pPr>
      <w:r w:rsidRPr="00591DC9">
        <w:rPr>
          <w:rFonts w:ascii="仿宋_GB2312" w:eastAsia="仿宋_GB2312" w:hint="eastAsia"/>
          <w:sz w:val="32"/>
          <w:szCs w:val="32"/>
        </w:rPr>
        <w:t>（2）在预算目标设置方面，该项指标自评分为10分。一是在绩效目标合理性方面，我馆所设立的整体绩效目标依据充分，符合客观实际，绩效目标的设立与部门履职和年度工作任务的相符性较高。自评分6分。二是在绩效指标明确性方面，由于我馆的绩效指标的设置不完全具有清晰、可衡量的指标值，自评分数扣1分，自评分4分。</w:t>
      </w:r>
    </w:p>
    <w:p w:rsidR="0038068E" w:rsidRDefault="00C33CF9">
      <w:pPr>
        <w:snapToGrid w:val="0"/>
        <w:spacing w:line="500" w:lineRule="exact"/>
        <w:ind w:firstLineChars="200" w:firstLine="643"/>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2.预算执行情况。</w:t>
      </w:r>
    </w:p>
    <w:p w:rsidR="0038068E" w:rsidRPr="00591DC9" w:rsidRDefault="00C33CF9">
      <w:pPr>
        <w:widowControl/>
        <w:spacing w:line="500" w:lineRule="exact"/>
        <w:ind w:firstLineChars="200" w:firstLine="640"/>
        <w:jc w:val="left"/>
        <w:rPr>
          <w:rFonts w:ascii="仿宋_GB2312" w:eastAsia="仿宋_GB2312"/>
          <w:sz w:val="32"/>
          <w:szCs w:val="32"/>
        </w:rPr>
      </w:pPr>
      <w:r w:rsidRPr="00591DC9">
        <w:rPr>
          <w:rFonts w:ascii="仿宋_GB2312" w:eastAsia="仿宋_GB2312" w:hint="eastAsia"/>
          <w:sz w:val="32"/>
          <w:szCs w:val="32"/>
        </w:rPr>
        <w:t>（1）在资金管理方面，该项指标自评分为20分。</w:t>
      </w:r>
    </w:p>
    <w:p w:rsidR="0038068E" w:rsidRPr="00591DC9" w:rsidRDefault="00C33CF9" w:rsidP="00591DC9">
      <w:pPr>
        <w:widowControl/>
        <w:spacing w:line="500" w:lineRule="exact"/>
        <w:ind w:firstLineChars="200" w:firstLine="640"/>
        <w:jc w:val="left"/>
        <w:rPr>
          <w:rFonts w:ascii="仿宋_GB2312" w:eastAsia="仿宋_GB2312"/>
          <w:sz w:val="32"/>
          <w:szCs w:val="32"/>
        </w:rPr>
      </w:pPr>
      <w:r w:rsidRPr="00591DC9">
        <w:rPr>
          <w:rFonts w:ascii="仿宋_GB2312" w:eastAsia="仿宋_GB2312" w:hint="eastAsia"/>
          <w:sz w:val="32"/>
          <w:szCs w:val="32"/>
        </w:rPr>
        <w:t>部门预算资金支出率方面，我馆2019年部门预算资金全年下达额度477.19万元，总支出423.99万元，总进度为88.85%，该指标自评扣1分，自评分为8分。</w:t>
      </w:r>
    </w:p>
    <w:p w:rsidR="0038068E" w:rsidRPr="00591DC9" w:rsidRDefault="00C33CF9" w:rsidP="00591DC9">
      <w:pPr>
        <w:widowControl/>
        <w:spacing w:line="500" w:lineRule="exact"/>
        <w:ind w:firstLineChars="200" w:firstLine="640"/>
        <w:jc w:val="left"/>
        <w:rPr>
          <w:rFonts w:ascii="仿宋_GB2312" w:eastAsia="仿宋_GB2312"/>
          <w:sz w:val="32"/>
          <w:szCs w:val="32"/>
        </w:rPr>
      </w:pPr>
      <w:r w:rsidRPr="00591DC9">
        <w:rPr>
          <w:rFonts w:ascii="仿宋_GB2312" w:eastAsia="仿宋_GB2312" w:hint="eastAsia"/>
          <w:sz w:val="32"/>
          <w:szCs w:val="32"/>
        </w:rPr>
        <w:lastRenderedPageBreak/>
        <w:t>在结转结余率方面，我馆年末财政拨款结转和结余决算数为53.2万元，年初财政拨款结转和结余决算数为131.11万元，一般公共预算财政拨款决算数为53.2万元，结转结余率为 28.86%。该指标自评扣2分，自评分数1分。【结余结转率=年末财政拨款结转和结余决算数/（年初财政拨款结转和结余收入决算数+一般公共预算财政拨款决算数+政府性基金预算财政拨款决算数）100% 】</w:t>
      </w:r>
    </w:p>
    <w:p w:rsidR="0038068E" w:rsidRPr="00591DC9" w:rsidRDefault="00C33CF9" w:rsidP="00591DC9">
      <w:pPr>
        <w:widowControl/>
        <w:spacing w:line="500" w:lineRule="exact"/>
        <w:ind w:firstLineChars="200" w:firstLine="640"/>
        <w:jc w:val="left"/>
        <w:rPr>
          <w:rFonts w:ascii="仿宋_GB2312" w:eastAsia="仿宋_GB2312"/>
          <w:sz w:val="32"/>
          <w:szCs w:val="32"/>
        </w:rPr>
      </w:pPr>
      <w:r w:rsidRPr="00591DC9">
        <w:rPr>
          <w:rFonts w:ascii="仿宋_GB2312" w:eastAsia="仿宋_GB2312" w:hint="eastAsia"/>
          <w:sz w:val="32"/>
          <w:szCs w:val="32"/>
        </w:rPr>
        <w:t>在国库集中支付结转结余存量资金效率性方面，2019年末存量资金为93.85万元，2019年年末存量资金为 23.45万元，故年末存量资金变动率为-75%，变动率≤-15%，自评分数为3分。【部门财政存量资金变动率=（当年年末存量资金规模÷上一年度年末存量资金规模-1）×100%】</w:t>
      </w:r>
    </w:p>
    <w:p w:rsidR="0038068E" w:rsidRPr="00591DC9" w:rsidRDefault="00C33CF9" w:rsidP="00591DC9">
      <w:pPr>
        <w:spacing w:line="500" w:lineRule="exact"/>
        <w:ind w:firstLineChars="200" w:firstLine="640"/>
        <w:rPr>
          <w:rFonts w:ascii="仿宋_GB2312" w:eastAsia="仿宋_GB2312"/>
          <w:sz w:val="32"/>
          <w:szCs w:val="32"/>
        </w:rPr>
      </w:pPr>
      <w:r w:rsidRPr="00591DC9">
        <w:rPr>
          <w:rFonts w:ascii="仿宋_GB2312" w:eastAsia="仿宋_GB2312" w:hint="eastAsia"/>
          <w:sz w:val="32"/>
          <w:szCs w:val="32"/>
        </w:rPr>
        <w:t>在政府采购执行率方面，根据部门决算报表附表《政府采购情况表》相关数据，我馆2019年实际采购金额为38.44万元，采购计划金额为1.42万元，实际采购金额大于计划采购金额。自扣2分，自评分数0分。</w:t>
      </w:r>
    </w:p>
    <w:p w:rsidR="0038068E" w:rsidRPr="00591DC9" w:rsidRDefault="00C33CF9" w:rsidP="00591DC9">
      <w:pPr>
        <w:spacing w:line="500" w:lineRule="exact"/>
        <w:ind w:firstLineChars="200" w:firstLine="640"/>
        <w:rPr>
          <w:rFonts w:ascii="仿宋_GB2312" w:eastAsia="仿宋_GB2312"/>
          <w:sz w:val="32"/>
          <w:szCs w:val="32"/>
        </w:rPr>
      </w:pPr>
      <w:r w:rsidRPr="00591DC9">
        <w:rPr>
          <w:rFonts w:ascii="仿宋_GB2312" w:eastAsia="仿宋_GB2312" w:hint="eastAsia"/>
          <w:sz w:val="32"/>
          <w:szCs w:val="32"/>
        </w:rPr>
        <w:t>在财务合规性方面，我馆能严格执行资金管理资金管理、费用支出等制度，会计核算能规范反映资金使用情况，不是否存在支出依据不合规、虚列项目、截留、挤占、挪用项目资金情况。自评分数为4分。</w:t>
      </w:r>
    </w:p>
    <w:p w:rsidR="0038068E" w:rsidRPr="00591DC9" w:rsidRDefault="00C33CF9" w:rsidP="00591DC9">
      <w:pPr>
        <w:spacing w:line="500" w:lineRule="exact"/>
        <w:ind w:firstLineChars="200" w:firstLine="640"/>
        <w:rPr>
          <w:rFonts w:ascii="仿宋_GB2312" w:eastAsia="仿宋_GB2312"/>
          <w:sz w:val="32"/>
          <w:szCs w:val="32"/>
        </w:rPr>
      </w:pPr>
      <w:r w:rsidRPr="00591DC9">
        <w:rPr>
          <w:rFonts w:ascii="仿宋_GB2312" w:eastAsia="仿宋_GB2312" w:hint="eastAsia"/>
          <w:sz w:val="32"/>
          <w:szCs w:val="32"/>
        </w:rPr>
        <w:t>在预决算信息公开性方面，我馆能及时进行预算编制，在财政部门规定的时间内上报预算编制，未出现超时报送现象，同时，我馆向社会公众进行公开的预算报告和决算报告均符合公开规范性检查指标。自评分数为4分。</w:t>
      </w:r>
    </w:p>
    <w:p w:rsidR="0038068E" w:rsidRPr="00591DC9" w:rsidRDefault="00C33CF9" w:rsidP="00591DC9">
      <w:pPr>
        <w:spacing w:line="500" w:lineRule="exact"/>
        <w:ind w:firstLineChars="200" w:firstLine="640"/>
        <w:rPr>
          <w:rFonts w:ascii="仿宋_GB2312" w:eastAsia="仿宋_GB2312"/>
          <w:sz w:val="32"/>
          <w:szCs w:val="32"/>
        </w:rPr>
      </w:pPr>
      <w:r w:rsidRPr="00591DC9">
        <w:rPr>
          <w:rFonts w:ascii="仿宋_GB2312" w:eastAsia="仿宋_GB2312" w:hint="eastAsia"/>
          <w:sz w:val="32"/>
          <w:szCs w:val="32"/>
        </w:rPr>
        <w:t>（2）在项目管理方面，该项自评分为5分。</w:t>
      </w:r>
    </w:p>
    <w:p w:rsidR="0038068E" w:rsidRPr="00591DC9" w:rsidRDefault="00C33CF9" w:rsidP="00591DC9">
      <w:pPr>
        <w:widowControl/>
        <w:spacing w:line="500" w:lineRule="exact"/>
        <w:ind w:firstLineChars="200" w:firstLine="640"/>
        <w:jc w:val="left"/>
        <w:rPr>
          <w:rFonts w:ascii="仿宋_GB2312" w:eastAsia="仿宋_GB2312"/>
          <w:sz w:val="32"/>
          <w:szCs w:val="32"/>
        </w:rPr>
      </w:pPr>
      <w:r w:rsidRPr="00591DC9">
        <w:rPr>
          <w:rFonts w:ascii="仿宋_GB2312" w:eastAsia="仿宋_GB2312" w:hint="eastAsia"/>
          <w:sz w:val="32"/>
          <w:szCs w:val="32"/>
        </w:rPr>
        <w:t>在项目实施程序方面，</w:t>
      </w:r>
      <w:r w:rsidRPr="00591DC9">
        <w:rPr>
          <w:rFonts w:ascii="仿宋_GB2312" w:eastAsia="仿宋_GB2312"/>
          <w:sz w:val="32"/>
          <w:szCs w:val="32"/>
        </w:rPr>
        <w:t>201</w:t>
      </w:r>
      <w:r w:rsidRPr="00591DC9">
        <w:rPr>
          <w:rFonts w:ascii="仿宋_GB2312" w:eastAsia="仿宋_GB2312" w:hint="eastAsia"/>
          <w:sz w:val="32"/>
          <w:szCs w:val="32"/>
        </w:rPr>
        <w:t>9年我馆所有项目支出实施过程规范，均符合申报条件，申报、批复程序符合相关管理办法，项目招投标、调整、完成验收等履行相应手续，自评分数为2分。</w:t>
      </w:r>
    </w:p>
    <w:p w:rsidR="0038068E" w:rsidRPr="00591DC9" w:rsidRDefault="00C33CF9" w:rsidP="00591DC9">
      <w:pPr>
        <w:widowControl/>
        <w:spacing w:line="500" w:lineRule="exact"/>
        <w:ind w:firstLineChars="200" w:firstLine="640"/>
        <w:jc w:val="left"/>
        <w:rPr>
          <w:rFonts w:ascii="仿宋_GB2312" w:eastAsia="仿宋_GB2312"/>
          <w:sz w:val="32"/>
          <w:szCs w:val="32"/>
        </w:rPr>
      </w:pPr>
      <w:r w:rsidRPr="00591DC9">
        <w:rPr>
          <w:rFonts w:ascii="仿宋_GB2312" w:eastAsia="仿宋_GB2312" w:hint="eastAsia"/>
          <w:sz w:val="32"/>
          <w:szCs w:val="32"/>
        </w:rPr>
        <w:lastRenderedPageBreak/>
        <w:t>在项目监管方面，我馆对专项资金和专项经费的使用能积极做好检查、监控、督促等管理工作，且不存在被评价年度部门主管的市级专项资金绩效评价等级有低或差的的情况，自评分数为3分。</w:t>
      </w:r>
    </w:p>
    <w:p w:rsidR="0038068E" w:rsidRPr="00591DC9" w:rsidRDefault="00C33CF9" w:rsidP="00591DC9">
      <w:pPr>
        <w:widowControl/>
        <w:spacing w:line="500" w:lineRule="exact"/>
        <w:ind w:firstLineChars="200" w:firstLine="640"/>
        <w:jc w:val="left"/>
        <w:rPr>
          <w:rFonts w:ascii="仿宋_GB2312" w:eastAsia="仿宋_GB2312"/>
          <w:sz w:val="32"/>
          <w:szCs w:val="32"/>
        </w:rPr>
      </w:pPr>
      <w:r w:rsidRPr="00591DC9">
        <w:rPr>
          <w:rFonts w:ascii="仿宋_GB2312" w:eastAsia="仿宋_GB2312" w:hint="eastAsia"/>
          <w:sz w:val="32"/>
          <w:szCs w:val="32"/>
        </w:rPr>
        <w:t>（3）在资产管理方面，该项目自评分为12分。</w:t>
      </w:r>
    </w:p>
    <w:p w:rsidR="0038068E" w:rsidRPr="00591DC9" w:rsidRDefault="00C33CF9" w:rsidP="00591DC9">
      <w:pPr>
        <w:widowControl/>
        <w:spacing w:line="500" w:lineRule="exact"/>
        <w:ind w:firstLineChars="200" w:firstLine="640"/>
        <w:jc w:val="left"/>
        <w:rPr>
          <w:rFonts w:ascii="仿宋_GB2312" w:eastAsia="仿宋_GB2312"/>
          <w:sz w:val="32"/>
          <w:szCs w:val="32"/>
        </w:rPr>
      </w:pPr>
      <w:r w:rsidRPr="00591DC9">
        <w:rPr>
          <w:rFonts w:ascii="仿宋_GB2312" w:eastAsia="仿宋_GB2312" w:hint="eastAsia"/>
          <w:sz w:val="32"/>
          <w:szCs w:val="32"/>
        </w:rPr>
        <w:t>在报送及时性方面，我馆的国有资产年报和月报均能按时进行报送，自评分数为2分。</w:t>
      </w:r>
    </w:p>
    <w:p w:rsidR="0038068E" w:rsidRPr="00591DC9" w:rsidRDefault="00C33CF9" w:rsidP="00591DC9">
      <w:pPr>
        <w:widowControl/>
        <w:spacing w:line="500" w:lineRule="exact"/>
        <w:ind w:firstLineChars="200" w:firstLine="640"/>
        <w:jc w:val="left"/>
        <w:rPr>
          <w:rFonts w:ascii="仿宋_GB2312" w:eastAsia="仿宋_GB2312"/>
          <w:sz w:val="32"/>
          <w:szCs w:val="32"/>
        </w:rPr>
      </w:pPr>
      <w:r w:rsidRPr="00591DC9">
        <w:rPr>
          <w:rFonts w:ascii="仿宋_GB2312" w:eastAsia="仿宋_GB2312" w:hint="eastAsia"/>
          <w:sz w:val="32"/>
          <w:szCs w:val="32"/>
        </w:rPr>
        <w:t>在数据质量方面，我馆报送的2019年国有资产年报能做到数据完整、准确，并对其中的核实性问题均能提供有效、真实的说明，自评分数为3分。</w:t>
      </w:r>
    </w:p>
    <w:p w:rsidR="0038068E" w:rsidRPr="00591DC9" w:rsidRDefault="00C33CF9" w:rsidP="00591DC9">
      <w:pPr>
        <w:widowControl/>
        <w:spacing w:line="500" w:lineRule="exact"/>
        <w:ind w:firstLineChars="200" w:firstLine="640"/>
        <w:jc w:val="left"/>
        <w:rPr>
          <w:rFonts w:ascii="仿宋_GB2312" w:eastAsia="仿宋_GB2312"/>
          <w:sz w:val="32"/>
          <w:szCs w:val="32"/>
        </w:rPr>
      </w:pPr>
      <w:r w:rsidRPr="00591DC9">
        <w:rPr>
          <w:rFonts w:ascii="仿宋_GB2312" w:eastAsia="仿宋_GB2312" w:hint="eastAsia"/>
          <w:sz w:val="32"/>
          <w:szCs w:val="32"/>
        </w:rPr>
        <w:t>在账务核对情况方面，在年度资产的清查过程中，通过对资产账与财务账进行核对，做到资产账与财务账相符，自评分数为3分。</w:t>
      </w:r>
    </w:p>
    <w:p w:rsidR="0038068E" w:rsidRPr="00591DC9" w:rsidRDefault="00C33CF9" w:rsidP="00591DC9">
      <w:pPr>
        <w:widowControl/>
        <w:spacing w:line="500" w:lineRule="exact"/>
        <w:ind w:firstLineChars="200" w:firstLine="640"/>
        <w:jc w:val="left"/>
        <w:rPr>
          <w:rFonts w:ascii="仿宋_GB2312" w:eastAsia="仿宋_GB2312"/>
          <w:sz w:val="32"/>
          <w:szCs w:val="32"/>
        </w:rPr>
      </w:pPr>
      <w:r w:rsidRPr="00591DC9">
        <w:rPr>
          <w:rFonts w:ascii="仿宋_GB2312" w:eastAsia="仿宋_GB2312" w:hint="eastAsia"/>
          <w:sz w:val="32"/>
          <w:szCs w:val="32"/>
        </w:rPr>
        <w:t>在资产管理合规性方面，我馆完善了国有资产管理内部管理制度和规程，并按照内部管理制度执行有关规定，出租、出借均符合有关规范要求，但在处置国有资产，对达到折旧年限的资产进行报废处理方面做得不够及时，因此自评扣分1分，自评分数为2分。</w:t>
      </w:r>
    </w:p>
    <w:p w:rsidR="0038068E" w:rsidRPr="00591DC9" w:rsidRDefault="00C33CF9" w:rsidP="00591DC9">
      <w:pPr>
        <w:widowControl/>
        <w:spacing w:line="500" w:lineRule="exact"/>
        <w:ind w:firstLineChars="200" w:firstLine="640"/>
        <w:jc w:val="left"/>
        <w:rPr>
          <w:rFonts w:ascii="仿宋_GB2312" w:eastAsia="仿宋_GB2312"/>
          <w:sz w:val="32"/>
          <w:szCs w:val="32"/>
        </w:rPr>
      </w:pPr>
      <w:r w:rsidRPr="00591DC9">
        <w:rPr>
          <w:rFonts w:ascii="仿宋_GB2312" w:eastAsia="仿宋_GB2312" w:hint="eastAsia"/>
          <w:sz w:val="32"/>
          <w:szCs w:val="32"/>
        </w:rPr>
        <w:t>在固定资产利用率方面，我馆的固定资产使用率高，能做到物尽其用，自评分为2分。</w:t>
      </w:r>
    </w:p>
    <w:p w:rsidR="0038068E" w:rsidRPr="00591DC9" w:rsidRDefault="00C33CF9" w:rsidP="00591DC9">
      <w:pPr>
        <w:widowControl/>
        <w:spacing w:line="500" w:lineRule="exact"/>
        <w:ind w:firstLineChars="200" w:firstLine="640"/>
        <w:jc w:val="left"/>
        <w:rPr>
          <w:rFonts w:ascii="仿宋_GB2312" w:eastAsia="仿宋_GB2312"/>
          <w:sz w:val="32"/>
          <w:szCs w:val="32"/>
        </w:rPr>
      </w:pPr>
      <w:r w:rsidRPr="00591DC9">
        <w:rPr>
          <w:rFonts w:ascii="仿宋_GB2312" w:eastAsia="仿宋_GB2312" w:hint="eastAsia"/>
          <w:sz w:val="32"/>
          <w:szCs w:val="32"/>
        </w:rPr>
        <w:t>此外，我馆2019年资产管理情况： 截至</w:t>
      </w:r>
      <w:bookmarkStart w:id="0" w:name="PO_part3A5Year1"/>
      <w:r w:rsidRPr="00591DC9">
        <w:rPr>
          <w:rFonts w:ascii="仿宋_GB2312" w:eastAsia="仿宋_GB2312" w:hint="eastAsia"/>
          <w:sz w:val="32"/>
          <w:szCs w:val="32"/>
        </w:rPr>
        <w:t xml:space="preserve">2019 </w:t>
      </w:r>
      <w:bookmarkEnd w:id="0"/>
      <w:r w:rsidRPr="00591DC9">
        <w:rPr>
          <w:rFonts w:ascii="仿宋_GB2312" w:eastAsia="仿宋_GB2312" w:hint="eastAsia"/>
          <w:sz w:val="32"/>
          <w:szCs w:val="32"/>
        </w:rPr>
        <w:t>年</w:t>
      </w:r>
      <w:bookmarkStart w:id="1" w:name="PO_part3A5Month1"/>
      <w:r w:rsidRPr="00591DC9">
        <w:rPr>
          <w:rFonts w:ascii="仿宋_GB2312" w:eastAsia="仿宋_GB2312" w:hint="eastAsia"/>
          <w:sz w:val="32"/>
          <w:szCs w:val="32"/>
        </w:rPr>
        <w:t xml:space="preserve">12 </w:t>
      </w:r>
      <w:bookmarkEnd w:id="1"/>
      <w:r w:rsidRPr="00591DC9">
        <w:rPr>
          <w:rFonts w:ascii="仿宋_GB2312" w:eastAsia="仿宋_GB2312" w:hint="eastAsia"/>
          <w:sz w:val="32"/>
          <w:szCs w:val="32"/>
        </w:rPr>
        <w:t>月</w:t>
      </w:r>
      <w:bookmarkStart w:id="2" w:name="PO_part3A5Date1"/>
      <w:r w:rsidRPr="00591DC9">
        <w:rPr>
          <w:rFonts w:ascii="仿宋_GB2312" w:eastAsia="仿宋_GB2312" w:hint="eastAsia"/>
          <w:sz w:val="32"/>
          <w:szCs w:val="32"/>
        </w:rPr>
        <w:t xml:space="preserve">31 </w:t>
      </w:r>
      <w:bookmarkEnd w:id="2"/>
      <w:r w:rsidRPr="00591DC9">
        <w:rPr>
          <w:rFonts w:ascii="仿宋_GB2312" w:eastAsia="仿宋_GB2312" w:hint="eastAsia"/>
          <w:sz w:val="32"/>
          <w:szCs w:val="32"/>
        </w:rPr>
        <w:t>日，我馆固定资产金额</w:t>
      </w:r>
      <w:bookmarkStart w:id="3" w:name="PO_part3A5Amount1"/>
      <w:r w:rsidRPr="00591DC9">
        <w:rPr>
          <w:rFonts w:ascii="仿宋_GB2312" w:eastAsia="仿宋_GB2312" w:hint="eastAsia"/>
          <w:sz w:val="32"/>
          <w:szCs w:val="32"/>
        </w:rPr>
        <w:t xml:space="preserve">1490.52 </w:t>
      </w:r>
      <w:bookmarkEnd w:id="3"/>
      <w:r w:rsidRPr="00591DC9">
        <w:rPr>
          <w:rFonts w:ascii="仿宋_GB2312" w:eastAsia="仿宋_GB2312" w:hint="eastAsia"/>
          <w:sz w:val="32"/>
          <w:szCs w:val="32"/>
        </w:rPr>
        <w:t>万元，分布构成主要包括房屋</w:t>
      </w:r>
      <w:bookmarkStart w:id="4" w:name="PO_part3A5Sqace1"/>
      <w:r w:rsidRPr="00591DC9">
        <w:rPr>
          <w:rFonts w:ascii="仿宋_GB2312" w:eastAsia="仿宋_GB2312" w:hint="eastAsia"/>
          <w:sz w:val="32"/>
          <w:szCs w:val="32"/>
        </w:rPr>
        <w:t xml:space="preserve">6972 </w:t>
      </w:r>
      <w:bookmarkEnd w:id="4"/>
      <w:r w:rsidRPr="00591DC9">
        <w:rPr>
          <w:rFonts w:ascii="仿宋_GB2312" w:eastAsia="仿宋_GB2312" w:hint="eastAsia"/>
          <w:sz w:val="32"/>
          <w:szCs w:val="32"/>
        </w:rPr>
        <w:t>平方米，车辆</w:t>
      </w:r>
      <w:bookmarkStart w:id="5" w:name="PO_part3A5Car2"/>
      <w:r w:rsidRPr="00591DC9">
        <w:rPr>
          <w:rFonts w:ascii="仿宋_GB2312" w:eastAsia="仿宋_GB2312" w:hint="eastAsia"/>
          <w:sz w:val="32"/>
          <w:szCs w:val="32"/>
        </w:rPr>
        <w:t xml:space="preserve">1 </w:t>
      </w:r>
      <w:bookmarkEnd w:id="5"/>
      <w:r w:rsidRPr="00591DC9">
        <w:rPr>
          <w:rFonts w:ascii="仿宋_GB2312" w:eastAsia="仿宋_GB2312" w:hint="eastAsia"/>
          <w:sz w:val="32"/>
          <w:szCs w:val="32"/>
        </w:rPr>
        <w:t>辆，</w:t>
      </w:r>
      <w:bookmarkStart w:id="6" w:name="PO_part3A5Detil1"/>
      <w:r w:rsidRPr="00591DC9">
        <w:rPr>
          <w:rFonts w:ascii="仿宋_GB2312" w:eastAsia="仿宋_GB2312" w:hint="eastAsia"/>
          <w:sz w:val="32"/>
          <w:szCs w:val="32"/>
        </w:rPr>
        <w:t>以及五节柜、密集架等专用设备和计算机、空调、办公桌椅</w:t>
      </w:r>
      <w:bookmarkEnd w:id="6"/>
      <w:r w:rsidRPr="00591DC9">
        <w:rPr>
          <w:rFonts w:ascii="仿宋_GB2312" w:eastAsia="仿宋_GB2312" w:hint="eastAsia"/>
          <w:sz w:val="32"/>
          <w:szCs w:val="32"/>
        </w:rPr>
        <w:t>等办公设备。</w:t>
      </w:r>
    </w:p>
    <w:p w:rsidR="0038068E" w:rsidRDefault="00C33CF9">
      <w:pPr>
        <w:snapToGrid w:val="0"/>
        <w:spacing w:line="500" w:lineRule="exact"/>
        <w:ind w:firstLineChars="200" w:firstLine="643"/>
        <w:rPr>
          <w:rFonts w:ascii="仿宋_GB2312" w:eastAsia="仿宋_GB2312" w:hAnsi="仿宋_GB2312" w:cs="仿宋_GB2312"/>
          <w:b/>
          <w:bCs/>
          <w:color w:val="000000"/>
          <w:kern w:val="0"/>
          <w:sz w:val="32"/>
          <w:szCs w:val="32"/>
          <w:highlight w:val="cyan"/>
        </w:rPr>
      </w:pPr>
      <w:r>
        <w:rPr>
          <w:rFonts w:ascii="仿宋_GB2312" w:eastAsia="仿宋_GB2312" w:hAnsi="仿宋_GB2312" w:cs="仿宋_GB2312" w:hint="eastAsia"/>
          <w:b/>
          <w:bCs/>
          <w:color w:val="000000"/>
          <w:kern w:val="0"/>
          <w:sz w:val="32"/>
          <w:szCs w:val="32"/>
        </w:rPr>
        <w:t>3.预算使用效益。</w:t>
      </w:r>
    </w:p>
    <w:p w:rsidR="0038068E" w:rsidRDefault="00C33CF9">
      <w:pPr>
        <w:numPr>
          <w:ilvl w:val="0"/>
          <w:numId w:val="1"/>
        </w:num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在经济性方面，该项指标自评分为4分。</w:t>
      </w:r>
    </w:p>
    <w:p w:rsidR="0038068E" w:rsidRDefault="00C33CF9">
      <w:p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我馆公用经费控制率较好，2019年预算安排“三公经费”4.5万元、日常公用经费124.61万元，实际支出“三公经费”</w:t>
      </w:r>
      <w:r>
        <w:rPr>
          <w:rFonts w:ascii="仿宋_GB2312" w:eastAsia="仿宋_GB2312" w:hint="eastAsia"/>
          <w:sz w:val="32"/>
          <w:szCs w:val="32"/>
        </w:rPr>
        <w:lastRenderedPageBreak/>
        <w:t>1.36万元、日常公用经费71.42万元，“三公经费”和日常公用经费实际支出数均小于预算数。</w:t>
      </w:r>
    </w:p>
    <w:p w:rsidR="0038068E" w:rsidRDefault="00C33CF9">
      <w:pPr>
        <w:numPr>
          <w:ilvl w:val="0"/>
          <w:numId w:val="1"/>
        </w:num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在效率性方面，该项指标自评分为12分。</w:t>
      </w:r>
    </w:p>
    <w:p w:rsidR="0038068E" w:rsidRDefault="00C33CF9">
      <w:p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一是重点工作完成率100%，自评分数5分。我馆2019年的重点工作包括对馆藏档案的收集保管和保护、国家重点档案的抢救修复和馆藏档案数字化工作。我馆对以上重点工作能高质高量完成，对党委、政府、人大和上级部门下达或交办的重要事项能及时有效执行。2019年我馆共接收文书档案、专业档案共2433卷又24096件，截止至年底馆藏档案总量为117386卷；全年抢救修裱国家重点档案141卷，共11612页；完成馆藏纸质档案全文数字化约140万页。</w:t>
      </w:r>
    </w:p>
    <w:p w:rsidR="00591DC9" w:rsidRDefault="00C33CF9">
      <w:pPr>
        <w:snapToGrid w:val="0"/>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二是绩效目标完成率100%，自评分数5分。2019年度项目资金的使用完成了年度绩效任务，基本实现年度绩效目标，档案保管保护及利用得以顺利开展，有效确保了实体档案安全，延长了档案使用年限和提高利用率，提高了档案管理水平，更好地服务了党委政府和人民群众，绩效目标均已完成。</w:t>
      </w:r>
    </w:p>
    <w:p w:rsidR="0038068E" w:rsidRDefault="00C33CF9">
      <w:p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三是在项目完成及时性方面，自评分数2分。我馆在2019年度获得财政批复预算项目资金47.5万元，包括“档案保管和保护经费”28.5万元和“档案装裱及安保人员工作经费”19万元，主要用于档案保管保护和维护和档案修裱中心维护等。我馆项目资金使用严格按照预算批复的资金用途使用，年度实际支出43.2万元（其中“档案保管和保护经费”为24.2万元，“档案装裱及安保人员工作经费”为19万元，已完成），资金执行率91%，有一个项目未完成。自评分扣1分。</w:t>
      </w:r>
    </w:p>
    <w:p w:rsidR="0038068E" w:rsidRDefault="00C33CF9">
      <w:pPr>
        <w:numPr>
          <w:ilvl w:val="0"/>
          <w:numId w:val="1"/>
        </w:num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在效果性方面，该项指标自评分为10分。</w:t>
      </w:r>
    </w:p>
    <w:p w:rsidR="0038068E" w:rsidRDefault="00C33CF9">
      <w:p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通过对馆藏档案的保管保护、重点档案的抢救修裱、档案数字化和信息化建设等方面的资金投入，有效确保了实体档案和电子档案的的安全，让档案更好地发挥凭证和见证作用，对挖掘档</w:t>
      </w:r>
      <w:r>
        <w:rPr>
          <w:rFonts w:ascii="仿宋_GB2312" w:eastAsia="仿宋_GB2312" w:hint="eastAsia"/>
          <w:sz w:val="32"/>
          <w:szCs w:val="32"/>
        </w:rPr>
        <w:lastRenderedPageBreak/>
        <w:t>案价值和功能、促进档案事业发展、满足人民群众需求、推动社会进步和文化发展产生良好的政治效应和社会效应。</w:t>
      </w:r>
    </w:p>
    <w:p w:rsidR="0038068E" w:rsidRDefault="00C33CF9">
      <w:pPr>
        <w:numPr>
          <w:ilvl w:val="0"/>
          <w:numId w:val="1"/>
        </w:num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在公平性方面，该项指标自评分为7分。</w:t>
      </w:r>
    </w:p>
    <w:p w:rsidR="0038068E" w:rsidRDefault="00C33CF9">
      <w:p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一是群众信访办理情况自评分3分。我馆通过设置意见投诉箱、网站开通意见投诉点等形式，畅通服务对象意见反映渠道，并建立群众意见办理及时回复机制，确保群众意见能及时有效地得到回应和解决。</w:t>
      </w:r>
    </w:p>
    <w:p w:rsidR="0038068E" w:rsidRDefault="00C33CF9">
      <w:p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二是公众或服务对象满意度自评分4分。为方便市民和社会团体获得高质高量的档案服务，我馆不断拓展档案的社会服务功能，调整服务对象，提高服务水平，不断提高档案利用的知名度和影响力，群众和公众满意度高。今年市档案馆共接待利用者1800多人次，利用档案资料3千多卷。同时，我馆协助开班“不忘初心、牢记使命”主题教育档案文献展活动，在主题教育期间接待全市109个单位、4961人次参观，充分发挥了爱国主义教育基地的作用，让全市党员干部更好地接受了革命传统教育。</w:t>
      </w:r>
    </w:p>
    <w:p w:rsidR="0038068E" w:rsidRDefault="00C33CF9">
      <w:pPr>
        <w:snapToGrid w:val="0"/>
        <w:spacing w:line="500" w:lineRule="exact"/>
        <w:ind w:firstLineChars="200" w:firstLine="643"/>
        <w:rPr>
          <w:rFonts w:ascii="楷体_GB2312" w:eastAsia="楷体_GB2312" w:hAnsi="楷体_GB2312" w:cs="楷体_GB2312"/>
          <w:b/>
          <w:bCs/>
          <w:sz w:val="32"/>
          <w:szCs w:val="32"/>
          <w:highlight w:val="cyan"/>
        </w:rPr>
      </w:pPr>
      <w:r>
        <w:rPr>
          <w:rFonts w:ascii="楷体_GB2312" w:eastAsia="楷体_GB2312" w:hAnsi="楷体_GB2312" w:cs="楷体_GB2312" w:hint="eastAsia"/>
          <w:b/>
          <w:bCs/>
          <w:sz w:val="32"/>
          <w:szCs w:val="32"/>
        </w:rPr>
        <w:t>（三）部门整体支出绩效管理存在问题及改进意见。</w:t>
      </w:r>
    </w:p>
    <w:p w:rsidR="0038068E" w:rsidRDefault="00C33CF9">
      <w:p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1.部门整体支出绩效管理存在问题：</w:t>
      </w:r>
    </w:p>
    <w:p w:rsidR="0038068E" w:rsidRDefault="00C33CF9">
      <w:p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（1）部门预算编制不够细化，绩效指标的设置不完全具有清晰、可衡量的指标值。</w:t>
      </w:r>
    </w:p>
    <w:p w:rsidR="0038068E" w:rsidRDefault="00C33CF9">
      <w:p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（2）部门预算资金支出率和结转结余率偏高，项目完成及时性不足，对结转结余资金的实际控制程度不够强，预算执行的及时性和均衡性需提高。</w:t>
      </w:r>
    </w:p>
    <w:p w:rsidR="0038068E" w:rsidRDefault="00C33CF9">
      <w:p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（3）在资产管理方面，年度实际采购金额大于计划采购金额，政府采购预算执行管理水平需提高，在资产处置和报废审批方面工作仍需加强。</w:t>
      </w:r>
    </w:p>
    <w:p w:rsidR="0038068E" w:rsidRDefault="00C33CF9">
      <w:p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2.</w:t>
      </w:r>
      <w:bookmarkStart w:id="7" w:name="_GoBack"/>
      <w:bookmarkEnd w:id="7"/>
      <w:r>
        <w:rPr>
          <w:rFonts w:ascii="仿宋_GB2312" w:eastAsia="仿宋_GB2312" w:hint="eastAsia"/>
          <w:sz w:val="32"/>
          <w:szCs w:val="32"/>
        </w:rPr>
        <w:t>部门整体支出绩效管理改进措施。</w:t>
      </w:r>
    </w:p>
    <w:p w:rsidR="0038068E" w:rsidRDefault="00C33CF9">
      <w:p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（1）进一步细化预算编制工作，认真做好预算的编制，进一步加强各部室的预算管理意识，紧扣年度中心工作和重点工作，</w:t>
      </w:r>
      <w:r>
        <w:rPr>
          <w:rFonts w:ascii="仿宋_GB2312" w:eastAsia="仿宋_GB2312" w:hint="eastAsia"/>
          <w:sz w:val="32"/>
          <w:szCs w:val="32"/>
        </w:rPr>
        <w:lastRenderedPageBreak/>
        <w:t xml:space="preserve">严格按照预算编制的相关制度和要求进行预算编制。 </w:t>
      </w:r>
    </w:p>
    <w:p w:rsidR="0038068E" w:rsidRDefault="00C33CF9">
      <w:p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2）加强部门预算资金、特别是项目资金的前期筹划和论证工作，进一步做实做准。同时，跟踪预算执行进度，在预算资金实际使用过程中要及时对其进行调整，科学合理安排支出，降低预算支出的波动幅度，避免年底大量财政资金结余结转。</w:t>
      </w:r>
    </w:p>
    <w:p w:rsidR="0038068E" w:rsidRDefault="00C33CF9">
      <w:p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（3）严格编制政府采购年初预算和计划，规范各资产采购制度、使用管理制度、资产处置和报废审批制度等，加强单位内部的资产管理工作。</w:t>
      </w:r>
    </w:p>
    <w:p w:rsidR="0038068E" w:rsidRDefault="00C33CF9">
      <w:pPr>
        <w:snapToGrid w:val="0"/>
        <w:spacing w:line="50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三、其他自评情况</w:t>
      </w:r>
    </w:p>
    <w:p w:rsidR="0038068E" w:rsidRDefault="00C33CF9">
      <w:pPr>
        <w:widowControl/>
        <w:spacing w:line="500" w:lineRule="exact"/>
        <w:ind w:firstLineChars="200" w:firstLine="720"/>
        <w:jc w:val="left"/>
        <w:rPr>
          <w:rFonts w:ascii="仿宋" w:eastAsia="仿宋" w:hAnsi="仿宋" w:cs="仿宋"/>
          <w:color w:val="000000"/>
          <w:sz w:val="36"/>
          <w:szCs w:val="36"/>
          <w:shd w:val="clear" w:color="auto" w:fill="FFFFFF"/>
        </w:rPr>
      </w:pPr>
      <w:r>
        <w:rPr>
          <w:rFonts w:ascii="仿宋" w:eastAsia="仿宋" w:hAnsi="仿宋" w:cs="仿宋" w:hint="eastAsia"/>
          <w:color w:val="000000"/>
          <w:sz w:val="36"/>
          <w:szCs w:val="36"/>
          <w:shd w:val="clear" w:color="auto" w:fill="FFFFFF"/>
        </w:rPr>
        <w:t>无。</w:t>
      </w:r>
    </w:p>
    <w:sectPr w:rsidR="0038068E" w:rsidSect="0038068E">
      <w:footerReference w:type="default" r:id="rId8"/>
      <w:pgSz w:w="11906" w:h="16838"/>
      <w:pgMar w:top="1418" w:right="1474" w:bottom="1418" w:left="1588" w:header="851" w:footer="737"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68E" w:rsidRDefault="0038068E" w:rsidP="0038068E">
      <w:r>
        <w:separator/>
      </w:r>
    </w:p>
  </w:endnote>
  <w:endnote w:type="continuationSeparator" w:id="0">
    <w:p w:rsidR="0038068E" w:rsidRDefault="0038068E" w:rsidP="00380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68E" w:rsidRDefault="00C61FDE">
    <w:pPr>
      <w:pStyle w:val="a3"/>
      <w:jc w:val="center"/>
    </w:pPr>
    <w:r>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yqBHIrgEAAEsD&#10;AAAOAAAAAAAAAAEAIAAAAB4BAABkcnMvZTJvRG9jLnhtbFBLBQYAAAAABgAGAFkBAAA+BQAAAAA=&#10;" filled="f" stroked="f">
          <v:textbox style="mso-fit-shape-to-text:t" inset="0,0,0,0">
            <w:txbxContent>
              <w:p w:rsidR="0038068E" w:rsidRDefault="00C61FDE">
                <w:pPr>
                  <w:pStyle w:val="a3"/>
                  <w:jc w:val="center"/>
                </w:pPr>
                <w:r>
                  <w:fldChar w:fldCharType="begin"/>
                </w:r>
                <w:r w:rsidR="00C33CF9">
                  <w:instrText>PAGE   \* MERGEFORMAT</w:instrText>
                </w:r>
                <w:r>
                  <w:fldChar w:fldCharType="separate"/>
                </w:r>
                <w:r w:rsidR="005C6C59" w:rsidRPr="005C6C59">
                  <w:rPr>
                    <w:noProof/>
                    <w:lang w:val="zh-CN"/>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68E" w:rsidRDefault="0038068E" w:rsidP="0038068E">
      <w:r>
        <w:separator/>
      </w:r>
    </w:p>
  </w:footnote>
  <w:footnote w:type="continuationSeparator" w:id="0">
    <w:p w:rsidR="0038068E" w:rsidRDefault="0038068E" w:rsidP="003806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A76420"/>
    <w:multiLevelType w:val="singleLevel"/>
    <w:tmpl w:val="83A76420"/>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AD12C02"/>
    <w:rsid w:val="000C07CF"/>
    <w:rsid w:val="000F0EE1"/>
    <w:rsid w:val="00101D24"/>
    <w:rsid w:val="00135FFF"/>
    <w:rsid w:val="001A761D"/>
    <w:rsid w:val="001B12F6"/>
    <w:rsid w:val="002C0812"/>
    <w:rsid w:val="002F54F5"/>
    <w:rsid w:val="00331398"/>
    <w:rsid w:val="0038068E"/>
    <w:rsid w:val="00502E29"/>
    <w:rsid w:val="00510093"/>
    <w:rsid w:val="00577A8F"/>
    <w:rsid w:val="00591DC9"/>
    <w:rsid w:val="005C6C59"/>
    <w:rsid w:val="00602B14"/>
    <w:rsid w:val="00604D17"/>
    <w:rsid w:val="00623C3A"/>
    <w:rsid w:val="00633FFA"/>
    <w:rsid w:val="007231E1"/>
    <w:rsid w:val="007A2AC1"/>
    <w:rsid w:val="00816D8B"/>
    <w:rsid w:val="00896867"/>
    <w:rsid w:val="009F2F40"/>
    <w:rsid w:val="00A029E0"/>
    <w:rsid w:val="00AC5F02"/>
    <w:rsid w:val="00BD5869"/>
    <w:rsid w:val="00C030EC"/>
    <w:rsid w:val="00C13C52"/>
    <w:rsid w:val="00C33CF9"/>
    <w:rsid w:val="00C61FDE"/>
    <w:rsid w:val="00CC4A4E"/>
    <w:rsid w:val="00D0616C"/>
    <w:rsid w:val="00ED71A5"/>
    <w:rsid w:val="00F32916"/>
    <w:rsid w:val="00FA402F"/>
    <w:rsid w:val="0AA62FE6"/>
    <w:rsid w:val="0C477B17"/>
    <w:rsid w:val="101D21A0"/>
    <w:rsid w:val="110F5559"/>
    <w:rsid w:val="206A336A"/>
    <w:rsid w:val="2C5B75EF"/>
    <w:rsid w:val="2E707C87"/>
    <w:rsid w:val="2EE247CB"/>
    <w:rsid w:val="2FAE2104"/>
    <w:rsid w:val="356D6859"/>
    <w:rsid w:val="3DF20483"/>
    <w:rsid w:val="3DF7202E"/>
    <w:rsid w:val="408418E7"/>
    <w:rsid w:val="40A17027"/>
    <w:rsid w:val="442F01EB"/>
    <w:rsid w:val="448A215D"/>
    <w:rsid w:val="49917B23"/>
    <w:rsid w:val="4B0A0E16"/>
    <w:rsid w:val="4C73133D"/>
    <w:rsid w:val="50B66692"/>
    <w:rsid w:val="51C7477A"/>
    <w:rsid w:val="54663624"/>
    <w:rsid w:val="5F2F5BCF"/>
    <w:rsid w:val="612B374A"/>
    <w:rsid w:val="61734745"/>
    <w:rsid w:val="6AD12C02"/>
    <w:rsid w:val="6B285ACB"/>
    <w:rsid w:val="6DA731C9"/>
    <w:rsid w:val="703755D9"/>
    <w:rsid w:val="722E34F5"/>
    <w:rsid w:val="739362BC"/>
    <w:rsid w:val="77897644"/>
    <w:rsid w:val="79610291"/>
    <w:rsid w:val="7A6054AC"/>
    <w:rsid w:val="7D9F53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6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38068E"/>
    <w:pPr>
      <w:tabs>
        <w:tab w:val="center" w:pos="4153"/>
        <w:tab w:val="right" w:pos="8306"/>
      </w:tabs>
      <w:snapToGrid w:val="0"/>
      <w:jc w:val="left"/>
    </w:pPr>
    <w:rPr>
      <w:sz w:val="18"/>
    </w:rPr>
  </w:style>
  <w:style w:type="paragraph" w:styleId="a4">
    <w:name w:val="Normal (Web)"/>
    <w:basedOn w:val="a"/>
    <w:rsid w:val="0038068E"/>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5961</Words>
  <Characters>490</Characters>
  <Application>Microsoft Office Word</Application>
  <DocSecurity>0</DocSecurity>
  <Lines>4</Lines>
  <Paragraphs>12</Paragraphs>
  <ScaleCrop>false</ScaleCrop>
  <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31</cp:revision>
  <dcterms:created xsi:type="dcterms:W3CDTF">2020-06-11T06:45:00Z</dcterms:created>
  <dcterms:modified xsi:type="dcterms:W3CDTF">2020-07-01T09:02:00Z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