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80" w:rsidRDefault="00B53338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梅州市工程建设项目立项用地规划许可阶段并联审批</w:t>
      </w:r>
    </w:p>
    <w:p w:rsidR="00590380" w:rsidRDefault="00B53338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申请表（政府投资类房屋建筑工程）</w:t>
      </w:r>
    </w:p>
    <w:p w:rsidR="00590380" w:rsidRDefault="00590380">
      <w:pPr>
        <w:adjustRightInd w:val="0"/>
        <w:snapToGrid w:val="0"/>
        <w:spacing w:line="3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590380" w:rsidRDefault="00590380">
      <w:pPr>
        <w:adjustRightInd w:val="0"/>
        <w:snapToGrid w:val="0"/>
        <w:spacing w:line="100" w:lineRule="exact"/>
        <w:jc w:val="center"/>
        <w:rPr>
          <w:rFonts w:ascii="黑体" w:eastAsia="黑体"/>
          <w:bCs/>
          <w:sz w:val="32"/>
          <w:szCs w:val="32"/>
        </w:rPr>
      </w:pPr>
    </w:p>
    <w:tbl>
      <w:tblPr>
        <w:tblW w:w="10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95"/>
        <w:gridCol w:w="363"/>
        <w:gridCol w:w="930"/>
        <w:gridCol w:w="62"/>
        <w:gridCol w:w="747"/>
        <w:gridCol w:w="59"/>
        <w:gridCol w:w="1680"/>
        <w:gridCol w:w="65"/>
        <w:gridCol w:w="1134"/>
        <w:gridCol w:w="142"/>
        <w:gridCol w:w="398"/>
        <w:gridCol w:w="390"/>
        <w:gridCol w:w="629"/>
        <w:gridCol w:w="142"/>
        <w:gridCol w:w="425"/>
        <w:gridCol w:w="153"/>
        <w:gridCol w:w="31"/>
        <w:gridCol w:w="1708"/>
      </w:tblGrid>
      <w:tr w:rsidR="00590380">
        <w:trPr>
          <w:cantSplit/>
          <w:trHeight w:hRule="exact" w:val="525"/>
          <w:jc w:val="center"/>
        </w:trPr>
        <w:tc>
          <w:tcPr>
            <w:tcW w:w="514" w:type="dxa"/>
            <w:vMerge w:val="restart"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590380" w:rsidRDefault="00B53338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建设单位（个人）</w:t>
            </w:r>
          </w:p>
        </w:tc>
        <w:tc>
          <w:tcPr>
            <w:tcW w:w="1658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申请单位（人）资料</w:t>
            </w:r>
          </w:p>
          <w:p w:rsidR="00590380" w:rsidRDefault="00B53338">
            <w:pPr>
              <w:spacing w:line="300" w:lineRule="exact"/>
              <w:ind w:firstLineChars="2300" w:firstLine="4389"/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料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申请单位（人）名称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5152" w:type="dxa"/>
            <w:gridSpan w:val="10"/>
            <w:tcBorders>
              <w:tl2br w:val="nil"/>
              <w:tr2bl w:val="nil"/>
            </w:tcBorders>
            <w:vAlign w:val="center"/>
          </w:tcPr>
          <w:p w:rsidR="00590380" w:rsidRDefault="00590380" w:rsidP="007F614C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</w:tr>
      <w:tr w:rsidR="00590380">
        <w:trPr>
          <w:cantSplit/>
          <w:trHeight w:hRule="exact" w:val="636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590380" w:rsidRDefault="00590380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</w:tcPr>
          <w:p w:rsidR="00590380" w:rsidRDefault="00590380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组织机构代码、统一社会信用代码证或自然人身份证号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5152" w:type="dxa"/>
            <w:gridSpan w:val="10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90380">
        <w:trPr>
          <w:cantSplit/>
          <w:trHeight w:hRule="exact" w:val="525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590380" w:rsidRDefault="00590380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</w:tcPr>
          <w:p w:rsidR="00590380" w:rsidRDefault="00590380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通讯地址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5152" w:type="dxa"/>
            <w:gridSpan w:val="10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adjustRightInd w:val="0"/>
              <w:snapToGrid w:val="0"/>
              <w:ind w:leftChars="-33" w:left="-69" w:rightChars="-51" w:right="-107"/>
              <w:jc w:val="center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</w:tr>
      <w:tr w:rsidR="00590380">
        <w:trPr>
          <w:cantSplit/>
          <w:trHeight w:hRule="exact" w:val="525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590380" w:rsidRDefault="00590380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</w:tcPr>
          <w:p w:rsidR="00590380" w:rsidRDefault="00590380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邮政编码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adjustRightInd w:val="0"/>
              <w:snapToGrid w:val="0"/>
              <w:ind w:leftChars="-33" w:left="-69" w:rightChars="-51" w:right="-107"/>
              <w:jc w:val="center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adjustRightInd w:val="0"/>
              <w:snapToGrid w:val="0"/>
              <w:ind w:leftChars="-33" w:left="-69" w:rightChars="-51" w:right="-107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电子邮箱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2317" w:type="dxa"/>
            <w:gridSpan w:val="4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adjustRightInd w:val="0"/>
              <w:snapToGrid w:val="0"/>
              <w:ind w:leftChars="-33" w:left="-69" w:rightChars="-51" w:right="-107"/>
              <w:jc w:val="center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</w:tr>
      <w:tr w:rsidR="00590380">
        <w:trPr>
          <w:cantSplit/>
          <w:trHeight w:hRule="exact" w:val="525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590380" w:rsidRDefault="00590380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法人证件号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5152" w:type="dxa"/>
            <w:gridSpan w:val="10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90380">
        <w:trPr>
          <w:cantSplit/>
          <w:trHeight w:hRule="exact" w:val="525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590380" w:rsidRDefault="00590380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联系人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联系电话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2459" w:type="dxa"/>
            <w:gridSpan w:val="5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90380">
        <w:trPr>
          <w:cantSplit/>
          <w:trHeight w:hRule="exact" w:val="525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590380" w:rsidRDefault="00590380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受委托人资料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受委托人姓名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590380" w:rsidRDefault="00590380" w:rsidP="007F614C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受委托人证件号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1892" w:type="dxa"/>
            <w:gridSpan w:val="3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590380">
        <w:trPr>
          <w:cantSplit/>
          <w:trHeight w:hRule="exact" w:val="525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590380" w:rsidRDefault="00590380">
            <w:pPr>
              <w:spacing w:line="300" w:lineRule="exact"/>
              <w:ind w:left="113" w:right="113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受委托人联系电话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Cs w:val="21"/>
              </w:rPr>
              <w:t>*</w:t>
            </w:r>
          </w:p>
        </w:tc>
        <w:tc>
          <w:tcPr>
            <w:tcW w:w="5152" w:type="dxa"/>
            <w:gridSpan w:val="10"/>
            <w:tcBorders>
              <w:tl2br w:val="nil"/>
              <w:tr2bl w:val="nil"/>
            </w:tcBorders>
            <w:vAlign w:val="center"/>
          </w:tcPr>
          <w:p w:rsidR="00590380" w:rsidRDefault="00B53338" w:rsidP="007F614C">
            <w:pPr>
              <w:adjustRightInd w:val="0"/>
              <w:snapToGrid w:val="0"/>
              <w:spacing w:line="300" w:lineRule="exact"/>
              <w:ind w:leftChars="-33" w:left="-61" w:rightChars="-51" w:right="-107" w:hangingChars="4" w:hanging="8"/>
              <w:rPr>
                <w:rFonts w:asciiTheme="minorEastAsia" w:eastAsiaTheme="minorEastAsia" w:hAnsiTheme="minorEastAsia"/>
                <w:bCs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10"/>
                <w:szCs w:val="21"/>
              </w:rPr>
              <w:t>办公：</w:t>
            </w:r>
            <w:r>
              <w:rPr>
                <w:rFonts w:asciiTheme="minorEastAsia" w:eastAsiaTheme="minorEastAsia" w:hAnsiTheme="minorEastAsia" w:hint="eastAsia"/>
                <w:bCs/>
                <w:spacing w:val="-10"/>
                <w:szCs w:val="21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bCs/>
                <w:spacing w:val="-10"/>
                <w:szCs w:val="21"/>
              </w:rPr>
              <w:t>手机：</w:t>
            </w:r>
          </w:p>
        </w:tc>
      </w:tr>
      <w:tr w:rsidR="00590380">
        <w:trPr>
          <w:trHeight w:val="468"/>
          <w:jc w:val="center"/>
        </w:trPr>
        <w:tc>
          <w:tcPr>
            <w:tcW w:w="514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建设项目基本情况</w:t>
            </w:r>
          </w:p>
          <w:p w:rsidR="00590380" w:rsidRDefault="00590380">
            <w:pPr>
              <w:spacing w:line="300" w:lineRule="exact"/>
              <w:jc w:val="center"/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8695" w:type="dxa"/>
            <w:gridSpan w:val="16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90380">
        <w:trPr>
          <w:cantSplit/>
          <w:trHeight w:hRule="exact" w:val="648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投资项目统一代码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8695" w:type="dxa"/>
            <w:gridSpan w:val="16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rightChars="-30" w:right="-63" w:firstLineChars="250" w:firstLine="527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</w:tr>
      <w:tr w:rsidR="00590380">
        <w:trPr>
          <w:cantSplit/>
          <w:trHeight w:val="443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建设地点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8695" w:type="dxa"/>
            <w:gridSpan w:val="1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rightChars="-30" w:right="-63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具体位置：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区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路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街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号（建筑工程填写）</w:t>
            </w:r>
          </w:p>
        </w:tc>
      </w:tr>
      <w:tr w:rsidR="00590380">
        <w:trPr>
          <w:cantSplit/>
          <w:trHeight w:hRule="exact" w:val="490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项目类型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8695" w:type="dxa"/>
            <w:gridSpan w:val="1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leftChars="-50" w:left="-105" w:right="-108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□财政投融资项目（建筑工程类）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</w:t>
            </w:r>
          </w:p>
          <w:p w:rsidR="00590380" w:rsidRDefault="00590380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B53338">
            <w:pPr>
              <w:spacing w:line="300" w:lineRule="exact"/>
              <w:ind w:leftChars="-32" w:left="-67" w:rightChars="-30" w:right="-63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建设类别</w:t>
            </w:r>
          </w:p>
          <w:p w:rsidR="00590380" w:rsidRDefault="00B53338">
            <w:pPr>
              <w:spacing w:line="300" w:lineRule="exact"/>
              <w:ind w:rightChars="-30" w:right="-63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□基建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□更改</w:t>
            </w:r>
          </w:p>
        </w:tc>
      </w:tr>
      <w:tr w:rsidR="00590380">
        <w:trPr>
          <w:trHeight w:val="735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</w:pPr>
          </w:p>
        </w:tc>
        <w:tc>
          <w:tcPr>
            <w:tcW w:w="2588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rightChars="-51" w:right="-107"/>
              <w:jc w:val="left"/>
              <w:rPr>
                <w:rFonts w:asciiTheme="minorEastAsia" w:eastAsiaTheme="minorEastAsia" w:hAnsiTheme="minorEastAsia" w:cs="宋体"/>
                <w:bCs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项目批准机关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7765" w:type="dxa"/>
            <w:gridSpan w:val="15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left="105" w:rightChars="-51" w:right="-107" w:hangingChars="50" w:hanging="10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□市发展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改革局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□县（市）区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发改局</w:t>
            </w:r>
            <w:proofErr w:type="gramEnd"/>
          </w:p>
        </w:tc>
      </w:tr>
      <w:tr w:rsidR="00590380">
        <w:trPr>
          <w:trHeight w:val="539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特殊性质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8695" w:type="dxa"/>
            <w:gridSpan w:val="1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left="105" w:rightChars="-51" w:right="-107" w:hangingChars="50" w:hanging="105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□跨行政区工程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</w:p>
        </w:tc>
      </w:tr>
      <w:tr w:rsidR="00590380">
        <w:trPr>
          <w:trHeight w:val="819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投资项目行业分类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*</w:t>
            </w:r>
          </w:p>
        </w:tc>
        <w:tc>
          <w:tcPr>
            <w:tcW w:w="8695" w:type="dxa"/>
            <w:gridSpan w:val="1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rightChars="-51" w:right="-107"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□住宅□其他城建□社会事业□信息产业□煤矿□民航□化工□水利□供水□排水□林业园林其他</w:t>
            </w:r>
          </w:p>
        </w:tc>
      </w:tr>
      <w:tr w:rsidR="00590380">
        <w:trPr>
          <w:trHeight w:val="605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建设性质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rightChars="-51" w:right="-10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□新建□扩建□改建□迁建□其他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项目重点</w:t>
            </w:r>
          </w:p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属性</w:t>
            </w:r>
          </w:p>
        </w:tc>
        <w:tc>
          <w:tcPr>
            <w:tcW w:w="3876" w:type="dxa"/>
            <w:gridSpan w:val="8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rightChars="-51" w:right="-10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□国家重点□省重点□市重点□区重点</w:t>
            </w:r>
          </w:p>
        </w:tc>
      </w:tr>
      <w:tr w:rsidR="00590380">
        <w:trPr>
          <w:cantSplit/>
          <w:trHeight w:val="553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项目总投资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（万元）</w:t>
            </w:r>
          </w:p>
        </w:tc>
        <w:tc>
          <w:tcPr>
            <w:tcW w:w="3543" w:type="dxa"/>
            <w:gridSpan w:val="6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总投资：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万元；</w:t>
            </w:r>
          </w:p>
          <w:p w:rsidR="00590380" w:rsidRDefault="00B53338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其中：①土建投资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万元；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②设备投资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万元；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③安装（装修）投资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万元；④其他费用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万元；⑤建设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款利息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万元。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行业主管</w:t>
            </w:r>
          </w:p>
          <w:p w:rsidR="00590380" w:rsidRDefault="00B5333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部门</w:t>
            </w:r>
          </w:p>
        </w:tc>
        <w:tc>
          <w:tcPr>
            <w:tcW w:w="3876" w:type="dxa"/>
            <w:gridSpan w:val="8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right="-108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□住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建部门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□水务部门□林业园林部门</w:t>
            </w:r>
          </w:p>
          <w:p w:rsidR="00590380" w:rsidRDefault="00B53338">
            <w:pPr>
              <w:spacing w:line="300" w:lineRule="exact"/>
              <w:ind w:right="-108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□生态环境部门□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交通运输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公安交管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□教育部门□其他部门</w:t>
            </w:r>
          </w:p>
        </w:tc>
      </w:tr>
      <w:tr w:rsidR="00590380">
        <w:trPr>
          <w:cantSplit/>
          <w:trHeight w:val="481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资金来源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（万元）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第一年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资金来源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（万元）</w:t>
            </w:r>
          </w:p>
        </w:tc>
        <w:tc>
          <w:tcPr>
            <w:tcW w:w="3876" w:type="dxa"/>
            <w:gridSpan w:val="8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□上级拨款</w:t>
            </w:r>
            <w:r>
              <w:rPr>
                <w:rFonts w:ascii="宋体" w:hint="eastAsia"/>
                <w:bCs/>
                <w:szCs w:val="21"/>
              </w:rPr>
              <w:t xml:space="preserve">        </w:t>
            </w:r>
            <w:r>
              <w:rPr>
                <w:rFonts w:ascii="宋体" w:hint="eastAsia"/>
                <w:bCs/>
                <w:szCs w:val="21"/>
              </w:rPr>
              <w:t>万元</w:t>
            </w:r>
          </w:p>
        </w:tc>
      </w:tr>
      <w:tr w:rsidR="00590380">
        <w:trPr>
          <w:cantSplit/>
          <w:trHeight w:val="481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第二年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876" w:type="dxa"/>
            <w:gridSpan w:val="8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□本级财政拨款</w:t>
            </w:r>
            <w:r>
              <w:rPr>
                <w:rFonts w:ascii="宋体" w:hint="eastAsia"/>
                <w:bCs/>
                <w:szCs w:val="21"/>
              </w:rPr>
              <w:t xml:space="preserve">  </w:t>
            </w:r>
            <w:r>
              <w:rPr>
                <w:rFonts w:ascii="宋体" w:hint="eastAsia"/>
                <w:bCs/>
                <w:szCs w:val="21"/>
              </w:rPr>
              <w:t>万元</w:t>
            </w:r>
          </w:p>
        </w:tc>
      </w:tr>
      <w:tr w:rsidR="00590380">
        <w:trPr>
          <w:cantSplit/>
          <w:trHeight w:val="481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第三年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3876" w:type="dxa"/>
            <w:gridSpan w:val="8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□银行拨款</w:t>
            </w:r>
            <w:r>
              <w:rPr>
                <w:rFonts w:ascii="宋体" w:hint="eastAsia"/>
                <w:bCs/>
                <w:szCs w:val="21"/>
              </w:rPr>
              <w:t xml:space="preserve">      </w:t>
            </w:r>
            <w:r>
              <w:rPr>
                <w:rFonts w:ascii="宋体" w:hint="eastAsia"/>
                <w:bCs/>
                <w:szCs w:val="21"/>
              </w:rPr>
              <w:t>万元</w:t>
            </w:r>
          </w:p>
        </w:tc>
      </w:tr>
      <w:tr w:rsidR="00590380">
        <w:trPr>
          <w:cantSplit/>
          <w:trHeight w:val="481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第四年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3876" w:type="dxa"/>
            <w:gridSpan w:val="8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□自有资金</w:t>
            </w:r>
            <w:r>
              <w:rPr>
                <w:rFonts w:ascii="宋体" w:hint="eastAsia"/>
                <w:bCs/>
                <w:szCs w:val="21"/>
              </w:rPr>
              <w:t xml:space="preserve">      </w:t>
            </w:r>
            <w:r>
              <w:rPr>
                <w:rFonts w:ascii="宋体" w:hint="eastAsia"/>
                <w:bCs/>
                <w:szCs w:val="21"/>
              </w:rPr>
              <w:t>万元</w:t>
            </w:r>
          </w:p>
        </w:tc>
      </w:tr>
      <w:tr w:rsidR="00590380">
        <w:trPr>
          <w:cantSplit/>
          <w:trHeight w:val="481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第五年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3876" w:type="dxa"/>
            <w:gridSpan w:val="8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□其他</w:t>
            </w:r>
            <w:r>
              <w:rPr>
                <w:rFonts w:ascii="宋体" w:hint="eastAsia"/>
                <w:bCs/>
                <w:szCs w:val="21"/>
              </w:rPr>
              <w:t xml:space="preserve">      </w:t>
            </w:r>
            <w:r>
              <w:rPr>
                <w:rFonts w:ascii="宋体" w:hint="eastAsia"/>
                <w:bCs/>
                <w:szCs w:val="21"/>
              </w:rPr>
              <w:t>万元</w:t>
            </w:r>
          </w:p>
        </w:tc>
      </w:tr>
      <w:tr w:rsidR="00590380">
        <w:trPr>
          <w:cantSplit/>
          <w:trHeight w:val="489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建设性质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□新建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□扩建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 xml:space="preserve">   </w:t>
            </w:r>
          </w:p>
          <w:p w:rsidR="00590380" w:rsidRDefault="00B53338">
            <w:pPr>
              <w:spacing w:line="300" w:lineRule="exact"/>
              <w:ind w:right="-108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□改建</w:t>
            </w:r>
          </w:p>
          <w:p w:rsidR="00590380" w:rsidRDefault="00B53338">
            <w:pPr>
              <w:spacing w:line="300" w:lineRule="exact"/>
              <w:ind w:leftChars="-51" w:left="-107" w:right="-108" w:firstLineChars="50" w:firstLine="105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□迁建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□其他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建设类别</w:t>
            </w:r>
          </w:p>
        </w:tc>
        <w:tc>
          <w:tcPr>
            <w:tcW w:w="3876" w:type="dxa"/>
            <w:gridSpan w:val="8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□基建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□更改</w:t>
            </w:r>
          </w:p>
        </w:tc>
      </w:tr>
      <w:tr w:rsidR="00590380">
        <w:trPr>
          <w:cantSplit/>
          <w:trHeight w:val="489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拟开工时间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拟建成时间</w:t>
            </w:r>
          </w:p>
        </w:tc>
        <w:tc>
          <w:tcPr>
            <w:tcW w:w="3876" w:type="dxa"/>
            <w:gridSpan w:val="8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590380">
        <w:trPr>
          <w:cantSplit/>
          <w:trHeight w:val="489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用地性质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用地面积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*</w:t>
            </w:r>
          </w:p>
        </w:tc>
        <w:tc>
          <w:tcPr>
            <w:tcW w:w="3876" w:type="dxa"/>
            <w:gridSpan w:val="8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总用地面积：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㎡</w:t>
            </w:r>
          </w:p>
        </w:tc>
      </w:tr>
      <w:tr w:rsidR="00590380">
        <w:trPr>
          <w:cantSplit/>
          <w:trHeight w:val="489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土地用途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76" w:type="dxa"/>
            <w:gridSpan w:val="8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建设用地面积：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㎡</w:t>
            </w:r>
          </w:p>
        </w:tc>
      </w:tr>
      <w:tr w:rsidR="00590380">
        <w:trPr>
          <w:cantSplit/>
          <w:trHeight w:val="540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地形图号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*</w:t>
            </w:r>
          </w:p>
        </w:tc>
        <w:tc>
          <w:tcPr>
            <w:tcW w:w="3543" w:type="dxa"/>
            <w:gridSpan w:val="6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供地方式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*</w:t>
            </w:r>
          </w:p>
        </w:tc>
        <w:tc>
          <w:tcPr>
            <w:tcW w:w="3876" w:type="dxa"/>
            <w:gridSpan w:val="8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□划拨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□协议出让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□公开出让</w:t>
            </w:r>
          </w:p>
        </w:tc>
      </w:tr>
      <w:tr w:rsidR="00590380">
        <w:trPr>
          <w:cantSplit/>
          <w:trHeight w:val="972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项目建设内容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*</w:t>
            </w:r>
          </w:p>
        </w:tc>
        <w:tc>
          <w:tcPr>
            <w:tcW w:w="8695" w:type="dxa"/>
            <w:gridSpan w:val="16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590380">
        <w:trPr>
          <w:cantSplit/>
          <w:trHeight w:val="486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能源种类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 w:firstLineChars="200" w:firstLine="42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计量单位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 w:firstLineChars="200" w:firstLine="42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年需要实物量</w:t>
            </w: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宋体" w:hint="eastAsia"/>
                <w:bCs/>
                <w:color w:val="000000" w:themeColor="text1"/>
                <w:szCs w:val="21"/>
              </w:rPr>
              <w:t>参考折标系数</w:t>
            </w:r>
            <w:proofErr w:type="gramEnd"/>
          </w:p>
        </w:tc>
        <w:tc>
          <w:tcPr>
            <w:tcW w:w="1739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 w:firstLineChars="200" w:firstLine="420"/>
              <w:jc w:val="left"/>
              <w:rPr>
                <w:rFonts w:ascii="宋体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年耗能量</w:t>
            </w:r>
          </w:p>
          <w:p w:rsidR="00590380" w:rsidRDefault="00B53338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（吨标准煤）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能源种类</w:t>
            </w:r>
          </w:p>
        </w:tc>
      </w:tr>
      <w:tr w:rsidR="00590380">
        <w:trPr>
          <w:cantSplit/>
          <w:trHeight w:val="486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电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 w:firstLineChars="400" w:firstLine="84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度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0.0001229</w:t>
            </w:r>
          </w:p>
        </w:tc>
        <w:tc>
          <w:tcPr>
            <w:tcW w:w="1739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电</w:t>
            </w:r>
          </w:p>
        </w:tc>
      </w:tr>
      <w:tr w:rsidR="00590380">
        <w:trPr>
          <w:cantSplit/>
          <w:trHeight w:val="486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天然气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立方米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0.001214</w:t>
            </w:r>
          </w:p>
        </w:tc>
        <w:tc>
          <w:tcPr>
            <w:tcW w:w="1739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天然气</w:t>
            </w:r>
          </w:p>
        </w:tc>
      </w:tr>
      <w:tr w:rsidR="00590380">
        <w:trPr>
          <w:cantSplit/>
          <w:trHeight w:val="486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水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 w:firstLineChars="400" w:firstLine="84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吨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0.0000857</w:t>
            </w:r>
          </w:p>
        </w:tc>
        <w:tc>
          <w:tcPr>
            <w:tcW w:w="1739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240" w:lineRule="exact"/>
              <w:ind w:rightChars="-77" w:right="-162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水</w:t>
            </w:r>
          </w:p>
        </w:tc>
      </w:tr>
      <w:tr w:rsidR="00590380">
        <w:trPr>
          <w:cantSplit/>
          <w:trHeight w:val="486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rPr>
                <w:rFonts w:ascii="黑体" w:eastAsia="黑体" w:hAnsi="黑体"/>
                <w:b/>
                <w:color w:val="000000" w:themeColor="text1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 w:firstLineChars="400" w:firstLine="840"/>
              <w:rPr>
                <w:rFonts w:ascii="宋体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 w:firstLineChars="100" w:firstLine="210"/>
              <w:jc w:val="left"/>
              <w:rPr>
                <w:rFonts w:ascii="宋体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240" w:lineRule="exact"/>
              <w:ind w:rightChars="-77" w:right="-162"/>
              <w:rPr>
                <w:rFonts w:ascii="黑体" w:eastAsia="黑体" w:hAnsi="黑体"/>
                <w:b/>
                <w:color w:val="000000" w:themeColor="text1"/>
              </w:rPr>
            </w:pPr>
          </w:p>
        </w:tc>
      </w:tr>
      <w:tr w:rsidR="00590380">
        <w:trPr>
          <w:cantSplit/>
          <w:trHeight w:val="486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217" w:type="dxa"/>
            <w:gridSpan w:val="9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="宋体" w:hint="eastAsia"/>
                <w:bCs/>
                <w:color w:val="000000" w:themeColor="text1"/>
                <w:szCs w:val="21"/>
              </w:rPr>
              <w:t>项目年耗能总量（吨标准煤）</w:t>
            </w:r>
          </w:p>
        </w:tc>
        <w:tc>
          <w:tcPr>
            <w:tcW w:w="1739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590380">
        <w:trPr>
          <w:cantSplit/>
          <w:trHeight w:val="497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建筑工程</w:t>
            </w:r>
          </w:p>
        </w:tc>
        <w:tc>
          <w:tcPr>
            <w:tcW w:w="8695" w:type="dxa"/>
            <w:gridSpan w:val="1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总建筑面积：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㎡，地上：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㎡，地下：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㎡</w:t>
            </w:r>
          </w:p>
        </w:tc>
      </w:tr>
      <w:tr w:rsidR="00590380">
        <w:trPr>
          <w:cantSplit/>
          <w:trHeight w:val="475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容积率：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建筑密度：</w:t>
            </w: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绿地率：</w:t>
            </w:r>
          </w:p>
        </w:tc>
      </w:tr>
      <w:tr w:rsidR="00590380">
        <w:trPr>
          <w:cantSplit/>
          <w:trHeight w:val="430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695" w:type="dxa"/>
            <w:gridSpan w:val="1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停车位：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地上：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地下：</w:t>
            </w:r>
          </w:p>
        </w:tc>
      </w:tr>
      <w:tr w:rsidR="00590380">
        <w:trPr>
          <w:cantSplit/>
          <w:trHeight w:val="860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项目用地规模</w:t>
            </w:r>
          </w:p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（公顷）</w:t>
            </w:r>
          </w:p>
        </w:tc>
        <w:tc>
          <w:tcPr>
            <w:tcW w:w="17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总规模</w:t>
            </w: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*</w:t>
            </w:r>
          </w:p>
        </w:tc>
        <w:tc>
          <w:tcPr>
            <w:tcW w:w="2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left="1476" w:hangingChars="700" w:hanging="1476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农用地</w:t>
            </w: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 xml:space="preserve">              </w:t>
            </w:r>
          </w:p>
          <w:p w:rsidR="00590380" w:rsidRDefault="00590380">
            <w:pPr>
              <w:snapToGrid w:val="0"/>
              <w:spacing w:line="300" w:lineRule="exact"/>
              <w:ind w:left="1476" w:hangingChars="700" w:hanging="1476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</w:p>
          <w:p w:rsidR="00590380" w:rsidRDefault="00B53338">
            <w:pPr>
              <w:snapToGrid w:val="0"/>
              <w:spacing w:line="300" w:lineRule="exact"/>
              <w:ind w:firstLineChars="500" w:firstLine="1054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耕地（基本农田）</w:t>
            </w: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 xml:space="preserve">                 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林地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建设用地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 w:cs="黑体"/>
                <w:b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未利用地</w:t>
            </w:r>
          </w:p>
        </w:tc>
      </w:tr>
      <w:tr w:rsidR="00590380">
        <w:trPr>
          <w:cantSplit/>
          <w:trHeight w:val="667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90380">
        <w:trPr>
          <w:cantSplit/>
          <w:trHeight w:val="679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项目所处区域环境现状</w:t>
            </w:r>
          </w:p>
        </w:tc>
        <w:tc>
          <w:tcPr>
            <w:tcW w:w="17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环境质量等级</w:t>
            </w:r>
          </w:p>
        </w:tc>
        <w:tc>
          <w:tcPr>
            <w:tcW w:w="6897" w:type="dxa"/>
            <w:gridSpan w:val="12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环境空气：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地表水：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环境噪声：</w:t>
            </w:r>
          </w:p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地下水：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土壤：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其它：</w:t>
            </w:r>
          </w:p>
        </w:tc>
      </w:tr>
      <w:tr w:rsidR="00590380">
        <w:trPr>
          <w:cantSplit/>
          <w:trHeight w:val="890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ind w:leftChars="-51" w:left="-107" w:rightChars="-51" w:right="-107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环境敏感特征</w:t>
            </w:r>
          </w:p>
        </w:tc>
        <w:tc>
          <w:tcPr>
            <w:tcW w:w="6897" w:type="dxa"/>
            <w:gridSpan w:val="1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□自然保护区□风景名胜区□饮用水水源保护区□基本农田保护区□水土流失重点防治区□文物保护单位□重点流域□重点湖泊□两控区</w:t>
            </w:r>
          </w:p>
        </w:tc>
      </w:tr>
      <w:tr w:rsidR="00590380">
        <w:trPr>
          <w:cantSplit/>
          <w:trHeight w:val="1446"/>
          <w:jc w:val="center"/>
        </w:trPr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 w:rsidR="00590380" w:rsidRDefault="00590380">
            <w:pPr>
              <w:spacing w:line="300" w:lineRule="exact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主管部门或行业审查意见：</w:t>
            </w: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B53338">
            <w:pPr>
              <w:snapToGrid w:val="0"/>
              <w:spacing w:line="300" w:lineRule="exact"/>
              <w:ind w:rightChars="-77" w:right="-162" w:firstLineChars="1750" w:firstLine="367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  <w:tc>
          <w:tcPr>
            <w:tcW w:w="9058" w:type="dxa"/>
            <w:gridSpan w:val="17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财政部门对资金安排意见：</w:t>
            </w: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B53338">
            <w:pPr>
              <w:snapToGrid w:val="0"/>
              <w:spacing w:line="300" w:lineRule="exact"/>
              <w:ind w:rightChars="-77" w:right="-162" w:firstLineChars="1700" w:firstLine="357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  <w:tr w:rsidR="00590380" w:rsidTr="007F614C">
        <w:trPr>
          <w:cantSplit/>
          <w:trHeight w:val="3333"/>
          <w:jc w:val="center"/>
        </w:trPr>
        <w:tc>
          <w:tcPr>
            <w:tcW w:w="514" w:type="dxa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pacing w:line="300" w:lineRule="exact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申请类别</w:t>
            </w:r>
          </w:p>
          <w:p w:rsidR="00590380" w:rsidRDefault="00B53338">
            <w:pPr>
              <w:spacing w:line="300" w:lineRule="exact"/>
              <w:ind w:leftChars="30" w:left="63"/>
              <w:rPr>
                <w:rFonts w:ascii="宋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*</w:t>
            </w:r>
          </w:p>
        </w:tc>
        <w:tc>
          <w:tcPr>
            <w:tcW w:w="1658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并联审批</w:t>
            </w:r>
          </w:p>
          <w:p w:rsidR="00590380" w:rsidRDefault="0059038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695" w:type="dxa"/>
            <w:gridSpan w:val="1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□政府投资项目（项目建议书）审批</w:t>
            </w:r>
          </w:p>
          <w:p w:rsidR="00590380" w:rsidRDefault="00B53338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□建设项目用地预审意见（选址意见书）</w:t>
            </w:r>
          </w:p>
          <w:p w:rsidR="00590380" w:rsidRDefault="00B53338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□政府投资项目审批（可行性研究报告）、工程建设项目招标范围、招标方式和招标组织形式核准</w:t>
            </w:r>
            <w:bookmarkStart w:id="0" w:name="_GoBack"/>
            <w:bookmarkEnd w:id="0"/>
          </w:p>
          <w:p w:rsidR="00590380" w:rsidRDefault="00B53338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  <w:szCs w:val="21"/>
              </w:rPr>
              <w:t>政府投资项目审批（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  <w:szCs w:val="21"/>
              </w:rPr>
              <w:t>初步设计概算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  <w:szCs w:val="21"/>
              </w:rPr>
              <w:t>）、工程建设项目招标范围、招标方式和招标组织形式核准</w:t>
            </w:r>
          </w:p>
          <w:p w:rsidR="00590380" w:rsidRDefault="00B53338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□建设用地（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含临时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用地）规划许可证（或建设用地（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含临时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用地）规划许可证和国有建设用地供地审核并行办理）</w:t>
            </w:r>
          </w:p>
          <w:p w:rsidR="00590380" w:rsidRDefault="00B53338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□建设用地（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含临时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用地）规划许可证核发、国有建设用地供地审核合并办理</w:t>
            </w:r>
          </w:p>
          <w:p w:rsidR="00590380" w:rsidRDefault="00B53338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□临时建设用地规划许可证核发</w:t>
            </w:r>
          </w:p>
          <w:p w:rsidR="00590380" w:rsidRDefault="00B53338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□许可证书变更登记、延期与遗失补办（建设用地规划许可证）</w:t>
            </w:r>
          </w:p>
        </w:tc>
      </w:tr>
      <w:tr w:rsidR="00590380" w:rsidTr="007F614C">
        <w:trPr>
          <w:cantSplit/>
          <w:trHeight w:val="740"/>
          <w:jc w:val="center"/>
        </w:trPr>
        <w:tc>
          <w:tcPr>
            <w:tcW w:w="514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="宋体"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黑体"/>
                <w:b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项目前期</w:t>
            </w:r>
          </w:p>
        </w:tc>
        <w:tc>
          <w:tcPr>
            <w:tcW w:w="8695" w:type="dxa"/>
            <w:gridSpan w:val="1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需要规划选址前期工作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已完成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未完成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不涉及</w:t>
            </w:r>
          </w:p>
        </w:tc>
      </w:tr>
      <w:tr w:rsidR="00590380">
        <w:trPr>
          <w:cantSplit/>
          <w:trHeight w:val="2613"/>
          <w:jc w:val="center"/>
        </w:trPr>
        <w:tc>
          <w:tcPr>
            <w:tcW w:w="51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="宋体"/>
                <w:bCs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Cs w:val="21"/>
              </w:rPr>
              <w:t>申请内容及相关说明</w:t>
            </w:r>
          </w:p>
        </w:tc>
        <w:tc>
          <w:tcPr>
            <w:tcW w:w="8695" w:type="dxa"/>
            <w:gridSpan w:val="1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rightChars="-77" w:right="-162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90380">
        <w:trPr>
          <w:cantSplit/>
          <w:trHeight w:val="3586"/>
          <w:jc w:val="center"/>
        </w:trPr>
        <w:tc>
          <w:tcPr>
            <w:tcW w:w="10867" w:type="dxa"/>
            <w:gridSpan w:val="19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*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自然资源部门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发展改革部门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住房城乡建设、水务、林业园林等行业主管部门历史审批文件材料或文号（提供原件或复印件，无相关文件的也可提供文号等）：</w:t>
            </w: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90380">
        <w:trPr>
          <w:cantSplit/>
          <w:trHeight w:val="404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文书送达方式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*</w:t>
            </w:r>
          </w:p>
        </w:tc>
        <w:tc>
          <w:tcPr>
            <w:tcW w:w="8695" w:type="dxa"/>
            <w:gridSpan w:val="16"/>
            <w:tcBorders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rightChars="-77" w:right="-162" w:firstLineChars="50" w:firstLine="105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□直接到窗口领取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□邮政速递（邮费到付）</w:t>
            </w:r>
          </w:p>
        </w:tc>
      </w:tr>
      <w:tr w:rsidR="00590380">
        <w:trPr>
          <w:cantSplit/>
          <w:trHeight w:val="4830"/>
          <w:jc w:val="center"/>
        </w:trPr>
        <w:tc>
          <w:tcPr>
            <w:tcW w:w="51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备</w:t>
            </w:r>
          </w:p>
          <w:p w:rsidR="00590380" w:rsidRDefault="00590380">
            <w:pPr>
              <w:snapToGrid w:val="0"/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:rsidR="00590380" w:rsidRDefault="00B53338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注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根据有关法律规定，申请人应如实提交有关材料和反映真实情况，并对申请材料实质内容的真实性负责。以虚报、瞒报、造假等不正当手段取得行政许可的，将依法予以撤销。</w:t>
            </w:r>
          </w:p>
          <w:p w:rsidR="00590380" w:rsidRDefault="00B5333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申请人有权进行陈述和申辩。申请人可以在本环节各部门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作出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行政决定之前向相应行政事项主管部门提交书面陈述申辩意见。</w:t>
            </w:r>
          </w:p>
          <w:p w:rsidR="00590380" w:rsidRDefault="00B5333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表中加“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*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”内容为必填内容。</w:t>
            </w:r>
          </w:p>
        </w:tc>
        <w:tc>
          <w:tcPr>
            <w:tcW w:w="8695" w:type="dxa"/>
            <w:gridSpan w:val="16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90380" w:rsidRDefault="00B53338">
            <w:pPr>
              <w:snapToGrid w:val="0"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我单位（个人）已阅知有关备注说明，并承诺对申报资料的真实性及数据的准确性（含电子文件与图纸的一致性）负责，自愿承担虚报、瞒报、造假等不正当手段而产生的一切法律责任。</w:t>
            </w:r>
          </w:p>
          <w:p w:rsidR="00590380" w:rsidRDefault="00590380">
            <w:pPr>
              <w:snapToGrid w:val="0"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590380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90380" w:rsidRDefault="00B53338">
            <w:pPr>
              <w:snapToGrid w:val="0"/>
              <w:spacing w:line="30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（申请单位盖章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申请人个人签名）</w:t>
            </w:r>
          </w:p>
          <w:p w:rsidR="00590380" w:rsidRDefault="00B53338">
            <w:pPr>
              <w:snapToGrid w:val="0"/>
              <w:spacing w:line="300" w:lineRule="exact"/>
              <w:ind w:firstLineChars="1700" w:firstLine="357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日</w:t>
            </w:r>
          </w:p>
        </w:tc>
      </w:tr>
    </w:tbl>
    <w:p w:rsidR="00590380" w:rsidRDefault="00590380">
      <w:pPr>
        <w:snapToGrid w:val="0"/>
        <w:spacing w:line="300" w:lineRule="exact"/>
        <w:rPr>
          <w:rFonts w:ascii="文星仿宋" w:eastAsia="文星仿宋"/>
        </w:rPr>
      </w:pPr>
    </w:p>
    <w:sectPr w:rsidR="00590380">
      <w:footerReference w:type="even" r:id="rId10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38" w:rsidRDefault="00B53338">
      <w:r>
        <w:separator/>
      </w:r>
    </w:p>
  </w:endnote>
  <w:endnote w:type="continuationSeparator" w:id="0">
    <w:p w:rsidR="00B53338" w:rsidRDefault="00B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80" w:rsidRDefault="00B5333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0380" w:rsidRDefault="005903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38" w:rsidRDefault="00B53338">
      <w:r>
        <w:separator/>
      </w:r>
    </w:p>
  </w:footnote>
  <w:footnote w:type="continuationSeparator" w:id="0">
    <w:p w:rsidR="00B53338" w:rsidRDefault="00B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2890B"/>
    <w:multiLevelType w:val="multilevel"/>
    <w:tmpl w:val="CBD2890B"/>
    <w:lvl w:ilvl="0">
      <w:start w:val="1"/>
      <w:numFmt w:val="lowerLetter"/>
      <w:pStyle w:val="a"/>
      <w:lvlText w:val="%1)"/>
      <w:lvlJc w:val="left"/>
      <w:pPr>
        <w:tabs>
          <w:tab w:val="left" w:pos="0"/>
        </w:tabs>
        <w:ind w:left="839" w:hanging="419"/>
      </w:pPr>
      <w:rPr>
        <w:rFonts w:ascii="宋体" w:eastAsia="宋体" w:hAnsi="宋体" w:cs="Times New Roman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199" w:hanging="419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E936A2"/>
    <w:rsid w:val="00003355"/>
    <w:rsid w:val="000164D2"/>
    <w:rsid w:val="00026FF0"/>
    <w:rsid w:val="00031166"/>
    <w:rsid w:val="00034BA9"/>
    <w:rsid w:val="00037858"/>
    <w:rsid w:val="00041695"/>
    <w:rsid w:val="00074E1F"/>
    <w:rsid w:val="00083741"/>
    <w:rsid w:val="00090D4D"/>
    <w:rsid w:val="000928D3"/>
    <w:rsid w:val="000C4E58"/>
    <w:rsid w:val="000C7689"/>
    <w:rsid w:val="000D3F19"/>
    <w:rsid w:val="00100970"/>
    <w:rsid w:val="001020CA"/>
    <w:rsid w:val="001025FD"/>
    <w:rsid w:val="00104BD9"/>
    <w:rsid w:val="00137979"/>
    <w:rsid w:val="00166128"/>
    <w:rsid w:val="00196871"/>
    <w:rsid w:val="0019776E"/>
    <w:rsid w:val="001A7665"/>
    <w:rsid w:val="001B1B8B"/>
    <w:rsid w:val="001C226E"/>
    <w:rsid w:val="001D0F0C"/>
    <w:rsid w:val="001D2A3E"/>
    <w:rsid w:val="00215E8B"/>
    <w:rsid w:val="00216B71"/>
    <w:rsid w:val="002206E4"/>
    <w:rsid w:val="0022326F"/>
    <w:rsid w:val="00231933"/>
    <w:rsid w:val="00237C81"/>
    <w:rsid w:val="0025766D"/>
    <w:rsid w:val="00264E92"/>
    <w:rsid w:val="00287263"/>
    <w:rsid w:val="00296E09"/>
    <w:rsid w:val="002C4454"/>
    <w:rsid w:val="002E276B"/>
    <w:rsid w:val="002E2CC0"/>
    <w:rsid w:val="002F2CF2"/>
    <w:rsid w:val="002F3B1A"/>
    <w:rsid w:val="00307501"/>
    <w:rsid w:val="003116AA"/>
    <w:rsid w:val="003321E0"/>
    <w:rsid w:val="00354236"/>
    <w:rsid w:val="00355407"/>
    <w:rsid w:val="0036708F"/>
    <w:rsid w:val="00372D39"/>
    <w:rsid w:val="003749D3"/>
    <w:rsid w:val="0037644E"/>
    <w:rsid w:val="00387DE4"/>
    <w:rsid w:val="00392D2F"/>
    <w:rsid w:val="00393C86"/>
    <w:rsid w:val="003A0E6F"/>
    <w:rsid w:val="003A1623"/>
    <w:rsid w:val="003A4484"/>
    <w:rsid w:val="003B2461"/>
    <w:rsid w:val="003B5D53"/>
    <w:rsid w:val="003C394F"/>
    <w:rsid w:val="003D3768"/>
    <w:rsid w:val="003D4891"/>
    <w:rsid w:val="003D6A3F"/>
    <w:rsid w:val="003F4AA2"/>
    <w:rsid w:val="003F73FF"/>
    <w:rsid w:val="004253C8"/>
    <w:rsid w:val="00426932"/>
    <w:rsid w:val="0042775D"/>
    <w:rsid w:val="004311F6"/>
    <w:rsid w:val="0043439E"/>
    <w:rsid w:val="00441D3E"/>
    <w:rsid w:val="00454ABE"/>
    <w:rsid w:val="004556A7"/>
    <w:rsid w:val="004701B7"/>
    <w:rsid w:val="00476BB4"/>
    <w:rsid w:val="004840E6"/>
    <w:rsid w:val="00487A46"/>
    <w:rsid w:val="00497655"/>
    <w:rsid w:val="004A3A5C"/>
    <w:rsid w:val="004D6932"/>
    <w:rsid w:val="004E25D1"/>
    <w:rsid w:val="004E44B9"/>
    <w:rsid w:val="004F42B8"/>
    <w:rsid w:val="004F455F"/>
    <w:rsid w:val="004F518F"/>
    <w:rsid w:val="005001F6"/>
    <w:rsid w:val="005156B2"/>
    <w:rsid w:val="00516B7E"/>
    <w:rsid w:val="00543B26"/>
    <w:rsid w:val="00544B7E"/>
    <w:rsid w:val="00550BA7"/>
    <w:rsid w:val="00551A89"/>
    <w:rsid w:val="00555A32"/>
    <w:rsid w:val="0056071D"/>
    <w:rsid w:val="00565600"/>
    <w:rsid w:val="00565D33"/>
    <w:rsid w:val="00571A49"/>
    <w:rsid w:val="0057335B"/>
    <w:rsid w:val="00576A86"/>
    <w:rsid w:val="00590380"/>
    <w:rsid w:val="005955B5"/>
    <w:rsid w:val="00597383"/>
    <w:rsid w:val="005B1FCE"/>
    <w:rsid w:val="005B2178"/>
    <w:rsid w:val="005B3716"/>
    <w:rsid w:val="005C11AD"/>
    <w:rsid w:val="005D407E"/>
    <w:rsid w:val="006027A5"/>
    <w:rsid w:val="006144E9"/>
    <w:rsid w:val="00626ECF"/>
    <w:rsid w:val="006513AF"/>
    <w:rsid w:val="0066798D"/>
    <w:rsid w:val="006734B5"/>
    <w:rsid w:val="006865B4"/>
    <w:rsid w:val="0069797B"/>
    <w:rsid w:val="006B1D99"/>
    <w:rsid w:val="006B31B2"/>
    <w:rsid w:val="006B36AB"/>
    <w:rsid w:val="006B767C"/>
    <w:rsid w:val="006B7E49"/>
    <w:rsid w:val="006C64FA"/>
    <w:rsid w:val="006C7E66"/>
    <w:rsid w:val="0070446D"/>
    <w:rsid w:val="00716059"/>
    <w:rsid w:val="0073114A"/>
    <w:rsid w:val="00746D72"/>
    <w:rsid w:val="0075481A"/>
    <w:rsid w:val="00755CC9"/>
    <w:rsid w:val="007A6760"/>
    <w:rsid w:val="007B7B6C"/>
    <w:rsid w:val="007C0CB6"/>
    <w:rsid w:val="007C34F5"/>
    <w:rsid w:val="007D1BD6"/>
    <w:rsid w:val="007E1951"/>
    <w:rsid w:val="007F2E0D"/>
    <w:rsid w:val="007F5884"/>
    <w:rsid w:val="007F614C"/>
    <w:rsid w:val="00800393"/>
    <w:rsid w:val="0080512F"/>
    <w:rsid w:val="00815B1E"/>
    <w:rsid w:val="00825A2D"/>
    <w:rsid w:val="00831EFE"/>
    <w:rsid w:val="00837CEC"/>
    <w:rsid w:val="00845F3D"/>
    <w:rsid w:val="00860FB4"/>
    <w:rsid w:val="00864D4C"/>
    <w:rsid w:val="00871EFE"/>
    <w:rsid w:val="008754EA"/>
    <w:rsid w:val="00880B36"/>
    <w:rsid w:val="008A662D"/>
    <w:rsid w:val="008D7F87"/>
    <w:rsid w:val="008E0765"/>
    <w:rsid w:val="008E1E90"/>
    <w:rsid w:val="008E4E4D"/>
    <w:rsid w:val="008E71A5"/>
    <w:rsid w:val="00914DCB"/>
    <w:rsid w:val="009323A3"/>
    <w:rsid w:val="009471BA"/>
    <w:rsid w:val="00961FA5"/>
    <w:rsid w:val="00974F01"/>
    <w:rsid w:val="009902CC"/>
    <w:rsid w:val="00995322"/>
    <w:rsid w:val="009B28A1"/>
    <w:rsid w:val="009B31F1"/>
    <w:rsid w:val="009B3416"/>
    <w:rsid w:val="009B42EE"/>
    <w:rsid w:val="009B68E9"/>
    <w:rsid w:val="009B7B55"/>
    <w:rsid w:val="009D0866"/>
    <w:rsid w:val="009D5AB7"/>
    <w:rsid w:val="009E6574"/>
    <w:rsid w:val="009F479F"/>
    <w:rsid w:val="00A025CB"/>
    <w:rsid w:val="00A05F1C"/>
    <w:rsid w:val="00A17EC1"/>
    <w:rsid w:val="00A3312E"/>
    <w:rsid w:val="00A34939"/>
    <w:rsid w:val="00A559A6"/>
    <w:rsid w:val="00A6259B"/>
    <w:rsid w:val="00A64F74"/>
    <w:rsid w:val="00A928A9"/>
    <w:rsid w:val="00AA0BE0"/>
    <w:rsid w:val="00AA6BF4"/>
    <w:rsid w:val="00AB144F"/>
    <w:rsid w:val="00AE4318"/>
    <w:rsid w:val="00AE65B9"/>
    <w:rsid w:val="00B014EB"/>
    <w:rsid w:val="00B10918"/>
    <w:rsid w:val="00B15442"/>
    <w:rsid w:val="00B23B02"/>
    <w:rsid w:val="00B25DAB"/>
    <w:rsid w:val="00B309DD"/>
    <w:rsid w:val="00B46C42"/>
    <w:rsid w:val="00B53338"/>
    <w:rsid w:val="00B54079"/>
    <w:rsid w:val="00B57CA7"/>
    <w:rsid w:val="00B6085A"/>
    <w:rsid w:val="00B64AD9"/>
    <w:rsid w:val="00B66FB6"/>
    <w:rsid w:val="00B6724D"/>
    <w:rsid w:val="00B86D7A"/>
    <w:rsid w:val="00B87485"/>
    <w:rsid w:val="00B90E25"/>
    <w:rsid w:val="00BA480D"/>
    <w:rsid w:val="00BC31F5"/>
    <w:rsid w:val="00BC5BC3"/>
    <w:rsid w:val="00BD45C5"/>
    <w:rsid w:val="00BE4DB8"/>
    <w:rsid w:val="00BE602D"/>
    <w:rsid w:val="00BF7FAA"/>
    <w:rsid w:val="00C03EBD"/>
    <w:rsid w:val="00C15D6A"/>
    <w:rsid w:val="00C20FFC"/>
    <w:rsid w:val="00C24C59"/>
    <w:rsid w:val="00C344FF"/>
    <w:rsid w:val="00C4353A"/>
    <w:rsid w:val="00C445E9"/>
    <w:rsid w:val="00C75095"/>
    <w:rsid w:val="00C84B41"/>
    <w:rsid w:val="00C90E3D"/>
    <w:rsid w:val="00C96675"/>
    <w:rsid w:val="00CA0896"/>
    <w:rsid w:val="00CC633C"/>
    <w:rsid w:val="00CD1F9B"/>
    <w:rsid w:val="00CE0B5D"/>
    <w:rsid w:val="00CE56C9"/>
    <w:rsid w:val="00CF616B"/>
    <w:rsid w:val="00D0297A"/>
    <w:rsid w:val="00D12B41"/>
    <w:rsid w:val="00D4592F"/>
    <w:rsid w:val="00D462A5"/>
    <w:rsid w:val="00D50151"/>
    <w:rsid w:val="00D52386"/>
    <w:rsid w:val="00D613A5"/>
    <w:rsid w:val="00D738B0"/>
    <w:rsid w:val="00D73A93"/>
    <w:rsid w:val="00D86620"/>
    <w:rsid w:val="00D9223D"/>
    <w:rsid w:val="00DA3A7B"/>
    <w:rsid w:val="00DA5E16"/>
    <w:rsid w:val="00DB14EA"/>
    <w:rsid w:val="00DB2CAC"/>
    <w:rsid w:val="00DD4A27"/>
    <w:rsid w:val="00DE6CAC"/>
    <w:rsid w:val="00DF13B4"/>
    <w:rsid w:val="00E21EBC"/>
    <w:rsid w:val="00E35D16"/>
    <w:rsid w:val="00E529E1"/>
    <w:rsid w:val="00E85BCE"/>
    <w:rsid w:val="00E91FD3"/>
    <w:rsid w:val="00E931DE"/>
    <w:rsid w:val="00E936A2"/>
    <w:rsid w:val="00E948A9"/>
    <w:rsid w:val="00EA294F"/>
    <w:rsid w:val="00EA2BA7"/>
    <w:rsid w:val="00EA32BB"/>
    <w:rsid w:val="00EC6639"/>
    <w:rsid w:val="00EC69E4"/>
    <w:rsid w:val="00ED52D6"/>
    <w:rsid w:val="00EE578C"/>
    <w:rsid w:val="00F12BD1"/>
    <w:rsid w:val="00F27F6D"/>
    <w:rsid w:val="00F43626"/>
    <w:rsid w:val="00F43ABC"/>
    <w:rsid w:val="00F46258"/>
    <w:rsid w:val="00F470CF"/>
    <w:rsid w:val="00F71408"/>
    <w:rsid w:val="00F71F12"/>
    <w:rsid w:val="00F8345E"/>
    <w:rsid w:val="00F91D1F"/>
    <w:rsid w:val="00F96A2D"/>
    <w:rsid w:val="00FA4454"/>
    <w:rsid w:val="00FA5AB6"/>
    <w:rsid w:val="00FB6429"/>
    <w:rsid w:val="00FB7D97"/>
    <w:rsid w:val="00FC178F"/>
    <w:rsid w:val="018502AE"/>
    <w:rsid w:val="020A4906"/>
    <w:rsid w:val="03FD7454"/>
    <w:rsid w:val="063714BA"/>
    <w:rsid w:val="06E73C8E"/>
    <w:rsid w:val="06F74703"/>
    <w:rsid w:val="0763371A"/>
    <w:rsid w:val="08216E02"/>
    <w:rsid w:val="088B4ACD"/>
    <w:rsid w:val="0A1539BE"/>
    <w:rsid w:val="0B403344"/>
    <w:rsid w:val="0B4D5355"/>
    <w:rsid w:val="0D6E373F"/>
    <w:rsid w:val="0ED05D85"/>
    <w:rsid w:val="0EDF57AB"/>
    <w:rsid w:val="101A04EE"/>
    <w:rsid w:val="11BF59BB"/>
    <w:rsid w:val="12A26600"/>
    <w:rsid w:val="137078FE"/>
    <w:rsid w:val="157716D2"/>
    <w:rsid w:val="16C2745E"/>
    <w:rsid w:val="16DA33E1"/>
    <w:rsid w:val="176F22CA"/>
    <w:rsid w:val="19B51A79"/>
    <w:rsid w:val="1C603390"/>
    <w:rsid w:val="1D9D576A"/>
    <w:rsid w:val="1DE82A51"/>
    <w:rsid w:val="1FD4578F"/>
    <w:rsid w:val="22EE38F4"/>
    <w:rsid w:val="235B7D75"/>
    <w:rsid w:val="26586BB4"/>
    <w:rsid w:val="2D172DD4"/>
    <w:rsid w:val="2DF5066E"/>
    <w:rsid w:val="2E854F42"/>
    <w:rsid w:val="300E3B87"/>
    <w:rsid w:val="3080727E"/>
    <w:rsid w:val="339A1F05"/>
    <w:rsid w:val="34EB5002"/>
    <w:rsid w:val="38A26B77"/>
    <w:rsid w:val="38BC1751"/>
    <w:rsid w:val="3AD83F0B"/>
    <w:rsid w:val="3B6D081E"/>
    <w:rsid w:val="3B9B61DB"/>
    <w:rsid w:val="3C0845CD"/>
    <w:rsid w:val="3C9850C6"/>
    <w:rsid w:val="3C99618A"/>
    <w:rsid w:val="3F372964"/>
    <w:rsid w:val="40633F7A"/>
    <w:rsid w:val="420F0232"/>
    <w:rsid w:val="42106919"/>
    <w:rsid w:val="427F591C"/>
    <w:rsid w:val="429C210E"/>
    <w:rsid w:val="43785F79"/>
    <w:rsid w:val="4584717B"/>
    <w:rsid w:val="47B87C31"/>
    <w:rsid w:val="491370A1"/>
    <w:rsid w:val="4A625C8C"/>
    <w:rsid w:val="4B8D04B7"/>
    <w:rsid w:val="4E03135F"/>
    <w:rsid w:val="4E7F7CA0"/>
    <w:rsid w:val="4F13481C"/>
    <w:rsid w:val="50560C83"/>
    <w:rsid w:val="51D81EEC"/>
    <w:rsid w:val="543E09B4"/>
    <w:rsid w:val="5566064A"/>
    <w:rsid w:val="574C3A98"/>
    <w:rsid w:val="57A411FA"/>
    <w:rsid w:val="57E1763C"/>
    <w:rsid w:val="5ACE514E"/>
    <w:rsid w:val="5D6802F5"/>
    <w:rsid w:val="5F9A05CC"/>
    <w:rsid w:val="609E1AA4"/>
    <w:rsid w:val="64237780"/>
    <w:rsid w:val="665B73A3"/>
    <w:rsid w:val="66FA49F6"/>
    <w:rsid w:val="69325A62"/>
    <w:rsid w:val="701E5EFC"/>
    <w:rsid w:val="71693304"/>
    <w:rsid w:val="73082E7E"/>
    <w:rsid w:val="75297B9F"/>
    <w:rsid w:val="79041085"/>
    <w:rsid w:val="795C5EE9"/>
    <w:rsid w:val="79CA268E"/>
    <w:rsid w:val="7C0D4AFB"/>
    <w:rsid w:val="7C7A39E1"/>
    <w:rsid w:val="7DAE45EC"/>
    <w:rsid w:val="7FBD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8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2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qFormat/>
  </w:style>
  <w:style w:type="character" w:styleId="ab">
    <w:name w:val="Hyperlink"/>
    <w:basedOn w:val="a3"/>
    <w:qFormat/>
    <w:rPr>
      <w:rFonts w:cs="Times New Roman"/>
      <w:color w:val="0000FF"/>
      <w:u w:val="single"/>
    </w:rPr>
  </w:style>
  <w:style w:type="paragraph" w:customStyle="1" w:styleId="a0">
    <w:name w:val="数字编号列项（二级）"/>
    <w:qFormat/>
    <w:pPr>
      <w:numPr>
        <w:ilvl w:val="1"/>
        <w:numId w:val="1"/>
      </w:numPr>
      <w:jc w:val="both"/>
    </w:pPr>
    <w:rPr>
      <w:rFonts w:ascii="宋体"/>
      <w:sz w:val="21"/>
    </w:rPr>
  </w:style>
  <w:style w:type="paragraph" w:customStyle="1" w:styleId="a">
    <w:name w:val="字母编号列项（一级）"/>
    <w:qFormat/>
    <w:pPr>
      <w:numPr>
        <w:numId w:val="1"/>
      </w:numPr>
      <w:jc w:val="both"/>
    </w:pPr>
    <w:rPr>
      <w:rFonts w:ascii="宋体"/>
      <w:sz w:val="21"/>
    </w:rPr>
  </w:style>
  <w:style w:type="paragraph" w:customStyle="1" w:styleId="a1">
    <w:name w:val="编号列项（三级）"/>
    <w:qFormat/>
    <w:pPr>
      <w:numPr>
        <w:ilvl w:val="2"/>
        <w:numId w:val="1"/>
      </w:numPr>
    </w:pPr>
    <w:rPr>
      <w:rFonts w:ascii="宋体"/>
      <w:sz w:val="21"/>
    </w:rPr>
  </w:style>
  <w:style w:type="paragraph" w:customStyle="1" w:styleId="CharCharCharChar">
    <w:name w:val="Char Char Char Char"/>
    <w:basedOn w:val="a2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c">
    <w:name w:val="List Paragraph"/>
    <w:basedOn w:val="a2"/>
    <w:uiPriority w:val="34"/>
    <w:qFormat/>
    <w:pPr>
      <w:ind w:firstLineChars="200" w:firstLine="420"/>
    </w:pPr>
  </w:style>
  <w:style w:type="character" w:customStyle="1" w:styleId="Char">
    <w:name w:val="批注框文本 Char"/>
    <w:basedOn w:val="a3"/>
    <w:link w:val="a6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8A807-7EDB-4913-86CE-997DB257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zhangpp</dc:creator>
  <cp:lastModifiedBy>Chinese User</cp:lastModifiedBy>
  <cp:revision>12</cp:revision>
  <cp:lastPrinted>2019-07-08T02:13:00Z</cp:lastPrinted>
  <dcterms:created xsi:type="dcterms:W3CDTF">2019-08-01T08:17:00Z</dcterms:created>
  <dcterms:modified xsi:type="dcterms:W3CDTF">2020-11-10T08:40:00Z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