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六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诚信参评承诺书</w:t>
      </w:r>
    </w:p>
    <w:p>
      <w:pPr>
        <w:spacing w:line="560" w:lineRule="exact"/>
        <w:jc w:val="center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（主创人员、广播影视从业者个人填写提交）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同“州”共济！梅州、荆州主播隔空对话，两地网友温情互动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审查，我的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以及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作品刊播信息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真实准确，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与首次刊播时一致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对参评作品进行重新录制、编辑，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删除片花、广告等任何内容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有删减或为评奖而重新制作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520" w:lineRule="exact"/>
        <w:ind w:firstLine="56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通报批评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三年内禁止参加各类评奖活动和推优评优活动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的处罚；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同时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，愿意接受相关管理部门取消从业资格证、记者证的处罚；愿意接受有关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纪检监察部门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的问责。</w:t>
      </w: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等线" w:hAnsi="等线" w:eastAsia="等线"/>
          <w:color w:val="auto"/>
          <w:sz w:val="28"/>
          <w:szCs w:val="28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承诺人（签名）：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widowControl/>
        <w:snapToGrid w:val="0"/>
        <w:spacing w:line="500" w:lineRule="atLeast"/>
        <w:rPr>
          <w:rFonts w:hint="eastAsia" w:ascii="楷体_GB2312" w:hAnsi="楷体_GB2312" w:eastAsia="楷体_GB2312" w:cs="楷体_GB2312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七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val="en-US" w:eastAsia="zh-CN"/>
        </w:rPr>
        <w:t xml:space="preserve">           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eastAsia="zh-CN"/>
        </w:rPr>
        <w:t>参评作品基本质量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承诺书</w:t>
      </w:r>
    </w:p>
    <w:p>
      <w:pPr>
        <w:spacing w:line="560" w:lineRule="exact"/>
        <w:jc w:val="center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（主创人员、广播影视从业者个人填写提交）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同“州”共济！梅州、荆州主播隔空对话，两地网友温情互动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审查，我的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总体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各类别评选标准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各项目评选要求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(含文稿)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政治错误、导向不当、社会影响不良等情况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不存在节目或新闻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要素不全、事实性错误或事实交代不清、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文不对题、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表述有歧义（被采访对象口述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引用原文除外）等情况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词序错乱、成分缺失、指代不明、语句杂糅、归类有误、意思表达不清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错别字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标点符号错误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多字、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使用成语不规范、缩略词语不当、生造词语、指代不统一、词语使用或搭配不当、数字单位缺失、前后表述不一致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音视频不存在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主持人、记者表述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广播作品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现场音响和电视作品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画面质量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存在明显缺陷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重大突发事件报道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音视频作品中记者、主持人、访谈嘉宾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3个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以上的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非原则性口误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电视剧作品中所有服装、化妆、道具，以及所涉及的标识、符号、文字、图样等均符合所呈现的年代，所涉及的民族、宗教、外交等内容，出现的地图等信息均符合相关规定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参评作品没有达到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规定给予的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批评和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禁止参加下一年度广东省广播影视奖评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选的处罚。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承诺人（签名）：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八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诚信参评承诺书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（参评单位填写提交）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同“州”共济！梅州、荆州主播隔空对话，两地网友温情互动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、公示，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以及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作品刊播信息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真实准确，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与首次刊播时一致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对参评作品进行重新录制、编辑，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删除片花、广告等任何内容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有删减或为评奖而重新制作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520" w:lineRule="exact"/>
        <w:ind w:firstLine="60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参评作品没有按规定程序进行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自审、公示、报送，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通报批评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禁止该作品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创人员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相关责任人三年内参加各类评奖活动和推优评优活动，禁止该作品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评单位、推荐单位参加下一年度该项目广东省广播影视奖评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选的处罚；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同时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，愿意接受相关管理部门取消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创人员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从业资格证、记者证的处罚；愿意接受有关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纪检监察部门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创人员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相关责任人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的问责。</w:t>
      </w:r>
    </w:p>
    <w:p>
      <w:pPr>
        <w:spacing w:line="520" w:lineRule="exact"/>
        <w:ind w:firstLine="60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定代表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: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宣传管理部门负责人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:  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          作品主创人员所属部门负责人签名：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</w:t>
      </w:r>
    </w:p>
    <w:p>
      <w:pPr>
        <w:spacing w:line="520" w:lineRule="exact"/>
        <w:rPr>
          <w:rFonts w:hint="eastAsia" w:ascii="方正小标宋简体" w:hAnsi="方正小标宋简体" w:eastAsia="方正小标宋简体" w:cs="方正小标宋简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</w:pPr>
    </w:p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九</w:t>
      </w:r>
    </w:p>
    <w:p>
      <w:pPr>
        <w:widowControl/>
        <w:snapToGrid w:val="0"/>
        <w:spacing w:line="500" w:lineRule="atLeast"/>
        <w:jc w:val="center"/>
        <w:rPr>
          <w:rFonts w:hint="eastAsia" w:ascii="楷体_GB2312" w:hAnsi="楷体_GB2312" w:eastAsia="楷体_GB2312" w:cs="楷体_GB2312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eastAsia="zh-CN"/>
        </w:rPr>
        <w:t>参评作品基本质量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（参评单位填写提交）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同“州”共济！梅州、荆州主播隔空对话，两地网友温情互动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总体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各类别评选标准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各项目评选要求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(含文稿)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政治错误、导向不当、社会影响不良等情况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不存在节目或新闻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要素不全、事实性错误或事实交代不清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文不对题、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表述有歧义（被采访对象口述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引用原文除外）等情况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词序错乱、成分缺失、指代不明、语句杂糅、归类有误、意思表达不清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错别字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标点符号错误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多字、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使用成语不规范、缩略词语不当、生造词语、指代不统一、词语使用或搭配不当、数字单位缺失、前后表述不一致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音视频不存在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主持人、记者表述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广播作品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现场音响和电视作品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画面质量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存在明显缺陷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重大突发事件报道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音视频作品中记者、主持人、访谈嘉宾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3个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以上的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非原则性口误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电视剧作品中所有服装、化妆、道具，以及所涉及的标识、符号、文字、图样等均符合所呈现的年代，所涉及的民族、宗教、外交等内容，出现的地图等信息均符合相关规定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参评作品没有达到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规定给予的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批评和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禁止参加下一年度该项目广东省广播影视奖评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选的处罚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定代表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: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宣传管理部门负责人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:  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          作品主创人员所属部门负责人签名：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</w:t>
      </w:r>
    </w:p>
    <w:p>
      <w:pPr>
        <w:spacing w:line="520" w:lineRule="exact"/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sectPr>
      <w:footerReference r:id="rId3" w:type="default"/>
      <w:pgSz w:w="11906" w:h="16838"/>
      <w:pgMar w:top="1383" w:right="1797" w:bottom="955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Songti SC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039FF"/>
    <w:rsid w:val="3A282FB0"/>
    <w:rsid w:val="7D6039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2020-12-29T04:09:00Z</dcterms:created>
  <dc:creator>W.B.L</dc:creator>
  <cp:lastModifiedBy>W.B.L</cp:lastModifiedBy>
  <cp:lastPrinted>2020-12-29T04:13:24Z</cp:lastPrinted>
  <dcterms:modified xsi:type="dcterms:W3CDTF">2020-12-29T04:13:31Z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