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69" w:rsidRDefault="00B21EE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="00691D34" w:rsidRPr="00691D34">
        <w:rPr>
          <w:rFonts w:ascii="方正小标宋简体" w:eastAsia="方正小标宋简体" w:hAnsi="方正小标宋简体" w:cs="方正小标宋简体" w:hint="eastAsia"/>
          <w:sz w:val="44"/>
          <w:szCs w:val="44"/>
        </w:rPr>
        <w:t>梅州市江南新城控制性详细规划JN030102地块调整方案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r w:rsidR="00B31011">
        <w:rPr>
          <w:rFonts w:ascii="方正小标宋简体" w:eastAsia="方正小标宋简体" w:hAnsi="方正小标宋简体" w:cs="方正小标宋简体" w:hint="eastAsia"/>
          <w:sz w:val="44"/>
          <w:szCs w:val="44"/>
        </w:rPr>
        <w:t>反馈</w:t>
      </w:r>
      <w:bookmarkStart w:id="0" w:name="_GoBack"/>
      <w:bookmarkEnd w:id="0"/>
      <w:r w:rsidR="00691D34">
        <w:rPr>
          <w:rFonts w:ascii="方正小标宋简体" w:eastAsia="方正小标宋简体" w:hAnsi="方正小标宋简体" w:cs="方正小标宋简体" w:hint="eastAsia"/>
          <w:sz w:val="44"/>
          <w:szCs w:val="44"/>
        </w:rPr>
        <w:t>意见</w:t>
      </w:r>
    </w:p>
    <w:p w:rsidR="00310769" w:rsidRDefault="00310769">
      <w:pPr>
        <w:pStyle w:val="a0"/>
      </w:pP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966"/>
        <w:gridCol w:w="6671"/>
      </w:tblGrid>
      <w:tr w:rsidR="00691D34" w:rsidTr="00211510">
        <w:trPr>
          <w:trHeight w:val="535"/>
          <w:tblHeader/>
          <w:jc w:val="center"/>
        </w:trPr>
        <w:tc>
          <w:tcPr>
            <w:tcW w:w="801" w:type="dxa"/>
            <w:vAlign w:val="center"/>
          </w:tcPr>
          <w:p w:rsidR="00691D34" w:rsidRDefault="00691D34">
            <w:pPr>
              <w:spacing w:line="2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966" w:type="dxa"/>
            <w:vAlign w:val="center"/>
          </w:tcPr>
          <w:p w:rsidR="00691D34" w:rsidRDefault="00691D34" w:rsidP="00211510">
            <w:pPr>
              <w:spacing w:line="288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6671" w:type="dxa"/>
            <w:vAlign w:val="center"/>
          </w:tcPr>
          <w:p w:rsidR="00691D34" w:rsidRDefault="00691D34" w:rsidP="00211510">
            <w:pPr>
              <w:spacing w:line="288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意见或建议</w:t>
            </w:r>
          </w:p>
        </w:tc>
      </w:tr>
      <w:tr w:rsidR="00691D34" w:rsidTr="00211510">
        <w:trPr>
          <w:trHeight w:val="10904"/>
          <w:tblHeader/>
          <w:jc w:val="center"/>
        </w:trPr>
        <w:tc>
          <w:tcPr>
            <w:tcW w:w="801" w:type="dxa"/>
            <w:vAlign w:val="center"/>
          </w:tcPr>
          <w:p w:rsidR="00691D34" w:rsidRPr="00691D34" w:rsidRDefault="00691D34" w:rsidP="00691D3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 w:val="28"/>
              </w:rPr>
            </w:pPr>
            <w:r w:rsidRPr="00691D34">
              <w:rPr>
                <w:rFonts w:ascii="黑体" w:eastAsia="黑体" w:hAnsi="黑体" w:cs="黑体" w:hint="eastAsia"/>
                <w:sz w:val="28"/>
              </w:rPr>
              <w:t>1</w:t>
            </w:r>
          </w:p>
        </w:tc>
        <w:tc>
          <w:tcPr>
            <w:tcW w:w="966" w:type="dxa"/>
            <w:vAlign w:val="center"/>
          </w:tcPr>
          <w:p w:rsidR="00691D34" w:rsidRPr="00691D34" w:rsidRDefault="00691D34" w:rsidP="00211510">
            <w:pPr>
              <w:pStyle w:val="a4"/>
              <w:adjustRightInd w:val="0"/>
              <w:snapToGrid w:val="0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美景花园业主委员会、曾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**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等住户代表</w:t>
            </w:r>
          </w:p>
        </w:tc>
        <w:tc>
          <w:tcPr>
            <w:tcW w:w="6671" w:type="dxa"/>
            <w:vAlign w:val="center"/>
          </w:tcPr>
          <w:p w:rsidR="00691D34" w:rsidRPr="00691D34" w:rsidRDefault="00691D34" w:rsidP="00211510">
            <w:pPr>
              <w:pStyle w:val="a4"/>
              <w:adjustRightInd w:val="0"/>
              <w:snapToGrid w:val="0"/>
              <w:spacing w:line="288" w:lineRule="auto"/>
              <w:ind w:firstLine="560"/>
              <w:rPr>
                <w:rFonts w:ascii="Times New Roman" w:eastAsia="仿宋_GB2312" w:hAnsi="Times New Roman" w:cs="Times New Roman"/>
                <w:sz w:val="28"/>
              </w:rPr>
            </w:pP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1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、该拟建的垃圾站建设严重不符合中华人民共和国建设部公告第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310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号《城镇环境卫生设施设置标准》，根据该准则，新建小区和新建垃圾收集站是同规划、同建设、同投入使用，但是周边小区（包括我们美景花园）均建立在前，而垃圾站是在基本规划、周边小区建造完毕后，这明显违反了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"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三同时制度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"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。</w:t>
            </w:r>
          </w:p>
          <w:p w:rsidR="00691D34" w:rsidRPr="00691D34" w:rsidRDefault="00691D34" w:rsidP="00211510">
            <w:pPr>
              <w:pStyle w:val="a4"/>
              <w:adjustRightInd w:val="0"/>
              <w:snapToGrid w:val="0"/>
              <w:spacing w:line="288" w:lineRule="auto"/>
              <w:ind w:firstLine="560"/>
              <w:rPr>
                <w:rFonts w:ascii="Times New Roman" w:eastAsia="仿宋_GB2312" w:hAnsi="Times New Roman" w:cs="Times New Roman"/>
                <w:sz w:val="28"/>
              </w:rPr>
            </w:pP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2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、目前美景花园有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285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户，近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2000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人口居住，垃圾场将严重污染周边（特别是我们小区），影响多个小区居民的身体健康。</w:t>
            </w:r>
          </w:p>
          <w:p w:rsidR="00691D34" w:rsidRPr="00691D34" w:rsidRDefault="00691D34" w:rsidP="00211510">
            <w:pPr>
              <w:pStyle w:val="a4"/>
              <w:adjustRightInd w:val="0"/>
              <w:snapToGrid w:val="0"/>
              <w:spacing w:line="288" w:lineRule="auto"/>
              <w:ind w:firstLine="560"/>
              <w:rPr>
                <w:rFonts w:ascii="Times New Roman" w:eastAsia="仿宋_GB2312" w:hAnsi="Times New Roman" w:cs="Times New Roman"/>
                <w:sz w:val="28"/>
              </w:rPr>
            </w:pP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3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、剑英公园为梅州标志性景观，周边高端社区林立，又是江南新城中轴线起步区，建个垃圾回收站影响景观与环境。</w:t>
            </w:r>
          </w:p>
          <w:p w:rsidR="00691D34" w:rsidRDefault="00691D34" w:rsidP="00211510">
            <w:pPr>
              <w:pStyle w:val="a4"/>
              <w:adjustRightInd w:val="0"/>
              <w:snapToGrid w:val="0"/>
              <w:spacing w:line="288" w:lineRule="auto"/>
              <w:ind w:firstLine="560"/>
              <w:rPr>
                <w:rFonts w:ascii="Times New Roman" w:eastAsia="仿宋_GB2312" w:hAnsi="Times New Roman" w:cs="Times New Roman"/>
                <w:sz w:val="28"/>
              </w:rPr>
            </w:pP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4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、并且按照国家《生活垃圾转运站技术规范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 xml:space="preserve"> CJJ 47-2016</w:t>
            </w:r>
            <w:r w:rsidRPr="00691D34">
              <w:rPr>
                <w:rFonts w:ascii="Times New Roman" w:eastAsia="仿宋_GB2312" w:hAnsi="Times New Roman" w:cs="Times New Roman" w:hint="eastAsia"/>
                <w:sz w:val="28"/>
              </w:rPr>
              <w:t>》的要求，垃圾转运站选址不得邻近群众日常生活场所。这样的规划即影响城市形像，又不符合环保。希望能改变下规划方案，把中转站设立在远离居民区的位置。</w:t>
            </w:r>
          </w:p>
          <w:p w:rsidR="00691D34" w:rsidRPr="00691D34" w:rsidRDefault="00691D34" w:rsidP="00211510">
            <w:pPr>
              <w:pStyle w:val="a4"/>
              <w:adjustRightInd w:val="0"/>
              <w:snapToGrid w:val="0"/>
              <w:spacing w:line="288" w:lineRule="auto"/>
              <w:ind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、该地块正好处于华南大道与如意路的交汇处</w:t>
            </w:r>
            <w:r w:rsidR="00211510">
              <w:rPr>
                <w:rFonts w:ascii="Times New Roman" w:eastAsia="仿宋_GB2312" w:hAnsi="Times New Roman" w:cs="Times New Roman" w:hint="eastAsia"/>
                <w:sz w:val="28"/>
              </w:rPr>
              <w:t>，华南大道一直以来都是车水马龙，如意路开通之后连接华南大道与彬芳大道，想必在少年宫、科技馆建成、保利公园一号与御园江南、时光梅州的商住户入住之后，华南大道与如意路会更加热闹与喧嚣，如意路实属人流密集区域，不适宜建设垃圾中转站，且该垃圾中转站的出入车辆较多，势必影响到路上的众多行人与行车，存在极大的安全隐患。</w:t>
            </w:r>
          </w:p>
        </w:tc>
      </w:tr>
    </w:tbl>
    <w:p w:rsidR="00310769" w:rsidRDefault="00310769">
      <w:pPr>
        <w:pStyle w:val="a0"/>
      </w:pPr>
    </w:p>
    <w:sectPr w:rsidR="0031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ED" w:rsidRDefault="001C05ED" w:rsidP="00B31011">
      <w:r>
        <w:separator/>
      </w:r>
    </w:p>
  </w:endnote>
  <w:endnote w:type="continuationSeparator" w:id="0">
    <w:p w:rsidR="001C05ED" w:rsidRDefault="001C05ED" w:rsidP="00B3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ED" w:rsidRDefault="001C05ED" w:rsidP="00B31011">
      <w:r>
        <w:separator/>
      </w:r>
    </w:p>
  </w:footnote>
  <w:footnote w:type="continuationSeparator" w:id="0">
    <w:p w:rsidR="001C05ED" w:rsidRDefault="001C05ED" w:rsidP="00B3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7F6511"/>
    <w:rsid w:val="001C05ED"/>
    <w:rsid w:val="00211510"/>
    <w:rsid w:val="00310769"/>
    <w:rsid w:val="00691D34"/>
    <w:rsid w:val="00B21EE8"/>
    <w:rsid w:val="00B31011"/>
    <w:rsid w:val="2E2450E3"/>
    <w:rsid w:val="46025D35"/>
    <w:rsid w:val="49BD12A9"/>
    <w:rsid w:val="607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D379F-BEFB-48D1-A13E-FBBBF64E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jc w:val="left"/>
    </w:pPr>
    <w:rPr>
      <w:rFonts w:ascii="Arial" w:hAnsi="Arial"/>
      <w:sz w:val="24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header"/>
    <w:basedOn w:val="a"/>
    <w:link w:val="a6"/>
    <w:rsid w:val="00B31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B31011"/>
    <w:rPr>
      <w:kern w:val="2"/>
      <w:sz w:val="18"/>
      <w:szCs w:val="18"/>
    </w:rPr>
  </w:style>
  <w:style w:type="paragraph" w:styleId="a7">
    <w:name w:val="footer"/>
    <w:basedOn w:val="a"/>
    <w:link w:val="a8"/>
    <w:rsid w:val="00B31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B310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爵士乐</dc:creator>
  <cp:lastModifiedBy>张超</cp:lastModifiedBy>
  <cp:revision>3</cp:revision>
  <dcterms:created xsi:type="dcterms:W3CDTF">2021-04-01T03:11:00Z</dcterms:created>
  <dcterms:modified xsi:type="dcterms:W3CDTF">2021-04-01T03:16:00Z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