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3A" w:rsidRDefault="00302128">
      <w:pPr>
        <w:rPr>
          <w:rFonts w:ascii="黑体" w:eastAsia="黑体" w:hAnsi="黑体" w:cs="黑体"/>
        </w:rPr>
      </w:pPr>
      <w:r>
        <w:rPr>
          <w:rFonts w:ascii="黑体" w:eastAsia="黑体" w:hAnsi="黑体" w:cs="黑体" w:hint="eastAsia"/>
        </w:rPr>
        <w:t>附件</w:t>
      </w:r>
    </w:p>
    <w:p w:rsidR="00BD603A" w:rsidRDefault="00BD603A">
      <w:pPr>
        <w:jc w:val="center"/>
        <w:rPr>
          <w:rFonts w:eastAsia="文星标宋" w:cs="Times New Roman"/>
          <w:sz w:val="44"/>
          <w:szCs w:val="44"/>
        </w:rPr>
      </w:pPr>
    </w:p>
    <w:p w:rsidR="00302128" w:rsidRDefault="00F95E78">
      <w:pPr>
        <w:jc w:val="center"/>
        <w:rPr>
          <w:rFonts w:ascii="黑体" w:eastAsia="黑体" w:hAnsi="黑体" w:cs="黑体" w:hint="eastAsia"/>
          <w:sz w:val="44"/>
          <w:szCs w:val="44"/>
        </w:rPr>
      </w:pPr>
      <w:r>
        <w:rPr>
          <w:rFonts w:ascii="黑体" w:eastAsia="黑体" w:hAnsi="黑体" w:cs="黑体" w:hint="eastAsia"/>
          <w:sz w:val="44"/>
          <w:szCs w:val="44"/>
        </w:rPr>
        <w:t>梅州市“十四五”</w:t>
      </w:r>
      <w:r>
        <w:rPr>
          <w:rFonts w:ascii="黑体" w:eastAsia="黑体" w:hAnsi="黑体" w:cs="黑体" w:hint="eastAsia"/>
          <w:sz w:val="44"/>
          <w:szCs w:val="44"/>
        </w:rPr>
        <w:t>生态文明建设规划</w:t>
      </w:r>
    </w:p>
    <w:p w:rsidR="00BD603A" w:rsidRDefault="00F95E78">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2021</w:t>
      </w:r>
      <w:r>
        <w:rPr>
          <w:rFonts w:ascii="黑体" w:eastAsia="黑体" w:hAnsi="黑体" w:cs="黑体" w:hint="eastAsia"/>
          <w:sz w:val="44"/>
          <w:szCs w:val="44"/>
        </w:rPr>
        <w:t>-2025</w:t>
      </w:r>
      <w:r>
        <w:rPr>
          <w:rFonts w:ascii="黑体" w:eastAsia="黑体" w:hAnsi="黑体" w:cs="黑体" w:hint="eastAsia"/>
          <w:sz w:val="44"/>
          <w:szCs w:val="44"/>
        </w:rPr>
        <w:t>年）</w:t>
      </w:r>
      <w:r w:rsidR="00302128">
        <w:rPr>
          <w:rFonts w:ascii="黑体" w:eastAsia="黑体" w:hAnsi="黑体" w:cs="黑体" w:hint="eastAsia"/>
          <w:sz w:val="44"/>
          <w:szCs w:val="44"/>
        </w:rPr>
        <w:t>(征求意见稿)</w:t>
      </w:r>
    </w:p>
    <w:p w:rsidR="00BD603A" w:rsidRDefault="00BD603A">
      <w:pPr>
        <w:rPr>
          <w:rFonts w:eastAsia="文星仿宋" w:cs="Times New Roman"/>
        </w:rPr>
      </w:pPr>
    </w:p>
    <w:p w:rsidR="00BD603A" w:rsidRDefault="00F95E78">
      <w:pPr>
        <w:pStyle w:val="2"/>
      </w:pPr>
      <w:r>
        <w:t>根据</w:t>
      </w:r>
      <w:r>
        <w:rPr>
          <w:rFonts w:hint="eastAsia"/>
        </w:rPr>
        <w:t>中央和省以及市委市政府的部署和要求</w:t>
      </w:r>
      <w:r>
        <w:t>，</w:t>
      </w:r>
      <w:r>
        <w:rPr>
          <w:rFonts w:ascii="仿宋" w:hAnsi="仿宋" w:cs="仿宋" w:hint="eastAsia"/>
        </w:rPr>
        <w:t>对全市生态文明建设工作做出宏观部署，推动实现生产、生活、生态“三生”融合</w:t>
      </w:r>
      <w:r>
        <w:t>。</w:t>
      </w:r>
    </w:p>
    <w:p w:rsidR="00BD603A" w:rsidRDefault="00F95E78" w:rsidP="00302128">
      <w:pPr>
        <w:spacing w:beforeLines="50" w:afterLines="50"/>
        <w:jc w:val="center"/>
        <w:outlineLvl w:val="0"/>
        <w:rPr>
          <w:rFonts w:ascii="黑体" w:eastAsia="黑体" w:hAnsi="黑体" w:cs="黑体"/>
          <w:spacing w:val="-6"/>
        </w:rPr>
      </w:pPr>
      <w:bookmarkStart w:id="0" w:name="_Toc435747919"/>
      <w:r>
        <w:rPr>
          <w:rFonts w:ascii="黑体" w:eastAsia="黑体" w:hAnsi="黑体" w:cs="黑体" w:hint="eastAsia"/>
          <w:spacing w:val="-6"/>
        </w:rPr>
        <w:t>第一章</w:t>
      </w:r>
      <w:bookmarkEnd w:id="0"/>
      <w:r>
        <w:rPr>
          <w:rFonts w:ascii="黑体" w:eastAsia="黑体" w:hAnsi="黑体" w:cs="黑体" w:hint="eastAsia"/>
          <w:spacing w:val="-6"/>
        </w:rPr>
        <w:t xml:space="preserve">  </w:t>
      </w:r>
      <w:r>
        <w:rPr>
          <w:rFonts w:ascii="黑体" w:eastAsia="黑体" w:hAnsi="黑体" w:cs="黑体" w:hint="eastAsia"/>
          <w:spacing w:val="-6"/>
        </w:rPr>
        <w:t>背景基础</w:t>
      </w:r>
      <w:r>
        <w:rPr>
          <w:rFonts w:ascii="黑体" w:eastAsia="黑体" w:hAnsi="黑体" w:cs="黑体" w:hint="eastAsia"/>
          <w:spacing w:val="-6"/>
        </w:rPr>
        <w:t>与</w:t>
      </w:r>
      <w:r>
        <w:rPr>
          <w:rFonts w:ascii="黑体" w:eastAsia="黑体" w:hAnsi="黑体" w:cs="黑体" w:hint="eastAsia"/>
          <w:spacing w:val="-6"/>
        </w:rPr>
        <w:t>形势分析</w:t>
      </w:r>
    </w:p>
    <w:p w:rsidR="00BD603A" w:rsidRDefault="00F95E78">
      <w:pPr>
        <w:pStyle w:val="2"/>
      </w:pPr>
      <w:bookmarkStart w:id="1" w:name="_Toc435747920"/>
      <w:r>
        <w:rPr>
          <w:rFonts w:hint="eastAsia"/>
        </w:rPr>
        <w:t>党的十九大以来我国对生态文明建设提出</w:t>
      </w:r>
      <w:r>
        <w:rPr>
          <w:rFonts w:hint="eastAsia"/>
        </w:rPr>
        <w:t>了</w:t>
      </w:r>
      <w:r>
        <w:rPr>
          <w:rFonts w:hint="eastAsia"/>
        </w:rPr>
        <w:t>一系列新理念新思想新战略，为做好新时期</w:t>
      </w:r>
      <w:r>
        <w:rPr>
          <w:rFonts w:hint="eastAsia"/>
        </w:rPr>
        <w:t>下的</w:t>
      </w:r>
      <w:r>
        <w:rPr>
          <w:rFonts w:hint="eastAsia"/>
        </w:rPr>
        <w:t>生态</w:t>
      </w:r>
      <w:r>
        <w:rPr>
          <w:rFonts w:hint="eastAsia"/>
        </w:rPr>
        <w:t>文明建设指明了方向</w:t>
      </w:r>
      <w:r>
        <w:rPr>
          <w:rFonts w:hint="eastAsia"/>
        </w:rPr>
        <w:t>。梅州市</w:t>
      </w:r>
      <w:r>
        <w:rPr>
          <w:rFonts w:hint="eastAsia"/>
        </w:rPr>
        <w:t>政府</w:t>
      </w:r>
      <w:r>
        <w:rPr>
          <w:rFonts w:hint="eastAsia"/>
        </w:rPr>
        <w:t>高度重视生态文明建设，联系梅州实际</w:t>
      </w:r>
      <w:r>
        <w:rPr>
          <w:rFonts w:hint="eastAsia"/>
        </w:rPr>
        <w:t>，</w:t>
      </w:r>
      <w:r>
        <w:rPr>
          <w:rFonts w:hint="eastAsia"/>
        </w:rPr>
        <w:t>在生态发展区建设上先行示范、走在前列。</w:t>
      </w:r>
    </w:p>
    <w:p w:rsidR="00BD603A" w:rsidRDefault="00F95E78">
      <w:pPr>
        <w:pStyle w:val="2"/>
        <w:rPr>
          <w:rFonts w:eastAsia="文星仿宋" w:cs="Times New Roman"/>
          <w:spacing w:val="-6"/>
        </w:rPr>
      </w:pPr>
      <w:r>
        <w:rPr>
          <w:rFonts w:ascii="楷体" w:eastAsia="楷体" w:hAnsi="楷体" w:cs="楷体" w:hint="eastAsia"/>
          <w:bCs/>
        </w:rPr>
        <w:t>（一）</w:t>
      </w:r>
      <w:r>
        <w:rPr>
          <w:rFonts w:ascii="楷体" w:eastAsia="楷体" w:hAnsi="楷体" w:cs="楷体" w:hint="eastAsia"/>
          <w:bCs/>
        </w:rPr>
        <w:t>发展背景</w:t>
      </w:r>
      <w:r>
        <w:rPr>
          <w:rFonts w:ascii="楷体" w:eastAsia="楷体" w:hAnsi="楷体" w:cs="楷体" w:hint="eastAsia"/>
          <w:bCs/>
        </w:rPr>
        <w:t>。</w:t>
      </w:r>
      <w:r>
        <w:rPr>
          <w:rFonts w:ascii="仿宋" w:hAnsi="仿宋" w:cs="仿宋" w:hint="eastAsia"/>
        </w:rPr>
        <w:t>坚定不移贯彻创新、协调、绿色、开放、共享的新发展理念，推进生态治理体系和治理能力现代化，为全面建设社会主义现代化国家开好局、起好步。从</w:t>
      </w:r>
      <w:r>
        <w:rPr>
          <w:rFonts w:ascii="仿宋" w:hAnsi="仿宋" w:cs="仿宋" w:hint="eastAsia"/>
        </w:rPr>
        <w:t>国内及广东省</w:t>
      </w:r>
      <w:r>
        <w:rPr>
          <w:rFonts w:ascii="仿宋" w:hAnsi="仿宋" w:cs="仿宋" w:hint="eastAsia"/>
        </w:rPr>
        <w:t>发展的角度</w:t>
      </w:r>
      <w:r>
        <w:rPr>
          <w:rFonts w:ascii="仿宋" w:hAnsi="仿宋" w:cs="仿宋" w:hint="eastAsia"/>
        </w:rPr>
        <w:t>对现阶段</w:t>
      </w:r>
      <w:r>
        <w:rPr>
          <w:rFonts w:ascii="仿宋" w:hAnsi="仿宋" w:cs="仿宋" w:hint="eastAsia"/>
        </w:rPr>
        <w:t>生态文明建设的背景分析，探讨生态文明建设的现实和长远意义，提出了</w:t>
      </w:r>
      <w:r>
        <w:rPr>
          <w:rFonts w:ascii="仿宋" w:hAnsi="仿宋" w:cs="仿宋" w:hint="eastAsia"/>
        </w:rPr>
        <w:t>梅州市</w:t>
      </w:r>
      <w:r>
        <w:rPr>
          <w:rFonts w:ascii="仿宋" w:hAnsi="仿宋" w:cs="仿宋" w:hint="eastAsia"/>
        </w:rPr>
        <w:t>开展生态文明建设的战略建议，为生态文明建设实践提供理论支撑。</w:t>
      </w:r>
    </w:p>
    <w:bookmarkEnd w:id="1"/>
    <w:p w:rsidR="00BD603A" w:rsidRDefault="00F95E78">
      <w:pPr>
        <w:spacing w:line="360" w:lineRule="auto"/>
        <w:ind w:firstLineChars="200" w:firstLine="640"/>
        <w:rPr>
          <w:rFonts w:ascii="仿宋" w:hAnsi="仿宋" w:cs="仿宋"/>
        </w:rPr>
      </w:pPr>
      <w:r>
        <w:rPr>
          <w:rFonts w:ascii="楷体" w:eastAsia="楷体" w:hAnsi="楷体" w:cs="楷体" w:hint="eastAsia"/>
          <w:bCs/>
        </w:rPr>
        <w:t>（二）</w:t>
      </w:r>
      <w:r>
        <w:rPr>
          <w:rFonts w:ascii="楷体" w:eastAsia="楷体" w:hAnsi="楷体" w:cs="楷体" w:hint="eastAsia"/>
          <w:bCs/>
        </w:rPr>
        <w:t>发展基础</w:t>
      </w:r>
      <w:r>
        <w:rPr>
          <w:rFonts w:ascii="楷体" w:eastAsia="楷体" w:hAnsi="楷体" w:cs="楷体" w:hint="eastAsia"/>
          <w:bCs/>
        </w:rPr>
        <w:t>。</w:t>
      </w:r>
      <w:r>
        <w:rPr>
          <w:rFonts w:hint="eastAsia"/>
          <w:b/>
          <w:bCs/>
        </w:rPr>
        <w:t>一是</w:t>
      </w:r>
      <w:r>
        <w:rPr>
          <w:rFonts w:ascii="仿宋" w:hAnsi="仿宋" w:cs="仿宋" w:hint="eastAsia"/>
        </w:rPr>
        <w:t>经济发展质量稳步提升，工业结构逐步改善</w:t>
      </w:r>
      <w:r>
        <w:rPr>
          <w:rFonts w:ascii="仿宋" w:hAnsi="仿宋" w:cs="仿宋" w:hint="eastAsia"/>
        </w:rPr>
        <w:t>，</w:t>
      </w:r>
      <w:r>
        <w:rPr>
          <w:rFonts w:ascii="仿宋" w:hAnsi="仿宋" w:cs="仿宋" w:hint="eastAsia"/>
        </w:rPr>
        <w:t>生态文化培育及体制机制建设力度加大，无公害、绿色、有机食品“三品”认证总数等特色指标均实现提升</w:t>
      </w:r>
      <w:r>
        <w:rPr>
          <w:rFonts w:hint="eastAsia"/>
        </w:rPr>
        <w:t>。</w:t>
      </w:r>
      <w:r>
        <w:rPr>
          <w:rFonts w:hint="eastAsia"/>
          <w:b/>
          <w:bCs/>
        </w:rPr>
        <w:t>二是</w:t>
      </w:r>
      <w:r>
        <w:rPr>
          <w:rFonts w:ascii="仿宋" w:hAnsi="仿宋" w:cs="仿宋" w:hint="eastAsia"/>
        </w:rPr>
        <w:t>资源能</w:t>
      </w:r>
      <w:r>
        <w:rPr>
          <w:rFonts w:ascii="仿宋" w:hAnsi="仿宋" w:cs="仿宋" w:hint="eastAsia"/>
        </w:rPr>
        <w:lastRenderedPageBreak/>
        <w:t>源节约利用率明显提高</w:t>
      </w:r>
      <w:r>
        <w:rPr>
          <w:rFonts w:ascii="仿宋" w:hAnsi="仿宋" w:cs="仿宋" w:hint="eastAsia"/>
        </w:rPr>
        <w:t>。</w:t>
      </w:r>
      <w:r>
        <w:rPr>
          <w:rFonts w:ascii="仿宋" w:hAnsi="仿宋" w:cs="仿宋" w:hint="eastAsia"/>
        </w:rPr>
        <w:t>2020</w:t>
      </w:r>
      <w:r>
        <w:rPr>
          <w:rFonts w:ascii="仿宋" w:hAnsi="仿宋" w:cs="仿宋" w:hint="eastAsia"/>
        </w:rPr>
        <w:t>年，</w:t>
      </w:r>
      <w:r>
        <w:rPr>
          <w:rFonts w:ascii="仿宋" w:hAnsi="仿宋" w:cs="仿宋" w:hint="eastAsia"/>
        </w:rPr>
        <w:t>万元</w:t>
      </w:r>
      <w:r>
        <w:rPr>
          <w:rFonts w:ascii="仿宋" w:hAnsi="仿宋" w:cs="仿宋" w:hint="eastAsia"/>
        </w:rPr>
        <w:t>GDP</w:t>
      </w:r>
      <w:r>
        <w:rPr>
          <w:rFonts w:ascii="仿宋" w:hAnsi="仿宋" w:cs="仿宋" w:hint="eastAsia"/>
        </w:rPr>
        <w:t>能耗</w:t>
      </w:r>
      <w:r>
        <w:rPr>
          <w:rFonts w:ascii="仿宋" w:hAnsi="仿宋" w:cs="仿宋" w:hint="eastAsia"/>
        </w:rPr>
        <w:t>为</w:t>
      </w:r>
      <w:r>
        <w:rPr>
          <w:rFonts w:ascii="仿宋" w:hAnsi="仿宋" w:cs="仿宋" w:hint="eastAsia"/>
        </w:rPr>
        <w:t>4.18</w:t>
      </w:r>
      <w:r>
        <w:rPr>
          <w:rFonts w:ascii="仿宋" w:hAnsi="仿宋" w:cs="仿宋" w:hint="eastAsia"/>
        </w:rPr>
        <w:t>吨标准煤</w:t>
      </w:r>
      <w:r>
        <w:rPr>
          <w:rFonts w:ascii="仿宋" w:hAnsi="仿宋" w:cs="仿宋" w:hint="eastAsia"/>
        </w:rPr>
        <w:t>，</w:t>
      </w:r>
      <w:r>
        <w:rPr>
          <w:rFonts w:ascii="仿宋" w:hAnsi="仿宋" w:cs="仿宋" w:hint="eastAsia"/>
        </w:rPr>
        <w:t>二氧化碳排放量为</w:t>
      </w:r>
      <w:r>
        <w:rPr>
          <w:rFonts w:ascii="仿宋" w:hAnsi="仿宋" w:cs="仿宋" w:hint="eastAsia"/>
        </w:rPr>
        <w:t>1.148</w:t>
      </w:r>
      <w:r>
        <w:rPr>
          <w:rFonts w:ascii="仿宋" w:hAnsi="仿宋" w:cs="仿宋" w:hint="eastAsia"/>
        </w:rPr>
        <w:t>吨，能源产出率增至</w:t>
      </w:r>
      <w:r>
        <w:rPr>
          <w:rFonts w:ascii="仿宋" w:hAnsi="仿宋" w:cs="仿宋" w:hint="eastAsia"/>
        </w:rPr>
        <w:t>1.8</w:t>
      </w:r>
      <w:r>
        <w:rPr>
          <w:rFonts w:ascii="仿宋" w:hAnsi="仿宋" w:cs="仿宋" w:hint="eastAsia"/>
        </w:rPr>
        <w:t>万元</w:t>
      </w:r>
      <w:r>
        <w:rPr>
          <w:rFonts w:ascii="仿宋" w:hAnsi="仿宋" w:cs="仿宋" w:hint="eastAsia"/>
        </w:rPr>
        <w:t>/</w:t>
      </w:r>
      <w:r>
        <w:rPr>
          <w:rFonts w:ascii="仿宋" w:hAnsi="仿宋" w:cs="仿宋" w:hint="eastAsia"/>
        </w:rPr>
        <w:t>吨。</w:t>
      </w:r>
      <w:r>
        <w:rPr>
          <w:rFonts w:hint="eastAsia"/>
          <w:b/>
          <w:bCs/>
        </w:rPr>
        <w:t>三</w:t>
      </w:r>
      <w:r>
        <w:rPr>
          <w:rFonts w:hint="eastAsia"/>
        </w:rPr>
        <w:t>是生态环保建设趋势良好。</w:t>
      </w:r>
      <w:r>
        <w:rPr>
          <w:rFonts w:ascii="仿宋" w:hAnsi="仿宋" w:cs="仿宋" w:hint="eastAsia"/>
        </w:rPr>
        <w:t>全省第一个国家储备林项目在</w:t>
      </w:r>
      <w:r>
        <w:rPr>
          <w:rFonts w:ascii="仿宋" w:hAnsi="仿宋" w:cs="仿宋" w:hint="eastAsia"/>
        </w:rPr>
        <w:t>梅州市</w:t>
      </w:r>
      <w:r>
        <w:rPr>
          <w:rFonts w:ascii="仿宋" w:hAnsi="仿宋" w:cs="仿宋" w:hint="eastAsia"/>
        </w:rPr>
        <w:t>落地。蓝天碧水净土保卫战取得重要成效，城区空气质量标况居全省第一。建成镇级生活污水处理设施数量居全省第一</w:t>
      </w:r>
      <w:r>
        <w:rPr>
          <w:rFonts w:ascii="仿宋" w:hAnsi="仿宋" w:cs="仿宋" w:hint="eastAsia"/>
        </w:rPr>
        <w:t>。</w:t>
      </w:r>
      <w:r>
        <w:rPr>
          <w:rFonts w:ascii="仿宋" w:hAnsi="仿宋" w:cs="仿宋" w:hint="eastAsia"/>
        </w:rPr>
        <w:t>四是</w:t>
      </w:r>
      <w:r>
        <w:rPr>
          <w:rFonts w:ascii="仿宋" w:hAnsi="仿宋" w:cs="仿宋" w:hint="eastAsia"/>
        </w:rPr>
        <w:t>生态文化与特色突破明显。生态文化知识普及率，党政干部参加生态文明培训的比例以及有关产品政府绿色采购比例均实现</w:t>
      </w:r>
      <w:r>
        <w:rPr>
          <w:rFonts w:ascii="仿宋" w:hAnsi="仿宋" w:cs="仿宋" w:hint="eastAsia"/>
        </w:rPr>
        <w:t>100%</w:t>
      </w:r>
      <w:r>
        <w:rPr>
          <w:rFonts w:ascii="仿宋" w:hAnsi="仿宋" w:cs="仿宋" w:hint="eastAsia"/>
        </w:rPr>
        <w:t>，现代农业产业园建设成效显著，数量居全省前列</w:t>
      </w:r>
      <w:r>
        <w:rPr>
          <w:rFonts w:ascii="仿宋" w:hAnsi="仿宋" w:cs="仿宋" w:hint="eastAsia"/>
        </w:rPr>
        <w:t>。</w:t>
      </w:r>
      <w:r>
        <w:rPr>
          <w:rFonts w:ascii="仿宋" w:hAnsi="仿宋" w:cs="仿宋" w:hint="eastAsia"/>
        </w:rPr>
        <w:t>电子商务进农村走在全省前列，基本农田保有量持续增长，农村卫生厕所普及率达</w:t>
      </w:r>
      <w:r>
        <w:rPr>
          <w:rFonts w:ascii="仿宋" w:hAnsi="仿宋" w:cs="仿宋" w:hint="eastAsia"/>
        </w:rPr>
        <w:t>100%</w:t>
      </w:r>
      <w:r>
        <w:rPr>
          <w:rFonts w:ascii="仿宋" w:hAnsi="仿宋" w:cs="仿宋" w:hint="eastAsia"/>
        </w:rPr>
        <w:t>。</w:t>
      </w:r>
      <w:r>
        <w:rPr>
          <w:rFonts w:ascii="仿宋" w:hAnsi="仿宋" w:cs="仿宋" w:hint="eastAsia"/>
        </w:rPr>
        <w:t>五是</w:t>
      </w:r>
      <w:r>
        <w:rPr>
          <w:rFonts w:ascii="仿宋" w:hAnsi="仿宋" w:cs="仿宋" w:hint="eastAsia"/>
        </w:rPr>
        <w:t>生态体制机制加速完善。生态环境保护体制机制改革持续深化，保证了制度和机制的顺畅运行</w:t>
      </w:r>
      <w:r>
        <w:rPr>
          <w:rFonts w:ascii="仿宋" w:hAnsi="仿宋" w:cs="仿宋" w:hint="eastAsia"/>
        </w:rPr>
        <w:t>。</w:t>
      </w:r>
      <w:r>
        <w:rPr>
          <w:rFonts w:ascii="仿宋" w:hAnsi="仿宋" w:cs="仿宋" w:hint="eastAsia"/>
        </w:rPr>
        <w:t>环境信息公开率维持在</w:t>
      </w:r>
      <w:r>
        <w:rPr>
          <w:rFonts w:ascii="仿宋" w:hAnsi="仿宋" w:cs="仿宋" w:hint="eastAsia"/>
        </w:rPr>
        <w:t>100%</w:t>
      </w:r>
      <w:r>
        <w:rPr>
          <w:rFonts w:ascii="仿宋" w:hAnsi="仿宋" w:cs="仿宋" w:hint="eastAsia"/>
        </w:rPr>
        <w:t>，相关生态环保研究与试验发展经费占</w:t>
      </w:r>
      <w:r>
        <w:rPr>
          <w:rFonts w:ascii="仿宋" w:hAnsi="仿宋" w:cs="仿宋" w:hint="eastAsia"/>
        </w:rPr>
        <w:t>GDP</w:t>
      </w:r>
      <w:r>
        <w:rPr>
          <w:rFonts w:ascii="仿宋" w:hAnsi="仿宋" w:cs="仿宋" w:hint="eastAsia"/>
        </w:rPr>
        <w:t>比重突破</w:t>
      </w:r>
      <w:r>
        <w:rPr>
          <w:rFonts w:ascii="仿宋" w:hAnsi="仿宋" w:cs="仿宋" w:hint="eastAsia"/>
        </w:rPr>
        <w:t>0.3%</w:t>
      </w:r>
      <w:r>
        <w:rPr>
          <w:rFonts w:ascii="仿宋" w:hAnsi="仿宋" w:cs="仿宋" w:hint="eastAsia"/>
        </w:rPr>
        <w:t>。</w:t>
      </w:r>
    </w:p>
    <w:p w:rsidR="00BD603A" w:rsidRDefault="00F95E78">
      <w:pPr>
        <w:pStyle w:val="2"/>
        <w:rPr>
          <w:rFonts w:ascii="仿宋" w:hAnsi="仿宋" w:cs="仿宋"/>
        </w:rPr>
      </w:pPr>
      <w:r>
        <w:rPr>
          <w:rFonts w:ascii="楷体" w:eastAsia="楷体" w:hAnsi="楷体" w:cs="楷体" w:hint="eastAsia"/>
          <w:bCs/>
        </w:rPr>
        <w:t>（三）发展机遇。</w:t>
      </w:r>
      <w:r>
        <w:rPr>
          <w:rFonts w:ascii="仿宋" w:hAnsi="仿宋" w:cs="仿宋" w:hint="eastAsia"/>
        </w:rPr>
        <w:t>“十四五”时期是梅州市奋力打造“绿水青山就是金山银山”广东样本，为广东“走在全国前列、创造新的辉煌”作出贡献的关键时期，</w:t>
      </w:r>
      <w:r>
        <w:rPr>
          <w:rFonts w:ascii="仿宋" w:hAnsi="仿宋" w:cs="仿宋" w:hint="eastAsia"/>
        </w:rPr>
        <w:t>梅州市</w:t>
      </w:r>
      <w:r>
        <w:rPr>
          <w:rFonts w:ascii="仿宋" w:hAnsi="仿宋" w:cs="仿宋" w:hint="eastAsia"/>
        </w:rPr>
        <w:t>生态文明建设处于重要战略机遇期。</w:t>
      </w:r>
      <w:r>
        <w:rPr>
          <w:rFonts w:ascii="仿宋" w:hAnsi="仿宋" w:cs="仿宋" w:hint="eastAsia"/>
        </w:rPr>
        <w:t>包括了</w:t>
      </w:r>
      <w:r>
        <w:rPr>
          <w:rFonts w:ascii="仿宋" w:hAnsi="仿宋" w:cs="仿宋" w:hint="eastAsia"/>
        </w:rPr>
        <w:t>苏区政策振兴生态文明发展机遇</w:t>
      </w:r>
      <w:r>
        <w:rPr>
          <w:rFonts w:ascii="仿宋" w:hAnsi="仿宋" w:cs="仿宋" w:hint="eastAsia"/>
        </w:rPr>
        <w:t>、</w:t>
      </w:r>
      <w:r>
        <w:rPr>
          <w:rFonts w:ascii="仿宋" w:hAnsi="仿宋" w:cs="仿宋" w:hint="eastAsia"/>
        </w:rPr>
        <w:t>粤港澳大湾区</w:t>
      </w:r>
      <w:r>
        <w:rPr>
          <w:rFonts w:ascii="仿宋" w:hAnsi="仿宋" w:cs="仿宋" w:hint="eastAsia"/>
        </w:rPr>
        <w:t>辐射</w:t>
      </w:r>
      <w:r>
        <w:rPr>
          <w:rFonts w:ascii="仿宋" w:hAnsi="仿宋" w:cs="仿宋" w:hint="eastAsia"/>
        </w:rPr>
        <w:t>发展</w:t>
      </w:r>
      <w:r>
        <w:rPr>
          <w:rFonts w:ascii="仿宋" w:hAnsi="仿宋" w:cs="仿宋" w:hint="eastAsia"/>
        </w:rPr>
        <w:t>红利机遇、</w:t>
      </w:r>
      <w:r>
        <w:rPr>
          <w:rFonts w:ascii="仿宋" w:hAnsi="仿宋" w:cs="仿宋" w:hint="eastAsia"/>
        </w:rPr>
        <w:t>处于</w:t>
      </w:r>
      <w:r>
        <w:rPr>
          <w:rFonts w:ascii="仿宋" w:hAnsi="仿宋" w:cs="仿宋" w:hint="eastAsia"/>
        </w:rPr>
        <w:t>"</w:t>
      </w:r>
      <w:r>
        <w:rPr>
          <w:rFonts w:ascii="仿宋" w:hAnsi="仿宋" w:cs="仿宋" w:hint="eastAsia"/>
        </w:rPr>
        <w:t>一核一带一区</w:t>
      </w:r>
      <w:r>
        <w:rPr>
          <w:rFonts w:ascii="仿宋" w:hAnsi="仿宋" w:cs="仿宋" w:hint="eastAsia"/>
        </w:rPr>
        <w:t>"</w:t>
      </w:r>
      <w:r>
        <w:rPr>
          <w:rFonts w:ascii="仿宋" w:hAnsi="仿宋" w:cs="仿宋" w:hint="eastAsia"/>
        </w:rPr>
        <w:t>建设机遇期。</w:t>
      </w:r>
    </w:p>
    <w:p w:rsidR="00BD603A" w:rsidRDefault="00F95E78">
      <w:pPr>
        <w:pStyle w:val="2"/>
        <w:rPr>
          <w:rFonts w:cs="Times New Roman"/>
          <w:b/>
          <w:bCs/>
          <w:spacing w:val="-6"/>
        </w:rPr>
      </w:pPr>
      <w:r>
        <w:rPr>
          <w:rFonts w:ascii="楷体" w:eastAsia="楷体" w:hAnsi="楷体" w:cs="楷体" w:hint="eastAsia"/>
          <w:bCs/>
        </w:rPr>
        <w:t>（四）面临挑战。</w:t>
      </w:r>
      <w:r>
        <w:rPr>
          <w:rFonts w:ascii="仿宋" w:hAnsi="仿宋" w:cs="仿宋" w:hint="eastAsia"/>
        </w:rPr>
        <w:t>近年来，梅州市生态环境保护工作虽取得较好成效，多项</w:t>
      </w:r>
      <w:r>
        <w:rPr>
          <w:rFonts w:ascii="仿宋" w:hAnsi="仿宋" w:cs="仿宋" w:hint="eastAsia"/>
        </w:rPr>
        <w:t>环境指标居全省前列，但面临的生态形势仍比较严峻。如经济下行生态文明建设压力加剧</w:t>
      </w:r>
      <w:r>
        <w:rPr>
          <w:rFonts w:ascii="仿宋" w:hAnsi="仿宋" w:cs="仿宋" w:hint="eastAsia"/>
        </w:rPr>
        <w:t>、</w:t>
      </w:r>
      <w:r>
        <w:rPr>
          <w:rFonts w:ascii="仿宋" w:hAnsi="仿宋" w:cs="仿宋" w:hint="eastAsia"/>
        </w:rPr>
        <w:t>工业现代化与生态文明建设矛盾加剧</w:t>
      </w:r>
      <w:r>
        <w:rPr>
          <w:rFonts w:ascii="仿宋" w:hAnsi="仿宋" w:cs="仿宋" w:hint="eastAsia"/>
        </w:rPr>
        <w:t>、</w:t>
      </w:r>
      <w:r>
        <w:rPr>
          <w:rFonts w:ascii="仿宋" w:hAnsi="仿宋" w:cs="仿宋" w:hint="eastAsia"/>
        </w:rPr>
        <w:t>公众对生态环境保护诉求日益增强。</w:t>
      </w:r>
    </w:p>
    <w:p w:rsidR="00BD603A" w:rsidRDefault="00F95E78" w:rsidP="00302128">
      <w:pPr>
        <w:spacing w:beforeLines="50" w:afterLines="50"/>
        <w:jc w:val="center"/>
        <w:outlineLvl w:val="0"/>
        <w:rPr>
          <w:rFonts w:ascii="黑体" w:eastAsia="黑体" w:hAnsi="黑体" w:cs="黑体"/>
          <w:spacing w:val="-6"/>
        </w:rPr>
      </w:pPr>
      <w:bookmarkStart w:id="2" w:name="_Toc3621"/>
      <w:bookmarkStart w:id="3" w:name="_Toc16743"/>
      <w:bookmarkStart w:id="4" w:name="_Toc19670"/>
      <w:bookmarkStart w:id="5" w:name="_Toc14580"/>
      <w:bookmarkStart w:id="6" w:name="_Toc18307"/>
      <w:bookmarkStart w:id="7" w:name="_Toc7696"/>
      <w:r>
        <w:rPr>
          <w:rFonts w:ascii="黑体" w:eastAsia="黑体" w:hAnsi="黑体" w:cs="黑体" w:hint="eastAsia"/>
          <w:spacing w:val="-6"/>
        </w:rPr>
        <w:lastRenderedPageBreak/>
        <w:t>第二章</w:t>
      </w:r>
      <w:bookmarkEnd w:id="2"/>
      <w:bookmarkEnd w:id="3"/>
      <w:bookmarkEnd w:id="4"/>
      <w:bookmarkEnd w:id="5"/>
      <w:bookmarkEnd w:id="6"/>
      <w:r>
        <w:rPr>
          <w:rFonts w:ascii="黑体" w:eastAsia="黑体" w:hAnsi="黑体" w:cs="黑体"/>
          <w:spacing w:val="-6"/>
        </w:rPr>
        <w:t xml:space="preserve">  </w:t>
      </w:r>
      <w:bookmarkEnd w:id="7"/>
      <w:r>
        <w:rPr>
          <w:rFonts w:ascii="黑体" w:eastAsia="黑体" w:hAnsi="黑体" w:cs="黑体" w:hint="eastAsia"/>
          <w:spacing w:val="-6"/>
        </w:rPr>
        <w:t>坚定新时代生态文明发展，争当省生态文明排头兵</w:t>
      </w:r>
    </w:p>
    <w:p w:rsidR="00BD603A" w:rsidRDefault="00F95E78" w:rsidP="00302128">
      <w:pPr>
        <w:spacing w:beforeLines="100" w:line="360" w:lineRule="auto"/>
        <w:ind w:firstLineChars="200" w:firstLine="640"/>
        <w:rPr>
          <w:rFonts w:ascii="仿宋" w:hAnsi="仿宋" w:cs="仿宋"/>
        </w:rPr>
      </w:pPr>
      <w:bookmarkStart w:id="8" w:name="_Toc15080"/>
      <w:bookmarkStart w:id="9" w:name="_Toc2468"/>
      <w:bookmarkStart w:id="10" w:name="_Toc27308"/>
      <w:bookmarkStart w:id="11" w:name="_Toc3794"/>
      <w:bookmarkStart w:id="12" w:name="_Toc30952"/>
      <w:bookmarkStart w:id="13" w:name="_Toc8864"/>
      <w:r>
        <w:rPr>
          <w:rFonts w:ascii="楷体" w:eastAsia="楷体" w:hAnsi="楷体" w:cs="楷体" w:hint="eastAsia"/>
          <w:szCs w:val="20"/>
        </w:rPr>
        <w:t>（一）指导思想</w:t>
      </w:r>
      <w:bookmarkEnd w:id="8"/>
      <w:bookmarkEnd w:id="9"/>
      <w:bookmarkEnd w:id="10"/>
      <w:bookmarkEnd w:id="11"/>
      <w:bookmarkEnd w:id="12"/>
      <w:bookmarkEnd w:id="13"/>
      <w:r>
        <w:rPr>
          <w:rFonts w:ascii="楷体" w:eastAsia="楷体" w:hAnsi="楷体" w:cs="楷体" w:hint="eastAsia"/>
          <w:szCs w:val="20"/>
        </w:rPr>
        <w:t>。</w:t>
      </w:r>
      <w:r>
        <w:rPr>
          <w:rFonts w:ascii="仿宋" w:hAnsi="仿宋" w:cs="仿宋" w:hint="eastAsia"/>
        </w:rPr>
        <w:t>以习近平新时代中国特色社会主义思想为指导，深入贯彻党的十九大和十九届二中、三中、四中、五中全会精神，紧紧围绕“五位一体”总体布局、“四个全面”战略布局，坚持五大发展理念，牢固树立绿水青山就是金山银山的战略思想，实施绿色发展战略，以建设美丽梅州为目标，以正确处理人与自然关系为核心，以提高人民生活质量为根本，以促进传统经济与社会的生态转型为导向，以节约和集约利用资源、保护和改善生态环境、构建生态环境安全体系为重点，通过结构调整降低规模扩张对生态环境的冲击强度，通过制度创新释放生态环境保护与建设的强大动力，形成节</w:t>
      </w:r>
      <w:r>
        <w:rPr>
          <w:rFonts w:ascii="仿宋" w:hAnsi="仿宋" w:cs="仿宋" w:hint="eastAsia"/>
        </w:rPr>
        <w:t>约资源和保护环境的空间格局、产业结构、生产和生活方式，更好地助力梅州换</w:t>
      </w:r>
      <w:r>
        <w:rPr>
          <w:rFonts w:ascii="仿宋" w:hAnsi="仿宋" w:cs="仿宋"/>
        </w:rPr>
        <w:t>道超车、实现绿色崛起</w:t>
      </w:r>
      <w:r>
        <w:rPr>
          <w:rFonts w:ascii="仿宋" w:hAnsi="仿宋" w:cs="仿宋" w:hint="eastAsia"/>
        </w:rPr>
        <w:t>。</w:t>
      </w:r>
    </w:p>
    <w:p w:rsidR="00BD603A" w:rsidRDefault="00F95E78">
      <w:pPr>
        <w:pStyle w:val="2"/>
      </w:pPr>
      <w:bookmarkStart w:id="14" w:name="_Toc13319"/>
      <w:bookmarkStart w:id="15" w:name="_Toc16856"/>
      <w:bookmarkStart w:id="16" w:name="_Toc25006"/>
      <w:bookmarkStart w:id="17" w:name="_Toc30855"/>
      <w:bookmarkStart w:id="18" w:name="_Toc2032"/>
      <w:bookmarkStart w:id="19" w:name="_Toc31722"/>
      <w:r>
        <w:rPr>
          <w:rFonts w:ascii="楷体" w:eastAsia="楷体" w:hAnsi="楷体" w:cs="楷体" w:hint="eastAsia"/>
          <w:szCs w:val="20"/>
        </w:rPr>
        <w:t>（二）基本原则</w:t>
      </w:r>
      <w:bookmarkEnd w:id="14"/>
      <w:bookmarkEnd w:id="15"/>
      <w:bookmarkEnd w:id="16"/>
      <w:bookmarkEnd w:id="17"/>
      <w:bookmarkEnd w:id="18"/>
      <w:bookmarkEnd w:id="19"/>
      <w:r>
        <w:rPr>
          <w:rFonts w:hint="eastAsia"/>
        </w:rPr>
        <w:t>。生态优先，绿色发展</w:t>
      </w:r>
      <w:r>
        <w:rPr>
          <w:rFonts w:hint="eastAsia"/>
        </w:rPr>
        <w:t>，</w:t>
      </w:r>
      <w:r>
        <w:rPr>
          <w:rFonts w:hint="eastAsia"/>
        </w:rPr>
        <w:t>整体推进，重点突破</w:t>
      </w:r>
      <w:r>
        <w:rPr>
          <w:rFonts w:hint="eastAsia"/>
        </w:rPr>
        <w:t>，</w:t>
      </w:r>
      <w:r>
        <w:rPr>
          <w:rFonts w:hint="eastAsia"/>
        </w:rPr>
        <w:t>深化改革，创新驱动</w:t>
      </w:r>
      <w:r>
        <w:rPr>
          <w:rFonts w:hint="eastAsia"/>
        </w:rPr>
        <w:t>，</w:t>
      </w:r>
      <w:r>
        <w:rPr>
          <w:rFonts w:hint="eastAsia"/>
        </w:rPr>
        <w:t>政府主导，多方参与。</w:t>
      </w:r>
    </w:p>
    <w:p w:rsidR="00BD603A" w:rsidRDefault="00F95E78">
      <w:pPr>
        <w:pStyle w:val="2"/>
        <w:rPr>
          <w:rFonts w:eastAsia="文星仿宋" w:cs="Times New Roman"/>
        </w:rPr>
      </w:pPr>
      <w:r>
        <w:rPr>
          <w:rFonts w:ascii="楷体" w:eastAsia="楷体" w:hAnsi="楷体" w:cs="楷体" w:hint="eastAsia"/>
          <w:szCs w:val="20"/>
        </w:rPr>
        <w:t>（</w:t>
      </w:r>
      <w:r>
        <w:rPr>
          <w:rFonts w:ascii="楷体" w:eastAsia="楷体" w:hAnsi="楷体" w:cs="楷体" w:hint="eastAsia"/>
          <w:szCs w:val="20"/>
        </w:rPr>
        <w:t>三</w:t>
      </w:r>
      <w:r>
        <w:rPr>
          <w:rFonts w:ascii="楷体" w:eastAsia="楷体" w:hAnsi="楷体" w:cs="楷体" w:hint="eastAsia"/>
          <w:szCs w:val="20"/>
        </w:rPr>
        <w:t>）</w:t>
      </w:r>
      <w:r>
        <w:rPr>
          <w:rFonts w:ascii="楷体" w:eastAsia="楷体" w:hAnsi="楷体" w:cs="楷体" w:hint="eastAsia"/>
          <w:szCs w:val="20"/>
        </w:rPr>
        <w:t>战略定位</w:t>
      </w:r>
      <w:r>
        <w:rPr>
          <w:rFonts w:hint="eastAsia"/>
        </w:rPr>
        <w:t>。推动中央苏区振兴发展走在前列</w:t>
      </w:r>
      <w:r>
        <w:rPr>
          <w:rFonts w:hint="eastAsia"/>
        </w:rPr>
        <w:t>，</w:t>
      </w:r>
      <w:r>
        <w:rPr>
          <w:rFonts w:hint="eastAsia"/>
        </w:rPr>
        <w:t>争当生态发展区建设先行示范市</w:t>
      </w:r>
      <w:r>
        <w:rPr>
          <w:rFonts w:hint="eastAsia"/>
        </w:rPr>
        <w:t>，</w:t>
      </w:r>
      <w:r>
        <w:rPr>
          <w:rFonts w:hint="eastAsia"/>
        </w:rPr>
        <w:t>加快构建“五星争辉”区域发展格局</w:t>
      </w:r>
      <w:r>
        <w:rPr>
          <w:rFonts w:hint="eastAsia"/>
        </w:rPr>
        <w:t>，</w:t>
      </w:r>
      <w:r>
        <w:rPr>
          <w:rFonts w:hint="eastAsia"/>
        </w:rPr>
        <w:t>服务融入“双区”“双城”建设。</w:t>
      </w:r>
    </w:p>
    <w:p w:rsidR="00BD603A" w:rsidRDefault="00F95E78">
      <w:pPr>
        <w:spacing w:line="360" w:lineRule="auto"/>
        <w:ind w:firstLineChars="200" w:firstLine="640"/>
      </w:pPr>
      <w:bookmarkStart w:id="20" w:name="_Toc5887"/>
      <w:r>
        <w:rPr>
          <w:rFonts w:ascii="楷体" w:eastAsia="楷体" w:hAnsi="楷体" w:cs="楷体" w:hint="eastAsia"/>
        </w:rPr>
        <w:t>（</w:t>
      </w:r>
      <w:r>
        <w:rPr>
          <w:rFonts w:ascii="楷体" w:eastAsia="楷体" w:hAnsi="楷体" w:cs="楷体" w:hint="eastAsia"/>
        </w:rPr>
        <w:t>四</w:t>
      </w:r>
      <w:r>
        <w:rPr>
          <w:rFonts w:ascii="楷体" w:eastAsia="楷体" w:hAnsi="楷体" w:cs="楷体" w:hint="eastAsia"/>
        </w:rPr>
        <w:t>）“十四五”</w:t>
      </w:r>
      <w:r>
        <w:rPr>
          <w:rFonts w:ascii="楷体" w:eastAsia="楷体" w:hAnsi="楷体" w:cs="楷体" w:hint="eastAsia"/>
        </w:rPr>
        <w:t>规划</w:t>
      </w:r>
      <w:r>
        <w:rPr>
          <w:rFonts w:ascii="楷体" w:eastAsia="楷体" w:hAnsi="楷体" w:cs="楷体" w:hint="eastAsia"/>
        </w:rPr>
        <w:t>目标</w:t>
      </w:r>
      <w:bookmarkEnd w:id="20"/>
      <w:r>
        <w:rPr>
          <w:rFonts w:ascii="楷体" w:eastAsia="楷体" w:hAnsi="楷体" w:cs="楷体" w:hint="eastAsia"/>
        </w:rPr>
        <w:t>。</w:t>
      </w:r>
      <w:r>
        <w:rPr>
          <w:rFonts w:ascii="仿宋" w:hAnsi="仿宋" w:cs="仿宋" w:hint="eastAsia"/>
        </w:rPr>
        <w:t>持续推动传统优势产业的转型升级，补齐环保基础设施短板；着力创新和完善体制机制，将梅州市建设成为空间生态优化、经济生态高效、环境生态优美、生活生态和谐、文化生态昌盛、制度生态完善的生态</w:t>
      </w:r>
      <w:r>
        <w:rPr>
          <w:rFonts w:ascii="仿宋" w:hAnsi="仿宋" w:cs="仿宋" w:hint="eastAsia"/>
        </w:rPr>
        <w:t>发达城</w:t>
      </w:r>
      <w:r>
        <w:rPr>
          <w:rFonts w:ascii="仿宋" w:hAnsi="仿宋" w:cs="仿宋" w:hint="eastAsia"/>
        </w:rPr>
        <w:t>市。</w:t>
      </w:r>
      <w:r>
        <w:rPr>
          <w:rFonts w:hint="eastAsia"/>
          <w:b/>
          <w:bCs/>
        </w:rPr>
        <w:t>一</w:t>
      </w:r>
      <w:r>
        <w:rPr>
          <w:rFonts w:hint="eastAsia"/>
          <w:b/>
          <w:bCs/>
        </w:rPr>
        <w:lastRenderedPageBreak/>
        <w:t>是</w:t>
      </w:r>
      <w:r>
        <w:rPr>
          <w:rFonts w:ascii="仿宋" w:hAnsi="仿宋" w:cs="仿宋" w:hint="eastAsia"/>
          <w:b/>
          <w:bCs/>
        </w:rPr>
        <w:t>绿色转型加快升级</w:t>
      </w:r>
      <w:r>
        <w:rPr>
          <w:rFonts w:hint="eastAsia"/>
        </w:rPr>
        <w:t>，</w:t>
      </w:r>
      <w:r>
        <w:rPr>
          <w:rFonts w:ascii="仿宋" w:hAnsi="仿宋" w:cs="仿宋" w:hint="eastAsia"/>
        </w:rPr>
        <w:t>持续推进生态科技创新，促进产业绿色节能发展。加强生态环境综合防控防治，保持生态状况指标稳中有升</w:t>
      </w:r>
      <w:r>
        <w:rPr>
          <w:rFonts w:hint="eastAsia"/>
        </w:rPr>
        <w:t>。</w:t>
      </w:r>
      <w:r>
        <w:rPr>
          <w:rFonts w:hint="eastAsia"/>
          <w:b/>
          <w:bCs/>
        </w:rPr>
        <w:t>二是</w:t>
      </w:r>
      <w:r>
        <w:rPr>
          <w:rFonts w:ascii="仿宋" w:hAnsi="仿宋" w:cs="仿宋" w:hint="eastAsia"/>
          <w:b/>
          <w:bCs/>
        </w:rPr>
        <w:t>低碳试点深入开展</w:t>
      </w:r>
      <w:r>
        <w:rPr>
          <w:rFonts w:hint="eastAsia"/>
        </w:rPr>
        <w:t>，</w:t>
      </w:r>
      <w:r>
        <w:rPr>
          <w:rFonts w:ascii="仿宋" w:hAnsi="仿宋" w:cs="仿宋" w:hint="eastAsia"/>
        </w:rPr>
        <w:t>制定具有梅州特征的碳达峰与碳中和实施方案，积极建立低碳发展行动路线，以契合实际和更加有力的措施降低碳排放强度</w:t>
      </w:r>
      <w:r>
        <w:rPr>
          <w:rFonts w:hint="eastAsia"/>
        </w:rPr>
        <w:t>。</w:t>
      </w:r>
      <w:r>
        <w:rPr>
          <w:rFonts w:hint="eastAsia"/>
          <w:b/>
          <w:bCs/>
        </w:rPr>
        <w:t>三是</w:t>
      </w:r>
      <w:r>
        <w:rPr>
          <w:rFonts w:ascii="仿宋" w:hAnsi="仿宋" w:cs="仿宋" w:hint="eastAsia"/>
          <w:b/>
          <w:bCs/>
        </w:rPr>
        <w:t>生态质量稳步提升</w:t>
      </w:r>
      <w:r>
        <w:rPr>
          <w:rFonts w:hint="eastAsia"/>
        </w:rPr>
        <w:t>，</w:t>
      </w:r>
      <w:r>
        <w:rPr>
          <w:rFonts w:ascii="仿宋" w:hAnsi="仿宋" w:cs="仿宋" w:hint="eastAsia"/>
        </w:rPr>
        <w:t>生态环境质量</w:t>
      </w:r>
      <w:r>
        <w:rPr>
          <w:rFonts w:ascii="仿宋" w:hAnsi="仿宋" w:cs="仿宋" w:hint="eastAsia"/>
        </w:rPr>
        <w:t>持续提升</w:t>
      </w:r>
      <w:r>
        <w:rPr>
          <w:rFonts w:ascii="仿宋" w:hAnsi="仿宋" w:cs="仿宋" w:hint="eastAsia"/>
        </w:rPr>
        <w:t>、环境质量主要指标处于全国前</w:t>
      </w:r>
      <w:r>
        <w:rPr>
          <w:rFonts w:ascii="仿宋" w:hAnsi="仿宋" w:cs="仿宋" w:hint="eastAsia"/>
        </w:rPr>
        <w:t>列。大力推进各县（市、区）的生态文明建设示范区及生态文明示范乡镇（街道）的创建工作</w:t>
      </w:r>
      <w:r>
        <w:rPr>
          <w:rFonts w:hint="eastAsia"/>
        </w:rPr>
        <w:t>。</w:t>
      </w:r>
      <w:r>
        <w:rPr>
          <w:rFonts w:hint="eastAsia"/>
          <w:b/>
          <w:bCs/>
        </w:rPr>
        <w:t>四是</w:t>
      </w:r>
      <w:r>
        <w:rPr>
          <w:rFonts w:ascii="仿宋" w:hAnsi="仿宋" w:cs="仿宋" w:hint="eastAsia"/>
          <w:b/>
          <w:bCs/>
        </w:rPr>
        <w:t>生态文化格局基本形成</w:t>
      </w:r>
      <w:r>
        <w:rPr>
          <w:rFonts w:hint="eastAsia"/>
        </w:rPr>
        <w:t>，</w:t>
      </w:r>
      <w:r>
        <w:rPr>
          <w:rFonts w:ascii="仿宋" w:hAnsi="仿宋" w:cs="仿宋" w:hint="eastAsia"/>
        </w:rPr>
        <w:t>加强生态文化软实力建设，公共交通出行比例达到</w:t>
      </w:r>
      <w:r>
        <w:rPr>
          <w:rFonts w:ascii="仿宋" w:hAnsi="仿宋" w:cs="仿宋" w:hint="eastAsia"/>
        </w:rPr>
        <w:t>50%</w:t>
      </w:r>
      <w:r>
        <w:rPr>
          <w:rFonts w:ascii="仿宋" w:hAnsi="仿宋" w:cs="仿宋" w:hint="eastAsia"/>
        </w:rPr>
        <w:t>以上，城区居住小区生活垃圾分类达标率持续上升</w:t>
      </w:r>
      <w:r>
        <w:rPr>
          <w:rFonts w:hint="eastAsia"/>
        </w:rPr>
        <w:t>。</w:t>
      </w:r>
    </w:p>
    <w:p w:rsidR="00BD603A" w:rsidRDefault="00F95E78">
      <w:pPr>
        <w:ind w:firstLineChars="200" w:firstLine="640"/>
      </w:pPr>
      <w:r>
        <w:rPr>
          <w:rFonts w:ascii="楷体" w:eastAsia="楷体" w:hAnsi="楷体" w:cs="楷体" w:hint="eastAsia"/>
        </w:rPr>
        <w:t>（</w:t>
      </w:r>
      <w:r>
        <w:rPr>
          <w:rFonts w:ascii="楷体" w:eastAsia="楷体" w:hAnsi="楷体" w:cs="楷体" w:hint="eastAsia"/>
        </w:rPr>
        <w:t>五</w:t>
      </w:r>
      <w:r>
        <w:rPr>
          <w:rFonts w:ascii="楷体" w:eastAsia="楷体" w:hAnsi="楷体" w:cs="楷体" w:hint="eastAsia"/>
        </w:rPr>
        <w:t>）</w:t>
      </w:r>
      <w:r>
        <w:rPr>
          <w:rFonts w:ascii="楷体" w:eastAsia="楷体" w:hAnsi="楷体" w:cs="楷体" w:hint="eastAsia"/>
        </w:rPr>
        <w:t>2035</w:t>
      </w:r>
      <w:r>
        <w:rPr>
          <w:rFonts w:ascii="楷体" w:eastAsia="楷体" w:hAnsi="楷体" w:cs="楷体" w:hint="eastAsia"/>
        </w:rPr>
        <w:t>年规划</w:t>
      </w:r>
      <w:r>
        <w:rPr>
          <w:rFonts w:ascii="楷体" w:eastAsia="楷体" w:hAnsi="楷体" w:cs="楷体" w:hint="eastAsia"/>
        </w:rPr>
        <w:t>目标。</w:t>
      </w:r>
      <w:r>
        <w:rPr>
          <w:rFonts w:ascii="仿宋" w:hAnsi="仿宋" w:cs="仿宋"/>
        </w:rPr>
        <w:t>资源节约型和环境友好型社会建设取得重大进展，城乡结构和空间布局明显优化。资源利用率更加高效，产业结构优化成效显著。生态环境质量</w:t>
      </w:r>
      <w:r>
        <w:rPr>
          <w:rFonts w:ascii="仿宋" w:hAnsi="仿宋" w:cs="仿宋" w:hint="eastAsia"/>
        </w:rPr>
        <w:t>显著优化</w:t>
      </w:r>
      <w:r>
        <w:rPr>
          <w:rFonts w:ascii="仿宋" w:hAnsi="仿宋" w:cs="仿宋"/>
        </w:rPr>
        <w:t>，生态文明重要机制基本确立。</w:t>
      </w:r>
      <w:r>
        <w:rPr>
          <w:rFonts w:hint="eastAsia"/>
          <w:b/>
          <w:bCs/>
        </w:rPr>
        <w:t>一是</w:t>
      </w:r>
      <w:r>
        <w:rPr>
          <w:rFonts w:ascii="仿宋" w:hAnsi="仿宋" w:cs="仿宋" w:hint="eastAsia"/>
          <w:b/>
          <w:bCs/>
        </w:rPr>
        <w:t>生态空间保护合理清晰</w:t>
      </w:r>
      <w:r>
        <w:rPr>
          <w:rFonts w:hint="eastAsia"/>
        </w:rPr>
        <w:t>，</w:t>
      </w:r>
      <w:r>
        <w:rPr>
          <w:rFonts w:hint="eastAsia"/>
        </w:rPr>
        <w:t>科学</w:t>
      </w:r>
      <w:r>
        <w:rPr>
          <w:rFonts w:ascii="仿宋" w:hAnsi="仿宋" w:cs="仿宋" w:hint="eastAsia"/>
        </w:rPr>
        <w:t>控制</w:t>
      </w:r>
      <w:r>
        <w:rPr>
          <w:rFonts w:ascii="仿宋" w:hAnsi="仿宋" w:cs="仿宋"/>
        </w:rPr>
        <w:t>市域总人口规模</w:t>
      </w:r>
      <w:r>
        <w:rPr>
          <w:rFonts w:ascii="仿宋" w:hAnsi="仿宋" w:cs="仿宋" w:hint="eastAsia"/>
        </w:rPr>
        <w:t>、</w:t>
      </w:r>
      <w:r>
        <w:rPr>
          <w:rFonts w:ascii="仿宋" w:hAnsi="仿宋" w:cs="仿宋"/>
        </w:rPr>
        <w:t>城镇建设用地</w:t>
      </w:r>
      <w:r>
        <w:rPr>
          <w:rFonts w:ascii="仿宋" w:hAnsi="仿宋" w:cs="仿宋" w:hint="eastAsia"/>
        </w:rPr>
        <w:t>、</w:t>
      </w:r>
      <w:r>
        <w:rPr>
          <w:rFonts w:ascii="仿宋" w:hAnsi="仿宋" w:cs="仿宋"/>
        </w:rPr>
        <w:t>城乡建设用地</w:t>
      </w:r>
      <w:r>
        <w:rPr>
          <w:rFonts w:ascii="仿宋" w:hAnsi="仿宋" w:cs="仿宋" w:hint="eastAsia"/>
        </w:rPr>
        <w:t>、</w:t>
      </w:r>
      <w:r>
        <w:rPr>
          <w:rFonts w:ascii="仿宋" w:hAnsi="仿宋" w:cs="仿宋" w:hint="eastAsia"/>
        </w:rPr>
        <w:t>生态保护红线面积</w:t>
      </w:r>
      <w:r>
        <w:rPr>
          <w:rFonts w:ascii="仿宋" w:hAnsi="仿宋" w:cs="仿宋"/>
        </w:rPr>
        <w:t>，</w:t>
      </w:r>
      <w:r>
        <w:rPr>
          <w:rFonts w:ascii="仿宋" w:hAnsi="仿宋" w:cs="仿宋" w:hint="eastAsia"/>
        </w:rPr>
        <w:t>提高</w:t>
      </w:r>
      <w:r>
        <w:rPr>
          <w:rFonts w:ascii="仿宋" w:hAnsi="仿宋" w:cs="仿宋" w:hint="eastAsia"/>
        </w:rPr>
        <w:t>城镇化率</w:t>
      </w:r>
      <w:r>
        <w:rPr>
          <w:rFonts w:ascii="仿宋" w:hAnsi="仿宋" w:cs="仿宋" w:hint="eastAsia"/>
        </w:rPr>
        <w:t>。</w:t>
      </w:r>
      <w:r>
        <w:rPr>
          <w:rFonts w:hint="eastAsia"/>
          <w:b/>
          <w:bCs/>
        </w:rPr>
        <w:t>二是</w:t>
      </w:r>
      <w:r>
        <w:rPr>
          <w:rFonts w:ascii="仿宋" w:hAnsi="仿宋" w:cs="仿宋" w:hint="eastAsia"/>
          <w:b/>
          <w:bCs/>
        </w:rPr>
        <w:t>低碳试点深入开展</w:t>
      </w:r>
      <w:r>
        <w:rPr>
          <w:rFonts w:hint="eastAsia"/>
        </w:rPr>
        <w:t>，</w:t>
      </w:r>
      <w:r>
        <w:rPr>
          <w:rFonts w:ascii="仿宋" w:hAnsi="仿宋" w:cs="仿宋"/>
        </w:rPr>
        <w:t>人均</w:t>
      </w:r>
      <w:r>
        <w:rPr>
          <w:rFonts w:ascii="仿宋" w:hAnsi="仿宋" w:cs="仿宋"/>
        </w:rPr>
        <w:t>GDP</w:t>
      </w:r>
      <w:r>
        <w:rPr>
          <w:rFonts w:ascii="仿宋" w:hAnsi="仿宋" w:cs="仿宋"/>
        </w:rPr>
        <w:t>接近全国同期平均水平，绿色产业体系</w:t>
      </w:r>
      <w:r>
        <w:rPr>
          <w:rFonts w:ascii="仿宋" w:hAnsi="仿宋" w:cs="仿宋" w:hint="eastAsia"/>
        </w:rPr>
        <w:t>基本完善，绿色产业产值逐年稳步提升。</w:t>
      </w:r>
      <w:r>
        <w:rPr>
          <w:rFonts w:hint="eastAsia"/>
          <w:b/>
          <w:bCs/>
        </w:rPr>
        <w:t>三是</w:t>
      </w:r>
      <w:r>
        <w:rPr>
          <w:rFonts w:ascii="仿宋" w:hAnsi="仿宋" w:cs="仿宋"/>
          <w:b/>
          <w:bCs/>
        </w:rPr>
        <w:t>生态</w:t>
      </w:r>
      <w:r>
        <w:rPr>
          <w:rFonts w:ascii="仿宋" w:hAnsi="仿宋" w:cs="仿宋" w:hint="eastAsia"/>
          <w:b/>
          <w:bCs/>
        </w:rPr>
        <w:t>环境质量全面改善</w:t>
      </w:r>
      <w:r>
        <w:rPr>
          <w:rFonts w:hint="eastAsia"/>
        </w:rPr>
        <w:t>，</w:t>
      </w:r>
      <w:r>
        <w:rPr>
          <w:rFonts w:ascii="仿宋" w:hAnsi="仿宋" w:cs="仿宋" w:hint="eastAsia"/>
        </w:rPr>
        <w:t>受污染水得到全面整治，全年空气优良天数保持稳定；单位</w:t>
      </w:r>
      <w:r>
        <w:rPr>
          <w:rFonts w:ascii="仿宋" w:hAnsi="仿宋" w:cs="仿宋" w:hint="eastAsia"/>
        </w:rPr>
        <w:t>GDP</w:t>
      </w:r>
      <w:r>
        <w:rPr>
          <w:rFonts w:ascii="仿宋" w:hAnsi="仿宋" w:cs="仿宋" w:hint="eastAsia"/>
        </w:rPr>
        <w:t>能耗、主要污染物排放量和建设用地量降幅达到国家和省下达的目标要求。</w:t>
      </w:r>
      <w:r>
        <w:rPr>
          <w:rFonts w:hint="eastAsia"/>
          <w:b/>
          <w:bCs/>
        </w:rPr>
        <w:t>四是</w:t>
      </w:r>
      <w:r>
        <w:rPr>
          <w:rFonts w:ascii="仿宋" w:hAnsi="仿宋" w:cs="仿宋"/>
          <w:b/>
          <w:bCs/>
        </w:rPr>
        <w:t>生态</w:t>
      </w:r>
      <w:r>
        <w:rPr>
          <w:rFonts w:ascii="仿宋" w:hAnsi="仿宋" w:cs="仿宋" w:hint="eastAsia"/>
          <w:b/>
          <w:bCs/>
        </w:rPr>
        <w:t>文明意识大幅提高</w:t>
      </w:r>
      <w:r>
        <w:rPr>
          <w:rFonts w:hint="eastAsia"/>
        </w:rPr>
        <w:t>，</w:t>
      </w:r>
      <w:r>
        <w:rPr>
          <w:rFonts w:ascii="仿宋" w:hAnsi="仿宋" w:cs="仿宋" w:hint="eastAsia"/>
        </w:rPr>
        <w:t>提升各类人群的生态文明意识和环保科学素养，习近平生态文明思想深入人心</w:t>
      </w:r>
      <w:r>
        <w:rPr>
          <w:rFonts w:ascii="仿宋" w:hAnsi="仿宋" w:cs="仿宋" w:hint="eastAsia"/>
        </w:rPr>
        <w:t>，</w:t>
      </w:r>
      <w:r>
        <w:rPr>
          <w:rFonts w:ascii="仿宋" w:hAnsi="仿宋" w:cs="仿宋" w:hint="eastAsia"/>
        </w:rPr>
        <w:t>公民生态文明意识大幅提高。</w:t>
      </w:r>
    </w:p>
    <w:p w:rsidR="00BD603A" w:rsidRDefault="00F95E78" w:rsidP="00302128">
      <w:pPr>
        <w:spacing w:beforeLines="50" w:afterLines="50"/>
        <w:jc w:val="center"/>
        <w:outlineLvl w:val="0"/>
        <w:rPr>
          <w:rFonts w:ascii="黑体" w:eastAsia="黑体" w:hAnsi="黑体" w:cs="黑体"/>
          <w:spacing w:val="-6"/>
        </w:rPr>
      </w:pPr>
      <w:bookmarkStart w:id="21" w:name="_Toc14908"/>
      <w:r>
        <w:rPr>
          <w:rFonts w:ascii="黑体" w:eastAsia="黑体" w:hAnsi="黑体" w:cs="黑体" w:hint="eastAsia"/>
          <w:spacing w:val="-6"/>
        </w:rPr>
        <w:lastRenderedPageBreak/>
        <w:t>第三章</w:t>
      </w:r>
      <w:r>
        <w:rPr>
          <w:rFonts w:ascii="黑体" w:eastAsia="黑体" w:hAnsi="黑体" w:cs="黑体" w:hint="eastAsia"/>
          <w:spacing w:val="-6"/>
        </w:rPr>
        <w:t xml:space="preserve">  </w:t>
      </w:r>
      <w:bookmarkEnd w:id="21"/>
      <w:r>
        <w:rPr>
          <w:rFonts w:ascii="黑体" w:eastAsia="黑体" w:hAnsi="黑体" w:cs="黑体" w:hint="eastAsia"/>
          <w:spacing w:val="-6"/>
        </w:rPr>
        <w:t>“十四五”</w:t>
      </w:r>
      <w:r>
        <w:rPr>
          <w:rFonts w:ascii="黑体" w:eastAsia="黑体" w:hAnsi="黑体" w:cs="黑体" w:hint="eastAsia"/>
          <w:spacing w:val="-6"/>
        </w:rPr>
        <w:t>生态文明建设</w:t>
      </w:r>
      <w:r>
        <w:rPr>
          <w:rFonts w:ascii="黑体" w:eastAsia="黑体" w:hAnsi="黑体" w:cs="黑体" w:hint="eastAsia"/>
          <w:spacing w:val="-6"/>
        </w:rPr>
        <w:t>主要任务</w:t>
      </w:r>
    </w:p>
    <w:p w:rsidR="00BD603A" w:rsidRDefault="00F95E78">
      <w:pPr>
        <w:pStyle w:val="2"/>
      </w:pPr>
      <w:r>
        <w:rPr>
          <w:rFonts w:ascii="楷体" w:eastAsia="楷体" w:hAnsi="楷体" w:cs="楷体" w:hint="eastAsia"/>
        </w:rPr>
        <w:t>（</w:t>
      </w:r>
      <w:r>
        <w:rPr>
          <w:rFonts w:ascii="楷体" w:eastAsia="楷体" w:hAnsi="楷体" w:cs="楷体" w:hint="eastAsia"/>
        </w:rPr>
        <w:t>一）发挥生态环境顶层优势，建设生态文明典范梅州。</w:t>
      </w:r>
      <w:r>
        <w:rPr>
          <w:rFonts w:ascii="楷体" w:eastAsia="楷体" w:hAnsi="楷体" w:cs="楷体" w:hint="eastAsia"/>
          <w:b/>
          <w:bCs/>
        </w:rPr>
        <w:t>一是</w:t>
      </w:r>
      <w:r>
        <w:rPr>
          <w:rFonts w:ascii="楷体" w:eastAsia="楷体" w:hAnsi="楷体" w:cs="楷体" w:hint="eastAsia"/>
        </w:rPr>
        <w:t>，</w:t>
      </w:r>
      <w:r>
        <w:rPr>
          <w:rFonts w:ascii="仿宋" w:hAnsi="仿宋" w:cs="仿宋" w:hint="eastAsia"/>
        </w:rPr>
        <w:t>落实原中央苏区振兴发展政策</w:t>
      </w:r>
      <w:r>
        <w:rPr>
          <w:rFonts w:ascii="仿宋" w:hAnsi="仿宋" w:cs="仿宋" w:hint="eastAsia"/>
        </w:rPr>
        <w:t>，</w:t>
      </w:r>
      <w:r>
        <w:rPr>
          <w:rFonts w:ascii="仿宋" w:hAnsi="仿宋" w:cs="仿宋" w:hint="eastAsia"/>
        </w:rPr>
        <w:t>强化周边互动交流</w:t>
      </w:r>
      <w:r>
        <w:rPr>
          <w:rFonts w:ascii="仿宋" w:hAnsi="仿宋" w:cs="仿宋" w:hint="eastAsia"/>
        </w:rPr>
        <w:t>，</w:t>
      </w:r>
      <w:r>
        <w:rPr>
          <w:rFonts w:ascii="仿宋" w:hAnsi="仿宋" w:cs="仿宋" w:hint="eastAsia"/>
        </w:rPr>
        <w:t>注重领域政策支撑；</w:t>
      </w:r>
      <w:r>
        <w:rPr>
          <w:rFonts w:ascii="仿宋" w:hAnsi="仿宋" w:cs="仿宋" w:hint="eastAsia"/>
          <w:b/>
          <w:bCs/>
        </w:rPr>
        <w:t>二是</w:t>
      </w:r>
      <w:r>
        <w:rPr>
          <w:rFonts w:ascii="仿宋" w:hAnsi="仿宋" w:cs="仿宋" w:hint="eastAsia"/>
        </w:rPr>
        <w:t>，坚持生态重要支撑作用</w:t>
      </w:r>
      <w:r>
        <w:rPr>
          <w:rFonts w:ascii="仿宋" w:hAnsi="仿宋" w:cs="仿宋" w:hint="eastAsia"/>
        </w:rPr>
        <w:t>，</w:t>
      </w:r>
      <w:r>
        <w:rPr>
          <w:rFonts w:ascii="仿宋" w:hAnsi="仿宋" w:cs="仿宋" w:hint="eastAsia"/>
        </w:rPr>
        <w:t>强化构建绿色生态格局</w:t>
      </w:r>
      <w:r>
        <w:rPr>
          <w:rFonts w:ascii="仿宋" w:hAnsi="仿宋" w:cs="仿宋" w:hint="eastAsia"/>
        </w:rPr>
        <w:t>，</w:t>
      </w:r>
      <w:r>
        <w:rPr>
          <w:rFonts w:ascii="仿宋" w:hAnsi="仿宋" w:cs="仿宋" w:hint="eastAsia"/>
        </w:rPr>
        <w:t>大力发展生态产业新体系</w:t>
      </w:r>
      <w:r>
        <w:rPr>
          <w:rFonts w:ascii="仿宋" w:hAnsi="仿宋" w:cs="仿宋" w:hint="eastAsia"/>
        </w:rPr>
        <w:t>，</w:t>
      </w:r>
      <w:r>
        <w:rPr>
          <w:rFonts w:ascii="仿宋" w:hAnsi="仿宋" w:cs="仿宋" w:hint="eastAsia"/>
        </w:rPr>
        <w:t>深入推进生态发展区建设；</w:t>
      </w:r>
      <w:r>
        <w:rPr>
          <w:rFonts w:ascii="仿宋" w:hAnsi="仿宋" w:cs="仿宋" w:hint="eastAsia"/>
          <w:b/>
          <w:bCs/>
        </w:rPr>
        <w:t>三是</w:t>
      </w:r>
      <w:r>
        <w:rPr>
          <w:rFonts w:ascii="仿宋" w:hAnsi="仿宋" w:cs="仿宋" w:hint="eastAsia"/>
        </w:rPr>
        <w:t>融入全省区域协调发展大局</w:t>
      </w:r>
      <w:r>
        <w:rPr>
          <w:rFonts w:ascii="仿宋" w:hAnsi="仿宋" w:cs="仿宋" w:hint="eastAsia"/>
        </w:rPr>
        <w:t>，</w:t>
      </w:r>
      <w:r>
        <w:rPr>
          <w:rFonts w:ascii="仿宋" w:hAnsi="仿宋" w:cs="仿宋" w:hint="eastAsia"/>
        </w:rPr>
        <w:t>贯彻落实《广东省生态文明建设绿皮书（</w:t>
      </w:r>
      <w:r>
        <w:rPr>
          <w:rFonts w:ascii="仿宋" w:hAnsi="仿宋" w:cs="仿宋" w:hint="eastAsia"/>
        </w:rPr>
        <w:t xml:space="preserve">2019 </w:t>
      </w:r>
      <w:r>
        <w:rPr>
          <w:rFonts w:ascii="仿宋" w:hAnsi="仿宋" w:cs="仿宋" w:hint="eastAsia"/>
        </w:rPr>
        <w:t>年）》</w:t>
      </w:r>
      <w:r>
        <w:rPr>
          <w:rFonts w:ascii="仿宋" w:hAnsi="仿宋" w:cs="仿宋" w:hint="eastAsia"/>
        </w:rPr>
        <w:t>。</w:t>
      </w:r>
    </w:p>
    <w:p w:rsidR="00BD603A" w:rsidRDefault="00F95E78">
      <w:pPr>
        <w:pStyle w:val="2"/>
        <w:rPr>
          <w:rFonts w:eastAsia="文星仿宋" w:cs="Times New Roman"/>
        </w:rPr>
      </w:pPr>
      <w:r>
        <w:rPr>
          <w:rFonts w:ascii="楷体" w:eastAsia="楷体" w:hAnsi="楷体" w:cs="楷体" w:hint="eastAsia"/>
        </w:rPr>
        <w:t>（二）优化国土空间开发保护体系，建设绿色生态梅州。</w:t>
      </w:r>
      <w:r>
        <w:rPr>
          <w:rFonts w:ascii="楷体" w:eastAsia="楷体" w:hAnsi="楷体" w:cs="楷体" w:hint="eastAsia"/>
          <w:b/>
          <w:bCs/>
        </w:rPr>
        <w:t>一是</w:t>
      </w:r>
      <w:r>
        <w:rPr>
          <w:rFonts w:ascii="仿宋" w:hAnsi="仿宋" w:cs="仿宋" w:hint="eastAsia"/>
        </w:rPr>
        <w:t>坚守生态空间底线，强化管控措施</w:t>
      </w:r>
      <w:r>
        <w:rPr>
          <w:rFonts w:ascii="仿宋" w:hAnsi="仿宋" w:cs="仿宋" w:hint="eastAsia"/>
        </w:rPr>
        <w:t>，</w:t>
      </w:r>
      <w:r>
        <w:rPr>
          <w:rFonts w:ascii="仿宋" w:hAnsi="仿宋" w:cs="仿宋" w:hint="eastAsia"/>
        </w:rPr>
        <w:t>严控生态红线</w:t>
      </w:r>
      <w:r>
        <w:rPr>
          <w:rFonts w:ascii="仿宋" w:hAnsi="仿宋" w:cs="仿宋" w:hint="eastAsia"/>
        </w:rPr>
        <w:t>、</w:t>
      </w:r>
      <w:r>
        <w:rPr>
          <w:rFonts w:ascii="仿宋" w:hAnsi="仿宋" w:cs="仿宋" w:hint="eastAsia"/>
        </w:rPr>
        <w:t>国土底线</w:t>
      </w:r>
      <w:r>
        <w:rPr>
          <w:rFonts w:ascii="仿宋" w:hAnsi="仿宋" w:cs="仿宋" w:hint="eastAsia"/>
        </w:rPr>
        <w:t>，</w:t>
      </w:r>
      <w:r>
        <w:rPr>
          <w:rFonts w:ascii="仿宋" w:hAnsi="仿宋" w:cs="仿宋" w:hint="eastAsia"/>
        </w:rPr>
        <w:t>落实严格耕地保护制度</w:t>
      </w:r>
      <w:r>
        <w:rPr>
          <w:rFonts w:ascii="仿宋" w:hAnsi="仿宋" w:cs="仿宋" w:hint="eastAsia"/>
        </w:rPr>
        <w:t>，</w:t>
      </w:r>
      <w:r>
        <w:rPr>
          <w:rFonts w:ascii="仿宋" w:hAnsi="仿宋" w:cs="仿宋" w:hint="eastAsia"/>
        </w:rPr>
        <w:t>科学开展国土空间规划</w:t>
      </w:r>
      <w:r>
        <w:rPr>
          <w:rFonts w:ascii="仿宋" w:hAnsi="仿宋" w:cs="仿宋" w:hint="eastAsia"/>
        </w:rPr>
        <w:t>；</w:t>
      </w:r>
      <w:r>
        <w:rPr>
          <w:rFonts w:ascii="仿宋" w:hAnsi="仿宋" w:cs="仿宋" w:hint="eastAsia"/>
          <w:b/>
          <w:bCs/>
        </w:rPr>
        <w:t>二是</w:t>
      </w:r>
      <w:r>
        <w:rPr>
          <w:rFonts w:ascii="仿宋" w:hAnsi="仿宋" w:cs="仿宋" w:hint="eastAsia"/>
        </w:rPr>
        <w:t>强化生态安全格局，提升生态价值</w:t>
      </w:r>
      <w:r>
        <w:rPr>
          <w:rStyle w:val="2Char"/>
          <w:rFonts w:hint="eastAsia"/>
        </w:rPr>
        <w:t>；</w:t>
      </w:r>
      <w:r>
        <w:rPr>
          <w:rStyle w:val="2Char"/>
          <w:rFonts w:hint="eastAsia"/>
          <w:b/>
          <w:bCs/>
        </w:rPr>
        <w:t>三是</w:t>
      </w:r>
      <w:r>
        <w:rPr>
          <w:rFonts w:ascii="仿宋" w:hAnsi="仿宋" w:cs="仿宋" w:hint="eastAsia"/>
        </w:rPr>
        <w:t>加快中心城市建设，稳步推进乡村振兴</w:t>
      </w:r>
      <w:r>
        <w:rPr>
          <w:rFonts w:ascii="仿宋" w:hAnsi="仿宋" w:cs="仿宋" w:hint="eastAsia"/>
        </w:rPr>
        <w:t>、</w:t>
      </w:r>
      <w:r>
        <w:rPr>
          <w:rFonts w:ascii="仿宋" w:hAnsi="仿宋" w:cs="仿宋" w:hint="eastAsia"/>
        </w:rPr>
        <w:t>特色小镇建设</w:t>
      </w:r>
      <w:r>
        <w:rPr>
          <w:rFonts w:ascii="仿宋" w:hAnsi="仿宋" w:cs="仿宋" w:hint="eastAsia"/>
        </w:rPr>
        <w:t>；</w:t>
      </w:r>
      <w:r>
        <w:rPr>
          <w:rFonts w:ascii="仿宋" w:hAnsi="仿宋" w:cs="仿宋" w:hint="eastAsia"/>
          <w:b/>
          <w:bCs/>
        </w:rPr>
        <w:t>四是</w:t>
      </w:r>
      <w:r>
        <w:rPr>
          <w:rFonts w:ascii="仿宋" w:hAnsi="仿宋" w:cs="仿宋" w:hint="eastAsia"/>
        </w:rPr>
        <w:t>注重荒山绿化</w:t>
      </w:r>
      <w:r>
        <w:rPr>
          <w:rFonts w:ascii="仿宋" w:hAnsi="仿宋" w:cs="仿宋" w:hint="eastAsia"/>
        </w:rPr>
        <w:t>、</w:t>
      </w:r>
      <w:r>
        <w:rPr>
          <w:rFonts w:ascii="仿宋" w:hAnsi="仿宋" w:cs="仿宋" w:hint="eastAsia"/>
        </w:rPr>
        <w:t>水土流失治理与矿山生态</w:t>
      </w:r>
      <w:r>
        <w:rPr>
          <w:rFonts w:ascii="仿宋" w:hAnsi="仿宋" w:cs="仿宋" w:hint="eastAsia"/>
        </w:rPr>
        <w:t>生态修复，山水林田湖草综合治理</w:t>
      </w:r>
      <w:r>
        <w:rPr>
          <w:rFonts w:ascii="仿宋" w:hAnsi="仿宋" w:cs="仿宋" w:hint="eastAsia"/>
        </w:rPr>
        <w:t>，</w:t>
      </w:r>
      <w:r>
        <w:rPr>
          <w:rFonts w:ascii="仿宋" w:hAnsi="仿宋" w:cs="仿宋" w:hint="eastAsia"/>
        </w:rPr>
        <w:t>加强多样性保护</w:t>
      </w:r>
      <w:r>
        <w:rPr>
          <w:rFonts w:ascii="仿宋" w:hAnsi="仿宋" w:cs="仿宋" w:hint="eastAsia"/>
        </w:rPr>
        <w:t>，</w:t>
      </w:r>
      <w:r>
        <w:rPr>
          <w:rFonts w:ascii="仿宋" w:hAnsi="仿宋" w:cs="仿宋" w:hint="eastAsia"/>
        </w:rPr>
        <w:t>防控外来物种入侵</w:t>
      </w:r>
      <w:r>
        <w:rPr>
          <w:rFonts w:ascii="仿宋" w:hAnsi="仿宋" w:cs="仿宋" w:hint="eastAsia"/>
        </w:rPr>
        <w:t>。</w:t>
      </w:r>
    </w:p>
    <w:p w:rsidR="00BD603A" w:rsidRDefault="00F95E78">
      <w:pPr>
        <w:pStyle w:val="2"/>
      </w:pPr>
      <w:r>
        <w:rPr>
          <w:rFonts w:ascii="楷体" w:eastAsia="楷体" w:hAnsi="楷体" w:cs="楷体" w:hint="eastAsia"/>
        </w:rPr>
        <w:t>（三）建设绿色低碳经济体系，实施梅州碳排达峰行动。</w:t>
      </w:r>
      <w:r>
        <w:rPr>
          <w:rFonts w:ascii="楷体" w:eastAsia="楷体" w:hAnsi="楷体" w:cs="楷体" w:hint="eastAsia"/>
          <w:b/>
          <w:bCs/>
        </w:rPr>
        <w:t>一是</w:t>
      </w:r>
      <w:r>
        <w:rPr>
          <w:rFonts w:hint="eastAsia"/>
        </w:rPr>
        <w:t>加快产业绿色现代化改造，优化升级五大传统优势产业，加快培育三大新兴特色产业，重点突破发展大健康、现代农业、现代服务业与特色旅游产业；</w:t>
      </w:r>
      <w:r>
        <w:rPr>
          <w:rFonts w:hint="eastAsia"/>
          <w:b/>
          <w:bCs/>
        </w:rPr>
        <w:t>二是</w:t>
      </w:r>
      <w:r>
        <w:rPr>
          <w:rFonts w:ascii="仿宋" w:hAnsi="仿宋" w:cs="仿宋" w:hint="eastAsia"/>
        </w:rPr>
        <w:t>实施节能减</w:t>
      </w:r>
      <w:r>
        <w:rPr>
          <w:rFonts w:ascii="仿宋" w:hAnsi="仿宋" w:cs="仿宋" w:hint="eastAsia"/>
        </w:rPr>
        <w:t>碳</w:t>
      </w:r>
      <w:r>
        <w:rPr>
          <w:rFonts w:ascii="仿宋" w:hAnsi="仿宋" w:cs="仿宋" w:hint="eastAsia"/>
        </w:rPr>
        <w:t>达峰行动</w:t>
      </w:r>
      <w:r>
        <w:rPr>
          <w:rFonts w:ascii="仿宋" w:hAnsi="仿宋" w:cs="仿宋" w:hint="eastAsia"/>
        </w:rPr>
        <w:t>，</w:t>
      </w:r>
      <w:r>
        <w:rPr>
          <w:rFonts w:hint="eastAsia"/>
        </w:rPr>
        <w:t>严守“三线一单”工作成果，大力促进节能减排，加快发展循环经济，调整优化能源结构，促进绿色低碳交通，大力推广建筑与公共机构节能；</w:t>
      </w:r>
      <w:r>
        <w:rPr>
          <w:rFonts w:hint="eastAsia"/>
          <w:b/>
          <w:bCs/>
        </w:rPr>
        <w:t>三是</w:t>
      </w:r>
      <w:r>
        <w:rPr>
          <w:rFonts w:hint="eastAsia"/>
        </w:rPr>
        <w:t>推进信息化改革创新建设，完善现代市场体系，改革投融资体制，促进互联网与产业融合。</w:t>
      </w:r>
    </w:p>
    <w:p w:rsidR="00BD603A" w:rsidRDefault="00F95E78">
      <w:pPr>
        <w:pStyle w:val="2"/>
      </w:pPr>
      <w:r>
        <w:rPr>
          <w:rFonts w:ascii="楷体" w:eastAsia="楷体" w:hAnsi="楷体" w:cs="楷体" w:hint="eastAsia"/>
        </w:rPr>
        <w:lastRenderedPageBreak/>
        <w:t>（四）持续改善环境质</w:t>
      </w:r>
      <w:r>
        <w:rPr>
          <w:rFonts w:ascii="楷体" w:eastAsia="楷体" w:hAnsi="楷体" w:cs="楷体" w:hint="eastAsia"/>
        </w:rPr>
        <w:t>量，建设青山绿水美丽梅州家园。</w:t>
      </w:r>
      <w:r>
        <w:rPr>
          <w:rFonts w:hint="eastAsia"/>
          <w:b/>
          <w:bCs/>
        </w:rPr>
        <w:t>一是</w:t>
      </w:r>
      <w:r>
        <w:rPr>
          <w:rFonts w:hint="eastAsia"/>
        </w:rPr>
        <w:t>攻坚大气污染防治，抓好水污染治理，加强土壤污染防治，推进农村环境连片整治，加强噪声污染防治；</w:t>
      </w:r>
      <w:r>
        <w:rPr>
          <w:rFonts w:hint="eastAsia"/>
          <w:b/>
          <w:bCs/>
        </w:rPr>
        <w:t>二是</w:t>
      </w:r>
      <w:r>
        <w:rPr>
          <w:rFonts w:ascii="仿宋" w:hAnsi="仿宋" w:cs="仿宋" w:hint="eastAsia"/>
        </w:rPr>
        <w:t>促进生态保</w:t>
      </w:r>
      <w:r>
        <w:rPr>
          <w:rFonts w:hint="eastAsia"/>
        </w:rPr>
        <w:t>护建设，建设森林生态体系，加快生态公园建设与水土流失防治</w:t>
      </w:r>
      <w:r>
        <w:rPr>
          <w:rFonts w:hint="eastAsia"/>
        </w:rPr>
        <w:t>；</w:t>
      </w:r>
      <w:r>
        <w:rPr>
          <w:rFonts w:hint="eastAsia"/>
          <w:b/>
          <w:bCs/>
        </w:rPr>
        <w:t>三是</w:t>
      </w:r>
      <w:r>
        <w:rPr>
          <w:rFonts w:ascii="仿宋" w:hAnsi="仿宋" w:cs="仿宋" w:hint="eastAsia"/>
        </w:rPr>
        <w:t>加强环境监管</w:t>
      </w:r>
      <w:r>
        <w:rPr>
          <w:rFonts w:hint="eastAsia"/>
        </w:rPr>
        <w:t>能力，提高风险防范能力</w:t>
      </w:r>
      <w:r>
        <w:rPr>
          <w:rFonts w:hint="eastAsia"/>
        </w:rPr>
        <w:t>。</w:t>
      </w:r>
    </w:p>
    <w:p w:rsidR="00BD603A" w:rsidRDefault="00F95E78">
      <w:pPr>
        <w:pStyle w:val="2"/>
        <w:rPr>
          <w:rFonts w:eastAsia="文星仿宋" w:cs="Times New Roman"/>
        </w:rPr>
      </w:pPr>
      <w:r>
        <w:rPr>
          <w:rFonts w:ascii="楷体" w:eastAsia="楷体" w:hAnsi="楷体" w:cs="楷体" w:hint="eastAsia"/>
        </w:rPr>
        <w:t>（五）</w:t>
      </w:r>
      <w:r>
        <w:rPr>
          <w:rFonts w:ascii="楷体" w:eastAsia="楷体" w:hAnsi="楷体" w:cs="楷体" w:hint="eastAsia"/>
        </w:rPr>
        <w:t>强推行绿色生态生产生活方式，构建梅州美丽面貌。</w:t>
      </w:r>
      <w:r>
        <w:rPr>
          <w:rFonts w:ascii="楷体" w:eastAsia="楷体" w:hAnsi="楷体" w:cs="楷体" w:hint="eastAsia"/>
          <w:b/>
          <w:bCs/>
        </w:rPr>
        <w:t>一是</w:t>
      </w:r>
      <w:r>
        <w:rPr>
          <w:rFonts w:ascii="仿宋" w:hAnsi="仿宋" w:cs="仿宋" w:hint="eastAsia"/>
        </w:rPr>
        <w:t>构建城市绿色</w:t>
      </w:r>
      <w:r>
        <w:rPr>
          <w:rFonts w:hint="eastAsia"/>
        </w:rPr>
        <w:t>空间，推进绿地碳汇建设，发展海绵城市；</w:t>
      </w:r>
      <w:r>
        <w:rPr>
          <w:rFonts w:ascii="仿宋" w:hAnsi="仿宋" w:cs="仿宋" w:hint="eastAsia"/>
          <w:b/>
          <w:bCs/>
        </w:rPr>
        <w:t>二是</w:t>
      </w:r>
      <w:r>
        <w:rPr>
          <w:rFonts w:ascii="仿宋" w:hAnsi="仿宋" w:cs="仿宋" w:hint="eastAsia"/>
        </w:rPr>
        <w:t>发展绿色</w:t>
      </w:r>
      <w:r>
        <w:rPr>
          <w:rFonts w:hint="eastAsia"/>
        </w:rPr>
        <w:t>建筑建设，推进新建建筑能效达标，试点推进绿色农房</w:t>
      </w:r>
      <w:r>
        <w:rPr>
          <w:rFonts w:ascii="仿宋" w:hAnsi="仿宋" w:cs="仿宋" w:hint="eastAsia"/>
        </w:rPr>
        <w:t>；</w:t>
      </w:r>
      <w:r>
        <w:rPr>
          <w:rFonts w:ascii="仿宋" w:hAnsi="仿宋" w:cs="仿宋" w:hint="eastAsia"/>
          <w:b/>
          <w:bCs/>
        </w:rPr>
        <w:t>三是</w:t>
      </w:r>
      <w:r>
        <w:rPr>
          <w:rFonts w:ascii="仿宋" w:hAnsi="仿宋" w:cs="仿宋" w:hint="eastAsia"/>
        </w:rPr>
        <w:t>推进自然村道硬化</w:t>
      </w:r>
      <w:r>
        <w:rPr>
          <w:rFonts w:ascii="仿宋" w:hAnsi="仿宋" w:cs="仿宋" w:hint="eastAsia"/>
        </w:rPr>
        <w:t>与</w:t>
      </w:r>
      <w:r>
        <w:rPr>
          <w:rFonts w:ascii="仿宋" w:hAnsi="仿宋" w:cs="仿宋" w:hint="eastAsia"/>
        </w:rPr>
        <w:t>集中供水</w:t>
      </w:r>
      <w:r>
        <w:rPr>
          <w:rFonts w:ascii="仿宋" w:hAnsi="仿宋" w:cs="仿宋" w:hint="eastAsia"/>
        </w:rPr>
        <w:t>，</w:t>
      </w:r>
      <w:r>
        <w:rPr>
          <w:rFonts w:ascii="仿宋" w:hAnsi="仿宋" w:cs="仿宋" w:hint="eastAsia"/>
        </w:rPr>
        <w:t>提升村庄基本公共服务水平</w:t>
      </w:r>
      <w:r>
        <w:rPr>
          <w:rFonts w:ascii="仿宋" w:hAnsi="仿宋" w:cs="仿宋" w:hint="eastAsia"/>
        </w:rPr>
        <w:t>，</w:t>
      </w:r>
      <w:r>
        <w:rPr>
          <w:rFonts w:ascii="仿宋" w:hAnsi="仿宋" w:cs="仿宋" w:hint="eastAsia"/>
        </w:rPr>
        <w:t>建设全</w:t>
      </w:r>
      <w:r>
        <w:rPr>
          <w:rFonts w:hint="eastAsia"/>
        </w:rPr>
        <w:t>域美丽乡村；</w:t>
      </w:r>
      <w:r>
        <w:rPr>
          <w:rFonts w:hint="eastAsia"/>
          <w:b/>
          <w:bCs/>
        </w:rPr>
        <w:t>四是</w:t>
      </w:r>
      <w:r>
        <w:rPr>
          <w:rFonts w:hint="eastAsia"/>
        </w:rPr>
        <w:t>倡导公众绿色消费、绿色低碳办公，做好垃圾分类减量，鼓励群众绿色出行，践行绿色生活方式。</w:t>
      </w:r>
    </w:p>
    <w:p w:rsidR="00BD603A" w:rsidRDefault="00F95E78">
      <w:pPr>
        <w:pStyle w:val="2"/>
      </w:pPr>
      <w:r>
        <w:rPr>
          <w:rFonts w:ascii="楷体" w:eastAsia="楷体" w:hAnsi="楷体" w:cs="楷体" w:hint="eastAsia"/>
        </w:rPr>
        <w:t>（六）</w:t>
      </w:r>
      <w:r>
        <w:rPr>
          <w:rFonts w:ascii="楷体" w:eastAsia="楷体" w:hAnsi="楷体" w:cs="楷体" w:hint="eastAsia"/>
        </w:rPr>
        <w:t>积极培育生态文明理念，守护梅州特色文化底蕴</w:t>
      </w:r>
      <w:r>
        <w:rPr>
          <w:rFonts w:ascii="楷体" w:eastAsia="楷体" w:hAnsi="楷体" w:cs="楷体" w:hint="eastAsia"/>
        </w:rPr>
        <w:t>。</w:t>
      </w:r>
      <w:r>
        <w:rPr>
          <w:rFonts w:ascii="楷体" w:eastAsia="楷体" w:hAnsi="楷体" w:cs="楷体" w:hint="eastAsia"/>
          <w:b/>
          <w:bCs/>
        </w:rPr>
        <w:t>一是</w:t>
      </w:r>
      <w:r>
        <w:rPr>
          <w:rFonts w:hint="eastAsia"/>
        </w:rPr>
        <w:t>积极推进文化产业建设，深化文化体制改革，全面推进新一轮全国文明城市创建工作与客家文化（梅州）生态保护实验区建设；</w:t>
      </w:r>
      <w:r>
        <w:rPr>
          <w:rFonts w:hint="eastAsia"/>
          <w:b/>
          <w:bCs/>
        </w:rPr>
        <w:t>二是</w:t>
      </w:r>
      <w:r>
        <w:rPr>
          <w:rFonts w:ascii="仿宋" w:hAnsi="仿宋" w:cs="仿宋" w:hint="eastAsia"/>
        </w:rPr>
        <w:t>完善文化设施建设</w:t>
      </w:r>
      <w:r>
        <w:rPr>
          <w:rFonts w:ascii="仿宋" w:hAnsi="仿宋" w:cs="仿宋" w:hint="eastAsia"/>
        </w:rPr>
        <w:t>，</w:t>
      </w:r>
      <w:r>
        <w:rPr>
          <w:rFonts w:ascii="仿宋" w:hAnsi="仿宋" w:cs="仿宋" w:hint="eastAsia"/>
        </w:rPr>
        <w:t>加强社</w:t>
      </w:r>
      <w:r>
        <w:rPr>
          <w:rFonts w:hint="eastAsia"/>
        </w:rPr>
        <w:t>区生态文化建设，</w:t>
      </w:r>
      <w:r>
        <w:rPr>
          <w:rFonts w:ascii="仿宋" w:hAnsi="仿宋" w:cs="仿宋" w:hint="eastAsia"/>
        </w:rPr>
        <w:t>营造文化氛围，建设生态文化载体</w:t>
      </w:r>
      <w:r>
        <w:rPr>
          <w:rFonts w:hint="eastAsia"/>
        </w:rPr>
        <w:t>；</w:t>
      </w:r>
      <w:r>
        <w:rPr>
          <w:rFonts w:hint="eastAsia"/>
          <w:b/>
          <w:bCs/>
        </w:rPr>
        <w:t>三是</w:t>
      </w:r>
      <w:r>
        <w:rPr>
          <w:rFonts w:hint="eastAsia"/>
        </w:rPr>
        <w:t>深化文化宣传，培养生态文明意识，开展绿色创建活动。</w:t>
      </w:r>
    </w:p>
    <w:p w:rsidR="00BD603A" w:rsidRDefault="00F95E78">
      <w:pPr>
        <w:pStyle w:val="2"/>
        <w:rPr>
          <w:rFonts w:ascii="仿宋" w:hAnsi="仿宋" w:cs="仿宋"/>
        </w:rPr>
      </w:pPr>
      <w:r>
        <w:rPr>
          <w:rFonts w:ascii="楷体" w:eastAsia="楷体" w:hAnsi="楷体" w:cs="楷体" w:hint="eastAsia"/>
        </w:rPr>
        <w:t>（七）健全生态文明制度体系，持续完善统筹协调机制。</w:t>
      </w:r>
      <w:r>
        <w:rPr>
          <w:rFonts w:ascii="仿宋" w:hAnsi="仿宋" w:cs="仿宋" w:hint="eastAsia"/>
        </w:rPr>
        <w:t>建设绿色高效决策制度</w:t>
      </w:r>
      <w:r>
        <w:rPr>
          <w:rFonts w:ascii="仿宋" w:hAnsi="仿宋" w:cs="仿宋" w:hint="eastAsia"/>
        </w:rPr>
        <w:t>、</w:t>
      </w:r>
      <w:r>
        <w:rPr>
          <w:rFonts w:ascii="仿宋" w:hAnsi="仿宋" w:cs="仿宋" w:hint="eastAsia"/>
        </w:rPr>
        <w:t>健全自然资源资产产权制度</w:t>
      </w:r>
      <w:r>
        <w:rPr>
          <w:rFonts w:ascii="仿宋" w:hAnsi="仿宋" w:cs="仿宋" w:hint="eastAsia"/>
        </w:rPr>
        <w:t>、</w:t>
      </w:r>
      <w:r>
        <w:rPr>
          <w:rFonts w:ascii="仿宋" w:hAnsi="仿宋" w:cs="仿宋" w:hint="eastAsia"/>
        </w:rPr>
        <w:t>推进生态有价评估制度</w:t>
      </w:r>
      <w:r>
        <w:rPr>
          <w:rFonts w:ascii="仿宋" w:hAnsi="仿宋" w:cs="仿宋" w:hint="eastAsia"/>
        </w:rPr>
        <w:t>、</w:t>
      </w:r>
      <w:r>
        <w:rPr>
          <w:rFonts w:ascii="仿宋" w:hAnsi="仿宋" w:cs="仿宋" w:hint="eastAsia"/>
        </w:rPr>
        <w:t>建立生态管理制度</w:t>
      </w:r>
      <w:r>
        <w:rPr>
          <w:rFonts w:ascii="仿宋" w:hAnsi="仿宋" w:cs="仿宋" w:hint="eastAsia"/>
        </w:rPr>
        <w:t>、</w:t>
      </w:r>
      <w:r>
        <w:rPr>
          <w:rFonts w:ascii="仿宋" w:hAnsi="仿宋" w:cs="仿宋" w:hint="eastAsia"/>
        </w:rPr>
        <w:t>落实生态环境保护制度</w:t>
      </w:r>
      <w:r>
        <w:rPr>
          <w:rFonts w:ascii="仿宋" w:hAnsi="仿宋" w:cs="仿宋" w:hint="eastAsia"/>
        </w:rPr>
        <w:t>、</w:t>
      </w:r>
      <w:r>
        <w:rPr>
          <w:rFonts w:ascii="仿宋" w:hAnsi="仿宋" w:cs="仿宋" w:hint="eastAsia"/>
        </w:rPr>
        <w:t>推行生态优先考核制度</w:t>
      </w:r>
      <w:r>
        <w:rPr>
          <w:rFonts w:ascii="仿宋" w:hAnsi="仿宋" w:cs="仿宋" w:hint="eastAsia"/>
        </w:rPr>
        <w:t>。</w:t>
      </w:r>
    </w:p>
    <w:p w:rsidR="00BD603A" w:rsidRDefault="00BD603A">
      <w:bookmarkStart w:id="22" w:name="_GoBack"/>
      <w:bookmarkEnd w:id="22"/>
    </w:p>
    <w:p w:rsidR="00BD603A" w:rsidRDefault="00F95E78" w:rsidP="00302128">
      <w:pPr>
        <w:spacing w:beforeLines="50" w:afterLines="50"/>
        <w:jc w:val="center"/>
        <w:outlineLvl w:val="0"/>
        <w:rPr>
          <w:rFonts w:ascii="黑体" w:eastAsia="黑体" w:hAnsi="黑体" w:cs="黑体"/>
          <w:spacing w:val="-6"/>
        </w:rPr>
      </w:pPr>
      <w:bookmarkStart w:id="23" w:name="_Toc11192"/>
      <w:bookmarkStart w:id="24" w:name="_Hlk46528881"/>
      <w:bookmarkStart w:id="25" w:name="_Toc1480"/>
      <w:bookmarkStart w:id="26" w:name="_Toc4593"/>
      <w:bookmarkStart w:id="27" w:name="_Toc6974"/>
      <w:bookmarkStart w:id="28" w:name="_Toc10518"/>
      <w:bookmarkStart w:id="29" w:name="_Toc29484"/>
      <w:r>
        <w:rPr>
          <w:rFonts w:ascii="黑体" w:eastAsia="黑体" w:hAnsi="黑体" w:cs="黑体" w:hint="eastAsia"/>
          <w:spacing w:val="-6"/>
        </w:rPr>
        <w:lastRenderedPageBreak/>
        <w:t>第</w:t>
      </w:r>
      <w:r>
        <w:rPr>
          <w:rFonts w:ascii="黑体" w:eastAsia="黑体" w:hAnsi="黑体" w:cs="黑体" w:hint="eastAsia"/>
          <w:spacing w:val="-6"/>
        </w:rPr>
        <w:t>四</w:t>
      </w:r>
      <w:r>
        <w:rPr>
          <w:rFonts w:ascii="黑体" w:eastAsia="黑体" w:hAnsi="黑体" w:cs="黑体" w:hint="eastAsia"/>
          <w:spacing w:val="-6"/>
        </w:rPr>
        <w:t>章</w:t>
      </w:r>
      <w:r>
        <w:rPr>
          <w:rFonts w:ascii="黑体" w:eastAsia="黑体" w:hAnsi="黑体" w:cs="黑体" w:hint="eastAsia"/>
          <w:spacing w:val="-6"/>
        </w:rPr>
        <w:t xml:space="preserve">  </w:t>
      </w:r>
      <w:bookmarkEnd w:id="23"/>
      <w:r>
        <w:rPr>
          <w:rFonts w:ascii="黑体" w:eastAsia="黑体" w:hAnsi="黑体" w:cs="黑体" w:hint="eastAsia"/>
          <w:spacing w:val="-6"/>
        </w:rPr>
        <w:t>生态文明</w:t>
      </w:r>
      <w:r>
        <w:rPr>
          <w:rFonts w:ascii="黑体" w:eastAsia="黑体" w:hAnsi="黑体" w:cs="黑体" w:hint="eastAsia"/>
          <w:spacing w:val="-6"/>
        </w:rPr>
        <w:t>保障措施</w:t>
      </w:r>
    </w:p>
    <w:p w:rsidR="00BD603A" w:rsidRDefault="00F95E78" w:rsidP="00BD603A">
      <w:pPr>
        <w:pStyle w:val="2"/>
        <w:ind w:firstLine="643"/>
      </w:pPr>
      <w:r>
        <w:rPr>
          <w:rFonts w:hint="eastAsia"/>
          <w:b/>
          <w:bCs/>
        </w:rPr>
        <w:t>一是</w:t>
      </w:r>
      <w:r>
        <w:rPr>
          <w:rFonts w:ascii="仿宋" w:hAnsi="仿宋" w:cs="仿宋" w:hint="eastAsia"/>
          <w:b/>
          <w:bCs/>
        </w:rPr>
        <w:t>组织保</w:t>
      </w:r>
      <w:r>
        <w:rPr>
          <w:rFonts w:hint="eastAsia"/>
          <w:b/>
          <w:bCs/>
        </w:rPr>
        <w:t>障</w:t>
      </w:r>
      <w:r>
        <w:rPr>
          <w:rFonts w:hint="eastAsia"/>
        </w:rPr>
        <w:t>，加强领导做到组织落实，健全规划实施管理体系，组织建立专家咨询制度；</w:t>
      </w:r>
      <w:r>
        <w:rPr>
          <w:rFonts w:hint="eastAsia"/>
          <w:b/>
          <w:bCs/>
        </w:rPr>
        <w:t>二是</w:t>
      </w:r>
      <w:r>
        <w:rPr>
          <w:rFonts w:ascii="仿宋" w:hAnsi="仿宋" w:cs="仿宋" w:hint="eastAsia"/>
          <w:b/>
          <w:bCs/>
        </w:rPr>
        <w:t>制度保障</w:t>
      </w:r>
      <w:r>
        <w:rPr>
          <w:rFonts w:ascii="仿宋" w:hAnsi="仿宋" w:cs="仿宋" w:hint="eastAsia"/>
        </w:rPr>
        <w:t>，</w:t>
      </w:r>
      <w:r>
        <w:rPr>
          <w:rFonts w:ascii="仿宋" w:hAnsi="仿宋" w:cs="仿宋"/>
        </w:rPr>
        <w:t>加大政策引导和扶持力度</w:t>
      </w:r>
      <w:r>
        <w:rPr>
          <w:rFonts w:ascii="仿宋" w:hAnsi="仿宋" w:cs="仿宋" w:hint="eastAsia"/>
        </w:rPr>
        <w:t>，</w:t>
      </w:r>
      <w:r>
        <w:rPr>
          <w:rFonts w:ascii="仿宋" w:hAnsi="仿宋" w:cs="仿宋"/>
        </w:rPr>
        <w:t>完善相关制度体系建设</w:t>
      </w:r>
      <w:r>
        <w:rPr>
          <w:rFonts w:ascii="仿宋" w:hAnsi="仿宋" w:cs="仿宋" w:hint="eastAsia"/>
        </w:rPr>
        <w:t>，</w:t>
      </w:r>
      <w:r>
        <w:rPr>
          <w:rFonts w:ascii="仿宋" w:hAnsi="仿宋" w:cs="仿宋"/>
        </w:rPr>
        <w:t>创新生态环境保护机制</w:t>
      </w:r>
      <w:r>
        <w:rPr>
          <w:rFonts w:ascii="仿宋" w:hAnsi="仿宋" w:cs="仿宋" w:hint="eastAsia"/>
        </w:rPr>
        <w:t>，</w:t>
      </w:r>
      <w:r>
        <w:rPr>
          <w:rFonts w:ascii="仿宋" w:hAnsi="仿宋" w:cs="仿宋" w:hint="eastAsia"/>
        </w:rPr>
        <w:t>强化生态</w:t>
      </w:r>
      <w:r>
        <w:rPr>
          <w:rFonts w:ascii="仿宋" w:hAnsi="仿宋" w:cs="仿宋"/>
        </w:rPr>
        <w:t>环境执法力度</w:t>
      </w:r>
      <w:r>
        <w:rPr>
          <w:rFonts w:ascii="仿宋" w:hAnsi="仿宋" w:cs="仿宋" w:hint="eastAsia"/>
        </w:rPr>
        <w:t>，</w:t>
      </w:r>
      <w:r>
        <w:rPr>
          <w:rFonts w:ascii="仿宋" w:hAnsi="仿宋" w:cs="仿宋" w:hint="eastAsia"/>
        </w:rPr>
        <w:t>积极</w:t>
      </w:r>
      <w:r>
        <w:rPr>
          <w:rFonts w:ascii="仿宋" w:hAnsi="仿宋" w:cs="仿宋"/>
        </w:rPr>
        <w:t>创新管理体制</w:t>
      </w:r>
      <w:r>
        <w:rPr>
          <w:rFonts w:ascii="仿宋" w:hAnsi="仿宋" w:cs="仿宋" w:hint="eastAsia"/>
        </w:rPr>
        <w:t>机制</w:t>
      </w:r>
      <w:r>
        <w:rPr>
          <w:rFonts w:ascii="仿宋" w:hAnsi="仿宋" w:cs="仿宋" w:hint="eastAsia"/>
        </w:rPr>
        <w:t>；</w:t>
      </w:r>
      <w:r>
        <w:rPr>
          <w:rFonts w:hint="eastAsia"/>
        </w:rPr>
        <w:t>提高规划的全局性、前瞻性和可操作性，增强节能规划的引导约束作用；</w:t>
      </w:r>
      <w:r>
        <w:rPr>
          <w:rFonts w:hint="eastAsia"/>
          <w:b/>
          <w:bCs/>
        </w:rPr>
        <w:t>三是</w:t>
      </w:r>
      <w:r>
        <w:rPr>
          <w:rFonts w:ascii="仿宋" w:hAnsi="仿宋" w:cs="仿宋" w:hint="eastAsia"/>
          <w:b/>
          <w:bCs/>
        </w:rPr>
        <w:t>机制保障</w:t>
      </w:r>
      <w:r>
        <w:rPr>
          <w:rFonts w:hint="eastAsia"/>
          <w:b/>
          <w:bCs/>
        </w:rPr>
        <w:t>，</w:t>
      </w:r>
      <w:r>
        <w:rPr>
          <w:rFonts w:hint="eastAsia"/>
        </w:rPr>
        <w:t>完善生态文明建设的民主监督机制，探索生态文明建设的区域合作机制；</w:t>
      </w:r>
      <w:r>
        <w:rPr>
          <w:rFonts w:hint="eastAsia"/>
          <w:b/>
          <w:bCs/>
        </w:rPr>
        <w:t>四是</w:t>
      </w:r>
      <w:r>
        <w:rPr>
          <w:rFonts w:ascii="仿宋" w:hAnsi="仿宋" w:cs="仿宋" w:hint="eastAsia"/>
          <w:b/>
          <w:bCs/>
        </w:rPr>
        <w:t>资金保障</w:t>
      </w:r>
      <w:r>
        <w:rPr>
          <w:rFonts w:hint="eastAsia"/>
          <w:b/>
          <w:bCs/>
        </w:rPr>
        <w:t>，</w:t>
      </w:r>
      <w:r>
        <w:rPr>
          <w:rFonts w:hint="eastAsia"/>
        </w:rPr>
        <w:t>加大财政投入力度，完善政策鼓励措施，实施生态补偿政策，建立多元化融资渠道；</w:t>
      </w:r>
      <w:r>
        <w:rPr>
          <w:rFonts w:hint="eastAsia"/>
          <w:b/>
          <w:bCs/>
        </w:rPr>
        <w:t>五是</w:t>
      </w:r>
      <w:r>
        <w:rPr>
          <w:rFonts w:ascii="仿宋" w:hAnsi="仿宋" w:cs="仿宋" w:hint="eastAsia"/>
          <w:b/>
          <w:bCs/>
        </w:rPr>
        <w:t>技术保障</w:t>
      </w:r>
      <w:r>
        <w:rPr>
          <w:rFonts w:hint="eastAsia"/>
          <w:b/>
          <w:bCs/>
        </w:rPr>
        <w:t>，</w:t>
      </w:r>
      <w:r>
        <w:rPr>
          <w:rFonts w:hint="eastAsia"/>
        </w:rPr>
        <w:t>推广先进适用科技成果，建立生态环境信息网络；</w:t>
      </w:r>
      <w:r>
        <w:rPr>
          <w:rFonts w:hint="eastAsia"/>
          <w:b/>
          <w:bCs/>
        </w:rPr>
        <w:t>六是</w:t>
      </w:r>
      <w:r>
        <w:rPr>
          <w:rFonts w:ascii="仿宋" w:hAnsi="仿宋" w:cs="仿宋" w:hint="eastAsia"/>
          <w:b/>
          <w:bCs/>
        </w:rPr>
        <w:t>人才保障</w:t>
      </w:r>
      <w:r>
        <w:rPr>
          <w:rFonts w:hint="eastAsia"/>
          <w:b/>
          <w:bCs/>
        </w:rPr>
        <w:t>，</w:t>
      </w:r>
      <w:r>
        <w:rPr>
          <w:rFonts w:hint="eastAsia"/>
        </w:rPr>
        <w:t>完善选人用人机制，加强人才培养力度；</w:t>
      </w:r>
      <w:r>
        <w:rPr>
          <w:rFonts w:hint="eastAsia"/>
          <w:b/>
          <w:bCs/>
        </w:rPr>
        <w:t>七是</w:t>
      </w:r>
      <w:r>
        <w:rPr>
          <w:rFonts w:ascii="仿宋" w:hAnsi="仿宋" w:cs="仿宋" w:hint="eastAsia"/>
          <w:b/>
          <w:bCs/>
        </w:rPr>
        <w:t>舆论保障</w:t>
      </w:r>
      <w:r>
        <w:rPr>
          <w:rFonts w:ascii="仿宋" w:hAnsi="仿宋" w:cs="仿宋" w:hint="eastAsia"/>
          <w:b/>
          <w:bCs/>
        </w:rPr>
        <w:t>，</w:t>
      </w:r>
      <w:r>
        <w:rPr>
          <w:rFonts w:ascii="仿宋" w:hAnsi="仿宋" w:cs="仿宋"/>
        </w:rPr>
        <w:t>促进科学传播</w:t>
      </w:r>
      <w:r>
        <w:rPr>
          <w:rFonts w:ascii="仿宋" w:hAnsi="仿宋" w:cs="仿宋" w:hint="eastAsia"/>
        </w:rPr>
        <w:t>，</w:t>
      </w:r>
      <w:r>
        <w:rPr>
          <w:rFonts w:ascii="仿宋" w:hAnsi="仿宋" w:cs="仿宋"/>
        </w:rPr>
        <w:t>加强社会监督</w:t>
      </w:r>
      <w:r>
        <w:rPr>
          <w:rFonts w:ascii="仿宋" w:hAnsi="仿宋" w:cs="仿宋" w:hint="eastAsia"/>
        </w:rPr>
        <w:t>，</w:t>
      </w:r>
      <w:r>
        <w:rPr>
          <w:rFonts w:ascii="仿宋" w:hAnsi="仿宋" w:cs="仿宋"/>
        </w:rPr>
        <w:t>号召全民参与</w:t>
      </w:r>
      <w:r>
        <w:rPr>
          <w:rFonts w:ascii="仿宋" w:hAnsi="仿宋" w:cs="仿宋" w:hint="eastAsia"/>
        </w:rPr>
        <w:t>。</w:t>
      </w:r>
      <w:bookmarkEnd w:id="24"/>
      <w:bookmarkEnd w:id="25"/>
      <w:bookmarkEnd w:id="26"/>
      <w:bookmarkEnd w:id="27"/>
      <w:bookmarkEnd w:id="28"/>
      <w:bookmarkEnd w:id="29"/>
    </w:p>
    <w:sectPr w:rsidR="00BD603A" w:rsidSect="00BD603A">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78" w:rsidRDefault="00F95E78" w:rsidP="00BD603A">
      <w:r>
        <w:separator/>
      </w:r>
    </w:p>
  </w:endnote>
  <w:endnote w:type="continuationSeparator" w:id="0">
    <w:p w:rsidR="00F95E78" w:rsidRDefault="00F95E78" w:rsidP="00BD6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panose1 w:val="02010609000101010101"/>
    <w:charset w:val="86"/>
    <w:family w:val="modern"/>
    <w:pitch w:val="fixed"/>
    <w:sig w:usb0="00000001" w:usb1="080E0000" w:usb2="00000010" w:usb3="00000000" w:csb0="00040000" w:csb1="00000000"/>
  </w:font>
  <w:font w:name="文星仿宋">
    <w:altName w:val="仿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234174"/>
    </w:sdtPr>
    <w:sdtContent>
      <w:p w:rsidR="00BD603A" w:rsidRDefault="00BD603A">
        <w:pPr>
          <w:pStyle w:val="a4"/>
          <w:jc w:val="center"/>
        </w:pPr>
        <w:r>
          <w:fldChar w:fldCharType="begin"/>
        </w:r>
        <w:r w:rsidR="00F95E78">
          <w:instrText>PAGE   \* MERGEFORMAT</w:instrText>
        </w:r>
        <w:r>
          <w:fldChar w:fldCharType="separate"/>
        </w:r>
        <w:r w:rsidR="00302128" w:rsidRPr="00302128">
          <w:rPr>
            <w:noProof/>
            <w:lang w:val="zh-CN"/>
          </w:rPr>
          <w:t>1</w:t>
        </w:r>
        <w:r>
          <w:fldChar w:fldCharType="end"/>
        </w:r>
      </w:p>
    </w:sdtContent>
  </w:sdt>
  <w:p w:rsidR="00BD603A" w:rsidRDefault="00BD60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78" w:rsidRDefault="00F95E78" w:rsidP="00BD603A">
      <w:r>
        <w:separator/>
      </w:r>
    </w:p>
  </w:footnote>
  <w:footnote w:type="continuationSeparator" w:id="0">
    <w:p w:rsidR="00F95E78" w:rsidRDefault="00F95E78" w:rsidP="00BD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D4DC7"/>
    <w:rsid w:val="0008105C"/>
    <w:rsid w:val="00092267"/>
    <w:rsid w:val="000F2068"/>
    <w:rsid w:val="000F3742"/>
    <w:rsid w:val="001256B1"/>
    <w:rsid w:val="00151E0B"/>
    <w:rsid w:val="00163A2D"/>
    <w:rsid w:val="00194BDF"/>
    <w:rsid w:val="001955E2"/>
    <w:rsid w:val="001968BB"/>
    <w:rsid w:val="00210117"/>
    <w:rsid w:val="00246345"/>
    <w:rsid w:val="00263D27"/>
    <w:rsid w:val="00270C44"/>
    <w:rsid w:val="00284FBF"/>
    <w:rsid w:val="00286F9F"/>
    <w:rsid w:val="002A017B"/>
    <w:rsid w:val="002A076F"/>
    <w:rsid w:val="002D7243"/>
    <w:rsid w:val="002F089C"/>
    <w:rsid w:val="00302128"/>
    <w:rsid w:val="00316F5E"/>
    <w:rsid w:val="00361816"/>
    <w:rsid w:val="003745C2"/>
    <w:rsid w:val="00382531"/>
    <w:rsid w:val="00396D04"/>
    <w:rsid w:val="003A5E7C"/>
    <w:rsid w:val="003C1E10"/>
    <w:rsid w:val="003C326A"/>
    <w:rsid w:val="003E4E38"/>
    <w:rsid w:val="003F1B88"/>
    <w:rsid w:val="003F4796"/>
    <w:rsid w:val="00431B6A"/>
    <w:rsid w:val="00465A8B"/>
    <w:rsid w:val="004736E0"/>
    <w:rsid w:val="00482C33"/>
    <w:rsid w:val="004B1A82"/>
    <w:rsid w:val="004D4DC7"/>
    <w:rsid w:val="004D4E78"/>
    <w:rsid w:val="0051711A"/>
    <w:rsid w:val="00561F5E"/>
    <w:rsid w:val="00563F89"/>
    <w:rsid w:val="0059753D"/>
    <w:rsid w:val="005A398A"/>
    <w:rsid w:val="005A4AF8"/>
    <w:rsid w:val="005B3805"/>
    <w:rsid w:val="005B6944"/>
    <w:rsid w:val="005C470A"/>
    <w:rsid w:val="005E3962"/>
    <w:rsid w:val="00601B1B"/>
    <w:rsid w:val="00661287"/>
    <w:rsid w:val="007165DD"/>
    <w:rsid w:val="00785C7D"/>
    <w:rsid w:val="007C242B"/>
    <w:rsid w:val="007D6F50"/>
    <w:rsid w:val="0081388C"/>
    <w:rsid w:val="008140CB"/>
    <w:rsid w:val="00863D5D"/>
    <w:rsid w:val="00867F15"/>
    <w:rsid w:val="00884C03"/>
    <w:rsid w:val="008865CA"/>
    <w:rsid w:val="00894D82"/>
    <w:rsid w:val="008B686F"/>
    <w:rsid w:val="008B7C98"/>
    <w:rsid w:val="008F2726"/>
    <w:rsid w:val="009160B9"/>
    <w:rsid w:val="00917382"/>
    <w:rsid w:val="00926699"/>
    <w:rsid w:val="009C4197"/>
    <w:rsid w:val="009C78E9"/>
    <w:rsid w:val="00A0677F"/>
    <w:rsid w:val="00A1135E"/>
    <w:rsid w:val="00A30F42"/>
    <w:rsid w:val="00A46A3C"/>
    <w:rsid w:val="00A672F4"/>
    <w:rsid w:val="00A95537"/>
    <w:rsid w:val="00B07FD8"/>
    <w:rsid w:val="00B42B47"/>
    <w:rsid w:val="00B44D8B"/>
    <w:rsid w:val="00B457F5"/>
    <w:rsid w:val="00B54897"/>
    <w:rsid w:val="00B735E5"/>
    <w:rsid w:val="00BA6515"/>
    <w:rsid w:val="00BC778A"/>
    <w:rsid w:val="00BD603A"/>
    <w:rsid w:val="00BE62A2"/>
    <w:rsid w:val="00BE7D58"/>
    <w:rsid w:val="00C13A9D"/>
    <w:rsid w:val="00C17C70"/>
    <w:rsid w:val="00C5245D"/>
    <w:rsid w:val="00C64E7B"/>
    <w:rsid w:val="00C71EC2"/>
    <w:rsid w:val="00CE7CA7"/>
    <w:rsid w:val="00D12945"/>
    <w:rsid w:val="00D160CE"/>
    <w:rsid w:val="00D27422"/>
    <w:rsid w:val="00D56536"/>
    <w:rsid w:val="00D7583E"/>
    <w:rsid w:val="00DA0BC3"/>
    <w:rsid w:val="00DB47FB"/>
    <w:rsid w:val="00DE3568"/>
    <w:rsid w:val="00DE5698"/>
    <w:rsid w:val="00DF6AF8"/>
    <w:rsid w:val="00E50E57"/>
    <w:rsid w:val="00E756B2"/>
    <w:rsid w:val="00E756DB"/>
    <w:rsid w:val="00EA559D"/>
    <w:rsid w:val="00EA7AB8"/>
    <w:rsid w:val="00EB055F"/>
    <w:rsid w:val="00EB419C"/>
    <w:rsid w:val="00EF202F"/>
    <w:rsid w:val="00EF79AB"/>
    <w:rsid w:val="00F269EF"/>
    <w:rsid w:val="00F565BE"/>
    <w:rsid w:val="00F6724C"/>
    <w:rsid w:val="00F95E78"/>
    <w:rsid w:val="00FC5F64"/>
    <w:rsid w:val="01706D57"/>
    <w:rsid w:val="01D3651B"/>
    <w:rsid w:val="02026532"/>
    <w:rsid w:val="02FA1F40"/>
    <w:rsid w:val="040D1DD1"/>
    <w:rsid w:val="095922BA"/>
    <w:rsid w:val="0987200C"/>
    <w:rsid w:val="0BE01A63"/>
    <w:rsid w:val="0D8B7AC0"/>
    <w:rsid w:val="110432DE"/>
    <w:rsid w:val="16392345"/>
    <w:rsid w:val="16BD4D81"/>
    <w:rsid w:val="19E66028"/>
    <w:rsid w:val="1E594AAB"/>
    <w:rsid w:val="1F79740C"/>
    <w:rsid w:val="22FF2CCA"/>
    <w:rsid w:val="258E2953"/>
    <w:rsid w:val="25FC4065"/>
    <w:rsid w:val="29A74165"/>
    <w:rsid w:val="2E795FCE"/>
    <w:rsid w:val="2FBA0886"/>
    <w:rsid w:val="2FCB19E6"/>
    <w:rsid w:val="300F34AF"/>
    <w:rsid w:val="31A64FB9"/>
    <w:rsid w:val="365C6C61"/>
    <w:rsid w:val="36B627CD"/>
    <w:rsid w:val="37AC31DA"/>
    <w:rsid w:val="38C90783"/>
    <w:rsid w:val="3A520BD6"/>
    <w:rsid w:val="3F92058E"/>
    <w:rsid w:val="3FD40852"/>
    <w:rsid w:val="40B82446"/>
    <w:rsid w:val="435C2098"/>
    <w:rsid w:val="44355135"/>
    <w:rsid w:val="45E56C8B"/>
    <w:rsid w:val="4C5A3A82"/>
    <w:rsid w:val="4EC2408E"/>
    <w:rsid w:val="52671BFD"/>
    <w:rsid w:val="580445FE"/>
    <w:rsid w:val="599A4D08"/>
    <w:rsid w:val="5A162DBB"/>
    <w:rsid w:val="5E727BA9"/>
    <w:rsid w:val="6052613A"/>
    <w:rsid w:val="6141094F"/>
    <w:rsid w:val="633867D1"/>
    <w:rsid w:val="64736163"/>
    <w:rsid w:val="68321ACE"/>
    <w:rsid w:val="690F5A14"/>
    <w:rsid w:val="6A82281E"/>
    <w:rsid w:val="6B2C56D3"/>
    <w:rsid w:val="6BC02957"/>
    <w:rsid w:val="70D6205F"/>
    <w:rsid w:val="70EC199B"/>
    <w:rsid w:val="78670FC8"/>
    <w:rsid w:val="7B375124"/>
    <w:rsid w:val="7F852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3A"/>
    <w:pPr>
      <w:widowControl w:val="0"/>
      <w:jc w:val="both"/>
    </w:pPr>
    <w:rPr>
      <w:rFonts w:eastAsia="仿宋" w:cstheme="minorBidi"/>
      <w:kern w:val="2"/>
      <w:sz w:val="32"/>
      <w:szCs w:val="32"/>
    </w:rPr>
  </w:style>
  <w:style w:type="paragraph" w:styleId="1">
    <w:name w:val="heading 1"/>
    <w:basedOn w:val="a"/>
    <w:next w:val="a"/>
    <w:qFormat/>
    <w:rsid w:val="00BD603A"/>
    <w:pPr>
      <w:keepNext/>
      <w:keepLines/>
      <w:spacing w:line="578" w:lineRule="auto"/>
      <w:jc w:val="center"/>
      <w:outlineLvl w:val="0"/>
    </w:pPr>
    <w:rPr>
      <w:b/>
      <w:bCs/>
      <w:kern w:val="44"/>
      <w:sz w:val="44"/>
      <w:szCs w:val="44"/>
    </w:rPr>
  </w:style>
  <w:style w:type="paragraph" w:styleId="4">
    <w:name w:val="heading 4"/>
    <w:basedOn w:val="a"/>
    <w:next w:val="a"/>
    <w:link w:val="4Char"/>
    <w:uiPriority w:val="99"/>
    <w:unhideWhenUsed/>
    <w:qFormat/>
    <w:rsid w:val="00BD603A"/>
    <w:pPr>
      <w:spacing w:beforeAutospacing="1" w:afterAutospacing="1"/>
      <w:jc w:val="left"/>
      <w:outlineLvl w:val="3"/>
    </w:pPr>
    <w:rPr>
      <w:rFonts w:ascii="宋体" w:eastAsia="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D603A"/>
    <w:rPr>
      <w:rFonts w:eastAsia="宋体" w:cs="Times New Roman"/>
      <w:sz w:val="18"/>
      <w:szCs w:val="18"/>
    </w:rPr>
  </w:style>
  <w:style w:type="paragraph" w:styleId="a4">
    <w:name w:val="footer"/>
    <w:basedOn w:val="a"/>
    <w:link w:val="Char0"/>
    <w:uiPriority w:val="99"/>
    <w:qFormat/>
    <w:rsid w:val="00BD603A"/>
    <w:pPr>
      <w:tabs>
        <w:tab w:val="center" w:pos="4153"/>
        <w:tab w:val="right" w:pos="8306"/>
      </w:tabs>
      <w:snapToGrid w:val="0"/>
      <w:jc w:val="left"/>
    </w:pPr>
    <w:rPr>
      <w:rFonts w:eastAsia="宋体" w:cs="Times New Roman"/>
      <w:sz w:val="18"/>
      <w:szCs w:val="18"/>
    </w:rPr>
  </w:style>
  <w:style w:type="paragraph" w:styleId="a5">
    <w:name w:val="header"/>
    <w:basedOn w:val="a"/>
    <w:link w:val="Char1"/>
    <w:qFormat/>
    <w:rsid w:val="00BD603A"/>
    <w:pPr>
      <w:pBdr>
        <w:bottom w:val="single" w:sz="6" w:space="1" w:color="auto"/>
      </w:pBdr>
      <w:tabs>
        <w:tab w:val="center" w:pos="4153"/>
        <w:tab w:val="right" w:pos="8306"/>
      </w:tabs>
      <w:snapToGrid w:val="0"/>
      <w:jc w:val="center"/>
    </w:pPr>
    <w:rPr>
      <w:rFonts w:eastAsia="宋体" w:cs="Times New Roman"/>
      <w:sz w:val="18"/>
      <w:szCs w:val="18"/>
    </w:rPr>
  </w:style>
  <w:style w:type="paragraph" w:styleId="a6">
    <w:name w:val="Normal (Web)"/>
    <w:basedOn w:val="a"/>
    <w:uiPriority w:val="99"/>
    <w:unhideWhenUsed/>
    <w:qFormat/>
    <w:rsid w:val="00BD603A"/>
    <w:pPr>
      <w:jc w:val="left"/>
    </w:pPr>
    <w:rPr>
      <w:rFonts w:eastAsia="宋体" w:cs="Times New Roman"/>
      <w:kern w:val="0"/>
      <w:sz w:val="24"/>
    </w:rPr>
  </w:style>
  <w:style w:type="table" w:styleId="a7">
    <w:name w:val="Table Grid"/>
    <w:basedOn w:val="a1"/>
    <w:uiPriority w:val="99"/>
    <w:unhideWhenUsed/>
    <w:qFormat/>
    <w:rsid w:val="00BD60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BD603A"/>
  </w:style>
  <w:style w:type="character" w:styleId="a9">
    <w:name w:val="FollowedHyperlink"/>
    <w:basedOn w:val="a0"/>
    <w:uiPriority w:val="99"/>
    <w:unhideWhenUsed/>
    <w:qFormat/>
    <w:rsid w:val="00BD603A"/>
    <w:rPr>
      <w:color w:val="000000"/>
      <w:u w:val="none"/>
    </w:rPr>
  </w:style>
  <w:style w:type="character" w:styleId="aa">
    <w:name w:val="Hyperlink"/>
    <w:basedOn w:val="a0"/>
    <w:uiPriority w:val="99"/>
    <w:unhideWhenUsed/>
    <w:qFormat/>
    <w:rsid w:val="00BD603A"/>
    <w:rPr>
      <w:color w:val="0000FF" w:themeColor="hyperlink"/>
      <w:u w:val="single"/>
    </w:rPr>
  </w:style>
  <w:style w:type="character" w:customStyle="1" w:styleId="4Char">
    <w:name w:val="标题 4 Char"/>
    <w:basedOn w:val="a0"/>
    <w:link w:val="4"/>
    <w:uiPriority w:val="99"/>
    <w:qFormat/>
    <w:rsid w:val="00BD603A"/>
    <w:rPr>
      <w:rFonts w:ascii="宋体" w:eastAsia="宋体" w:hAnsi="宋体" w:cs="宋体"/>
      <w:b/>
      <w:kern w:val="0"/>
      <w:sz w:val="24"/>
      <w:szCs w:val="24"/>
    </w:rPr>
  </w:style>
  <w:style w:type="character" w:customStyle="1" w:styleId="Char">
    <w:name w:val="批注框文本 Char"/>
    <w:basedOn w:val="a0"/>
    <w:link w:val="a3"/>
    <w:qFormat/>
    <w:rsid w:val="00BD603A"/>
    <w:rPr>
      <w:rFonts w:ascii="Times New Roman" w:eastAsia="宋体" w:hAnsi="Times New Roman" w:cs="Times New Roman"/>
      <w:sz w:val="18"/>
      <w:szCs w:val="18"/>
    </w:rPr>
  </w:style>
  <w:style w:type="character" w:customStyle="1" w:styleId="Char0">
    <w:name w:val="页脚 Char"/>
    <w:basedOn w:val="a0"/>
    <w:link w:val="a4"/>
    <w:uiPriority w:val="99"/>
    <w:qFormat/>
    <w:rsid w:val="00BD603A"/>
    <w:rPr>
      <w:rFonts w:ascii="Times New Roman" w:eastAsia="宋体" w:hAnsi="Times New Roman" w:cs="Times New Roman"/>
      <w:sz w:val="18"/>
      <w:szCs w:val="18"/>
    </w:rPr>
  </w:style>
  <w:style w:type="character" w:customStyle="1" w:styleId="Char1">
    <w:name w:val="页眉 Char"/>
    <w:basedOn w:val="a0"/>
    <w:link w:val="a5"/>
    <w:qFormat/>
    <w:rsid w:val="00BD603A"/>
    <w:rPr>
      <w:rFonts w:ascii="Times New Roman" w:eastAsia="宋体" w:hAnsi="Times New Roman" w:cs="Times New Roman"/>
      <w:sz w:val="18"/>
      <w:szCs w:val="18"/>
    </w:rPr>
  </w:style>
  <w:style w:type="paragraph" w:customStyle="1" w:styleId="CharCharCharChar">
    <w:name w:val="Char Char Char Char"/>
    <w:basedOn w:val="a"/>
    <w:qFormat/>
    <w:rsid w:val="00BD603A"/>
    <w:pPr>
      <w:widowControl/>
      <w:spacing w:after="160" w:line="240" w:lineRule="exact"/>
      <w:jc w:val="left"/>
    </w:pPr>
    <w:rPr>
      <w:rFonts w:eastAsia="宋体" w:cs="Times New Roman"/>
    </w:rPr>
  </w:style>
  <w:style w:type="paragraph" w:customStyle="1" w:styleId="p0">
    <w:name w:val="p0"/>
    <w:basedOn w:val="a"/>
    <w:qFormat/>
    <w:rsid w:val="00BD603A"/>
    <w:pPr>
      <w:widowControl/>
    </w:pPr>
    <w:rPr>
      <w:rFonts w:eastAsia="宋体" w:cs="Times New Roman"/>
      <w:kern w:val="0"/>
      <w:szCs w:val="21"/>
    </w:rPr>
  </w:style>
  <w:style w:type="paragraph" w:customStyle="1" w:styleId="10">
    <w:name w:val="正文1"/>
    <w:qFormat/>
    <w:rsid w:val="00BD603A"/>
    <w:pPr>
      <w:widowControl w:val="0"/>
      <w:jc w:val="both"/>
    </w:pPr>
  </w:style>
  <w:style w:type="table" w:customStyle="1" w:styleId="11">
    <w:name w:val="网格型1"/>
    <w:basedOn w:val="a1"/>
    <w:uiPriority w:val="59"/>
    <w:qFormat/>
    <w:rsid w:val="00BD603A"/>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D603A"/>
    <w:pPr>
      <w:widowControl w:val="0"/>
      <w:autoSpaceDE w:val="0"/>
      <w:autoSpaceDN w:val="0"/>
      <w:adjustRightInd w:val="0"/>
    </w:pPr>
    <w:rPr>
      <w:rFonts w:ascii="黑体" w:hAnsi="黑体" w:cs="黑体"/>
      <w:color w:val="000000"/>
      <w:sz w:val="24"/>
      <w:szCs w:val="24"/>
    </w:rPr>
  </w:style>
  <w:style w:type="paragraph" w:customStyle="1" w:styleId="2">
    <w:name w:val="缩进2字符正文"/>
    <w:basedOn w:val="a"/>
    <w:next w:val="a"/>
    <w:link w:val="2Char"/>
    <w:rsid w:val="00BD603A"/>
    <w:pPr>
      <w:ind w:firstLineChars="200" w:firstLine="640"/>
    </w:pPr>
  </w:style>
  <w:style w:type="character" w:customStyle="1" w:styleId="2Char">
    <w:name w:val="缩进2字符正文 Char"/>
    <w:link w:val="2"/>
    <w:rsid w:val="00BD60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542</Words>
  <Characters>3094</Characters>
  <Application>Microsoft Office Word</Application>
  <DocSecurity>0</DocSecurity>
  <Lines>25</Lines>
  <Paragraphs>7</Paragraphs>
  <ScaleCrop>false</ScaleCrop>
  <Company>Chinese ORG</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Administrator</cp:lastModifiedBy>
  <cp:revision>172</cp:revision>
  <cp:lastPrinted>2021-04-02T08:17:00Z</cp:lastPrinted>
  <dcterms:created xsi:type="dcterms:W3CDTF">2015-12-07T01:26:00Z</dcterms:created>
  <dcterms:modified xsi:type="dcterms:W3CDTF">2021-04-02T08:17:00Z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