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梅州市</w:t>
      </w:r>
      <w:r>
        <w:rPr>
          <w:rFonts w:ascii="仿宋" w:hAnsi="仿宋" w:eastAsia="仿宋" w:cs="宋体"/>
          <w:b/>
          <w:sz w:val="44"/>
          <w:szCs w:val="44"/>
        </w:rPr>
        <w:t>地方标准制修订计划</w:t>
      </w:r>
      <w:r>
        <w:rPr>
          <w:rFonts w:hint="eastAsia" w:ascii="仿宋" w:hAnsi="仿宋" w:eastAsia="仿宋" w:cs="宋体"/>
          <w:b/>
          <w:sz w:val="44"/>
          <w:szCs w:val="44"/>
        </w:rPr>
        <w:t>项目建议</w:t>
      </w:r>
      <w:r>
        <w:rPr>
          <w:rFonts w:ascii="仿宋" w:hAnsi="仿宋" w:eastAsia="仿宋" w:cs="宋体"/>
          <w:b/>
          <w:sz w:val="44"/>
          <w:szCs w:val="44"/>
        </w:rPr>
        <w:t>书</w:t>
      </w:r>
    </w:p>
    <w:p>
      <w:pPr>
        <w:spacing w:line="40" w:lineRule="exac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 xml:space="preserve"> </w:t>
      </w:r>
    </w:p>
    <w:tbl>
      <w:tblPr>
        <w:tblStyle w:val="2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15"/>
        <w:gridCol w:w="2254"/>
        <w:gridCol w:w="3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制定或修订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□制定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□修订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被修订标准号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起止时间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主导单位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参与单位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  话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传   真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  箱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单位地址（邮编）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一、必要性、目的及意义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二、范围和主要内容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三、相关标准及法律法规（是否违反相关法律法规及强制性标准。是否存在国家标准、行业标准或省级地方标准；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如果已有相应的标准又确需立项的，应阐明与相应标准的本质性区别和内容的异同，并详细说明确需立项的理由。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四、申报单位标准化工作基础及项目经费、人才保障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主导单位意见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5640" w:firstLineChars="23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  章）   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参与单位意见(所有)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5520" w:firstLineChars="2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  章）   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年   月    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行政主管部门意见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6120" w:firstLineChars="2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（盖  章）</w:t>
            </w:r>
          </w:p>
          <w:p>
            <w:pPr>
              <w:ind w:firstLine="6201" w:firstLineChars="258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 日</w:t>
            </w:r>
          </w:p>
          <w:p>
            <w:pPr>
              <w:ind w:firstLine="6201" w:firstLineChars="2584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地理标志产品地方标准项目由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县（市、区）</w:t>
      </w:r>
      <w:r>
        <w:rPr>
          <w:rFonts w:hint="eastAsia" w:ascii="仿宋" w:hAnsi="仿宋" w:eastAsia="仿宋" w:cs="宋体"/>
          <w:sz w:val="24"/>
          <w:szCs w:val="24"/>
        </w:rPr>
        <w:t>标准化行政主管部门签署意见；</w:t>
      </w:r>
      <w:r>
        <w:rPr>
          <w:rFonts w:hint="eastAsia" w:ascii="仿宋" w:hAnsi="仿宋" w:eastAsia="仿宋" w:cs="Times New Roman"/>
          <w:sz w:val="24"/>
          <w:szCs w:val="24"/>
        </w:rPr>
        <w:t>其他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地方标准项目由</w:t>
      </w:r>
      <w:r>
        <w:rPr>
          <w:rFonts w:hint="eastAsia" w:ascii="仿宋" w:hAnsi="仿宋" w:eastAsia="仿宋" w:cs="宋体"/>
          <w:sz w:val="24"/>
          <w:szCs w:val="24"/>
        </w:rPr>
        <w:t>市级行业主管部门签署意见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2021-04-14T07:40:50Z</dcterms:created>
  <dc:creator>Administrator</dc:creator>
  <cp:lastModifiedBy>Hamburger</cp:lastModifiedBy>
  <dcterms:modified xsi:type="dcterms:W3CDTF">2021-04-14T07:41:39Z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E392DBCF14DF4FF192E0DE42B6BAAB6A</vt:lpwstr>
  </property>
</Properties>
</file>