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7347B8" w:rsidRDefault="003F35A4" w:rsidP="007347B8">
      <w:pPr>
        <w:pStyle w:val="3"/>
      </w:pPr>
      <w:r w:rsidRPr="003F35A4">
        <w:t>《梅州城区江北及攀桂坊片区控制性详细规划》（草案）</w:t>
      </w:r>
      <w:r w:rsidR="007347B8">
        <w:t>公示</w:t>
      </w:r>
      <w:r w:rsidR="007347B8">
        <w:rPr>
          <w:rFonts w:hint="eastAsia"/>
        </w:rPr>
        <w:t>意见及落实情况</w:t>
      </w:r>
    </w:p>
    <w:p w:rsidR="009E7BD5" w:rsidRPr="009E7BD5" w:rsidRDefault="009E7BD5" w:rsidP="009E7BD5">
      <w:pPr>
        <w:rPr>
          <w:rFonts w:eastAsiaTheme="minorEastAsia" w:hint="eastAsia"/>
        </w:rPr>
      </w:pPr>
    </w:p>
    <w:tbl>
      <w:tblPr>
        <w:tblStyle w:val="af1"/>
        <w:tblW w:w="0" w:type="auto"/>
        <w:tblLayout w:type="fixed"/>
        <w:tblLook w:val="04A0" w:firstRow="1" w:lastRow="0" w:firstColumn="1" w:lastColumn="0" w:noHBand="0" w:noVBand="1"/>
      </w:tblPr>
      <w:tblGrid>
        <w:gridCol w:w="704"/>
        <w:gridCol w:w="1400"/>
        <w:gridCol w:w="5404"/>
        <w:gridCol w:w="6440"/>
      </w:tblGrid>
      <w:tr w:rsidR="007347B8" w:rsidRPr="007347B8" w:rsidTr="009E7BD5">
        <w:trPr>
          <w:trHeight w:val="427"/>
          <w:tblHeader/>
        </w:trPr>
        <w:tc>
          <w:tcPr>
            <w:tcW w:w="704" w:type="dxa"/>
            <w:vAlign w:val="center"/>
          </w:tcPr>
          <w:p w:rsidR="007347B8" w:rsidRPr="007347B8" w:rsidRDefault="007347B8" w:rsidP="003F35A4">
            <w:pPr>
              <w:jc w:val="center"/>
              <w:rPr>
                <w:rFonts w:asciiTheme="majorEastAsia" w:eastAsiaTheme="majorEastAsia" w:hAnsiTheme="majorEastAsia"/>
              </w:rPr>
            </w:pPr>
            <w:r w:rsidRPr="007347B8">
              <w:rPr>
                <w:rFonts w:asciiTheme="majorEastAsia" w:eastAsiaTheme="majorEastAsia" w:hAnsiTheme="majorEastAsia" w:hint="eastAsia"/>
              </w:rPr>
              <w:t>序号</w:t>
            </w:r>
          </w:p>
        </w:tc>
        <w:tc>
          <w:tcPr>
            <w:tcW w:w="1400" w:type="dxa"/>
            <w:vAlign w:val="center"/>
          </w:tcPr>
          <w:p w:rsidR="007347B8" w:rsidRPr="007347B8" w:rsidRDefault="007347B8" w:rsidP="003F35A4">
            <w:pPr>
              <w:jc w:val="center"/>
              <w:rPr>
                <w:rFonts w:asciiTheme="majorEastAsia" w:eastAsiaTheme="majorEastAsia" w:hAnsiTheme="majorEastAsia"/>
              </w:rPr>
            </w:pPr>
            <w:r w:rsidRPr="007347B8">
              <w:rPr>
                <w:rFonts w:asciiTheme="majorEastAsia" w:eastAsiaTheme="majorEastAsia" w:hAnsiTheme="majorEastAsia" w:hint="eastAsia"/>
              </w:rPr>
              <w:t>部门</w:t>
            </w:r>
          </w:p>
        </w:tc>
        <w:tc>
          <w:tcPr>
            <w:tcW w:w="5404" w:type="dxa"/>
            <w:vAlign w:val="center"/>
          </w:tcPr>
          <w:p w:rsidR="007347B8" w:rsidRPr="007347B8" w:rsidRDefault="007347B8" w:rsidP="003F35A4">
            <w:pPr>
              <w:jc w:val="center"/>
              <w:rPr>
                <w:rFonts w:asciiTheme="majorEastAsia" w:eastAsiaTheme="majorEastAsia" w:hAnsiTheme="majorEastAsia"/>
              </w:rPr>
            </w:pPr>
            <w:r w:rsidRPr="007347B8">
              <w:rPr>
                <w:rFonts w:asciiTheme="majorEastAsia" w:eastAsiaTheme="majorEastAsia" w:hAnsiTheme="majorEastAsia" w:hint="eastAsia"/>
              </w:rPr>
              <w:t>意见</w:t>
            </w:r>
          </w:p>
        </w:tc>
        <w:tc>
          <w:tcPr>
            <w:tcW w:w="6440" w:type="dxa"/>
            <w:vAlign w:val="center"/>
          </w:tcPr>
          <w:p w:rsidR="007347B8" w:rsidRPr="007347B8" w:rsidRDefault="007347B8" w:rsidP="003F35A4">
            <w:pPr>
              <w:jc w:val="center"/>
              <w:rPr>
                <w:rFonts w:asciiTheme="majorEastAsia" w:eastAsiaTheme="majorEastAsia" w:hAnsiTheme="majorEastAsia"/>
              </w:rPr>
            </w:pPr>
            <w:r w:rsidRPr="007347B8">
              <w:rPr>
                <w:rFonts w:asciiTheme="majorEastAsia" w:eastAsiaTheme="majorEastAsia" w:hAnsiTheme="majorEastAsia" w:hint="eastAsia"/>
              </w:rPr>
              <w:t>回应</w:t>
            </w:r>
          </w:p>
        </w:tc>
      </w:tr>
      <w:tr w:rsidR="007347B8" w:rsidRPr="007347B8" w:rsidTr="009E7BD5">
        <w:trPr>
          <w:trHeight w:val="3382"/>
        </w:trPr>
        <w:tc>
          <w:tcPr>
            <w:tcW w:w="704" w:type="dxa"/>
            <w:vAlign w:val="center"/>
          </w:tcPr>
          <w:p w:rsidR="007347B8" w:rsidRPr="007347B8" w:rsidRDefault="007347B8" w:rsidP="003F35A4">
            <w:pPr>
              <w:jc w:val="center"/>
              <w:rPr>
                <w:rFonts w:asciiTheme="majorEastAsia" w:eastAsiaTheme="majorEastAsia" w:hAnsiTheme="majorEastAsia"/>
              </w:rPr>
            </w:pPr>
            <w:r w:rsidRPr="007347B8">
              <w:rPr>
                <w:rFonts w:asciiTheme="majorEastAsia" w:eastAsiaTheme="majorEastAsia" w:hAnsiTheme="majorEastAsia" w:hint="eastAsia"/>
              </w:rPr>
              <w:t>1</w:t>
            </w:r>
          </w:p>
        </w:tc>
        <w:tc>
          <w:tcPr>
            <w:tcW w:w="1400" w:type="dxa"/>
            <w:vAlign w:val="center"/>
          </w:tcPr>
          <w:p w:rsidR="007347B8" w:rsidRPr="007347B8" w:rsidRDefault="007347B8" w:rsidP="003F35A4">
            <w:pPr>
              <w:jc w:val="center"/>
              <w:rPr>
                <w:rFonts w:asciiTheme="majorEastAsia" w:eastAsiaTheme="majorEastAsia" w:hAnsiTheme="majorEastAsia"/>
              </w:rPr>
            </w:pPr>
            <w:r w:rsidRPr="007347B8">
              <w:rPr>
                <w:rFonts w:asciiTheme="majorEastAsia" w:eastAsiaTheme="majorEastAsia" w:hAnsiTheme="majorEastAsia" w:hint="eastAsia"/>
              </w:rPr>
              <w:t>梅州市梅江区人民政府西郊街道办事处</w:t>
            </w:r>
          </w:p>
        </w:tc>
        <w:tc>
          <w:tcPr>
            <w:tcW w:w="5404" w:type="dxa"/>
          </w:tcPr>
          <w:p w:rsidR="007347B8" w:rsidRPr="007347B8" w:rsidRDefault="007347B8" w:rsidP="001561A0">
            <w:pPr>
              <w:ind w:firstLine="420"/>
              <w:rPr>
                <w:rFonts w:asciiTheme="majorEastAsia" w:eastAsiaTheme="majorEastAsia" w:hAnsiTheme="majorEastAsia"/>
              </w:rPr>
            </w:pPr>
            <w:r w:rsidRPr="007347B8">
              <w:rPr>
                <w:rFonts w:asciiTheme="majorEastAsia" w:eastAsiaTheme="majorEastAsia" w:hAnsiTheme="majorEastAsia" w:hint="eastAsia"/>
              </w:rPr>
              <w:t>当前，我街道按照区委、区政府关于打造“一带三园四城五基地”的工作布局，协助推进</w:t>
            </w:r>
            <w:proofErr w:type="gramStart"/>
            <w:r w:rsidRPr="007347B8">
              <w:rPr>
                <w:rFonts w:asciiTheme="majorEastAsia" w:eastAsiaTheme="majorEastAsia" w:hAnsiTheme="majorEastAsia" w:hint="eastAsia"/>
              </w:rPr>
              <w:t>望杏坊历史</w:t>
            </w:r>
            <w:proofErr w:type="gramEnd"/>
            <w:r w:rsidRPr="007347B8">
              <w:rPr>
                <w:rFonts w:asciiTheme="majorEastAsia" w:eastAsiaTheme="majorEastAsia" w:hAnsiTheme="majorEastAsia" w:hint="eastAsia"/>
              </w:rPr>
              <w:t>文化片区保护开发利用工作，盘活文化资源，进一步擦亮“文化之乡”的金字招牌、助推“诗画梅江、文明客都”建设。</w:t>
            </w:r>
          </w:p>
          <w:p w:rsidR="007347B8" w:rsidRPr="007347B8" w:rsidRDefault="007347B8" w:rsidP="001561A0">
            <w:pPr>
              <w:ind w:firstLine="420"/>
              <w:rPr>
                <w:rFonts w:asciiTheme="majorEastAsia" w:eastAsiaTheme="majorEastAsia" w:hAnsiTheme="majorEastAsia"/>
              </w:rPr>
            </w:pPr>
            <w:r w:rsidRPr="007347B8">
              <w:rPr>
                <w:rFonts w:asciiTheme="majorEastAsia" w:eastAsiaTheme="majorEastAsia" w:hAnsiTheme="majorEastAsia" w:hint="eastAsia"/>
              </w:rPr>
              <w:t>经前期工作的走访调研，结合江北老城区商业及二类居住用地的规划条件，容积率低的特点，为改善江北片区居民的生活条件，提升生活品质，让群众对美好生活的需求更迫切。我街道组织所在江北老城区居委会听取规划意见建议，建议有关部门对江北老城区、老街区范围内的容积率给予调整，发挥土地的最大效用！</w:t>
            </w:r>
          </w:p>
        </w:tc>
        <w:tc>
          <w:tcPr>
            <w:tcW w:w="6440" w:type="dxa"/>
          </w:tcPr>
          <w:p w:rsidR="007347B8" w:rsidRPr="007347B8" w:rsidRDefault="007347B8" w:rsidP="009E7BD5">
            <w:pPr>
              <w:ind w:firstLine="420"/>
              <w:rPr>
                <w:rFonts w:asciiTheme="majorEastAsia" w:eastAsiaTheme="majorEastAsia" w:hAnsiTheme="majorEastAsia"/>
              </w:rPr>
            </w:pPr>
            <w:r w:rsidRPr="007347B8">
              <w:rPr>
                <w:rFonts w:asciiTheme="majorEastAsia" w:eastAsiaTheme="majorEastAsia" w:hAnsiTheme="majorEastAsia" w:hint="eastAsia"/>
              </w:rPr>
              <w:t>不采纳</w:t>
            </w:r>
            <w:r w:rsidRPr="007347B8">
              <w:rPr>
                <w:rFonts w:asciiTheme="majorEastAsia" w:eastAsiaTheme="majorEastAsia" w:hAnsiTheme="majorEastAsia"/>
              </w:rPr>
              <w:t>。</w:t>
            </w:r>
            <w:r w:rsidRPr="007347B8">
              <w:rPr>
                <w:rFonts w:asciiTheme="majorEastAsia" w:eastAsiaTheme="majorEastAsia" w:hAnsiTheme="majorEastAsia" w:hint="eastAsia"/>
              </w:rPr>
              <w:t>梅州市</w:t>
            </w:r>
            <w:r w:rsidR="009E7BD5">
              <w:rPr>
                <w:rFonts w:asciiTheme="majorEastAsia" w:eastAsiaTheme="majorEastAsia" w:hAnsiTheme="majorEastAsia" w:hint="eastAsia"/>
              </w:rPr>
              <w:t>为</w:t>
            </w:r>
            <w:r w:rsidRPr="007347B8">
              <w:rPr>
                <w:rFonts w:asciiTheme="majorEastAsia" w:eastAsiaTheme="majorEastAsia" w:hAnsiTheme="majorEastAsia" w:hint="eastAsia"/>
              </w:rPr>
              <w:t>国家级历史文化</w:t>
            </w:r>
            <w:r w:rsidRPr="007347B8">
              <w:rPr>
                <w:rFonts w:asciiTheme="majorEastAsia" w:eastAsiaTheme="majorEastAsia" w:hAnsiTheme="majorEastAsia"/>
              </w:rPr>
              <w:t>名城</w:t>
            </w:r>
            <w:r w:rsidRPr="007347B8">
              <w:rPr>
                <w:rFonts w:asciiTheme="majorEastAsia" w:eastAsiaTheme="majorEastAsia" w:hAnsiTheme="majorEastAsia" w:hint="eastAsia"/>
              </w:rPr>
              <w:t>，</w:t>
            </w:r>
            <w:r w:rsidRPr="007347B8">
              <w:rPr>
                <w:rFonts w:asciiTheme="majorEastAsia" w:eastAsiaTheme="majorEastAsia" w:hAnsiTheme="majorEastAsia"/>
              </w:rPr>
              <w:t>已</w:t>
            </w:r>
            <w:r w:rsidRPr="007347B8">
              <w:rPr>
                <w:rFonts w:asciiTheme="majorEastAsia" w:eastAsiaTheme="majorEastAsia" w:hAnsiTheme="majorEastAsia" w:hint="eastAsia"/>
              </w:rPr>
              <w:t>编制</w:t>
            </w:r>
            <w:r w:rsidRPr="007347B8">
              <w:rPr>
                <w:rFonts w:asciiTheme="majorEastAsia" w:eastAsiaTheme="majorEastAsia" w:hAnsiTheme="majorEastAsia"/>
              </w:rPr>
              <w:t>《</w:t>
            </w:r>
            <w:r w:rsidRPr="007347B8">
              <w:rPr>
                <w:rFonts w:asciiTheme="majorEastAsia" w:eastAsiaTheme="majorEastAsia" w:hAnsiTheme="majorEastAsia" w:hint="eastAsia"/>
              </w:rPr>
              <w:t>梅州市</w:t>
            </w:r>
            <w:r w:rsidRPr="007347B8">
              <w:rPr>
                <w:rFonts w:asciiTheme="majorEastAsia" w:eastAsiaTheme="majorEastAsia" w:hAnsiTheme="majorEastAsia"/>
              </w:rPr>
              <w:t>历史文化名城保护规划（</w:t>
            </w:r>
            <w:r w:rsidRPr="007347B8">
              <w:rPr>
                <w:rFonts w:asciiTheme="majorEastAsia" w:eastAsiaTheme="majorEastAsia" w:hAnsiTheme="majorEastAsia" w:hint="eastAsia"/>
              </w:rPr>
              <w:t>2015-2035）</w:t>
            </w:r>
            <w:r w:rsidRPr="007347B8">
              <w:rPr>
                <w:rFonts w:asciiTheme="majorEastAsia" w:eastAsiaTheme="majorEastAsia" w:hAnsiTheme="majorEastAsia"/>
              </w:rPr>
              <w:t>》</w:t>
            </w:r>
            <w:r w:rsidRPr="007347B8">
              <w:rPr>
                <w:rFonts w:asciiTheme="majorEastAsia" w:eastAsiaTheme="majorEastAsia" w:hAnsiTheme="majorEastAsia" w:hint="eastAsia"/>
              </w:rPr>
              <w:t>，明确了“</w:t>
            </w:r>
            <w:proofErr w:type="gramStart"/>
            <w:r w:rsidRPr="007347B8">
              <w:rPr>
                <w:rFonts w:asciiTheme="majorEastAsia" w:eastAsiaTheme="majorEastAsia" w:hAnsiTheme="majorEastAsia" w:hint="eastAsia"/>
              </w:rPr>
              <w:t>一</w:t>
            </w:r>
            <w:proofErr w:type="gramEnd"/>
            <w:r w:rsidRPr="007347B8">
              <w:rPr>
                <w:rFonts w:asciiTheme="majorEastAsia" w:eastAsiaTheme="majorEastAsia" w:hAnsiTheme="majorEastAsia" w:hint="eastAsia"/>
              </w:rPr>
              <w:t>城、两街，一湾一轴”历史城区保护结构，其中“两街”为西街红杏坊（</w:t>
            </w:r>
            <w:proofErr w:type="gramStart"/>
            <w:r w:rsidRPr="007347B8">
              <w:rPr>
                <w:rFonts w:asciiTheme="majorEastAsia" w:eastAsiaTheme="majorEastAsia" w:hAnsiTheme="majorEastAsia" w:hint="eastAsia"/>
              </w:rPr>
              <w:t>望杏坊</w:t>
            </w:r>
            <w:proofErr w:type="gramEnd"/>
            <w:r w:rsidRPr="007347B8">
              <w:rPr>
                <w:rFonts w:asciiTheme="majorEastAsia" w:eastAsiaTheme="majorEastAsia" w:hAnsiTheme="majorEastAsia" w:hint="eastAsia"/>
              </w:rPr>
              <w:t>）历史文化风貌区，东街攀桂</w:t>
            </w:r>
            <w:proofErr w:type="gramStart"/>
            <w:r w:rsidRPr="007347B8">
              <w:rPr>
                <w:rFonts w:asciiTheme="majorEastAsia" w:eastAsiaTheme="majorEastAsia" w:hAnsiTheme="majorEastAsia" w:hint="eastAsia"/>
              </w:rPr>
              <w:t>坊历史</w:t>
            </w:r>
            <w:proofErr w:type="gramEnd"/>
            <w:r w:rsidRPr="007347B8">
              <w:rPr>
                <w:rFonts w:asciiTheme="majorEastAsia" w:eastAsiaTheme="majorEastAsia" w:hAnsiTheme="majorEastAsia" w:hint="eastAsia"/>
              </w:rPr>
              <w:t>文化风貌区</w:t>
            </w:r>
            <w:r w:rsidRPr="007347B8">
              <w:rPr>
                <w:rFonts w:asciiTheme="majorEastAsia" w:eastAsiaTheme="majorEastAsia" w:hAnsiTheme="majorEastAsia"/>
              </w:rPr>
              <w:t>，</w:t>
            </w:r>
            <w:r w:rsidRPr="007347B8">
              <w:rPr>
                <w:rFonts w:asciiTheme="majorEastAsia" w:eastAsiaTheme="majorEastAsia" w:hAnsiTheme="majorEastAsia" w:hint="eastAsia"/>
              </w:rPr>
              <w:t>明确了</w:t>
            </w:r>
            <w:r w:rsidRPr="007347B8">
              <w:rPr>
                <w:rFonts w:asciiTheme="majorEastAsia" w:eastAsiaTheme="majorEastAsia" w:hAnsiTheme="majorEastAsia"/>
              </w:rPr>
              <w:t>其核心保护范围</w:t>
            </w:r>
            <w:r w:rsidRPr="007347B8">
              <w:rPr>
                <w:rFonts w:asciiTheme="majorEastAsia" w:eastAsiaTheme="majorEastAsia" w:hAnsiTheme="majorEastAsia" w:hint="eastAsia"/>
              </w:rPr>
              <w:t>、建设控制地带范围</w:t>
            </w:r>
            <w:r w:rsidRPr="007347B8">
              <w:rPr>
                <w:rFonts w:asciiTheme="majorEastAsia" w:eastAsiaTheme="majorEastAsia" w:hAnsiTheme="majorEastAsia"/>
              </w:rPr>
              <w:t>及环境协调区，</w:t>
            </w:r>
            <w:r w:rsidRPr="007347B8">
              <w:rPr>
                <w:rFonts w:asciiTheme="majorEastAsia" w:eastAsiaTheme="majorEastAsia" w:hAnsiTheme="majorEastAsia" w:hint="eastAsia"/>
              </w:rPr>
              <w:t>规定了各级保护范围的控制要求</w:t>
            </w:r>
            <w:r w:rsidRPr="007347B8">
              <w:rPr>
                <w:rFonts w:asciiTheme="majorEastAsia" w:eastAsiaTheme="majorEastAsia" w:hAnsiTheme="majorEastAsia"/>
              </w:rPr>
              <w:t>并制定了相应的保护控制</w:t>
            </w:r>
            <w:r w:rsidRPr="007347B8">
              <w:rPr>
                <w:rFonts w:asciiTheme="majorEastAsia" w:eastAsiaTheme="majorEastAsia" w:hAnsiTheme="majorEastAsia" w:hint="eastAsia"/>
              </w:rPr>
              <w:t>措施，</w:t>
            </w:r>
            <w:proofErr w:type="gramStart"/>
            <w:r w:rsidRPr="007347B8">
              <w:rPr>
                <w:rFonts w:asciiTheme="majorEastAsia" w:eastAsiaTheme="majorEastAsia" w:hAnsiTheme="majorEastAsia" w:hint="eastAsia"/>
              </w:rPr>
              <w:t>建控地带</w:t>
            </w:r>
            <w:proofErr w:type="gramEnd"/>
            <w:r w:rsidRPr="007347B8">
              <w:rPr>
                <w:rFonts w:asciiTheme="majorEastAsia" w:eastAsiaTheme="majorEastAsia" w:hAnsiTheme="majorEastAsia" w:hint="eastAsia"/>
              </w:rPr>
              <w:t>禁止大拆大建</w:t>
            </w:r>
            <w:r w:rsidR="009E7BD5">
              <w:rPr>
                <w:rFonts w:asciiTheme="majorEastAsia" w:eastAsiaTheme="majorEastAsia" w:hAnsiTheme="majorEastAsia" w:hint="eastAsia"/>
              </w:rPr>
              <w:t>。</w:t>
            </w:r>
            <w:r w:rsidRPr="007347B8">
              <w:rPr>
                <w:rFonts w:asciiTheme="majorEastAsia" w:eastAsiaTheme="majorEastAsia" w:hAnsiTheme="majorEastAsia" w:hint="eastAsia"/>
              </w:rPr>
              <w:t>本次控</w:t>
            </w:r>
            <w:proofErr w:type="gramStart"/>
            <w:r w:rsidRPr="007347B8">
              <w:rPr>
                <w:rFonts w:asciiTheme="majorEastAsia" w:eastAsiaTheme="majorEastAsia" w:hAnsiTheme="majorEastAsia" w:hint="eastAsia"/>
              </w:rPr>
              <w:t>规</w:t>
            </w:r>
            <w:proofErr w:type="gramEnd"/>
            <w:r w:rsidRPr="007347B8">
              <w:rPr>
                <w:rFonts w:asciiTheme="majorEastAsia" w:eastAsiaTheme="majorEastAsia" w:hAnsiTheme="majorEastAsia" w:hint="eastAsia"/>
              </w:rPr>
              <w:t>是根据</w:t>
            </w:r>
            <w:r w:rsidR="009E7BD5" w:rsidRPr="007347B8">
              <w:rPr>
                <w:rFonts w:asciiTheme="majorEastAsia" w:eastAsiaTheme="majorEastAsia" w:hAnsiTheme="majorEastAsia"/>
              </w:rPr>
              <w:t>《</w:t>
            </w:r>
            <w:r w:rsidR="009E7BD5" w:rsidRPr="007347B8">
              <w:rPr>
                <w:rFonts w:asciiTheme="majorEastAsia" w:eastAsiaTheme="majorEastAsia" w:hAnsiTheme="majorEastAsia" w:hint="eastAsia"/>
              </w:rPr>
              <w:t>梅州市</w:t>
            </w:r>
            <w:r w:rsidR="009E7BD5" w:rsidRPr="007347B8">
              <w:rPr>
                <w:rFonts w:asciiTheme="majorEastAsia" w:eastAsiaTheme="majorEastAsia" w:hAnsiTheme="majorEastAsia"/>
              </w:rPr>
              <w:t>历史文化名城保护规划（</w:t>
            </w:r>
            <w:r w:rsidR="009E7BD5" w:rsidRPr="007347B8">
              <w:rPr>
                <w:rFonts w:asciiTheme="majorEastAsia" w:eastAsiaTheme="majorEastAsia" w:hAnsiTheme="majorEastAsia" w:hint="eastAsia"/>
              </w:rPr>
              <w:t>2015-2035）</w:t>
            </w:r>
            <w:r w:rsidR="009E7BD5" w:rsidRPr="007347B8">
              <w:rPr>
                <w:rFonts w:asciiTheme="majorEastAsia" w:eastAsiaTheme="majorEastAsia" w:hAnsiTheme="majorEastAsia"/>
              </w:rPr>
              <w:t>》</w:t>
            </w:r>
            <w:r w:rsidR="009E7BD5">
              <w:rPr>
                <w:rFonts w:asciiTheme="majorEastAsia" w:eastAsiaTheme="majorEastAsia" w:hAnsiTheme="majorEastAsia" w:hint="eastAsia"/>
              </w:rPr>
              <w:t>相关要求落实建筑高度、容积率等控制要求。</w:t>
            </w:r>
            <w:r w:rsidR="0000367A">
              <w:rPr>
                <w:rFonts w:asciiTheme="majorEastAsia" w:eastAsiaTheme="majorEastAsia" w:hAnsiTheme="majorEastAsia" w:hint="eastAsia"/>
              </w:rPr>
              <w:t xml:space="preserve"> </w:t>
            </w:r>
            <w:r w:rsidR="0000367A">
              <w:rPr>
                <w:rFonts w:asciiTheme="majorEastAsia" w:eastAsiaTheme="majorEastAsia" w:hAnsiTheme="majorEastAsia"/>
              </w:rPr>
              <w:t xml:space="preserve">                                                                                                                                                                                                                                                                                                                                                                                                                                                                                                                                      </w:t>
            </w:r>
          </w:p>
        </w:tc>
      </w:tr>
      <w:tr w:rsidR="007347B8" w:rsidRPr="007347B8" w:rsidTr="009E7BD5">
        <w:tc>
          <w:tcPr>
            <w:tcW w:w="704" w:type="dxa"/>
            <w:vAlign w:val="center"/>
          </w:tcPr>
          <w:p w:rsidR="007347B8" w:rsidRPr="007347B8" w:rsidRDefault="00FC510F" w:rsidP="009E7BD5">
            <w:pPr>
              <w:jc w:val="center"/>
              <w:rPr>
                <w:rFonts w:asciiTheme="majorEastAsia" w:eastAsiaTheme="majorEastAsia" w:hAnsiTheme="majorEastAsia"/>
              </w:rPr>
            </w:pPr>
            <w:r>
              <w:rPr>
                <w:rFonts w:asciiTheme="majorEastAsia" w:eastAsiaTheme="majorEastAsia" w:hAnsiTheme="majorEastAsia"/>
              </w:rPr>
              <w:t>2</w:t>
            </w:r>
          </w:p>
        </w:tc>
        <w:tc>
          <w:tcPr>
            <w:tcW w:w="1400" w:type="dxa"/>
            <w:vAlign w:val="center"/>
          </w:tcPr>
          <w:p w:rsidR="007347B8" w:rsidRPr="007347B8" w:rsidRDefault="007347B8" w:rsidP="009E7BD5">
            <w:pPr>
              <w:jc w:val="center"/>
              <w:rPr>
                <w:rFonts w:asciiTheme="majorEastAsia" w:eastAsiaTheme="majorEastAsia" w:hAnsiTheme="majorEastAsia"/>
              </w:rPr>
            </w:pPr>
            <w:r w:rsidRPr="007347B8">
              <w:rPr>
                <w:rFonts w:asciiTheme="majorEastAsia" w:eastAsiaTheme="majorEastAsia" w:hAnsiTheme="majorEastAsia" w:hint="eastAsia"/>
              </w:rPr>
              <w:t>梅江区人民政府金山街道办事处</w:t>
            </w:r>
          </w:p>
        </w:tc>
        <w:tc>
          <w:tcPr>
            <w:tcW w:w="5404" w:type="dxa"/>
          </w:tcPr>
          <w:p w:rsidR="007347B8" w:rsidRPr="007347B8" w:rsidRDefault="007347B8" w:rsidP="001561A0">
            <w:pPr>
              <w:ind w:firstLine="420"/>
              <w:rPr>
                <w:rFonts w:asciiTheme="majorEastAsia" w:eastAsiaTheme="majorEastAsia" w:hAnsiTheme="majorEastAsia"/>
              </w:rPr>
            </w:pPr>
            <w:r w:rsidRPr="007347B8">
              <w:rPr>
                <w:rFonts w:asciiTheme="majorEastAsia" w:eastAsiaTheme="majorEastAsia" w:hAnsiTheme="majorEastAsia" w:hint="eastAsia"/>
              </w:rPr>
              <w:t>经研究，我街道对《梅州城区江北及攀桂坊片区控制性详细规划》提出以下几点建议</w:t>
            </w:r>
            <w:r w:rsidRPr="007347B8">
              <w:rPr>
                <w:rFonts w:asciiTheme="majorEastAsia" w:eastAsiaTheme="majorEastAsia" w:hAnsiTheme="majorEastAsia"/>
              </w:rPr>
              <w:t>:</w:t>
            </w:r>
          </w:p>
          <w:p w:rsidR="007347B8" w:rsidRPr="007347B8" w:rsidRDefault="007347B8" w:rsidP="001561A0">
            <w:pPr>
              <w:rPr>
                <w:rFonts w:asciiTheme="majorEastAsia" w:eastAsiaTheme="majorEastAsia" w:hAnsiTheme="majorEastAsia"/>
              </w:rPr>
            </w:pPr>
            <w:r w:rsidRPr="007347B8">
              <w:rPr>
                <w:rFonts w:asciiTheme="majorEastAsia" w:eastAsiaTheme="majorEastAsia" w:hAnsiTheme="majorEastAsia"/>
              </w:rPr>
              <w:t>1、梅州城区</w:t>
            </w:r>
            <w:proofErr w:type="gramStart"/>
            <w:r w:rsidRPr="007347B8">
              <w:rPr>
                <w:rFonts w:asciiTheme="majorEastAsia" w:eastAsiaTheme="majorEastAsia" w:hAnsiTheme="majorEastAsia"/>
              </w:rPr>
              <w:t>江北及攀桂</w:t>
            </w:r>
            <w:proofErr w:type="gramEnd"/>
            <w:r w:rsidRPr="007347B8">
              <w:rPr>
                <w:rFonts w:asciiTheme="majorEastAsia" w:eastAsiaTheme="majorEastAsia" w:hAnsiTheme="majorEastAsia"/>
              </w:rPr>
              <w:t>坊片区内老旧小区及居民老屋较</w:t>
            </w:r>
            <w:r w:rsidRPr="007347B8">
              <w:rPr>
                <w:rFonts w:asciiTheme="majorEastAsia" w:eastAsiaTheme="majorEastAsia" w:hAnsiTheme="majorEastAsia" w:hint="eastAsia"/>
              </w:rPr>
              <w:t>多，在城市发展的趋势下，可能进行“三旧”改造项目的机会较大，建议在控制性详细规划中适当增加连片二类住宅用地和商业用地指标，并建议上调房屋建造的容积率。</w:t>
            </w:r>
          </w:p>
          <w:p w:rsidR="007347B8" w:rsidRPr="007347B8" w:rsidRDefault="007347B8" w:rsidP="001561A0">
            <w:pPr>
              <w:rPr>
                <w:rFonts w:asciiTheme="majorEastAsia" w:eastAsiaTheme="majorEastAsia" w:hAnsiTheme="majorEastAsia"/>
              </w:rPr>
            </w:pPr>
            <w:r w:rsidRPr="007347B8">
              <w:rPr>
                <w:rFonts w:asciiTheme="majorEastAsia" w:eastAsiaTheme="majorEastAsia" w:hAnsiTheme="majorEastAsia"/>
              </w:rPr>
              <w:t>2、为保障后期城市发展需求，建议在控制性详细规划</w:t>
            </w:r>
            <w:r w:rsidRPr="007347B8">
              <w:rPr>
                <w:rFonts w:asciiTheme="majorEastAsia" w:eastAsiaTheme="majorEastAsia" w:hAnsiTheme="majorEastAsia" w:hint="eastAsia"/>
              </w:rPr>
              <w:t>中将市政道路扩宽。</w:t>
            </w:r>
          </w:p>
        </w:tc>
        <w:tc>
          <w:tcPr>
            <w:tcW w:w="6440" w:type="dxa"/>
          </w:tcPr>
          <w:p w:rsidR="009E7BD5" w:rsidRDefault="007347B8" w:rsidP="009E7BD5">
            <w:pPr>
              <w:ind w:firstLine="420"/>
              <w:rPr>
                <w:rFonts w:asciiTheme="majorEastAsia" w:eastAsiaTheme="majorEastAsia" w:hAnsiTheme="majorEastAsia"/>
              </w:rPr>
            </w:pPr>
            <w:r w:rsidRPr="007347B8">
              <w:rPr>
                <w:rFonts w:asciiTheme="majorEastAsia" w:eastAsiaTheme="majorEastAsia" w:hAnsiTheme="majorEastAsia" w:hint="eastAsia"/>
              </w:rPr>
              <w:t>不采纳</w:t>
            </w:r>
            <w:r w:rsidRPr="007347B8">
              <w:rPr>
                <w:rFonts w:asciiTheme="majorEastAsia" w:eastAsiaTheme="majorEastAsia" w:hAnsiTheme="majorEastAsia"/>
              </w:rPr>
              <w:t>。</w:t>
            </w:r>
            <w:r w:rsidR="009E7BD5" w:rsidRPr="007347B8">
              <w:rPr>
                <w:rFonts w:asciiTheme="majorEastAsia" w:eastAsiaTheme="majorEastAsia" w:hAnsiTheme="majorEastAsia" w:hint="eastAsia"/>
              </w:rPr>
              <w:t>梅州市</w:t>
            </w:r>
            <w:r w:rsidR="009E7BD5">
              <w:rPr>
                <w:rFonts w:asciiTheme="majorEastAsia" w:eastAsiaTheme="majorEastAsia" w:hAnsiTheme="majorEastAsia" w:hint="eastAsia"/>
              </w:rPr>
              <w:t>为</w:t>
            </w:r>
            <w:r w:rsidR="009E7BD5" w:rsidRPr="007347B8">
              <w:rPr>
                <w:rFonts w:asciiTheme="majorEastAsia" w:eastAsiaTheme="majorEastAsia" w:hAnsiTheme="majorEastAsia" w:hint="eastAsia"/>
              </w:rPr>
              <w:t>国家级历史文化</w:t>
            </w:r>
            <w:r w:rsidR="009E7BD5" w:rsidRPr="007347B8">
              <w:rPr>
                <w:rFonts w:asciiTheme="majorEastAsia" w:eastAsiaTheme="majorEastAsia" w:hAnsiTheme="majorEastAsia"/>
              </w:rPr>
              <w:t>名城</w:t>
            </w:r>
            <w:r w:rsidR="009E7BD5" w:rsidRPr="007347B8">
              <w:rPr>
                <w:rFonts w:asciiTheme="majorEastAsia" w:eastAsiaTheme="majorEastAsia" w:hAnsiTheme="majorEastAsia" w:hint="eastAsia"/>
              </w:rPr>
              <w:t>，</w:t>
            </w:r>
            <w:r w:rsidR="009E7BD5" w:rsidRPr="007347B8">
              <w:rPr>
                <w:rFonts w:asciiTheme="majorEastAsia" w:eastAsiaTheme="majorEastAsia" w:hAnsiTheme="majorEastAsia"/>
              </w:rPr>
              <w:t>已</w:t>
            </w:r>
            <w:r w:rsidR="009E7BD5" w:rsidRPr="007347B8">
              <w:rPr>
                <w:rFonts w:asciiTheme="majorEastAsia" w:eastAsiaTheme="majorEastAsia" w:hAnsiTheme="majorEastAsia" w:hint="eastAsia"/>
              </w:rPr>
              <w:t>编制</w:t>
            </w:r>
            <w:r w:rsidR="009E7BD5" w:rsidRPr="007347B8">
              <w:rPr>
                <w:rFonts w:asciiTheme="majorEastAsia" w:eastAsiaTheme="majorEastAsia" w:hAnsiTheme="majorEastAsia"/>
              </w:rPr>
              <w:t>《</w:t>
            </w:r>
            <w:r w:rsidR="009E7BD5" w:rsidRPr="007347B8">
              <w:rPr>
                <w:rFonts w:asciiTheme="majorEastAsia" w:eastAsiaTheme="majorEastAsia" w:hAnsiTheme="majorEastAsia" w:hint="eastAsia"/>
              </w:rPr>
              <w:t>梅州市</w:t>
            </w:r>
            <w:r w:rsidR="009E7BD5" w:rsidRPr="007347B8">
              <w:rPr>
                <w:rFonts w:asciiTheme="majorEastAsia" w:eastAsiaTheme="majorEastAsia" w:hAnsiTheme="majorEastAsia"/>
              </w:rPr>
              <w:t>历史文化名城保护规划（</w:t>
            </w:r>
            <w:r w:rsidR="009E7BD5" w:rsidRPr="007347B8">
              <w:rPr>
                <w:rFonts w:asciiTheme="majorEastAsia" w:eastAsiaTheme="majorEastAsia" w:hAnsiTheme="majorEastAsia" w:hint="eastAsia"/>
              </w:rPr>
              <w:t>2015-2035）</w:t>
            </w:r>
            <w:r w:rsidR="009E7BD5" w:rsidRPr="007347B8">
              <w:rPr>
                <w:rFonts w:asciiTheme="majorEastAsia" w:eastAsiaTheme="majorEastAsia" w:hAnsiTheme="majorEastAsia"/>
              </w:rPr>
              <w:t>》</w:t>
            </w:r>
            <w:r w:rsidR="009E7BD5" w:rsidRPr="007347B8">
              <w:rPr>
                <w:rFonts w:asciiTheme="majorEastAsia" w:eastAsiaTheme="majorEastAsia" w:hAnsiTheme="majorEastAsia" w:hint="eastAsia"/>
              </w:rPr>
              <w:t>，明确了“</w:t>
            </w:r>
            <w:proofErr w:type="gramStart"/>
            <w:r w:rsidR="009E7BD5" w:rsidRPr="007347B8">
              <w:rPr>
                <w:rFonts w:asciiTheme="majorEastAsia" w:eastAsiaTheme="majorEastAsia" w:hAnsiTheme="majorEastAsia" w:hint="eastAsia"/>
              </w:rPr>
              <w:t>一</w:t>
            </w:r>
            <w:proofErr w:type="gramEnd"/>
            <w:r w:rsidR="009E7BD5" w:rsidRPr="007347B8">
              <w:rPr>
                <w:rFonts w:asciiTheme="majorEastAsia" w:eastAsiaTheme="majorEastAsia" w:hAnsiTheme="majorEastAsia" w:hint="eastAsia"/>
              </w:rPr>
              <w:t>城、两街，一湾一轴”历史城区保护结构，其中“两街”为西街红杏坊（</w:t>
            </w:r>
            <w:proofErr w:type="gramStart"/>
            <w:r w:rsidR="009E7BD5" w:rsidRPr="007347B8">
              <w:rPr>
                <w:rFonts w:asciiTheme="majorEastAsia" w:eastAsiaTheme="majorEastAsia" w:hAnsiTheme="majorEastAsia" w:hint="eastAsia"/>
              </w:rPr>
              <w:t>望杏坊</w:t>
            </w:r>
            <w:proofErr w:type="gramEnd"/>
            <w:r w:rsidR="009E7BD5" w:rsidRPr="007347B8">
              <w:rPr>
                <w:rFonts w:asciiTheme="majorEastAsia" w:eastAsiaTheme="majorEastAsia" w:hAnsiTheme="majorEastAsia" w:hint="eastAsia"/>
              </w:rPr>
              <w:t>）历史文化风貌区，东街攀桂</w:t>
            </w:r>
            <w:proofErr w:type="gramStart"/>
            <w:r w:rsidR="009E7BD5" w:rsidRPr="007347B8">
              <w:rPr>
                <w:rFonts w:asciiTheme="majorEastAsia" w:eastAsiaTheme="majorEastAsia" w:hAnsiTheme="majorEastAsia" w:hint="eastAsia"/>
              </w:rPr>
              <w:t>坊历史</w:t>
            </w:r>
            <w:proofErr w:type="gramEnd"/>
            <w:r w:rsidR="009E7BD5" w:rsidRPr="007347B8">
              <w:rPr>
                <w:rFonts w:asciiTheme="majorEastAsia" w:eastAsiaTheme="majorEastAsia" w:hAnsiTheme="majorEastAsia" w:hint="eastAsia"/>
              </w:rPr>
              <w:t>文化风貌区</w:t>
            </w:r>
            <w:r w:rsidR="009E7BD5" w:rsidRPr="007347B8">
              <w:rPr>
                <w:rFonts w:asciiTheme="majorEastAsia" w:eastAsiaTheme="majorEastAsia" w:hAnsiTheme="majorEastAsia"/>
              </w:rPr>
              <w:t>，</w:t>
            </w:r>
            <w:r w:rsidR="009E7BD5" w:rsidRPr="007347B8">
              <w:rPr>
                <w:rFonts w:asciiTheme="majorEastAsia" w:eastAsiaTheme="majorEastAsia" w:hAnsiTheme="majorEastAsia" w:hint="eastAsia"/>
              </w:rPr>
              <w:t>明确了</w:t>
            </w:r>
            <w:r w:rsidR="009E7BD5" w:rsidRPr="007347B8">
              <w:rPr>
                <w:rFonts w:asciiTheme="majorEastAsia" w:eastAsiaTheme="majorEastAsia" w:hAnsiTheme="majorEastAsia"/>
              </w:rPr>
              <w:t>其核心保护范围</w:t>
            </w:r>
            <w:r w:rsidR="009E7BD5" w:rsidRPr="007347B8">
              <w:rPr>
                <w:rFonts w:asciiTheme="majorEastAsia" w:eastAsiaTheme="majorEastAsia" w:hAnsiTheme="majorEastAsia" w:hint="eastAsia"/>
              </w:rPr>
              <w:t>、建设控制地带范围</w:t>
            </w:r>
            <w:r w:rsidR="009E7BD5" w:rsidRPr="007347B8">
              <w:rPr>
                <w:rFonts w:asciiTheme="majorEastAsia" w:eastAsiaTheme="majorEastAsia" w:hAnsiTheme="majorEastAsia"/>
              </w:rPr>
              <w:t>及环境协调区，</w:t>
            </w:r>
            <w:r w:rsidR="009E7BD5" w:rsidRPr="007347B8">
              <w:rPr>
                <w:rFonts w:asciiTheme="majorEastAsia" w:eastAsiaTheme="majorEastAsia" w:hAnsiTheme="majorEastAsia" w:hint="eastAsia"/>
              </w:rPr>
              <w:t>规定了各级保护范围的控制要求</w:t>
            </w:r>
            <w:r w:rsidR="009E7BD5" w:rsidRPr="007347B8">
              <w:rPr>
                <w:rFonts w:asciiTheme="majorEastAsia" w:eastAsiaTheme="majorEastAsia" w:hAnsiTheme="majorEastAsia"/>
              </w:rPr>
              <w:t>并制定了相应的保护控制</w:t>
            </w:r>
            <w:r w:rsidR="009E7BD5" w:rsidRPr="007347B8">
              <w:rPr>
                <w:rFonts w:asciiTheme="majorEastAsia" w:eastAsiaTheme="majorEastAsia" w:hAnsiTheme="majorEastAsia" w:hint="eastAsia"/>
              </w:rPr>
              <w:t>措施，</w:t>
            </w:r>
            <w:proofErr w:type="gramStart"/>
            <w:r w:rsidR="009E7BD5" w:rsidRPr="007347B8">
              <w:rPr>
                <w:rFonts w:asciiTheme="majorEastAsia" w:eastAsiaTheme="majorEastAsia" w:hAnsiTheme="majorEastAsia" w:hint="eastAsia"/>
              </w:rPr>
              <w:t>建控地带</w:t>
            </w:r>
            <w:proofErr w:type="gramEnd"/>
            <w:r w:rsidR="009E7BD5" w:rsidRPr="007347B8">
              <w:rPr>
                <w:rFonts w:asciiTheme="majorEastAsia" w:eastAsiaTheme="majorEastAsia" w:hAnsiTheme="majorEastAsia" w:hint="eastAsia"/>
              </w:rPr>
              <w:t>禁止大拆大建</w:t>
            </w:r>
            <w:r w:rsidR="009E7BD5">
              <w:rPr>
                <w:rFonts w:asciiTheme="majorEastAsia" w:eastAsiaTheme="majorEastAsia" w:hAnsiTheme="majorEastAsia" w:hint="eastAsia"/>
              </w:rPr>
              <w:t>。</w:t>
            </w:r>
            <w:r w:rsidR="009E7BD5" w:rsidRPr="007347B8">
              <w:rPr>
                <w:rFonts w:asciiTheme="majorEastAsia" w:eastAsiaTheme="majorEastAsia" w:hAnsiTheme="majorEastAsia" w:hint="eastAsia"/>
              </w:rPr>
              <w:t>本次控</w:t>
            </w:r>
            <w:proofErr w:type="gramStart"/>
            <w:r w:rsidR="009E7BD5" w:rsidRPr="007347B8">
              <w:rPr>
                <w:rFonts w:asciiTheme="majorEastAsia" w:eastAsiaTheme="majorEastAsia" w:hAnsiTheme="majorEastAsia" w:hint="eastAsia"/>
              </w:rPr>
              <w:t>规</w:t>
            </w:r>
            <w:proofErr w:type="gramEnd"/>
            <w:r w:rsidR="009E7BD5" w:rsidRPr="007347B8">
              <w:rPr>
                <w:rFonts w:asciiTheme="majorEastAsia" w:eastAsiaTheme="majorEastAsia" w:hAnsiTheme="majorEastAsia" w:hint="eastAsia"/>
              </w:rPr>
              <w:t>是根据</w:t>
            </w:r>
            <w:r w:rsidR="009E7BD5" w:rsidRPr="007347B8">
              <w:rPr>
                <w:rFonts w:asciiTheme="majorEastAsia" w:eastAsiaTheme="majorEastAsia" w:hAnsiTheme="majorEastAsia"/>
              </w:rPr>
              <w:t>《</w:t>
            </w:r>
            <w:r w:rsidR="009E7BD5" w:rsidRPr="007347B8">
              <w:rPr>
                <w:rFonts w:asciiTheme="majorEastAsia" w:eastAsiaTheme="majorEastAsia" w:hAnsiTheme="majorEastAsia" w:hint="eastAsia"/>
              </w:rPr>
              <w:t>梅州市</w:t>
            </w:r>
            <w:r w:rsidR="009E7BD5" w:rsidRPr="007347B8">
              <w:rPr>
                <w:rFonts w:asciiTheme="majorEastAsia" w:eastAsiaTheme="majorEastAsia" w:hAnsiTheme="majorEastAsia"/>
              </w:rPr>
              <w:t>历史文化名城保护规划（</w:t>
            </w:r>
            <w:r w:rsidR="009E7BD5" w:rsidRPr="007347B8">
              <w:rPr>
                <w:rFonts w:asciiTheme="majorEastAsia" w:eastAsiaTheme="majorEastAsia" w:hAnsiTheme="majorEastAsia" w:hint="eastAsia"/>
              </w:rPr>
              <w:t>2015-2035）</w:t>
            </w:r>
            <w:r w:rsidR="009E7BD5" w:rsidRPr="007347B8">
              <w:rPr>
                <w:rFonts w:asciiTheme="majorEastAsia" w:eastAsiaTheme="majorEastAsia" w:hAnsiTheme="majorEastAsia"/>
              </w:rPr>
              <w:t>》</w:t>
            </w:r>
            <w:r w:rsidR="009E7BD5">
              <w:rPr>
                <w:rFonts w:asciiTheme="majorEastAsia" w:eastAsiaTheme="majorEastAsia" w:hAnsiTheme="majorEastAsia" w:hint="eastAsia"/>
              </w:rPr>
              <w:t>相关要求落实建筑高度、容积率等控制要求</w:t>
            </w:r>
            <w:r w:rsidRPr="007347B8">
              <w:rPr>
                <w:rFonts w:asciiTheme="majorEastAsia" w:eastAsiaTheme="majorEastAsia" w:hAnsiTheme="majorEastAsia"/>
              </w:rPr>
              <w:t>。</w:t>
            </w:r>
          </w:p>
          <w:p w:rsidR="009E7BD5" w:rsidRPr="007347B8" w:rsidRDefault="009E7BD5" w:rsidP="009E7BD5">
            <w:pPr>
              <w:ind w:firstLine="420"/>
              <w:rPr>
                <w:rFonts w:asciiTheme="majorEastAsia" w:eastAsiaTheme="majorEastAsia" w:hAnsiTheme="majorEastAsia" w:hint="eastAsia"/>
              </w:rPr>
            </w:pPr>
          </w:p>
        </w:tc>
      </w:tr>
      <w:tr w:rsidR="007347B8" w:rsidRPr="007347B8" w:rsidTr="009E7BD5">
        <w:trPr>
          <w:trHeight w:val="3657"/>
        </w:trPr>
        <w:tc>
          <w:tcPr>
            <w:tcW w:w="704" w:type="dxa"/>
            <w:vAlign w:val="center"/>
          </w:tcPr>
          <w:p w:rsidR="007347B8" w:rsidRPr="007347B8" w:rsidRDefault="00FC510F" w:rsidP="003F35A4">
            <w:pPr>
              <w:jc w:val="center"/>
              <w:rPr>
                <w:rFonts w:asciiTheme="majorEastAsia" w:eastAsiaTheme="majorEastAsia" w:hAnsiTheme="majorEastAsia"/>
              </w:rPr>
            </w:pPr>
            <w:r>
              <w:rPr>
                <w:rFonts w:asciiTheme="majorEastAsia" w:eastAsiaTheme="majorEastAsia" w:hAnsiTheme="majorEastAsia"/>
              </w:rPr>
              <w:lastRenderedPageBreak/>
              <w:t>3</w:t>
            </w:r>
          </w:p>
        </w:tc>
        <w:tc>
          <w:tcPr>
            <w:tcW w:w="1400" w:type="dxa"/>
            <w:vAlign w:val="center"/>
          </w:tcPr>
          <w:p w:rsidR="007347B8" w:rsidRPr="007347B8" w:rsidRDefault="007347B8" w:rsidP="003F35A4">
            <w:pPr>
              <w:jc w:val="center"/>
              <w:rPr>
                <w:rFonts w:asciiTheme="majorEastAsia" w:eastAsiaTheme="majorEastAsia" w:hAnsiTheme="majorEastAsia"/>
              </w:rPr>
            </w:pPr>
            <w:r w:rsidRPr="007347B8">
              <w:rPr>
                <w:rFonts w:asciiTheme="majorEastAsia" w:eastAsiaTheme="majorEastAsia" w:hAnsiTheme="majorEastAsia" w:hint="eastAsia"/>
              </w:rPr>
              <w:t>梅州市万源房地产有限公司</w:t>
            </w:r>
          </w:p>
        </w:tc>
        <w:tc>
          <w:tcPr>
            <w:tcW w:w="5404" w:type="dxa"/>
          </w:tcPr>
          <w:p w:rsidR="007347B8" w:rsidRPr="007347B8" w:rsidRDefault="007347B8" w:rsidP="001561A0">
            <w:pPr>
              <w:ind w:firstLine="420"/>
              <w:rPr>
                <w:rFonts w:asciiTheme="majorEastAsia" w:eastAsiaTheme="majorEastAsia" w:hAnsiTheme="majorEastAsia"/>
              </w:rPr>
            </w:pPr>
            <w:r w:rsidRPr="007347B8">
              <w:rPr>
                <w:rFonts w:asciiTheme="majorEastAsia" w:eastAsiaTheme="majorEastAsia" w:hAnsiTheme="majorEastAsia" w:hint="eastAsia"/>
              </w:rPr>
              <w:t>为了更快的推进梅州城区</w:t>
            </w:r>
            <w:proofErr w:type="gramStart"/>
            <w:r w:rsidRPr="007347B8">
              <w:rPr>
                <w:rFonts w:asciiTheme="majorEastAsia" w:eastAsiaTheme="majorEastAsia" w:hAnsiTheme="majorEastAsia" w:hint="eastAsia"/>
              </w:rPr>
              <w:t>江北及攀桂</w:t>
            </w:r>
            <w:proofErr w:type="gramEnd"/>
            <w:r w:rsidRPr="007347B8">
              <w:rPr>
                <w:rFonts w:asciiTheme="majorEastAsia" w:eastAsiaTheme="majorEastAsia" w:hAnsiTheme="majorEastAsia" w:hint="eastAsia"/>
              </w:rPr>
              <w:t>坊片区发展，根据梅州城区</w:t>
            </w:r>
            <w:proofErr w:type="gramStart"/>
            <w:r w:rsidRPr="007347B8">
              <w:rPr>
                <w:rFonts w:asciiTheme="majorEastAsia" w:eastAsiaTheme="majorEastAsia" w:hAnsiTheme="majorEastAsia" w:hint="eastAsia"/>
              </w:rPr>
              <w:t>江北及攀桂</w:t>
            </w:r>
            <w:proofErr w:type="gramEnd"/>
            <w:r w:rsidRPr="007347B8">
              <w:rPr>
                <w:rFonts w:asciiTheme="majorEastAsia" w:eastAsiaTheme="majorEastAsia" w:hAnsiTheme="majorEastAsia" w:hint="eastAsia"/>
              </w:rPr>
              <w:t>坊片区控制性详细规划主要内容，我司建议把</w:t>
            </w:r>
            <w:proofErr w:type="gramStart"/>
            <w:r w:rsidRPr="007347B8">
              <w:rPr>
                <w:rFonts w:asciiTheme="majorEastAsia" w:eastAsiaTheme="majorEastAsia" w:hAnsiTheme="majorEastAsia" w:hint="eastAsia"/>
              </w:rPr>
              <w:t>位于楼塘路</w:t>
            </w:r>
            <w:proofErr w:type="gramEnd"/>
            <w:r w:rsidRPr="007347B8">
              <w:rPr>
                <w:rFonts w:asciiTheme="majorEastAsia" w:eastAsiaTheme="majorEastAsia" w:hAnsiTheme="majorEastAsia" w:hint="eastAsia"/>
              </w:rPr>
              <w:t>的商业用地调整为居住用地</w:t>
            </w:r>
            <w:r w:rsidRPr="007347B8">
              <w:rPr>
                <w:rFonts w:asciiTheme="majorEastAsia" w:eastAsiaTheme="majorEastAsia" w:hAnsiTheme="majorEastAsia"/>
              </w:rPr>
              <w:t>(详见附图)。</w:t>
            </w:r>
          </w:p>
          <w:p w:rsidR="007347B8" w:rsidRPr="007347B8" w:rsidRDefault="007347B8" w:rsidP="001561A0">
            <w:pPr>
              <w:jc w:val="left"/>
              <w:rPr>
                <w:rFonts w:asciiTheme="majorEastAsia" w:eastAsiaTheme="majorEastAsia" w:hAnsiTheme="majorEastAsia"/>
              </w:rPr>
            </w:pPr>
            <w:r w:rsidRPr="007347B8">
              <w:rPr>
                <w:rFonts w:asciiTheme="majorEastAsia" w:eastAsiaTheme="majorEastAsia" w:hAnsiTheme="majorEastAsia" w:hint="eastAsia"/>
              </w:rPr>
              <w:t>理由如下：</w:t>
            </w:r>
            <w:r w:rsidRPr="007347B8">
              <w:rPr>
                <w:rFonts w:asciiTheme="majorEastAsia" w:eastAsiaTheme="majorEastAsia" w:hAnsiTheme="majorEastAsia"/>
              </w:rPr>
              <w:t>建议调整地块现状是由旧汉剧院、旧山歌剧团与旧</w:t>
            </w:r>
            <w:r w:rsidRPr="007347B8">
              <w:rPr>
                <w:rFonts w:asciiTheme="majorEastAsia" w:eastAsiaTheme="majorEastAsia" w:hAnsiTheme="majorEastAsia" w:hint="eastAsia"/>
              </w:rPr>
              <w:t>电影公司组成，有利于推进江北“三旧”改造项目的实施。再者，梅州城区商业用地已比较饱和，已建成的有万达广场、</w:t>
            </w:r>
            <w:proofErr w:type="gramStart"/>
            <w:r w:rsidRPr="007347B8">
              <w:rPr>
                <w:rFonts w:asciiTheme="majorEastAsia" w:eastAsiaTheme="majorEastAsia" w:hAnsiTheme="majorEastAsia" w:hint="eastAsia"/>
              </w:rPr>
              <w:t>客都汇等</w:t>
            </w:r>
            <w:proofErr w:type="gramEnd"/>
            <w:r w:rsidRPr="007347B8">
              <w:rPr>
                <w:rFonts w:asciiTheme="majorEastAsia" w:eastAsiaTheme="majorEastAsia" w:hAnsiTheme="majorEastAsia" w:hint="eastAsia"/>
              </w:rPr>
              <w:t>，正在建设有</w:t>
            </w:r>
            <w:proofErr w:type="gramStart"/>
            <w:r w:rsidRPr="007347B8">
              <w:rPr>
                <w:rFonts w:asciiTheme="majorEastAsia" w:eastAsiaTheme="majorEastAsia" w:hAnsiTheme="majorEastAsia" w:hint="eastAsia"/>
              </w:rPr>
              <w:t>中骏世界</w:t>
            </w:r>
            <w:proofErr w:type="gramEnd"/>
            <w:r w:rsidRPr="007347B8">
              <w:rPr>
                <w:rFonts w:asciiTheme="majorEastAsia" w:eastAsiaTheme="majorEastAsia" w:hAnsiTheme="majorEastAsia" w:hint="eastAsia"/>
              </w:rPr>
              <w:t>城、欢乐颂等，</w:t>
            </w:r>
            <w:proofErr w:type="gramStart"/>
            <w:r w:rsidRPr="007347B8">
              <w:rPr>
                <w:rFonts w:asciiTheme="majorEastAsia" w:eastAsiaTheme="majorEastAsia" w:hAnsiTheme="majorEastAsia" w:hint="eastAsia"/>
              </w:rPr>
              <w:t>且建议</w:t>
            </w:r>
            <w:proofErr w:type="gramEnd"/>
            <w:r w:rsidRPr="007347B8">
              <w:rPr>
                <w:rFonts w:asciiTheme="majorEastAsia" w:eastAsiaTheme="majorEastAsia" w:hAnsiTheme="majorEastAsia" w:hint="eastAsia"/>
              </w:rPr>
              <w:t>调整地块附近有已建成的万佳时代广场，建议调整地块仍作为商业用地，不能凸显地块价值，故建议把该地块调整为二类居住用地。</w:t>
            </w:r>
          </w:p>
        </w:tc>
        <w:tc>
          <w:tcPr>
            <w:tcW w:w="6440" w:type="dxa"/>
          </w:tcPr>
          <w:p w:rsidR="007347B8" w:rsidRPr="007347B8" w:rsidRDefault="006D7376" w:rsidP="0048591B">
            <w:pPr>
              <w:ind w:firstLine="420"/>
              <w:jc w:val="left"/>
              <w:rPr>
                <w:rFonts w:asciiTheme="majorEastAsia" w:eastAsiaTheme="majorEastAsia" w:hAnsiTheme="majorEastAsia"/>
              </w:rPr>
            </w:pPr>
            <w:r>
              <w:rPr>
                <w:rFonts w:asciiTheme="majorEastAsia" w:eastAsiaTheme="majorEastAsia" w:hAnsiTheme="majorEastAsia" w:hint="eastAsia"/>
              </w:rPr>
              <w:t>不采纳。地块</w:t>
            </w:r>
            <w:bookmarkStart w:id="0" w:name="_GoBack"/>
            <w:bookmarkEnd w:id="0"/>
            <w:r w:rsidR="007347B8" w:rsidRPr="007347B8">
              <w:rPr>
                <w:rFonts w:asciiTheme="majorEastAsia" w:eastAsiaTheme="majorEastAsia" w:hAnsiTheme="majorEastAsia" w:hint="eastAsia"/>
              </w:rPr>
              <w:t>由梅江区</w:t>
            </w:r>
            <w:r w:rsidR="0048591B">
              <w:rPr>
                <w:rFonts w:asciiTheme="majorEastAsia" w:eastAsiaTheme="majorEastAsia" w:hAnsiTheme="majorEastAsia" w:hint="eastAsia"/>
              </w:rPr>
              <w:t>相关单位</w:t>
            </w:r>
            <w:r w:rsidR="007347B8" w:rsidRPr="007347B8">
              <w:rPr>
                <w:rFonts w:asciiTheme="majorEastAsia" w:eastAsiaTheme="majorEastAsia" w:hAnsiTheme="majorEastAsia" w:cs="宋体" w:hint="eastAsia"/>
              </w:rPr>
              <w:t>负责进行整体改造，以具体实施方案为准。</w:t>
            </w:r>
          </w:p>
        </w:tc>
      </w:tr>
    </w:tbl>
    <w:p w:rsidR="00003086" w:rsidRPr="00FC510F" w:rsidRDefault="00003086" w:rsidP="003F35A4">
      <w:pPr>
        <w:widowControl/>
        <w:rPr>
          <w:rFonts w:eastAsiaTheme="minorEastAsia"/>
        </w:rPr>
      </w:pPr>
    </w:p>
    <w:sectPr w:rsidR="00003086" w:rsidRPr="00FC510F" w:rsidSect="003F35A4">
      <w:headerReference w:type="default" r:id="rId9"/>
      <w:footerReference w:type="default" r:id="rId10"/>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DD4" w:rsidRDefault="00053DD4">
      <w:r>
        <w:separator/>
      </w:r>
    </w:p>
  </w:endnote>
  <w:endnote w:type="continuationSeparator" w:id="0">
    <w:p w:rsidR="00053DD4" w:rsidRDefault="0005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Times New Roman"/>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dobe 宋体 Std L">
    <w:charset w:val="86"/>
    <w:family w:val="roman"/>
    <w:notTrueType/>
    <w:pitch w:val="variable"/>
    <w:sig w:usb0="00000207" w:usb1="0A0F1810" w:usb2="00000016" w:usb3="00000000" w:csb0="00060007"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017694"/>
    </w:sdtPr>
    <w:sdtEndPr/>
    <w:sdtContent>
      <w:p w:rsidR="00003086" w:rsidRDefault="005E5F65">
        <w:pPr>
          <w:pStyle w:val="a9"/>
          <w:jc w:val="center"/>
        </w:pPr>
        <w:r>
          <w:fldChar w:fldCharType="begin"/>
        </w:r>
        <w:r>
          <w:instrText>PAGE   \* MERGEFORMAT</w:instrText>
        </w:r>
        <w:r>
          <w:fldChar w:fldCharType="separate"/>
        </w:r>
        <w:r w:rsidR="006D7376" w:rsidRPr="006D7376">
          <w:rPr>
            <w:noProof/>
            <w:lang w:val="zh-CN"/>
          </w:rPr>
          <w:t>2</w:t>
        </w:r>
        <w:r>
          <w:fldChar w:fldCharType="end"/>
        </w:r>
      </w:p>
    </w:sdtContent>
  </w:sdt>
  <w:p w:rsidR="00003086" w:rsidRDefault="0000308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DD4" w:rsidRDefault="00053DD4">
      <w:r>
        <w:separator/>
      </w:r>
    </w:p>
  </w:footnote>
  <w:footnote w:type="continuationSeparator" w:id="0">
    <w:p w:rsidR="00053DD4" w:rsidRDefault="00053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086" w:rsidRDefault="00003086">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83E2AD"/>
    <w:multiLevelType w:val="singleLevel"/>
    <w:tmpl w:val="8B83E2AD"/>
    <w:lvl w:ilvl="0">
      <w:start w:val="11"/>
      <w:numFmt w:val="chineseCounting"/>
      <w:suff w:val="nothing"/>
      <w:lvlText w:val="%1、"/>
      <w:lvlJc w:val="left"/>
      <w:rPr>
        <w:rFonts w:hint="eastAsia"/>
      </w:rPr>
    </w:lvl>
  </w:abstractNum>
  <w:abstractNum w:abstractNumId="1" w15:restartNumberingAfterBreak="0">
    <w:nsid w:val="588C3D46"/>
    <w:multiLevelType w:val="multilevel"/>
    <w:tmpl w:val="588C3D46"/>
    <w:lvl w:ilvl="0">
      <w:start w:val="1"/>
      <w:numFmt w:val="japaneseCounting"/>
      <w:lvlText w:val="%1、"/>
      <w:lvlJc w:val="left"/>
      <w:pPr>
        <w:ind w:left="1300" w:hanging="6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C9"/>
    <w:rsid w:val="00000B2F"/>
    <w:rsid w:val="000015B0"/>
    <w:rsid w:val="000020A4"/>
    <w:rsid w:val="000021C4"/>
    <w:rsid w:val="00003086"/>
    <w:rsid w:val="00003352"/>
    <w:rsid w:val="000035A4"/>
    <w:rsid w:val="0000367A"/>
    <w:rsid w:val="00003E13"/>
    <w:rsid w:val="0000409B"/>
    <w:rsid w:val="000045F9"/>
    <w:rsid w:val="0000747B"/>
    <w:rsid w:val="00007F3F"/>
    <w:rsid w:val="0001240C"/>
    <w:rsid w:val="00012626"/>
    <w:rsid w:val="0001282E"/>
    <w:rsid w:val="00012884"/>
    <w:rsid w:val="00013BC9"/>
    <w:rsid w:val="000158E5"/>
    <w:rsid w:val="00015A9B"/>
    <w:rsid w:val="00015B39"/>
    <w:rsid w:val="000160D5"/>
    <w:rsid w:val="000167AF"/>
    <w:rsid w:val="00023E1C"/>
    <w:rsid w:val="000243D5"/>
    <w:rsid w:val="0002689B"/>
    <w:rsid w:val="000268B5"/>
    <w:rsid w:val="000273A4"/>
    <w:rsid w:val="00027F5E"/>
    <w:rsid w:val="0003042E"/>
    <w:rsid w:val="000326A0"/>
    <w:rsid w:val="000329AF"/>
    <w:rsid w:val="00035EC0"/>
    <w:rsid w:val="0004006F"/>
    <w:rsid w:val="00040510"/>
    <w:rsid w:val="0004067B"/>
    <w:rsid w:val="00044AD6"/>
    <w:rsid w:val="000458D8"/>
    <w:rsid w:val="0004683C"/>
    <w:rsid w:val="00047C2F"/>
    <w:rsid w:val="00050DF8"/>
    <w:rsid w:val="00051687"/>
    <w:rsid w:val="0005185E"/>
    <w:rsid w:val="000518E5"/>
    <w:rsid w:val="000524CD"/>
    <w:rsid w:val="00052CBA"/>
    <w:rsid w:val="000538E5"/>
    <w:rsid w:val="00053DD4"/>
    <w:rsid w:val="00056BBC"/>
    <w:rsid w:val="00057185"/>
    <w:rsid w:val="00057B7B"/>
    <w:rsid w:val="000609E6"/>
    <w:rsid w:val="00060ACA"/>
    <w:rsid w:val="00060ED9"/>
    <w:rsid w:val="00061B72"/>
    <w:rsid w:val="00062382"/>
    <w:rsid w:val="00062780"/>
    <w:rsid w:val="000629E9"/>
    <w:rsid w:val="00063686"/>
    <w:rsid w:val="00063DE0"/>
    <w:rsid w:val="00064EDE"/>
    <w:rsid w:val="00065883"/>
    <w:rsid w:val="0006688A"/>
    <w:rsid w:val="00066FB6"/>
    <w:rsid w:val="00067AE1"/>
    <w:rsid w:val="0007078D"/>
    <w:rsid w:val="00071E73"/>
    <w:rsid w:val="0007278A"/>
    <w:rsid w:val="000731B8"/>
    <w:rsid w:val="000739F7"/>
    <w:rsid w:val="0007500E"/>
    <w:rsid w:val="00075DB0"/>
    <w:rsid w:val="00077CCF"/>
    <w:rsid w:val="00080690"/>
    <w:rsid w:val="000807EE"/>
    <w:rsid w:val="00082B16"/>
    <w:rsid w:val="00084B7D"/>
    <w:rsid w:val="000859F7"/>
    <w:rsid w:val="000909DC"/>
    <w:rsid w:val="00090F82"/>
    <w:rsid w:val="000911A8"/>
    <w:rsid w:val="0009427C"/>
    <w:rsid w:val="0009495D"/>
    <w:rsid w:val="0009542B"/>
    <w:rsid w:val="000955D9"/>
    <w:rsid w:val="00096111"/>
    <w:rsid w:val="00096AE2"/>
    <w:rsid w:val="000A02F8"/>
    <w:rsid w:val="000A1A29"/>
    <w:rsid w:val="000A308C"/>
    <w:rsid w:val="000A33A3"/>
    <w:rsid w:val="000A59B8"/>
    <w:rsid w:val="000A653E"/>
    <w:rsid w:val="000A703D"/>
    <w:rsid w:val="000B0E13"/>
    <w:rsid w:val="000B0F85"/>
    <w:rsid w:val="000B110C"/>
    <w:rsid w:val="000B2188"/>
    <w:rsid w:val="000B21D4"/>
    <w:rsid w:val="000B22C9"/>
    <w:rsid w:val="000B240B"/>
    <w:rsid w:val="000B395C"/>
    <w:rsid w:val="000B414F"/>
    <w:rsid w:val="000B446A"/>
    <w:rsid w:val="000B4790"/>
    <w:rsid w:val="000B5247"/>
    <w:rsid w:val="000B5E67"/>
    <w:rsid w:val="000B5F81"/>
    <w:rsid w:val="000B6193"/>
    <w:rsid w:val="000B6272"/>
    <w:rsid w:val="000B62F2"/>
    <w:rsid w:val="000C08CD"/>
    <w:rsid w:val="000C107E"/>
    <w:rsid w:val="000C2CC9"/>
    <w:rsid w:val="000C3D1C"/>
    <w:rsid w:val="000C4A4C"/>
    <w:rsid w:val="000C5433"/>
    <w:rsid w:val="000C54A2"/>
    <w:rsid w:val="000D0047"/>
    <w:rsid w:val="000D0611"/>
    <w:rsid w:val="000D06F7"/>
    <w:rsid w:val="000D1C77"/>
    <w:rsid w:val="000D56AC"/>
    <w:rsid w:val="000D5ACA"/>
    <w:rsid w:val="000E1A2F"/>
    <w:rsid w:val="000E399E"/>
    <w:rsid w:val="000E3C88"/>
    <w:rsid w:val="000E5530"/>
    <w:rsid w:val="000E6E29"/>
    <w:rsid w:val="000E726B"/>
    <w:rsid w:val="000E78FD"/>
    <w:rsid w:val="000E7E47"/>
    <w:rsid w:val="000F1117"/>
    <w:rsid w:val="000F1D58"/>
    <w:rsid w:val="000F67B9"/>
    <w:rsid w:val="000F710A"/>
    <w:rsid w:val="000F78C6"/>
    <w:rsid w:val="000F7DC5"/>
    <w:rsid w:val="000F7E1B"/>
    <w:rsid w:val="000F7F50"/>
    <w:rsid w:val="00101D5E"/>
    <w:rsid w:val="00102984"/>
    <w:rsid w:val="001031B9"/>
    <w:rsid w:val="0010326C"/>
    <w:rsid w:val="001035FA"/>
    <w:rsid w:val="00104C02"/>
    <w:rsid w:val="00104E39"/>
    <w:rsid w:val="001063DD"/>
    <w:rsid w:val="00106BAA"/>
    <w:rsid w:val="00106C86"/>
    <w:rsid w:val="001070D1"/>
    <w:rsid w:val="00107617"/>
    <w:rsid w:val="00110E9C"/>
    <w:rsid w:val="001116A2"/>
    <w:rsid w:val="00112227"/>
    <w:rsid w:val="001127A7"/>
    <w:rsid w:val="00114F75"/>
    <w:rsid w:val="001160B3"/>
    <w:rsid w:val="00117359"/>
    <w:rsid w:val="00120285"/>
    <w:rsid w:val="00120995"/>
    <w:rsid w:val="00120A79"/>
    <w:rsid w:val="00123B12"/>
    <w:rsid w:val="00124384"/>
    <w:rsid w:val="00125F51"/>
    <w:rsid w:val="001262C4"/>
    <w:rsid w:val="001266E2"/>
    <w:rsid w:val="00127A83"/>
    <w:rsid w:val="00130FBA"/>
    <w:rsid w:val="00131C71"/>
    <w:rsid w:val="001330BE"/>
    <w:rsid w:val="00134F07"/>
    <w:rsid w:val="00135146"/>
    <w:rsid w:val="00135523"/>
    <w:rsid w:val="00136AE9"/>
    <w:rsid w:val="00136C2A"/>
    <w:rsid w:val="0014074E"/>
    <w:rsid w:val="00140996"/>
    <w:rsid w:val="00141334"/>
    <w:rsid w:val="00141392"/>
    <w:rsid w:val="0014139C"/>
    <w:rsid w:val="001418C0"/>
    <w:rsid w:val="00144A29"/>
    <w:rsid w:val="001452AA"/>
    <w:rsid w:val="00145429"/>
    <w:rsid w:val="00145530"/>
    <w:rsid w:val="001459CD"/>
    <w:rsid w:val="001515A5"/>
    <w:rsid w:val="001515BF"/>
    <w:rsid w:val="001521A1"/>
    <w:rsid w:val="00152493"/>
    <w:rsid w:val="00152762"/>
    <w:rsid w:val="00153E0D"/>
    <w:rsid w:val="0015465B"/>
    <w:rsid w:val="00155736"/>
    <w:rsid w:val="00156445"/>
    <w:rsid w:val="001572CA"/>
    <w:rsid w:val="0015767A"/>
    <w:rsid w:val="0015795D"/>
    <w:rsid w:val="00157B7E"/>
    <w:rsid w:val="00157EF1"/>
    <w:rsid w:val="001601F5"/>
    <w:rsid w:val="00160266"/>
    <w:rsid w:val="00160783"/>
    <w:rsid w:val="0016125E"/>
    <w:rsid w:val="001617A4"/>
    <w:rsid w:val="001628EA"/>
    <w:rsid w:val="001641C1"/>
    <w:rsid w:val="0016447B"/>
    <w:rsid w:val="00165F82"/>
    <w:rsid w:val="00166FF8"/>
    <w:rsid w:val="00167678"/>
    <w:rsid w:val="001703A0"/>
    <w:rsid w:val="00170CA0"/>
    <w:rsid w:val="00171144"/>
    <w:rsid w:val="00172CB4"/>
    <w:rsid w:val="001738C9"/>
    <w:rsid w:val="001741C9"/>
    <w:rsid w:val="00174546"/>
    <w:rsid w:val="00176576"/>
    <w:rsid w:val="00176DE5"/>
    <w:rsid w:val="00177110"/>
    <w:rsid w:val="001774B4"/>
    <w:rsid w:val="00177BE3"/>
    <w:rsid w:val="00182118"/>
    <w:rsid w:val="00183375"/>
    <w:rsid w:val="00185155"/>
    <w:rsid w:val="00185EEB"/>
    <w:rsid w:val="0018666F"/>
    <w:rsid w:val="00186680"/>
    <w:rsid w:val="0018755D"/>
    <w:rsid w:val="00190B8B"/>
    <w:rsid w:val="00191BD2"/>
    <w:rsid w:val="0019214B"/>
    <w:rsid w:val="00192871"/>
    <w:rsid w:val="00192CDF"/>
    <w:rsid w:val="0019462A"/>
    <w:rsid w:val="00194E3B"/>
    <w:rsid w:val="00194F02"/>
    <w:rsid w:val="001958FE"/>
    <w:rsid w:val="00196C5C"/>
    <w:rsid w:val="00196DD4"/>
    <w:rsid w:val="001A02D3"/>
    <w:rsid w:val="001A2042"/>
    <w:rsid w:val="001A4A4B"/>
    <w:rsid w:val="001A4CD0"/>
    <w:rsid w:val="001A4E7D"/>
    <w:rsid w:val="001A60BC"/>
    <w:rsid w:val="001A64D9"/>
    <w:rsid w:val="001A6851"/>
    <w:rsid w:val="001A6DE2"/>
    <w:rsid w:val="001B0640"/>
    <w:rsid w:val="001B0B34"/>
    <w:rsid w:val="001B1833"/>
    <w:rsid w:val="001B1AE9"/>
    <w:rsid w:val="001B2029"/>
    <w:rsid w:val="001B21C2"/>
    <w:rsid w:val="001B2434"/>
    <w:rsid w:val="001B2B47"/>
    <w:rsid w:val="001B2FFA"/>
    <w:rsid w:val="001B359A"/>
    <w:rsid w:val="001B4137"/>
    <w:rsid w:val="001B41B3"/>
    <w:rsid w:val="001B4337"/>
    <w:rsid w:val="001B4583"/>
    <w:rsid w:val="001B4731"/>
    <w:rsid w:val="001B68DF"/>
    <w:rsid w:val="001B7176"/>
    <w:rsid w:val="001B72B5"/>
    <w:rsid w:val="001B72D4"/>
    <w:rsid w:val="001B7BF0"/>
    <w:rsid w:val="001C0517"/>
    <w:rsid w:val="001C0587"/>
    <w:rsid w:val="001C06AC"/>
    <w:rsid w:val="001C23B2"/>
    <w:rsid w:val="001C264D"/>
    <w:rsid w:val="001C321E"/>
    <w:rsid w:val="001C333B"/>
    <w:rsid w:val="001C3504"/>
    <w:rsid w:val="001C3C56"/>
    <w:rsid w:val="001C3EF5"/>
    <w:rsid w:val="001C62A6"/>
    <w:rsid w:val="001D0560"/>
    <w:rsid w:val="001D0686"/>
    <w:rsid w:val="001D0D11"/>
    <w:rsid w:val="001D2A44"/>
    <w:rsid w:val="001D2A5D"/>
    <w:rsid w:val="001D3473"/>
    <w:rsid w:val="001D3952"/>
    <w:rsid w:val="001D4829"/>
    <w:rsid w:val="001D50B0"/>
    <w:rsid w:val="001D532E"/>
    <w:rsid w:val="001D60D0"/>
    <w:rsid w:val="001D79D6"/>
    <w:rsid w:val="001E1C33"/>
    <w:rsid w:val="001E44F0"/>
    <w:rsid w:val="001E45C6"/>
    <w:rsid w:val="001E4627"/>
    <w:rsid w:val="001E46D0"/>
    <w:rsid w:val="001E4936"/>
    <w:rsid w:val="001E52CD"/>
    <w:rsid w:val="001E60E0"/>
    <w:rsid w:val="001E712E"/>
    <w:rsid w:val="001F064E"/>
    <w:rsid w:val="001F0877"/>
    <w:rsid w:val="001F1278"/>
    <w:rsid w:val="001F13BD"/>
    <w:rsid w:val="001F1AF9"/>
    <w:rsid w:val="001F2111"/>
    <w:rsid w:val="001F246A"/>
    <w:rsid w:val="001F447F"/>
    <w:rsid w:val="001F4C8D"/>
    <w:rsid w:val="001F4F83"/>
    <w:rsid w:val="001F6479"/>
    <w:rsid w:val="001F78D4"/>
    <w:rsid w:val="001F7BDC"/>
    <w:rsid w:val="0020058A"/>
    <w:rsid w:val="00200F77"/>
    <w:rsid w:val="00201B91"/>
    <w:rsid w:val="00201C7C"/>
    <w:rsid w:val="002026D6"/>
    <w:rsid w:val="00203E7C"/>
    <w:rsid w:val="00205286"/>
    <w:rsid w:val="00206188"/>
    <w:rsid w:val="0020672D"/>
    <w:rsid w:val="00210AA4"/>
    <w:rsid w:val="0021169B"/>
    <w:rsid w:val="002119F9"/>
    <w:rsid w:val="00212A2E"/>
    <w:rsid w:val="00212A83"/>
    <w:rsid w:val="0021339D"/>
    <w:rsid w:val="002133AC"/>
    <w:rsid w:val="00215121"/>
    <w:rsid w:val="0021568B"/>
    <w:rsid w:val="00217192"/>
    <w:rsid w:val="00221C42"/>
    <w:rsid w:val="0022205F"/>
    <w:rsid w:val="00222AA8"/>
    <w:rsid w:val="002242BD"/>
    <w:rsid w:val="0022502A"/>
    <w:rsid w:val="002254B8"/>
    <w:rsid w:val="002255DA"/>
    <w:rsid w:val="00225E7E"/>
    <w:rsid w:val="00226349"/>
    <w:rsid w:val="0023073E"/>
    <w:rsid w:val="00230E2C"/>
    <w:rsid w:val="002332D0"/>
    <w:rsid w:val="0023413B"/>
    <w:rsid w:val="002341A6"/>
    <w:rsid w:val="0023422D"/>
    <w:rsid w:val="002345AD"/>
    <w:rsid w:val="002351EB"/>
    <w:rsid w:val="00236132"/>
    <w:rsid w:val="0023690D"/>
    <w:rsid w:val="0023715B"/>
    <w:rsid w:val="00237496"/>
    <w:rsid w:val="00237A39"/>
    <w:rsid w:val="002400CB"/>
    <w:rsid w:val="00240A41"/>
    <w:rsid w:val="002445EF"/>
    <w:rsid w:val="0024542B"/>
    <w:rsid w:val="00246D64"/>
    <w:rsid w:val="0024752D"/>
    <w:rsid w:val="002475A9"/>
    <w:rsid w:val="00247FBD"/>
    <w:rsid w:val="002500A7"/>
    <w:rsid w:val="00251AFF"/>
    <w:rsid w:val="00251BD0"/>
    <w:rsid w:val="00252799"/>
    <w:rsid w:val="002528A9"/>
    <w:rsid w:val="002530A2"/>
    <w:rsid w:val="00254F62"/>
    <w:rsid w:val="00256152"/>
    <w:rsid w:val="002561E8"/>
    <w:rsid w:val="00257571"/>
    <w:rsid w:val="00257C8E"/>
    <w:rsid w:val="00260241"/>
    <w:rsid w:val="0026286F"/>
    <w:rsid w:val="002637BA"/>
    <w:rsid w:val="00263C19"/>
    <w:rsid w:val="00263F6C"/>
    <w:rsid w:val="0026430F"/>
    <w:rsid w:val="00264BC9"/>
    <w:rsid w:val="00264DEA"/>
    <w:rsid w:val="0026666B"/>
    <w:rsid w:val="00272B3A"/>
    <w:rsid w:val="00272EF7"/>
    <w:rsid w:val="002738F8"/>
    <w:rsid w:val="00273ACF"/>
    <w:rsid w:val="00273B29"/>
    <w:rsid w:val="002747B3"/>
    <w:rsid w:val="002747CA"/>
    <w:rsid w:val="00275884"/>
    <w:rsid w:val="0027598F"/>
    <w:rsid w:val="00277DDC"/>
    <w:rsid w:val="002806A3"/>
    <w:rsid w:val="00280BEE"/>
    <w:rsid w:val="0028192B"/>
    <w:rsid w:val="00282E6C"/>
    <w:rsid w:val="00282EF6"/>
    <w:rsid w:val="00285D7A"/>
    <w:rsid w:val="00287193"/>
    <w:rsid w:val="00290962"/>
    <w:rsid w:val="00292125"/>
    <w:rsid w:val="002953AE"/>
    <w:rsid w:val="00295B3D"/>
    <w:rsid w:val="00296B5E"/>
    <w:rsid w:val="002977EC"/>
    <w:rsid w:val="002A067E"/>
    <w:rsid w:val="002A0FE9"/>
    <w:rsid w:val="002A1A6E"/>
    <w:rsid w:val="002A2C8F"/>
    <w:rsid w:val="002A3DE3"/>
    <w:rsid w:val="002A4309"/>
    <w:rsid w:val="002A4DAA"/>
    <w:rsid w:val="002A5B82"/>
    <w:rsid w:val="002A658F"/>
    <w:rsid w:val="002A77D3"/>
    <w:rsid w:val="002B13B3"/>
    <w:rsid w:val="002B1691"/>
    <w:rsid w:val="002B188F"/>
    <w:rsid w:val="002B20B3"/>
    <w:rsid w:val="002B3835"/>
    <w:rsid w:val="002B4672"/>
    <w:rsid w:val="002B4D2D"/>
    <w:rsid w:val="002C0242"/>
    <w:rsid w:val="002C1679"/>
    <w:rsid w:val="002C3ED4"/>
    <w:rsid w:val="002C3EE4"/>
    <w:rsid w:val="002C408D"/>
    <w:rsid w:val="002C4AD0"/>
    <w:rsid w:val="002C4EF8"/>
    <w:rsid w:val="002C7C2C"/>
    <w:rsid w:val="002C7EC0"/>
    <w:rsid w:val="002D10D8"/>
    <w:rsid w:val="002D2CD7"/>
    <w:rsid w:val="002D47AB"/>
    <w:rsid w:val="002D64DD"/>
    <w:rsid w:val="002D64F6"/>
    <w:rsid w:val="002D691A"/>
    <w:rsid w:val="002D6ED8"/>
    <w:rsid w:val="002E0F58"/>
    <w:rsid w:val="002E1E38"/>
    <w:rsid w:val="002E234D"/>
    <w:rsid w:val="002E305A"/>
    <w:rsid w:val="002E3473"/>
    <w:rsid w:val="002E38DB"/>
    <w:rsid w:val="002E3A6D"/>
    <w:rsid w:val="002E4BFB"/>
    <w:rsid w:val="002E4C68"/>
    <w:rsid w:val="002E59A3"/>
    <w:rsid w:val="002E5E37"/>
    <w:rsid w:val="002E5F34"/>
    <w:rsid w:val="002E6D8E"/>
    <w:rsid w:val="002F0996"/>
    <w:rsid w:val="002F2834"/>
    <w:rsid w:val="002F2B87"/>
    <w:rsid w:val="002F2DCF"/>
    <w:rsid w:val="002F3233"/>
    <w:rsid w:val="002F5064"/>
    <w:rsid w:val="002F5155"/>
    <w:rsid w:val="00300931"/>
    <w:rsid w:val="00301957"/>
    <w:rsid w:val="00301C16"/>
    <w:rsid w:val="00302DA2"/>
    <w:rsid w:val="00304A66"/>
    <w:rsid w:val="00304CB0"/>
    <w:rsid w:val="00305E5F"/>
    <w:rsid w:val="00306025"/>
    <w:rsid w:val="00306094"/>
    <w:rsid w:val="00306D8C"/>
    <w:rsid w:val="00307392"/>
    <w:rsid w:val="003116F1"/>
    <w:rsid w:val="00313136"/>
    <w:rsid w:val="0031396A"/>
    <w:rsid w:val="00313E65"/>
    <w:rsid w:val="00316C4D"/>
    <w:rsid w:val="00316E3C"/>
    <w:rsid w:val="003179BD"/>
    <w:rsid w:val="003215A5"/>
    <w:rsid w:val="00321B63"/>
    <w:rsid w:val="0032345A"/>
    <w:rsid w:val="00323E78"/>
    <w:rsid w:val="0032471C"/>
    <w:rsid w:val="00324E37"/>
    <w:rsid w:val="003258C5"/>
    <w:rsid w:val="00325BEF"/>
    <w:rsid w:val="00326B06"/>
    <w:rsid w:val="00330580"/>
    <w:rsid w:val="00332324"/>
    <w:rsid w:val="00332781"/>
    <w:rsid w:val="00333588"/>
    <w:rsid w:val="003335E4"/>
    <w:rsid w:val="0033388F"/>
    <w:rsid w:val="003341EC"/>
    <w:rsid w:val="00334E1F"/>
    <w:rsid w:val="003363A6"/>
    <w:rsid w:val="00336B40"/>
    <w:rsid w:val="00336D3E"/>
    <w:rsid w:val="00337E56"/>
    <w:rsid w:val="00341EF6"/>
    <w:rsid w:val="0034275B"/>
    <w:rsid w:val="0034566B"/>
    <w:rsid w:val="0034673F"/>
    <w:rsid w:val="0034679B"/>
    <w:rsid w:val="00350B76"/>
    <w:rsid w:val="00350F91"/>
    <w:rsid w:val="00351A2C"/>
    <w:rsid w:val="00354D16"/>
    <w:rsid w:val="003554DC"/>
    <w:rsid w:val="00356591"/>
    <w:rsid w:val="0035783F"/>
    <w:rsid w:val="00357D4C"/>
    <w:rsid w:val="00360423"/>
    <w:rsid w:val="00360CE4"/>
    <w:rsid w:val="0036229A"/>
    <w:rsid w:val="00363FBE"/>
    <w:rsid w:val="00364FC0"/>
    <w:rsid w:val="003655F4"/>
    <w:rsid w:val="00365D36"/>
    <w:rsid w:val="00366894"/>
    <w:rsid w:val="0036729F"/>
    <w:rsid w:val="00367B3B"/>
    <w:rsid w:val="0037304B"/>
    <w:rsid w:val="0037311E"/>
    <w:rsid w:val="003745B6"/>
    <w:rsid w:val="00374B37"/>
    <w:rsid w:val="00374D65"/>
    <w:rsid w:val="00375F6F"/>
    <w:rsid w:val="00376BBD"/>
    <w:rsid w:val="00376D00"/>
    <w:rsid w:val="00376F63"/>
    <w:rsid w:val="00377EBF"/>
    <w:rsid w:val="00380292"/>
    <w:rsid w:val="003808EB"/>
    <w:rsid w:val="0038186E"/>
    <w:rsid w:val="00381FFC"/>
    <w:rsid w:val="0038200F"/>
    <w:rsid w:val="0038281E"/>
    <w:rsid w:val="0038322E"/>
    <w:rsid w:val="003845F3"/>
    <w:rsid w:val="00385EB4"/>
    <w:rsid w:val="00386BB3"/>
    <w:rsid w:val="0039006F"/>
    <w:rsid w:val="003901B9"/>
    <w:rsid w:val="00390207"/>
    <w:rsid w:val="00390DA5"/>
    <w:rsid w:val="00392774"/>
    <w:rsid w:val="00393246"/>
    <w:rsid w:val="003933FD"/>
    <w:rsid w:val="00393EAD"/>
    <w:rsid w:val="003942E2"/>
    <w:rsid w:val="00395BEB"/>
    <w:rsid w:val="00395D49"/>
    <w:rsid w:val="00397145"/>
    <w:rsid w:val="0039759C"/>
    <w:rsid w:val="0039798F"/>
    <w:rsid w:val="003A02A2"/>
    <w:rsid w:val="003A1A7A"/>
    <w:rsid w:val="003A1BD8"/>
    <w:rsid w:val="003A28E1"/>
    <w:rsid w:val="003A2E2B"/>
    <w:rsid w:val="003A30D1"/>
    <w:rsid w:val="003A31FE"/>
    <w:rsid w:val="003A3329"/>
    <w:rsid w:val="003A3DE0"/>
    <w:rsid w:val="003A6CFF"/>
    <w:rsid w:val="003A6DFD"/>
    <w:rsid w:val="003A77F2"/>
    <w:rsid w:val="003A7E6B"/>
    <w:rsid w:val="003A7FCF"/>
    <w:rsid w:val="003B114E"/>
    <w:rsid w:val="003B2E60"/>
    <w:rsid w:val="003B2E6F"/>
    <w:rsid w:val="003B30FE"/>
    <w:rsid w:val="003B5E37"/>
    <w:rsid w:val="003B5ED1"/>
    <w:rsid w:val="003B6D65"/>
    <w:rsid w:val="003B70CA"/>
    <w:rsid w:val="003B773B"/>
    <w:rsid w:val="003B7B3B"/>
    <w:rsid w:val="003C0DE2"/>
    <w:rsid w:val="003C1634"/>
    <w:rsid w:val="003C22B5"/>
    <w:rsid w:val="003C2777"/>
    <w:rsid w:val="003C6266"/>
    <w:rsid w:val="003C6BD8"/>
    <w:rsid w:val="003C6F86"/>
    <w:rsid w:val="003C716B"/>
    <w:rsid w:val="003C769B"/>
    <w:rsid w:val="003D0B67"/>
    <w:rsid w:val="003D1E19"/>
    <w:rsid w:val="003D21FA"/>
    <w:rsid w:val="003D334C"/>
    <w:rsid w:val="003D5ACD"/>
    <w:rsid w:val="003D6291"/>
    <w:rsid w:val="003D7B1E"/>
    <w:rsid w:val="003E0260"/>
    <w:rsid w:val="003E07A0"/>
    <w:rsid w:val="003E0D53"/>
    <w:rsid w:val="003E1257"/>
    <w:rsid w:val="003E1CBC"/>
    <w:rsid w:val="003E4793"/>
    <w:rsid w:val="003E50B4"/>
    <w:rsid w:val="003E569B"/>
    <w:rsid w:val="003F0BD1"/>
    <w:rsid w:val="003F35A4"/>
    <w:rsid w:val="003F3D2D"/>
    <w:rsid w:val="003F3E18"/>
    <w:rsid w:val="003F413D"/>
    <w:rsid w:val="003F4BAA"/>
    <w:rsid w:val="003F5822"/>
    <w:rsid w:val="003F5961"/>
    <w:rsid w:val="003F60CD"/>
    <w:rsid w:val="003F6215"/>
    <w:rsid w:val="003F6650"/>
    <w:rsid w:val="003F68BA"/>
    <w:rsid w:val="003F697F"/>
    <w:rsid w:val="003F6B29"/>
    <w:rsid w:val="003F7012"/>
    <w:rsid w:val="003F714D"/>
    <w:rsid w:val="00400942"/>
    <w:rsid w:val="00400DD0"/>
    <w:rsid w:val="00401E99"/>
    <w:rsid w:val="0040282F"/>
    <w:rsid w:val="00403849"/>
    <w:rsid w:val="00403907"/>
    <w:rsid w:val="0040650B"/>
    <w:rsid w:val="00406EC3"/>
    <w:rsid w:val="004071BC"/>
    <w:rsid w:val="00407E55"/>
    <w:rsid w:val="004102BA"/>
    <w:rsid w:val="0041076A"/>
    <w:rsid w:val="00410D8C"/>
    <w:rsid w:val="00410E3F"/>
    <w:rsid w:val="00415D9C"/>
    <w:rsid w:val="004165AD"/>
    <w:rsid w:val="00420D6A"/>
    <w:rsid w:val="0042107C"/>
    <w:rsid w:val="0042132E"/>
    <w:rsid w:val="0042360C"/>
    <w:rsid w:val="00423833"/>
    <w:rsid w:val="0042627F"/>
    <w:rsid w:val="00426508"/>
    <w:rsid w:val="00426BB1"/>
    <w:rsid w:val="00426BBD"/>
    <w:rsid w:val="00426DA2"/>
    <w:rsid w:val="0042718B"/>
    <w:rsid w:val="004310DF"/>
    <w:rsid w:val="004316BD"/>
    <w:rsid w:val="00431C1C"/>
    <w:rsid w:val="00431EF8"/>
    <w:rsid w:val="00431FF6"/>
    <w:rsid w:val="004321E2"/>
    <w:rsid w:val="004331F8"/>
    <w:rsid w:val="00434934"/>
    <w:rsid w:val="00436B78"/>
    <w:rsid w:val="004370C2"/>
    <w:rsid w:val="0044023F"/>
    <w:rsid w:val="00440326"/>
    <w:rsid w:val="00443DD8"/>
    <w:rsid w:val="00446078"/>
    <w:rsid w:val="004465C9"/>
    <w:rsid w:val="00447A9F"/>
    <w:rsid w:val="00450FEA"/>
    <w:rsid w:val="00451F36"/>
    <w:rsid w:val="00453566"/>
    <w:rsid w:val="0045383E"/>
    <w:rsid w:val="00454743"/>
    <w:rsid w:val="00454F17"/>
    <w:rsid w:val="00455B9A"/>
    <w:rsid w:val="004567E8"/>
    <w:rsid w:val="00456C40"/>
    <w:rsid w:val="004571F8"/>
    <w:rsid w:val="004607C6"/>
    <w:rsid w:val="0046177F"/>
    <w:rsid w:val="00461C44"/>
    <w:rsid w:val="004630E9"/>
    <w:rsid w:val="004653EF"/>
    <w:rsid w:val="00467AE6"/>
    <w:rsid w:val="00467D87"/>
    <w:rsid w:val="004703FA"/>
    <w:rsid w:val="004729F3"/>
    <w:rsid w:val="00473E4B"/>
    <w:rsid w:val="00474B29"/>
    <w:rsid w:val="00475075"/>
    <w:rsid w:val="00475912"/>
    <w:rsid w:val="00475C0E"/>
    <w:rsid w:val="004761C3"/>
    <w:rsid w:val="00477AFE"/>
    <w:rsid w:val="004802D7"/>
    <w:rsid w:val="004804E4"/>
    <w:rsid w:val="00480FFC"/>
    <w:rsid w:val="004817D3"/>
    <w:rsid w:val="0048233B"/>
    <w:rsid w:val="004828EB"/>
    <w:rsid w:val="004842FB"/>
    <w:rsid w:val="00484C95"/>
    <w:rsid w:val="0048591B"/>
    <w:rsid w:val="00485AB8"/>
    <w:rsid w:val="00487358"/>
    <w:rsid w:val="004902BE"/>
    <w:rsid w:val="00490B8C"/>
    <w:rsid w:val="00490B90"/>
    <w:rsid w:val="00490D62"/>
    <w:rsid w:val="00490DF2"/>
    <w:rsid w:val="00493608"/>
    <w:rsid w:val="00494696"/>
    <w:rsid w:val="00497016"/>
    <w:rsid w:val="004A156F"/>
    <w:rsid w:val="004A2234"/>
    <w:rsid w:val="004A26AA"/>
    <w:rsid w:val="004A2E26"/>
    <w:rsid w:val="004A366E"/>
    <w:rsid w:val="004A38AF"/>
    <w:rsid w:val="004A4415"/>
    <w:rsid w:val="004A443B"/>
    <w:rsid w:val="004A518B"/>
    <w:rsid w:val="004A56E3"/>
    <w:rsid w:val="004A628B"/>
    <w:rsid w:val="004A6CA8"/>
    <w:rsid w:val="004A7F40"/>
    <w:rsid w:val="004B0428"/>
    <w:rsid w:val="004B0DA1"/>
    <w:rsid w:val="004B27BA"/>
    <w:rsid w:val="004B2BB4"/>
    <w:rsid w:val="004B2D55"/>
    <w:rsid w:val="004B35BF"/>
    <w:rsid w:val="004B37FC"/>
    <w:rsid w:val="004B3B20"/>
    <w:rsid w:val="004B3F19"/>
    <w:rsid w:val="004B4257"/>
    <w:rsid w:val="004B597F"/>
    <w:rsid w:val="004B5F35"/>
    <w:rsid w:val="004B6504"/>
    <w:rsid w:val="004B7151"/>
    <w:rsid w:val="004B763F"/>
    <w:rsid w:val="004B7774"/>
    <w:rsid w:val="004C2950"/>
    <w:rsid w:val="004C2C15"/>
    <w:rsid w:val="004C2E20"/>
    <w:rsid w:val="004C2F3D"/>
    <w:rsid w:val="004C3CEF"/>
    <w:rsid w:val="004C4D55"/>
    <w:rsid w:val="004C4FB8"/>
    <w:rsid w:val="004C5B19"/>
    <w:rsid w:val="004C6DAC"/>
    <w:rsid w:val="004C7D57"/>
    <w:rsid w:val="004D09CE"/>
    <w:rsid w:val="004D18B4"/>
    <w:rsid w:val="004D3073"/>
    <w:rsid w:val="004D35AD"/>
    <w:rsid w:val="004D5449"/>
    <w:rsid w:val="004D63E6"/>
    <w:rsid w:val="004D657E"/>
    <w:rsid w:val="004D78AC"/>
    <w:rsid w:val="004E2298"/>
    <w:rsid w:val="004E31F6"/>
    <w:rsid w:val="004E37AB"/>
    <w:rsid w:val="004E3EAE"/>
    <w:rsid w:val="004E67E1"/>
    <w:rsid w:val="004E6877"/>
    <w:rsid w:val="004E7DCD"/>
    <w:rsid w:val="004E7F2A"/>
    <w:rsid w:val="004F08F8"/>
    <w:rsid w:val="004F0A04"/>
    <w:rsid w:val="004F22A4"/>
    <w:rsid w:val="004F25FC"/>
    <w:rsid w:val="004F4405"/>
    <w:rsid w:val="004F4B69"/>
    <w:rsid w:val="004F5B1A"/>
    <w:rsid w:val="004F665E"/>
    <w:rsid w:val="00500B2E"/>
    <w:rsid w:val="00501ECF"/>
    <w:rsid w:val="00502081"/>
    <w:rsid w:val="00502628"/>
    <w:rsid w:val="005030F1"/>
    <w:rsid w:val="00503437"/>
    <w:rsid w:val="00503B6F"/>
    <w:rsid w:val="005055A1"/>
    <w:rsid w:val="005055C4"/>
    <w:rsid w:val="00505A12"/>
    <w:rsid w:val="00505B87"/>
    <w:rsid w:val="005068D3"/>
    <w:rsid w:val="005069BB"/>
    <w:rsid w:val="00507AEC"/>
    <w:rsid w:val="00510750"/>
    <w:rsid w:val="00511B75"/>
    <w:rsid w:val="00512EAE"/>
    <w:rsid w:val="00513295"/>
    <w:rsid w:val="005141D1"/>
    <w:rsid w:val="0051676C"/>
    <w:rsid w:val="00520399"/>
    <w:rsid w:val="00522178"/>
    <w:rsid w:val="005228D1"/>
    <w:rsid w:val="0052319F"/>
    <w:rsid w:val="00523457"/>
    <w:rsid w:val="00525A8D"/>
    <w:rsid w:val="00525CBA"/>
    <w:rsid w:val="00530AE2"/>
    <w:rsid w:val="005360BF"/>
    <w:rsid w:val="005409F9"/>
    <w:rsid w:val="005415CD"/>
    <w:rsid w:val="00541F63"/>
    <w:rsid w:val="00543AA1"/>
    <w:rsid w:val="00543C29"/>
    <w:rsid w:val="00544B1A"/>
    <w:rsid w:val="00545246"/>
    <w:rsid w:val="005461B3"/>
    <w:rsid w:val="00547091"/>
    <w:rsid w:val="00547FB6"/>
    <w:rsid w:val="0055013E"/>
    <w:rsid w:val="00550553"/>
    <w:rsid w:val="00551123"/>
    <w:rsid w:val="00551692"/>
    <w:rsid w:val="00551B32"/>
    <w:rsid w:val="00551E8C"/>
    <w:rsid w:val="0055218D"/>
    <w:rsid w:val="00553C74"/>
    <w:rsid w:val="005540CD"/>
    <w:rsid w:val="00556CCE"/>
    <w:rsid w:val="00556EED"/>
    <w:rsid w:val="005600B6"/>
    <w:rsid w:val="00560B88"/>
    <w:rsid w:val="005617ED"/>
    <w:rsid w:val="00561F7A"/>
    <w:rsid w:val="005624E4"/>
    <w:rsid w:val="005643CE"/>
    <w:rsid w:val="005648F5"/>
    <w:rsid w:val="005674F3"/>
    <w:rsid w:val="00570B3A"/>
    <w:rsid w:val="00570CC8"/>
    <w:rsid w:val="0057145A"/>
    <w:rsid w:val="005717DE"/>
    <w:rsid w:val="005719FB"/>
    <w:rsid w:val="005727CC"/>
    <w:rsid w:val="005728B6"/>
    <w:rsid w:val="00573919"/>
    <w:rsid w:val="00575DC2"/>
    <w:rsid w:val="005765DF"/>
    <w:rsid w:val="00581A89"/>
    <w:rsid w:val="00582983"/>
    <w:rsid w:val="00582E13"/>
    <w:rsid w:val="005830C0"/>
    <w:rsid w:val="005831CB"/>
    <w:rsid w:val="0058472B"/>
    <w:rsid w:val="00584E08"/>
    <w:rsid w:val="005850F1"/>
    <w:rsid w:val="00585641"/>
    <w:rsid w:val="0058594E"/>
    <w:rsid w:val="00585EBC"/>
    <w:rsid w:val="0058688C"/>
    <w:rsid w:val="00586CBD"/>
    <w:rsid w:val="00586D03"/>
    <w:rsid w:val="005875B1"/>
    <w:rsid w:val="005908E8"/>
    <w:rsid w:val="00590CB3"/>
    <w:rsid w:val="0059132C"/>
    <w:rsid w:val="00591551"/>
    <w:rsid w:val="00591A5B"/>
    <w:rsid w:val="00591FE0"/>
    <w:rsid w:val="00593948"/>
    <w:rsid w:val="005952E7"/>
    <w:rsid w:val="005A209C"/>
    <w:rsid w:val="005A4D0F"/>
    <w:rsid w:val="005A5CC1"/>
    <w:rsid w:val="005A65EA"/>
    <w:rsid w:val="005A71C2"/>
    <w:rsid w:val="005B0DE6"/>
    <w:rsid w:val="005B25F5"/>
    <w:rsid w:val="005B3E33"/>
    <w:rsid w:val="005B4DF2"/>
    <w:rsid w:val="005C0E2F"/>
    <w:rsid w:val="005C18CE"/>
    <w:rsid w:val="005C30B7"/>
    <w:rsid w:val="005C5C05"/>
    <w:rsid w:val="005C664C"/>
    <w:rsid w:val="005D25B7"/>
    <w:rsid w:val="005D36D4"/>
    <w:rsid w:val="005D37F8"/>
    <w:rsid w:val="005D4A0B"/>
    <w:rsid w:val="005D4B66"/>
    <w:rsid w:val="005E093A"/>
    <w:rsid w:val="005E1E49"/>
    <w:rsid w:val="005E28E1"/>
    <w:rsid w:val="005E30B6"/>
    <w:rsid w:val="005E34F6"/>
    <w:rsid w:val="005E37C4"/>
    <w:rsid w:val="005E3BA0"/>
    <w:rsid w:val="005E4A17"/>
    <w:rsid w:val="005E4F38"/>
    <w:rsid w:val="005E5F65"/>
    <w:rsid w:val="005E6EF3"/>
    <w:rsid w:val="005E70A2"/>
    <w:rsid w:val="005E7F94"/>
    <w:rsid w:val="005F0F8A"/>
    <w:rsid w:val="005F43E9"/>
    <w:rsid w:val="005F6282"/>
    <w:rsid w:val="005F692B"/>
    <w:rsid w:val="00600767"/>
    <w:rsid w:val="00601EBC"/>
    <w:rsid w:val="00603069"/>
    <w:rsid w:val="006117F2"/>
    <w:rsid w:val="00612197"/>
    <w:rsid w:val="0061278C"/>
    <w:rsid w:val="00616215"/>
    <w:rsid w:val="0061724E"/>
    <w:rsid w:val="00617AC6"/>
    <w:rsid w:val="00622161"/>
    <w:rsid w:val="00622190"/>
    <w:rsid w:val="006228B1"/>
    <w:rsid w:val="00622938"/>
    <w:rsid w:val="006247CF"/>
    <w:rsid w:val="006249D6"/>
    <w:rsid w:val="006254FF"/>
    <w:rsid w:val="00625980"/>
    <w:rsid w:val="00630073"/>
    <w:rsid w:val="0063014F"/>
    <w:rsid w:val="00631F73"/>
    <w:rsid w:val="00631FD4"/>
    <w:rsid w:val="006332B0"/>
    <w:rsid w:val="0063423C"/>
    <w:rsid w:val="00634B15"/>
    <w:rsid w:val="00635A18"/>
    <w:rsid w:val="006366D7"/>
    <w:rsid w:val="00637A5E"/>
    <w:rsid w:val="00637CF1"/>
    <w:rsid w:val="006400B2"/>
    <w:rsid w:val="0064147D"/>
    <w:rsid w:val="006432ED"/>
    <w:rsid w:val="0064334A"/>
    <w:rsid w:val="00643486"/>
    <w:rsid w:val="00643851"/>
    <w:rsid w:val="006439D5"/>
    <w:rsid w:val="00644A30"/>
    <w:rsid w:val="00645888"/>
    <w:rsid w:val="00647000"/>
    <w:rsid w:val="00647146"/>
    <w:rsid w:val="006471F1"/>
    <w:rsid w:val="00647851"/>
    <w:rsid w:val="006500B9"/>
    <w:rsid w:val="00650C7C"/>
    <w:rsid w:val="00651095"/>
    <w:rsid w:val="006523DA"/>
    <w:rsid w:val="006528F5"/>
    <w:rsid w:val="00653764"/>
    <w:rsid w:val="006558B4"/>
    <w:rsid w:val="00655E01"/>
    <w:rsid w:val="00656050"/>
    <w:rsid w:val="00657E00"/>
    <w:rsid w:val="00660D81"/>
    <w:rsid w:val="00660EA3"/>
    <w:rsid w:val="00663857"/>
    <w:rsid w:val="006646A7"/>
    <w:rsid w:val="00666B24"/>
    <w:rsid w:val="00666B3D"/>
    <w:rsid w:val="00666B52"/>
    <w:rsid w:val="0066747F"/>
    <w:rsid w:val="00667A67"/>
    <w:rsid w:val="00667FAB"/>
    <w:rsid w:val="00671313"/>
    <w:rsid w:val="0067260E"/>
    <w:rsid w:val="00673741"/>
    <w:rsid w:val="00674073"/>
    <w:rsid w:val="00675464"/>
    <w:rsid w:val="00676E6E"/>
    <w:rsid w:val="006770E2"/>
    <w:rsid w:val="00677E23"/>
    <w:rsid w:val="00680337"/>
    <w:rsid w:val="006803DE"/>
    <w:rsid w:val="00680762"/>
    <w:rsid w:val="0068114F"/>
    <w:rsid w:val="006818CE"/>
    <w:rsid w:val="00683420"/>
    <w:rsid w:val="0068350A"/>
    <w:rsid w:val="00684331"/>
    <w:rsid w:val="006847CE"/>
    <w:rsid w:val="006848A2"/>
    <w:rsid w:val="0068490A"/>
    <w:rsid w:val="00684AA2"/>
    <w:rsid w:val="00684CAF"/>
    <w:rsid w:val="00685521"/>
    <w:rsid w:val="00685603"/>
    <w:rsid w:val="006862B4"/>
    <w:rsid w:val="006866A5"/>
    <w:rsid w:val="00687126"/>
    <w:rsid w:val="006879C4"/>
    <w:rsid w:val="0069106C"/>
    <w:rsid w:val="006912C5"/>
    <w:rsid w:val="00693021"/>
    <w:rsid w:val="006930F2"/>
    <w:rsid w:val="0069428E"/>
    <w:rsid w:val="006945CD"/>
    <w:rsid w:val="00694FBE"/>
    <w:rsid w:val="00695B21"/>
    <w:rsid w:val="00697217"/>
    <w:rsid w:val="00697625"/>
    <w:rsid w:val="006A0EA4"/>
    <w:rsid w:val="006A1A9A"/>
    <w:rsid w:val="006A2EDA"/>
    <w:rsid w:val="006A3C58"/>
    <w:rsid w:val="006A44B1"/>
    <w:rsid w:val="006A46E7"/>
    <w:rsid w:val="006A71FA"/>
    <w:rsid w:val="006B0080"/>
    <w:rsid w:val="006B0A39"/>
    <w:rsid w:val="006B1500"/>
    <w:rsid w:val="006B1E16"/>
    <w:rsid w:val="006B1FDA"/>
    <w:rsid w:val="006B2414"/>
    <w:rsid w:val="006B3721"/>
    <w:rsid w:val="006B3978"/>
    <w:rsid w:val="006B3DF0"/>
    <w:rsid w:val="006B42DE"/>
    <w:rsid w:val="006B5045"/>
    <w:rsid w:val="006B655E"/>
    <w:rsid w:val="006B7875"/>
    <w:rsid w:val="006C0783"/>
    <w:rsid w:val="006C120F"/>
    <w:rsid w:val="006C154B"/>
    <w:rsid w:val="006C2337"/>
    <w:rsid w:val="006C2975"/>
    <w:rsid w:val="006C2F27"/>
    <w:rsid w:val="006C3B94"/>
    <w:rsid w:val="006C43DB"/>
    <w:rsid w:val="006C48FE"/>
    <w:rsid w:val="006C4FD8"/>
    <w:rsid w:val="006C56D9"/>
    <w:rsid w:val="006C59C9"/>
    <w:rsid w:val="006C6630"/>
    <w:rsid w:val="006C69C8"/>
    <w:rsid w:val="006C7879"/>
    <w:rsid w:val="006D21C9"/>
    <w:rsid w:val="006D234E"/>
    <w:rsid w:val="006D35AE"/>
    <w:rsid w:val="006D4544"/>
    <w:rsid w:val="006D5657"/>
    <w:rsid w:val="006D5A3E"/>
    <w:rsid w:val="006D5C3D"/>
    <w:rsid w:val="006D5F69"/>
    <w:rsid w:val="006D63F4"/>
    <w:rsid w:val="006D7376"/>
    <w:rsid w:val="006D7AA4"/>
    <w:rsid w:val="006E0244"/>
    <w:rsid w:val="006E1B46"/>
    <w:rsid w:val="006E2AA1"/>
    <w:rsid w:val="006E2E19"/>
    <w:rsid w:val="006E33C5"/>
    <w:rsid w:val="006F14AE"/>
    <w:rsid w:val="006F1809"/>
    <w:rsid w:val="006F194E"/>
    <w:rsid w:val="006F35B3"/>
    <w:rsid w:val="006F3C23"/>
    <w:rsid w:val="006F4DEE"/>
    <w:rsid w:val="006F6458"/>
    <w:rsid w:val="006F6AAD"/>
    <w:rsid w:val="006F7373"/>
    <w:rsid w:val="006F7AE3"/>
    <w:rsid w:val="006F7EA9"/>
    <w:rsid w:val="00702C46"/>
    <w:rsid w:val="00702E92"/>
    <w:rsid w:val="007030AB"/>
    <w:rsid w:val="00703A77"/>
    <w:rsid w:val="00703CBE"/>
    <w:rsid w:val="00705608"/>
    <w:rsid w:val="00705CEF"/>
    <w:rsid w:val="00706473"/>
    <w:rsid w:val="00706E6A"/>
    <w:rsid w:val="00710FC3"/>
    <w:rsid w:val="00711D44"/>
    <w:rsid w:val="0071208C"/>
    <w:rsid w:val="00713DAD"/>
    <w:rsid w:val="0071547B"/>
    <w:rsid w:val="00715A5F"/>
    <w:rsid w:val="0071685B"/>
    <w:rsid w:val="00722E08"/>
    <w:rsid w:val="00723C5F"/>
    <w:rsid w:val="00724140"/>
    <w:rsid w:val="00725649"/>
    <w:rsid w:val="00726967"/>
    <w:rsid w:val="00726BFB"/>
    <w:rsid w:val="007273DC"/>
    <w:rsid w:val="00730D56"/>
    <w:rsid w:val="0073142C"/>
    <w:rsid w:val="00731463"/>
    <w:rsid w:val="007314AE"/>
    <w:rsid w:val="007335FE"/>
    <w:rsid w:val="007339FA"/>
    <w:rsid w:val="007346F5"/>
    <w:rsid w:val="007347B8"/>
    <w:rsid w:val="007350CB"/>
    <w:rsid w:val="00736A93"/>
    <w:rsid w:val="00737093"/>
    <w:rsid w:val="007376E3"/>
    <w:rsid w:val="00737DFD"/>
    <w:rsid w:val="0074047B"/>
    <w:rsid w:val="00740C4D"/>
    <w:rsid w:val="007415F8"/>
    <w:rsid w:val="00741E37"/>
    <w:rsid w:val="007425C0"/>
    <w:rsid w:val="00742B80"/>
    <w:rsid w:val="00743333"/>
    <w:rsid w:val="007434E2"/>
    <w:rsid w:val="00743D0C"/>
    <w:rsid w:val="00743D3D"/>
    <w:rsid w:val="0074414D"/>
    <w:rsid w:val="00744322"/>
    <w:rsid w:val="00745210"/>
    <w:rsid w:val="00745699"/>
    <w:rsid w:val="00746705"/>
    <w:rsid w:val="007475F0"/>
    <w:rsid w:val="0075293C"/>
    <w:rsid w:val="00753915"/>
    <w:rsid w:val="00753A93"/>
    <w:rsid w:val="0075425B"/>
    <w:rsid w:val="00754EFF"/>
    <w:rsid w:val="007573A5"/>
    <w:rsid w:val="0075792F"/>
    <w:rsid w:val="0076073F"/>
    <w:rsid w:val="007608D4"/>
    <w:rsid w:val="007622D9"/>
    <w:rsid w:val="00762B04"/>
    <w:rsid w:val="00763B54"/>
    <w:rsid w:val="00764549"/>
    <w:rsid w:val="00765B29"/>
    <w:rsid w:val="007670CE"/>
    <w:rsid w:val="0076782A"/>
    <w:rsid w:val="00767F21"/>
    <w:rsid w:val="00771088"/>
    <w:rsid w:val="00772CCB"/>
    <w:rsid w:val="00773820"/>
    <w:rsid w:val="00773DA6"/>
    <w:rsid w:val="0077612B"/>
    <w:rsid w:val="007773DD"/>
    <w:rsid w:val="007779B0"/>
    <w:rsid w:val="00777DCE"/>
    <w:rsid w:val="00781799"/>
    <w:rsid w:val="007828FA"/>
    <w:rsid w:val="00782F8D"/>
    <w:rsid w:val="0078349D"/>
    <w:rsid w:val="00783B1D"/>
    <w:rsid w:val="0078573C"/>
    <w:rsid w:val="007867B3"/>
    <w:rsid w:val="0078701E"/>
    <w:rsid w:val="00787452"/>
    <w:rsid w:val="00787792"/>
    <w:rsid w:val="007908A9"/>
    <w:rsid w:val="0079099E"/>
    <w:rsid w:val="00790AB5"/>
    <w:rsid w:val="00790ABD"/>
    <w:rsid w:val="00791710"/>
    <w:rsid w:val="00791C0A"/>
    <w:rsid w:val="007921BA"/>
    <w:rsid w:val="00792907"/>
    <w:rsid w:val="00792B6E"/>
    <w:rsid w:val="00793D63"/>
    <w:rsid w:val="007947AF"/>
    <w:rsid w:val="007973AA"/>
    <w:rsid w:val="007A30DF"/>
    <w:rsid w:val="007A3701"/>
    <w:rsid w:val="007A40AE"/>
    <w:rsid w:val="007A4F0D"/>
    <w:rsid w:val="007A5A7F"/>
    <w:rsid w:val="007A5FA1"/>
    <w:rsid w:val="007A64C6"/>
    <w:rsid w:val="007A7415"/>
    <w:rsid w:val="007A78E4"/>
    <w:rsid w:val="007B0A6D"/>
    <w:rsid w:val="007B3994"/>
    <w:rsid w:val="007C10DF"/>
    <w:rsid w:val="007C2FDE"/>
    <w:rsid w:val="007C306E"/>
    <w:rsid w:val="007C4079"/>
    <w:rsid w:val="007C4F6E"/>
    <w:rsid w:val="007C574A"/>
    <w:rsid w:val="007C58F7"/>
    <w:rsid w:val="007C67A5"/>
    <w:rsid w:val="007C71F1"/>
    <w:rsid w:val="007C7588"/>
    <w:rsid w:val="007C7D60"/>
    <w:rsid w:val="007D2079"/>
    <w:rsid w:val="007D2555"/>
    <w:rsid w:val="007D2C4C"/>
    <w:rsid w:val="007D2D61"/>
    <w:rsid w:val="007D2EB2"/>
    <w:rsid w:val="007D39DE"/>
    <w:rsid w:val="007D3BFD"/>
    <w:rsid w:val="007D5096"/>
    <w:rsid w:val="007D771D"/>
    <w:rsid w:val="007D77AA"/>
    <w:rsid w:val="007D796D"/>
    <w:rsid w:val="007E035C"/>
    <w:rsid w:val="007E070B"/>
    <w:rsid w:val="007E0BA5"/>
    <w:rsid w:val="007E2D7B"/>
    <w:rsid w:val="007E4B36"/>
    <w:rsid w:val="007E510C"/>
    <w:rsid w:val="007E52A1"/>
    <w:rsid w:val="007E5CB3"/>
    <w:rsid w:val="007E5DB3"/>
    <w:rsid w:val="007E725A"/>
    <w:rsid w:val="007E7C4A"/>
    <w:rsid w:val="007E7D75"/>
    <w:rsid w:val="007F0B21"/>
    <w:rsid w:val="007F38B5"/>
    <w:rsid w:val="007F3E4B"/>
    <w:rsid w:val="007F4664"/>
    <w:rsid w:val="007F506A"/>
    <w:rsid w:val="007F5359"/>
    <w:rsid w:val="007F6D54"/>
    <w:rsid w:val="007F7B5B"/>
    <w:rsid w:val="007F7F69"/>
    <w:rsid w:val="00800A8B"/>
    <w:rsid w:val="00800F37"/>
    <w:rsid w:val="00800FDD"/>
    <w:rsid w:val="008015C6"/>
    <w:rsid w:val="00801665"/>
    <w:rsid w:val="00802ECB"/>
    <w:rsid w:val="0080301D"/>
    <w:rsid w:val="0080322D"/>
    <w:rsid w:val="008047A5"/>
    <w:rsid w:val="00804DFE"/>
    <w:rsid w:val="00804F42"/>
    <w:rsid w:val="0080597B"/>
    <w:rsid w:val="00805B60"/>
    <w:rsid w:val="0081082B"/>
    <w:rsid w:val="008115CD"/>
    <w:rsid w:val="00812ACE"/>
    <w:rsid w:val="00813409"/>
    <w:rsid w:val="00813B87"/>
    <w:rsid w:val="00814DB5"/>
    <w:rsid w:val="00815C44"/>
    <w:rsid w:val="00816C04"/>
    <w:rsid w:val="00820516"/>
    <w:rsid w:val="008239C8"/>
    <w:rsid w:val="00825430"/>
    <w:rsid w:val="0082556D"/>
    <w:rsid w:val="008257A3"/>
    <w:rsid w:val="00826096"/>
    <w:rsid w:val="00831F08"/>
    <w:rsid w:val="008329CF"/>
    <w:rsid w:val="00833B25"/>
    <w:rsid w:val="00835459"/>
    <w:rsid w:val="0083553C"/>
    <w:rsid w:val="0083558D"/>
    <w:rsid w:val="00835629"/>
    <w:rsid w:val="008356ED"/>
    <w:rsid w:val="0083574B"/>
    <w:rsid w:val="00836175"/>
    <w:rsid w:val="0084033C"/>
    <w:rsid w:val="008414D7"/>
    <w:rsid w:val="00843409"/>
    <w:rsid w:val="0084340E"/>
    <w:rsid w:val="00843ABE"/>
    <w:rsid w:val="00844568"/>
    <w:rsid w:val="008450CA"/>
    <w:rsid w:val="008474FA"/>
    <w:rsid w:val="00852182"/>
    <w:rsid w:val="00852316"/>
    <w:rsid w:val="008527E3"/>
    <w:rsid w:val="00854163"/>
    <w:rsid w:val="008552F0"/>
    <w:rsid w:val="008608D8"/>
    <w:rsid w:val="00860B25"/>
    <w:rsid w:val="008615E6"/>
    <w:rsid w:val="00861A4A"/>
    <w:rsid w:val="008639FF"/>
    <w:rsid w:val="008671F5"/>
    <w:rsid w:val="00872AB9"/>
    <w:rsid w:val="00873214"/>
    <w:rsid w:val="00873D8D"/>
    <w:rsid w:val="00873E87"/>
    <w:rsid w:val="0087458E"/>
    <w:rsid w:val="00876BB9"/>
    <w:rsid w:val="00877638"/>
    <w:rsid w:val="00880283"/>
    <w:rsid w:val="00881CB5"/>
    <w:rsid w:val="00882E42"/>
    <w:rsid w:val="0088545C"/>
    <w:rsid w:val="00887A53"/>
    <w:rsid w:val="00893138"/>
    <w:rsid w:val="00893663"/>
    <w:rsid w:val="00893AE1"/>
    <w:rsid w:val="008952B6"/>
    <w:rsid w:val="008956BA"/>
    <w:rsid w:val="00895EC2"/>
    <w:rsid w:val="00896EE2"/>
    <w:rsid w:val="008A0293"/>
    <w:rsid w:val="008A095B"/>
    <w:rsid w:val="008A143A"/>
    <w:rsid w:val="008A1BAB"/>
    <w:rsid w:val="008A3421"/>
    <w:rsid w:val="008A4944"/>
    <w:rsid w:val="008A4D7F"/>
    <w:rsid w:val="008A677A"/>
    <w:rsid w:val="008A6FBA"/>
    <w:rsid w:val="008B009D"/>
    <w:rsid w:val="008B06C0"/>
    <w:rsid w:val="008B0FBD"/>
    <w:rsid w:val="008B13B9"/>
    <w:rsid w:val="008B4457"/>
    <w:rsid w:val="008B6E10"/>
    <w:rsid w:val="008B79D3"/>
    <w:rsid w:val="008B7E53"/>
    <w:rsid w:val="008C1094"/>
    <w:rsid w:val="008C2E4F"/>
    <w:rsid w:val="008C4120"/>
    <w:rsid w:val="008C4727"/>
    <w:rsid w:val="008C4DF9"/>
    <w:rsid w:val="008C57FA"/>
    <w:rsid w:val="008D0656"/>
    <w:rsid w:val="008D128E"/>
    <w:rsid w:val="008D3162"/>
    <w:rsid w:val="008D3C59"/>
    <w:rsid w:val="008D53DC"/>
    <w:rsid w:val="008D5B15"/>
    <w:rsid w:val="008E047A"/>
    <w:rsid w:val="008E12F6"/>
    <w:rsid w:val="008E1A7B"/>
    <w:rsid w:val="008E30B9"/>
    <w:rsid w:val="008E41D4"/>
    <w:rsid w:val="008E51F0"/>
    <w:rsid w:val="008E5EA1"/>
    <w:rsid w:val="008E71A7"/>
    <w:rsid w:val="008F0EF0"/>
    <w:rsid w:val="008F196A"/>
    <w:rsid w:val="008F1DED"/>
    <w:rsid w:val="008F2283"/>
    <w:rsid w:val="008F3B6F"/>
    <w:rsid w:val="008F42D0"/>
    <w:rsid w:val="008F4ABC"/>
    <w:rsid w:val="0090259D"/>
    <w:rsid w:val="0090323E"/>
    <w:rsid w:val="00905A7B"/>
    <w:rsid w:val="00905BC9"/>
    <w:rsid w:val="00905DED"/>
    <w:rsid w:val="009072BF"/>
    <w:rsid w:val="009077AA"/>
    <w:rsid w:val="00907F61"/>
    <w:rsid w:val="00907FF2"/>
    <w:rsid w:val="0091034F"/>
    <w:rsid w:val="00910FB2"/>
    <w:rsid w:val="0091235E"/>
    <w:rsid w:val="00912E29"/>
    <w:rsid w:val="00915E92"/>
    <w:rsid w:val="00916690"/>
    <w:rsid w:val="00921923"/>
    <w:rsid w:val="00921C73"/>
    <w:rsid w:val="00924904"/>
    <w:rsid w:val="00924AEE"/>
    <w:rsid w:val="00924E39"/>
    <w:rsid w:val="009259E4"/>
    <w:rsid w:val="009273C4"/>
    <w:rsid w:val="009278DE"/>
    <w:rsid w:val="00927C0C"/>
    <w:rsid w:val="009326BB"/>
    <w:rsid w:val="00933C92"/>
    <w:rsid w:val="00934AF5"/>
    <w:rsid w:val="009350D2"/>
    <w:rsid w:val="00936D97"/>
    <w:rsid w:val="009419F4"/>
    <w:rsid w:val="00941A3B"/>
    <w:rsid w:val="009429C6"/>
    <w:rsid w:val="00942AE4"/>
    <w:rsid w:val="0094322A"/>
    <w:rsid w:val="009441A1"/>
    <w:rsid w:val="00944301"/>
    <w:rsid w:val="0094487B"/>
    <w:rsid w:val="00945251"/>
    <w:rsid w:val="00946DE9"/>
    <w:rsid w:val="009476B9"/>
    <w:rsid w:val="00947D7B"/>
    <w:rsid w:val="00947F63"/>
    <w:rsid w:val="00950DD0"/>
    <w:rsid w:val="00951EC7"/>
    <w:rsid w:val="00952A09"/>
    <w:rsid w:val="00952B31"/>
    <w:rsid w:val="00953959"/>
    <w:rsid w:val="00953BAC"/>
    <w:rsid w:val="00954CF2"/>
    <w:rsid w:val="00955601"/>
    <w:rsid w:val="00962FB2"/>
    <w:rsid w:val="00963C72"/>
    <w:rsid w:val="00965B97"/>
    <w:rsid w:val="00967303"/>
    <w:rsid w:val="0097037A"/>
    <w:rsid w:val="00970A3E"/>
    <w:rsid w:val="00970BA7"/>
    <w:rsid w:val="009715BE"/>
    <w:rsid w:val="009733DA"/>
    <w:rsid w:val="009754B5"/>
    <w:rsid w:val="00976BFA"/>
    <w:rsid w:val="00976F74"/>
    <w:rsid w:val="0098062E"/>
    <w:rsid w:val="009810EC"/>
    <w:rsid w:val="009823D3"/>
    <w:rsid w:val="00983201"/>
    <w:rsid w:val="009832DB"/>
    <w:rsid w:val="009849C1"/>
    <w:rsid w:val="00984F78"/>
    <w:rsid w:val="00985086"/>
    <w:rsid w:val="0098610D"/>
    <w:rsid w:val="0098644C"/>
    <w:rsid w:val="00991607"/>
    <w:rsid w:val="009949BD"/>
    <w:rsid w:val="00996AB0"/>
    <w:rsid w:val="00996E1A"/>
    <w:rsid w:val="00996EC1"/>
    <w:rsid w:val="009A1D6A"/>
    <w:rsid w:val="009A3723"/>
    <w:rsid w:val="009A3E3A"/>
    <w:rsid w:val="009A4AA2"/>
    <w:rsid w:val="009A4C1A"/>
    <w:rsid w:val="009A65E3"/>
    <w:rsid w:val="009A67EA"/>
    <w:rsid w:val="009B08B2"/>
    <w:rsid w:val="009B1557"/>
    <w:rsid w:val="009B1B1E"/>
    <w:rsid w:val="009B22D2"/>
    <w:rsid w:val="009B28D3"/>
    <w:rsid w:val="009B3CB0"/>
    <w:rsid w:val="009B46E2"/>
    <w:rsid w:val="009B4A69"/>
    <w:rsid w:val="009B5785"/>
    <w:rsid w:val="009B6341"/>
    <w:rsid w:val="009B64AD"/>
    <w:rsid w:val="009B7473"/>
    <w:rsid w:val="009C1A1F"/>
    <w:rsid w:val="009C410B"/>
    <w:rsid w:val="009C4559"/>
    <w:rsid w:val="009C63CB"/>
    <w:rsid w:val="009D0593"/>
    <w:rsid w:val="009D06AA"/>
    <w:rsid w:val="009D314A"/>
    <w:rsid w:val="009D3D10"/>
    <w:rsid w:val="009D57F7"/>
    <w:rsid w:val="009D584C"/>
    <w:rsid w:val="009D7622"/>
    <w:rsid w:val="009D7DFA"/>
    <w:rsid w:val="009E1414"/>
    <w:rsid w:val="009E160E"/>
    <w:rsid w:val="009E1728"/>
    <w:rsid w:val="009E1A96"/>
    <w:rsid w:val="009E26F3"/>
    <w:rsid w:val="009E2B5C"/>
    <w:rsid w:val="009E33F7"/>
    <w:rsid w:val="009E4EC8"/>
    <w:rsid w:val="009E4FA6"/>
    <w:rsid w:val="009E5F2A"/>
    <w:rsid w:val="009E6212"/>
    <w:rsid w:val="009E63A4"/>
    <w:rsid w:val="009E6443"/>
    <w:rsid w:val="009E6AFB"/>
    <w:rsid w:val="009E7BD5"/>
    <w:rsid w:val="009F07EA"/>
    <w:rsid w:val="009F119A"/>
    <w:rsid w:val="009F1F78"/>
    <w:rsid w:val="009F449B"/>
    <w:rsid w:val="009F45C6"/>
    <w:rsid w:val="009F60B3"/>
    <w:rsid w:val="009F7261"/>
    <w:rsid w:val="009F7520"/>
    <w:rsid w:val="009F7913"/>
    <w:rsid w:val="00A0020E"/>
    <w:rsid w:val="00A01199"/>
    <w:rsid w:val="00A060C4"/>
    <w:rsid w:val="00A068DC"/>
    <w:rsid w:val="00A06A10"/>
    <w:rsid w:val="00A06BBC"/>
    <w:rsid w:val="00A07FDF"/>
    <w:rsid w:val="00A14443"/>
    <w:rsid w:val="00A14777"/>
    <w:rsid w:val="00A14A5D"/>
    <w:rsid w:val="00A15941"/>
    <w:rsid w:val="00A159F2"/>
    <w:rsid w:val="00A16226"/>
    <w:rsid w:val="00A16A1C"/>
    <w:rsid w:val="00A172ED"/>
    <w:rsid w:val="00A17A9A"/>
    <w:rsid w:val="00A20AC6"/>
    <w:rsid w:val="00A2114C"/>
    <w:rsid w:val="00A21D6C"/>
    <w:rsid w:val="00A2392D"/>
    <w:rsid w:val="00A23998"/>
    <w:rsid w:val="00A23FCE"/>
    <w:rsid w:val="00A24AD5"/>
    <w:rsid w:val="00A24DCB"/>
    <w:rsid w:val="00A24E75"/>
    <w:rsid w:val="00A24E8C"/>
    <w:rsid w:val="00A256EC"/>
    <w:rsid w:val="00A26CC2"/>
    <w:rsid w:val="00A26FF3"/>
    <w:rsid w:val="00A27AC4"/>
    <w:rsid w:val="00A32FA7"/>
    <w:rsid w:val="00A34F56"/>
    <w:rsid w:val="00A36F0A"/>
    <w:rsid w:val="00A373CE"/>
    <w:rsid w:val="00A4072A"/>
    <w:rsid w:val="00A41D69"/>
    <w:rsid w:val="00A43437"/>
    <w:rsid w:val="00A434BE"/>
    <w:rsid w:val="00A438C4"/>
    <w:rsid w:val="00A4455E"/>
    <w:rsid w:val="00A46242"/>
    <w:rsid w:val="00A46381"/>
    <w:rsid w:val="00A47B20"/>
    <w:rsid w:val="00A514B3"/>
    <w:rsid w:val="00A5178B"/>
    <w:rsid w:val="00A52719"/>
    <w:rsid w:val="00A5276C"/>
    <w:rsid w:val="00A544CE"/>
    <w:rsid w:val="00A56260"/>
    <w:rsid w:val="00A5681A"/>
    <w:rsid w:val="00A56920"/>
    <w:rsid w:val="00A574F1"/>
    <w:rsid w:val="00A57D7C"/>
    <w:rsid w:val="00A57D80"/>
    <w:rsid w:val="00A60005"/>
    <w:rsid w:val="00A60B53"/>
    <w:rsid w:val="00A627DF"/>
    <w:rsid w:val="00A628D0"/>
    <w:rsid w:val="00A63932"/>
    <w:rsid w:val="00A64F4C"/>
    <w:rsid w:val="00A679D9"/>
    <w:rsid w:val="00A67F07"/>
    <w:rsid w:val="00A70343"/>
    <w:rsid w:val="00A71F26"/>
    <w:rsid w:val="00A72061"/>
    <w:rsid w:val="00A727FF"/>
    <w:rsid w:val="00A732C7"/>
    <w:rsid w:val="00A734BD"/>
    <w:rsid w:val="00A738A1"/>
    <w:rsid w:val="00A80B6F"/>
    <w:rsid w:val="00A814C9"/>
    <w:rsid w:val="00A81541"/>
    <w:rsid w:val="00A82956"/>
    <w:rsid w:val="00A830DC"/>
    <w:rsid w:val="00A83D48"/>
    <w:rsid w:val="00A83DBE"/>
    <w:rsid w:val="00A840C7"/>
    <w:rsid w:val="00A86C4F"/>
    <w:rsid w:val="00A9047C"/>
    <w:rsid w:val="00A92CCF"/>
    <w:rsid w:val="00A9312D"/>
    <w:rsid w:val="00A93BC8"/>
    <w:rsid w:val="00A93D5D"/>
    <w:rsid w:val="00A94F7C"/>
    <w:rsid w:val="00A95F22"/>
    <w:rsid w:val="00A97225"/>
    <w:rsid w:val="00A97FD3"/>
    <w:rsid w:val="00AA0958"/>
    <w:rsid w:val="00AA101F"/>
    <w:rsid w:val="00AA1D48"/>
    <w:rsid w:val="00AA2B4C"/>
    <w:rsid w:val="00AA3317"/>
    <w:rsid w:val="00AA3E4E"/>
    <w:rsid w:val="00AA479F"/>
    <w:rsid w:val="00AA7A7B"/>
    <w:rsid w:val="00AB41B6"/>
    <w:rsid w:val="00AB4FDD"/>
    <w:rsid w:val="00AB59C1"/>
    <w:rsid w:val="00AB5A91"/>
    <w:rsid w:val="00AB689D"/>
    <w:rsid w:val="00AB7EEA"/>
    <w:rsid w:val="00AC0214"/>
    <w:rsid w:val="00AC18EA"/>
    <w:rsid w:val="00AC335F"/>
    <w:rsid w:val="00AC41B0"/>
    <w:rsid w:val="00AC53A1"/>
    <w:rsid w:val="00AC633C"/>
    <w:rsid w:val="00AC64BA"/>
    <w:rsid w:val="00AC7CF8"/>
    <w:rsid w:val="00AC7DCB"/>
    <w:rsid w:val="00AD00D4"/>
    <w:rsid w:val="00AD04DB"/>
    <w:rsid w:val="00AD0EE9"/>
    <w:rsid w:val="00AD1065"/>
    <w:rsid w:val="00AD1D2E"/>
    <w:rsid w:val="00AD393B"/>
    <w:rsid w:val="00AD6F47"/>
    <w:rsid w:val="00AE17E2"/>
    <w:rsid w:val="00AE1B1F"/>
    <w:rsid w:val="00AE2749"/>
    <w:rsid w:val="00AE3304"/>
    <w:rsid w:val="00AE5F9F"/>
    <w:rsid w:val="00AE65AC"/>
    <w:rsid w:val="00AE6C28"/>
    <w:rsid w:val="00AE7E73"/>
    <w:rsid w:val="00AF0B2E"/>
    <w:rsid w:val="00AF1A90"/>
    <w:rsid w:val="00AF2A0D"/>
    <w:rsid w:val="00AF368E"/>
    <w:rsid w:val="00AF37CE"/>
    <w:rsid w:val="00AF3D79"/>
    <w:rsid w:val="00AF58F4"/>
    <w:rsid w:val="00AF6558"/>
    <w:rsid w:val="00AF7C1B"/>
    <w:rsid w:val="00B001E8"/>
    <w:rsid w:val="00B01946"/>
    <w:rsid w:val="00B01A3E"/>
    <w:rsid w:val="00B03A49"/>
    <w:rsid w:val="00B03CE2"/>
    <w:rsid w:val="00B03D41"/>
    <w:rsid w:val="00B04718"/>
    <w:rsid w:val="00B048E4"/>
    <w:rsid w:val="00B04D2B"/>
    <w:rsid w:val="00B0504A"/>
    <w:rsid w:val="00B058F5"/>
    <w:rsid w:val="00B05A1E"/>
    <w:rsid w:val="00B06728"/>
    <w:rsid w:val="00B06CA3"/>
    <w:rsid w:val="00B0707C"/>
    <w:rsid w:val="00B07BCE"/>
    <w:rsid w:val="00B107AF"/>
    <w:rsid w:val="00B11374"/>
    <w:rsid w:val="00B13DC8"/>
    <w:rsid w:val="00B15620"/>
    <w:rsid w:val="00B17131"/>
    <w:rsid w:val="00B20041"/>
    <w:rsid w:val="00B2038B"/>
    <w:rsid w:val="00B27C74"/>
    <w:rsid w:val="00B305DD"/>
    <w:rsid w:val="00B30731"/>
    <w:rsid w:val="00B3129E"/>
    <w:rsid w:val="00B32404"/>
    <w:rsid w:val="00B3246B"/>
    <w:rsid w:val="00B3431A"/>
    <w:rsid w:val="00B353D6"/>
    <w:rsid w:val="00B35ADB"/>
    <w:rsid w:val="00B378A2"/>
    <w:rsid w:val="00B37B4F"/>
    <w:rsid w:val="00B40085"/>
    <w:rsid w:val="00B40406"/>
    <w:rsid w:val="00B4219E"/>
    <w:rsid w:val="00B433C9"/>
    <w:rsid w:val="00B435ED"/>
    <w:rsid w:val="00B4439C"/>
    <w:rsid w:val="00B46EDE"/>
    <w:rsid w:val="00B504F3"/>
    <w:rsid w:val="00B5137C"/>
    <w:rsid w:val="00B51A0A"/>
    <w:rsid w:val="00B51C2A"/>
    <w:rsid w:val="00B54B22"/>
    <w:rsid w:val="00B56040"/>
    <w:rsid w:val="00B561C6"/>
    <w:rsid w:val="00B564C2"/>
    <w:rsid w:val="00B56D03"/>
    <w:rsid w:val="00B570E3"/>
    <w:rsid w:val="00B61352"/>
    <w:rsid w:val="00B624B7"/>
    <w:rsid w:val="00B6360B"/>
    <w:rsid w:val="00B6775C"/>
    <w:rsid w:val="00B67851"/>
    <w:rsid w:val="00B70328"/>
    <w:rsid w:val="00B70563"/>
    <w:rsid w:val="00B7056E"/>
    <w:rsid w:val="00B706A5"/>
    <w:rsid w:val="00B715B3"/>
    <w:rsid w:val="00B729E5"/>
    <w:rsid w:val="00B73282"/>
    <w:rsid w:val="00B73735"/>
    <w:rsid w:val="00B751B8"/>
    <w:rsid w:val="00B75F49"/>
    <w:rsid w:val="00B77010"/>
    <w:rsid w:val="00B773DE"/>
    <w:rsid w:val="00B77419"/>
    <w:rsid w:val="00B77574"/>
    <w:rsid w:val="00B779F5"/>
    <w:rsid w:val="00B810B4"/>
    <w:rsid w:val="00B81804"/>
    <w:rsid w:val="00B82BF9"/>
    <w:rsid w:val="00B833EA"/>
    <w:rsid w:val="00B8473D"/>
    <w:rsid w:val="00B86922"/>
    <w:rsid w:val="00B86BD1"/>
    <w:rsid w:val="00B87DB8"/>
    <w:rsid w:val="00B9086B"/>
    <w:rsid w:val="00B93B98"/>
    <w:rsid w:val="00B93FC7"/>
    <w:rsid w:val="00B9412D"/>
    <w:rsid w:val="00B954DC"/>
    <w:rsid w:val="00B95F46"/>
    <w:rsid w:val="00B9628A"/>
    <w:rsid w:val="00B966E8"/>
    <w:rsid w:val="00B96D71"/>
    <w:rsid w:val="00B97B77"/>
    <w:rsid w:val="00BA03C1"/>
    <w:rsid w:val="00BA113D"/>
    <w:rsid w:val="00BA1C96"/>
    <w:rsid w:val="00BA1D1E"/>
    <w:rsid w:val="00BA207E"/>
    <w:rsid w:val="00BA284A"/>
    <w:rsid w:val="00BA2E9F"/>
    <w:rsid w:val="00BA3C8F"/>
    <w:rsid w:val="00BA7A38"/>
    <w:rsid w:val="00BB1E84"/>
    <w:rsid w:val="00BB1F28"/>
    <w:rsid w:val="00BB2084"/>
    <w:rsid w:val="00BB24CC"/>
    <w:rsid w:val="00BB353E"/>
    <w:rsid w:val="00BB577B"/>
    <w:rsid w:val="00BC2519"/>
    <w:rsid w:val="00BC5901"/>
    <w:rsid w:val="00BC630A"/>
    <w:rsid w:val="00BC69D1"/>
    <w:rsid w:val="00BC7679"/>
    <w:rsid w:val="00BD0C19"/>
    <w:rsid w:val="00BD10D1"/>
    <w:rsid w:val="00BD1669"/>
    <w:rsid w:val="00BD1DEF"/>
    <w:rsid w:val="00BD211B"/>
    <w:rsid w:val="00BD2758"/>
    <w:rsid w:val="00BD57DC"/>
    <w:rsid w:val="00BD658E"/>
    <w:rsid w:val="00BE0AF6"/>
    <w:rsid w:val="00BE224B"/>
    <w:rsid w:val="00BE46D5"/>
    <w:rsid w:val="00BE6728"/>
    <w:rsid w:val="00BE67A6"/>
    <w:rsid w:val="00BF04B3"/>
    <w:rsid w:val="00BF2AA8"/>
    <w:rsid w:val="00BF3338"/>
    <w:rsid w:val="00BF4149"/>
    <w:rsid w:val="00BF4A3B"/>
    <w:rsid w:val="00BF567C"/>
    <w:rsid w:val="00BF6C31"/>
    <w:rsid w:val="00BF745D"/>
    <w:rsid w:val="00C00D8C"/>
    <w:rsid w:val="00C0131B"/>
    <w:rsid w:val="00C01CF0"/>
    <w:rsid w:val="00C021B5"/>
    <w:rsid w:val="00C02BEA"/>
    <w:rsid w:val="00C02F75"/>
    <w:rsid w:val="00C03CAF"/>
    <w:rsid w:val="00C03D6A"/>
    <w:rsid w:val="00C047C6"/>
    <w:rsid w:val="00C05F97"/>
    <w:rsid w:val="00C06558"/>
    <w:rsid w:val="00C077C1"/>
    <w:rsid w:val="00C07BF0"/>
    <w:rsid w:val="00C10ED6"/>
    <w:rsid w:val="00C12C00"/>
    <w:rsid w:val="00C1311A"/>
    <w:rsid w:val="00C13AFC"/>
    <w:rsid w:val="00C13E25"/>
    <w:rsid w:val="00C147C7"/>
    <w:rsid w:val="00C1574C"/>
    <w:rsid w:val="00C15FBE"/>
    <w:rsid w:val="00C16496"/>
    <w:rsid w:val="00C176D1"/>
    <w:rsid w:val="00C20518"/>
    <w:rsid w:val="00C2052A"/>
    <w:rsid w:val="00C20D05"/>
    <w:rsid w:val="00C21BF4"/>
    <w:rsid w:val="00C24277"/>
    <w:rsid w:val="00C24631"/>
    <w:rsid w:val="00C25AD8"/>
    <w:rsid w:val="00C25E3F"/>
    <w:rsid w:val="00C26033"/>
    <w:rsid w:val="00C26D6F"/>
    <w:rsid w:val="00C26F1B"/>
    <w:rsid w:val="00C31EE1"/>
    <w:rsid w:val="00C32161"/>
    <w:rsid w:val="00C32A80"/>
    <w:rsid w:val="00C33AD7"/>
    <w:rsid w:val="00C34266"/>
    <w:rsid w:val="00C350D4"/>
    <w:rsid w:val="00C369C2"/>
    <w:rsid w:val="00C4001F"/>
    <w:rsid w:val="00C40E29"/>
    <w:rsid w:val="00C43B30"/>
    <w:rsid w:val="00C43E83"/>
    <w:rsid w:val="00C457CD"/>
    <w:rsid w:val="00C50110"/>
    <w:rsid w:val="00C503E9"/>
    <w:rsid w:val="00C504AA"/>
    <w:rsid w:val="00C507B3"/>
    <w:rsid w:val="00C51661"/>
    <w:rsid w:val="00C52906"/>
    <w:rsid w:val="00C54417"/>
    <w:rsid w:val="00C55392"/>
    <w:rsid w:val="00C555BA"/>
    <w:rsid w:val="00C55B13"/>
    <w:rsid w:val="00C5676E"/>
    <w:rsid w:val="00C5682D"/>
    <w:rsid w:val="00C6104F"/>
    <w:rsid w:val="00C637F5"/>
    <w:rsid w:val="00C640D7"/>
    <w:rsid w:val="00C64D13"/>
    <w:rsid w:val="00C65001"/>
    <w:rsid w:val="00C65867"/>
    <w:rsid w:val="00C659F6"/>
    <w:rsid w:val="00C70BF8"/>
    <w:rsid w:val="00C71891"/>
    <w:rsid w:val="00C7245D"/>
    <w:rsid w:val="00C732A2"/>
    <w:rsid w:val="00C73F59"/>
    <w:rsid w:val="00C74F00"/>
    <w:rsid w:val="00C75DC6"/>
    <w:rsid w:val="00C768C6"/>
    <w:rsid w:val="00C769BD"/>
    <w:rsid w:val="00C7720D"/>
    <w:rsid w:val="00C80295"/>
    <w:rsid w:val="00C80621"/>
    <w:rsid w:val="00C8129F"/>
    <w:rsid w:val="00C8227C"/>
    <w:rsid w:val="00C8286B"/>
    <w:rsid w:val="00C85787"/>
    <w:rsid w:val="00C8686C"/>
    <w:rsid w:val="00C87007"/>
    <w:rsid w:val="00C90ACD"/>
    <w:rsid w:val="00C90E92"/>
    <w:rsid w:val="00C90FE1"/>
    <w:rsid w:val="00C93243"/>
    <w:rsid w:val="00C9353A"/>
    <w:rsid w:val="00C94356"/>
    <w:rsid w:val="00C945A8"/>
    <w:rsid w:val="00C94FD3"/>
    <w:rsid w:val="00C96C0D"/>
    <w:rsid w:val="00C96DEA"/>
    <w:rsid w:val="00C97EB6"/>
    <w:rsid w:val="00CA0076"/>
    <w:rsid w:val="00CA23BA"/>
    <w:rsid w:val="00CA2F69"/>
    <w:rsid w:val="00CA3467"/>
    <w:rsid w:val="00CA6EAC"/>
    <w:rsid w:val="00CA78F6"/>
    <w:rsid w:val="00CA7BC8"/>
    <w:rsid w:val="00CB0ABB"/>
    <w:rsid w:val="00CB1D4F"/>
    <w:rsid w:val="00CB2B9E"/>
    <w:rsid w:val="00CB37B1"/>
    <w:rsid w:val="00CB3ECF"/>
    <w:rsid w:val="00CB416E"/>
    <w:rsid w:val="00CB4FD6"/>
    <w:rsid w:val="00CB6907"/>
    <w:rsid w:val="00CB6F34"/>
    <w:rsid w:val="00CB7243"/>
    <w:rsid w:val="00CC0809"/>
    <w:rsid w:val="00CC2739"/>
    <w:rsid w:val="00CC3B66"/>
    <w:rsid w:val="00CC4330"/>
    <w:rsid w:val="00CC4F0D"/>
    <w:rsid w:val="00CC7508"/>
    <w:rsid w:val="00CC785B"/>
    <w:rsid w:val="00CD0945"/>
    <w:rsid w:val="00CD0AAC"/>
    <w:rsid w:val="00CD0D85"/>
    <w:rsid w:val="00CD0F84"/>
    <w:rsid w:val="00CD3D86"/>
    <w:rsid w:val="00CD5E9A"/>
    <w:rsid w:val="00CD6F42"/>
    <w:rsid w:val="00CD70F7"/>
    <w:rsid w:val="00CD72A1"/>
    <w:rsid w:val="00CE0595"/>
    <w:rsid w:val="00CE0FF1"/>
    <w:rsid w:val="00CE1B1B"/>
    <w:rsid w:val="00CE23F1"/>
    <w:rsid w:val="00CE2CC4"/>
    <w:rsid w:val="00CE34E2"/>
    <w:rsid w:val="00CE3B58"/>
    <w:rsid w:val="00CE4000"/>
    <w:rsid w:val="00CE4C55"/>
    <w:rsid w:val="00CE587E"/>
    <w:rsid w:val="00CE66C0"/>
    <w:rsid w:val="00CE6C3D"/>
    <w:rsid w:val="00CE76AB"/>
    <w:rsid w:val="00CE7746"/>
    <w:rsid w:val="00CF16EA"/>
    <w:rsid w:val="00CF1D6C"/>
    <w:rsid w:val="00CF23A1"/>
    <w:rsid w:val="00CF2949"/>
    <w:rsid w:val="00CF2951"/>
    <w:rsid w:val="00CF2F6B"/>
    <w:rsid w:val="00CF35CD"/>
    <w:rsid w:val="00CF4060"/>
    <w:rsid w:val="00CF4AB4"/>
    <w:rsid w:val="00CF5D08"/>
    <w:rsid w:val="00CF6C2B"/>
    <w:rsid w:val="00CF76C4"/>
    <w:rsid w:val="00CF7C9C"/>
    <w:rsid w:val="00D00062"/>
    <w:rsid w:val="00D0019A"/>
    <w:rsid w:val="00D003CE"/>
    <w:rsid w:val="00D00B34"/>
    <w:rsid w:val="00D01B1F"/>
    <w:rsid w:val="00D0208B"/>
    <w:rsid w:val="00D0209D"/>
    <w:rsid w:val="00D03056"/>
    <w:rsid w:val="00D04F5A"/>
    <w:rsid w:val="00D058CC"/>
    <w:rsid w:val="00D067BE"/>
    <w:rsid w:val="00D07D5F"/>
    <w:rsid w:val="00D07F38"/>
    <w:rsid w:val="00D1212A"/>
    <w:rsid w:val="00D12482"/>
    <w:rsid w:val="00D12DF6"/>
    <w:rsid w:val="00D15523"/>
    <w:rsid w:val="00D162AE"/>
    <w:rsid w:val="00D163A7"/>
    <w:rsid w:val="00D17CD2"/>
    <w:rsid w:val="00D17E99"/>
    <w:rsid w:val="00D208C0"/>
    <w:rsid w:val="00D22F41"/>
    <w:rsid w:val="00D23466"/>
    <w:rsid w:val="00D23AD8"/>
    <w:rsid w:val="00D24D2F"/>
    <w:rsid w:val="00D24ED8"/>
    <w:rsid w:val="00D24FA7"/>
    <w:rsid w:val="00D250B7"/>
    <w:rsid w:val="00D258A5"/>
    <w:rsid w:val="00D2599B"/>
    <w:rsid w:val="00D25C8D"/>
    <w:rsid w:val="00D271A2"/>
    <w:rsid w:val="00D30118"/>
    <w:rsid w:val="00D31AAE"/>
    <w:rsid w:val="00D31EF2"/>
    <w:rsid w:val="00D323A9"/>
    <w:rsid w:val="00D325A6"/>
    <w:rsid w:val="00D32CBA"/>
    <w:rsid w:val="00D32FCC"/>
    <w:rsid w:val="00D3365B"/>
    <w:rsid w:val="00D3442D"/>
    <w:rsid w:val="00D3495A"/>
    <w:rsid w:val="00D36337"/>
    <w:rsid w:val="00D36D15"/>
    <w:rsid w:val="00D3729D"/>
    <w:rsid w:val="00D40E77"/>
    <w:rsid w:val="00D40FA0"/>
    <w:rsid w:val="00D415C3"/>
    <w:rsid w:val="00D4179C"/>
    <w:rsid w:val="00D41955"/>
    <w:rsid w:val="00D422D3"/>
    <w:rsid w:val="00D42637"/>
    <w:rsid w:val="00D42FB4"/>
    <w:rsid w:val="00D460DA"/>
    <w:rsid w:val="00D46102"/>
    <w:rsid w:val="00D50523"/>
    <w:rsid w:val="00D50633"/>
    <w:rsid w:val="00D532EF"/>
    <w:rsid w:val="00D53422"/>
    <w:rsid w:val="00D53DB1"/>
    <w:rsid w:val="00D54BB0"/>
    <w:rsid w:val="00D5577B"/>
    <w:rsid w:val="00D55828"/>
    <w:rsid w:val="00D56C02"/>
    <w:rsid w:val="00D56D21"/>
    <w:rsid w:val="00D57428"/>
    <w:rsid w:val="00D61CB7"/>
    <w:rsid w:val="00D63038"/>
    <w:rsid w:val="00D63529"/>
    <w:rsid w:val="00D64528"/>
    <w:rsid w:val="00D65251"/>
    <w:rsid w:val="00D6529A"/>
    <w:rsid w:val="00D673A1"/>
    <w:rsid w:val="00D6740C"/>
    <w:rsid w:val="00D67462"/>
    <w:rsid w:val="00D679AD"/>
    <w:rsid w:val="00D67C5B"/>
    <w:rsid w:val="00D7097E"/>
    <w:rsid w:val="00D709AD"/>
    <w:rsid w:val="00D70CBC"/>
    <w:rsid w:val="00D710DB"/>
    <w:rsid w:val="00D71390"/>
    <w:rsid w:val="00D717E9"/>
    <w:rsid w:val="00D72168"/>
    <w:rsid w:val="00D73620"/>
    <w:rsid w:val="00D74D0F"/>
    <w:rsid w:val="00D758F8"/>
    <w:rsid w:val="00D7712D"/>
    <w:rsid w:val="00D777BA"/>
    <w:rsid w:val="00D778C9"/>
    <w:rsid w:val="00D77E4F"/>
    <w:rsid w:val="00D810D3"/>
    <w:rsid w:val="00D81A03"/>
    <w:rsid w:val="00D8275A"/>
    <w:rsid w:val="00D837DA"/>
    <w:rsid w:val="00D849CF"/>
    <w:rsid w:val="00D86EE8"/>
    <w:rsid w:val="00D90045"/>
    <w:rsid w:val="00D90491"/>
    <w:rsid w:val="00D92879"/>
    <w:rsid w:val="00D93943"/>
    <w:rsid w:val="00D94685"/>
    <w:rsid w:val="00D9524A"/>
    <w:rsid w:val="00D95C4F"/>
    <w:rsid w:val="00D96211"/>
    <w:rsid w:val="00D96CEB"/>
    <w:rsid w:val="00D96F10"/>
    <w:rsid w:val="00DA0ABF"/>
    <w:rsid w:val="00DA1ADD"/>
    <w:rsid w:val="00DA200D"/>
    <w:rsid w:val="00DA20A8"/>
    <w:rsid w:val="00DA42B6"/>
    <w:rsid w:val="00DA626F"/>
    <w:rsid w:val="00DA67B1"/>
    <w:rsid w:val="00DA7B78"/>
    <w:rsid w:val="00DA7D6B"/>
    <w:rsid w:val="00DB0093"/>
    <w:rsid w:val="00DB218C"/>
    <w:rsid w:val="00DB47E3"/>
    <w:rsid w:val="00DB4D8B"/>
    <w:rsid w:val="00DB4F8B"/>
    <w:rsid w:val="00DB591E"/>
    <w:rsid w:val="00DB6C84"/>
    <w:rsid w:val="00DB6E67"/>
    <w:rsid w:val="00DB7304"/>
    <w:rsid w:val="00DB7ADF"/>
    <w:rsid w:val="00DB7E34"/>
    <w:rsid w:val="00DC0014"/>
    <w:rsid w:val="00DC014A"/>
    <w:rsid w:val="00DC0491"/>
    <w:rsid w:val="00DC0D06"/>
    <w:rsid w:val="00DC14A7"/>
    <w:rsid w:val="00DC1EFF"/>
    <w:rsid w:val="00DC3960"/>
    <w:rsid w:val="00DC39BC"/>
    <w:rsid w:val="00DC415D"/>
    <w:rsid w:val="00DC5BE7"/>
    <w:rsid w:val="00DC5FFC"/>
    <w:rsid w:val="00DC6008"/>
    <w:rsid w:val="00DC6496"/>
    <w:rsid w:val="00DC72F6"/>
    <w:rsid w:val="00DC73A2"/>
    <w:rsid w:val="00DC7A05"/>
    <w:rsid w:val="00DD0A89"/>
    <w:rsid w:val="00DD16F1"/>
    <w:rsid w:val="00DD1C68"/>
    <w:rsid w:val="00DD233D"/>
    <w:rsid w:val="00DD27D9"/>
    <w:rsid w:val="00DD2B82"/>
    <w:rsid w:val="00DD2CBE"/>
    <w:rsid w:val="00DD4920"/>
    <w:rsid w:val="00DD4EE0"/>
    <w:rsid w:val="00DD543F"/>
    <w:rsid w:val="00DD6843"/>
    <w:rsid w:val="00DD6BFF"/>
    <w:rsid w:val="00DD6F11"/>
    <w:rsid w:val="00DE07C1"/>
    <w:rsid w:val="00DE0D21"/>
    <w:rsid w:val="00DE1178"/>
    <w:rsid w:val="00DE1392"/>
    <w:rsid w:val="00DE2AC9"/>
    <w:rsid w:val="00DE387E"/>
    <w:rsid w:val="00DE396F"/>
    <w:rsid w:val="00DE472B"/>
    <w:rsid w:val="00DE4771"/>
    <w:rsid w:val="00DE51D4"/>
    <w:rsid w:val="00DE5441"/>
    <w:rsid w:val="00DE5B25"/>
    <w:rsid w:val="00DE5CC4"/>
    <w:rsid w:val="00DE628E"/>
    <w:rsid w:val="00DE6E56"/>
    <w:rsid w:val="00DF0639"/>
    <w:rsid w:val="00DF1790"/>
    <w:rsid w:val="00DF19B2"/>
    <w:rsid w:val="00DF2E9D"/>
    <w:rsid w:val="00DF4384"/>
    <w:rsid w:val="00DF4A65"/>
    <w:rsid w:val="00DF5725"/>
    <w:rsid w:val="00DF59BF"/>
    <w:rsid w:val="00E00DC8"/>
    <w:rsid w:val="00E01876"/>
    <w:rsid w:val="00E071CB"/>
    <w:rsid w:val="00E072DD"/>
    <w:rsid w:val="00E10690"/>
    <w:rsid w:val="00E10DD7"/>
    <w:rsid w:val="00E11040"/>
    <w:rsid w:val="00E12B64"/>
    <w:rsid w:val="00E13237"/>
    <w:rsid w:val="00E13D0E"/>
    <w:rsid w:val="00E149BE"/>
    <w:rsid w:val="00E15988"/>
    <w:rsid w:val="00E15C98"/>
    <w:rsid w:val="00E20050"/>
    <w:rsid w:val="00E200BA"/>
    <w:rsid w:val="00E2088A"/>
    <w:rsid w:val="00E20FED"/>
    <w:rsid w:val="00E21C29"/>
    <w:rsid w:val="00E2397A"/>
    <w:rsid w:val="00E249EE"/>
    <w:rsid w:val="00E26152"/>
    <w:rsid w:val="00E30168"/>
    <w:rsid w:val="00E3182F"/>
    <w:rsid w:val="00E31FF0"/>
    <w:rsid w:val="00E32ACA"/>
    <w:rsid w:val="00E32CB0"/>
    <w:rsid w:val="00E337DC"/>
    <w:rsid w:val="00E3552E"/>
    <w:rsid w:val="00E378B3"/>
    <w:rsid w:val="00E378FA"/>
    <w:rsid w:val="00E40144"/>
    <w:rsid w:val="00E412E9"/>
    <w:rsid w:val="00E41E54"/>
    <w:rsid w:val="00E423D3"/>
    <w:rsid w:val="00E4465B"/>
    <w:rsid w:val="00E44986"/>
    <w:rsid w:val="00E44A4B"/>
    <w:rsid w:val="00E44E3E"/>
    <w:rsid w:val="00E45E01"/>
    <w:rsid w:val="00E4647E"/>
    <w:rsid w:val="00E46547"/>
    <w:rsid w:val="00E46627"/>
    <w:rsid w:val="00E473C2"/>
    <w:rsid w:val="00E47D06"/>
    <w:rsid w:val="00E47EDA"/>
    <w:rsid w:val="00E52CEC"/>
    <w:rsid w:val="00E52EC5"/>
    <w:rsid w:val="00E536C7"/>
    <w:rsid w:val="00E5372C"/>
    <w:rsid w:val="00E54A8A"/>
    <w:rsid w:val="00E55D4B"/>
    <w:rsid w:val="00E574F4"/>
    <w:rsid w:val="00E57665"/>
    <w:rsid w:val="00E57DE5"/>
    <w:rsid w:val="00E60720"/>
    <w:rsid w:val="00E61639"/>
    <w:rsid w:val="00E62513"/>
    <w:rsid w:val="00E64CF4"/>
    <w:rsid w:val="00E650A0"/>
    <w:rsid w:val="00E65263"/>
    <w:rsid w:val="00E65884"/>
    <w:rsid w:val="00E67160"/>
    <w:rsid w:val="00E705CE"/>
    <w:rsid w:val="00E71FA3"/>
    <w:rsid w:val="00E73409"/>
    <w:rsid w:val="00E73447"/>
    <w:rsid w:val="00E73C7F"/>
    <w:rsid w:val="00E74215"/>
    <w:rsid w:val="00E74B51"/>
    <w:rsid w:val="00E767E5"/>
    <w:rsid w:val="00E77D96"/>
    <w:rsid w:val="00E802F6"/>
    <w:rsid w:val="00E81F98"/>
    <w:rsid w:val="00E83EF9"/>
    <w:rsid w:val="00E83F6B"/>
    <w:rsid w:val="00E847C8"/>
    <w:rsid w:val="00E84DDE"/>
    <w:rsid w:val="00E84F65"/>
    <w:rsid w:val="00E8547A"/>
    <w:rsid w:val="00E85848"/>
    <w:rsid w:val="00E86872"/>
    <w:rsid w:val="00E87F77"/>
    <w:rsid w:val="00E90DCC"/>
    <w:rsid w:val="00E91478"/>
    <w:rsid w:val="00E938B8"/>
    <w:rsid w:val="00E94593"/>
    <w:rsid w:val="00E94D8F"/>
    <w:rsid w:val="00E95CB1"/>
    <w:rsid w:val="00E96850"/>
    <w:rsid w:val="00E96AA5"/>
    <w:rsid w:val="00E973EA"/>
    <w:rsid w:val="00E97640"/>
    <w:rsid w:val="00E97779"/>
    <w:rsid w:val="00EA01D4"/>
    <w:rsid w:val="00EA0FFA"/>
    <w:rsid w:val="00EA247E"/>
    <w:rsid w:val="00EA4061"/>
    <w:rsid w:val="00EA47DC"/>
    <w:rsid w:val="00EA70B0"/>
    <w:rsid w:val="00EB016E"/>
    <w:rsid w:val="00EB09A2"/>
    <w:rsid w:val="00EB0A67"/>
    <w:rsid w:val="00EB13F2"/>
    <w:rsid w:val="00EB25AB"/>
    <w:rsid w:val="00EB312E"/>
    <w:rsid w:val="00EB3764"/>
    <w:rsid w:val="00EB630D"/>
    <w:rsid w:val="00EB7C4C"/>
    <w:rsid w:val="00EC0612"/>
    <w:rsid w:val="00EC0B08"/>
    <w:rsid w:val="00EC1093"/>
    <w:rsid w:val="00EC17AC"/>
    <w:rsid w:val="00EC362C"/>
    <w:rsid w:val="00EC3E5B"/>
    <w:rsid w:val="00EC3E97"/>
    <w:rsid w:val="00EC6A0A"/>
    <w:rsid w:val="00EC6C5E"/>
    <w:rsid w:val="00EC7198"/>
    <w:rsid w:val="00ED203C"/>
    <w:rsid w:val="00ED205C"/>
    <w:rsid w:val="00ED2309"/>
    <w:rsid w:val="00ED27C9"/>
    <w:rsid w:val="00ED4659"/>
    <w:rsid w:val="00ED56B3"/>
    <w:rsid w:val="00ED5746"/>
    <w:rsid w:val="00ED609B"/>
    <w:rsid w:val="00ED645A"/>
    <w:rsid w:val="00ED6F5B"/>
    <w:rsid w:val="00ED73CF"/>
    <w:rsid w:val="00EE082E"/>
    <w:rsid w:val="00EE16E1"/>
    <w:rsid w:val="00EE1AE4"/>
    <w:rsid w:val="00EE420B"/>
    <w:rsid w:val="00EE43A7"/>
    <w:rsid w:val="00EE4DD1"/>
    <w:rsid w:val="00EE5046"/>
    <w:rsid w:val="00EE621B"/>
    <w:rsid w:val="00EE7512"/>
    <w:rsid w:val="00EF0C76"/>
    <w:rsid w:val="00EF1017"/>
    <w:rsid w:val="00EF13C7"/>
    <w:rsid w:val="00EF146E"/>
    <w:rsid w:val="00EF163D"/>
    <w:rsid w:val="00EF18D9"/>
    <w:rsid w:val="00EF22BF"/>
    <w:rsid w:val="00EF29FB"/>
    <w:rsid w:val="00EF3308"/>
    <w:rsid w:val="00EF527A"/>
    <w:rsid w:val="00EF6C1D"/>
    <w:rsid w:val="00F007C6"/>
    <w:rsid w:val="00F008BB"/>
    <w:rsid w:val="00F00D24"/>
    <w:rsid w:val="00F00E23"/>
    <w:rsid w:val="00F01565"/>
    <w:rsid w:val="00F05263"/>
    <w:rsid w:val="00F05F37"/>
    <w:rsid w:val="00F0620D"/>
    <w:rsid w:val="00F06688"/>
    <w:rsid w:val="00F07286"/>
    <w:rsid w:val="00F10CE2"/>
    <w:rsid w:val="00F110F1"/>
    <w:rsid w:val="00F119BA"/>
    <w:rsid w:val="00F11AFA"/>
    <w:rsid w:val="00F11D80"/>
    <w:rsid w:val="00F137A2"/>
    <w:rsid w:val="00F14543"/>
    <w:rsid w:val="00F15247"/>
    <w:rsid w:val="00F16A68"/>
    <w:rsid w:val="00F17E00"/>
    <w:rsid w:val="00F20503"/>
    <w:rsid w:val="00F244D4"/>
    <w:rsid w:val="00F24716"/>
    <w:rsid w:val="00F249BE"/>
    <w:rsid w:val="00F24B6C"/>
    <w:rsid w:val="00F25969"/>
    <w:rsid w:val="00F266B3"/>
    <w:rsid w:val="00F26CEA"/>
    <w:rsid w:val="00F27E00"/>
    <w:rsid w:val="00F30782"/>
    <w:rsid w:val="00F30E6E"/>
    <w:rsid w:val="00F319E8"/>
    <w:rsid w:val="00F329A7"/>
    <w:rsid w:val="00F34A90"/>
    <w:rsid w:val="00F36A2E"/>
    <w:rsid w:val="00F36BB3"/>
    <w:rsid w:val="00F37412"/>
    <w:rsid w:val="00F378CD"/>
    <w:rsid w:val="00F41108"/>
    <w:rsid w:val="00F41112"/>
    <w:rsid w:val="00F41243"/>
    <w:rsid w:val="00F422D9"/>
    <w:rsid w:val="00F45050"/>
    <w:rsid w:val="00F4562C"/>
    <w:rsid w:val="00F456E4"/>
    <w:rsid w:val="00F4575C"/>
    <w:rsid w:val="00F5021E"/>
    <w:rsid w:val="00F5099D"/>
    <w:rsid w:val="00F50F78"/>
    <w:rsid w:val="00F51C9D"/>
    <w:rsid w:val="00F52373"/>
    <w:rsid w:val="00F52BEC"/>
    <w:rsid w:val="00F52E54"/>
    <w:rsid w:val="00F53334"/>
    <w:rsid w:val="00F54124"/>
    <w:rsid w:val="00F546E9"/>
    <w:rsid w:val="00F548B2"/>
    <w:rsid w:val="00F54D31"/>
    <w:rsid w:val="00F54F00"/>
    <w:rsid w:val="00F55ACA"/>
    <w:rsid w:val="00F55BCF"/>
    <w:rsid w:val="00F56035"/>
    <w:rsid w:val="00F566E1"/>
    <w:rsid w:val="00F574BD"/>
    <w:rsid w:val="00F57E2D"/>
    <w:rsid w:val="00F57F2B"/>
    <w:rsid w:val="00F60154"/>
    <w:rsid w:val="00F60CF3"/>
    <w:rsid w:val="00F619CD"/>
    <w:rsid w:val="00F629DA"/>
    <w:rsid w:val="00F64C2E"/>
    <w:rsid w:val="00F64F61"/>
    <w:rsid w:val="00F65AEB"/>
    <w:rsid w:val="00F65CAD"/>
    <w:rsid w:val="00F70F3A"/>
    <w:rsid w:val="00F710B2"/>
    <w:rsid w:val="00F712CE"/>
    <w:rsid w:val="00F736AE"/>
    <w:rsid w:val="00F74B19"/>
    <w:rsid w:val="00F75888"/>
    <w:rsid w:val="00F7636F"/>
    <w:rsid w:val="00F76A2E"/>
    <w:rsid w:val="00F800D4"/>
    <w:rsid w:val="00F8261E"/>
    <w:rsid w:val="00F8268A"/>
    <w:rsid w:val="00F827E5"/>
    <w:rsid w:val="00F84276"/>
    <w:rsid w:val="00F842EF"/>
    <w:rsid w:val="00F84A8F"/>
    <w:rsid w:val="00F856AF"/>
    <w:rsid w:val="00F85996"/>
    <w:rsid w:val="00F900F1"/>
    <w:rsid w:val="00F92FA5"/>
    <w:rsid w:val="00F93680"/>
    <w:rsid w:val="00F941CF"/>
    <w:rsid w:val="00F95505"/>
    <w:rsid w:val="00F95856"/>
    <w:rsid w:val="00F95D66"/>
    <w:rsid w:val="00F95E10"/>
    <w:rsid w:val="00F968D4"/>
    <w:rsid w:val="00F97928"/>
    <w:rsid w:val="00F97CE0"/>
    <w:rsid w:val="00FA15AD"/>
    <w:rsid w:val="00FA1C30"/>
    <w:rsid w:val="00FA22CD"/>
    <w:rsid w:val="00FA45BE"/>
    <w:rsid w:val="00FA61E3"/>
    <w:rsid w:val="00FA6D9F"/>
    <w:rsid w:val="00FA7AF4"/>
    <w:rsid w:val="00FA7E3C"/>
    <w:rsid w:val="00FA7ED2"/>
    <w:rsid w:val="00FB15F4"/>
    <w:rsid w:val="00FB1CF5"/>
    <w:rsid w:val="00FB2138"/>
    <w:rsid w:val="00FB317B"/>
    <w:rsid w:val="00FB3E1C"/>
    <w:rsid w:val="00FB3FB2"/>
    <w:rsid w:val="00FB5386"/>
    <w:rsid w:val="00FB58EF"/>
    <w:rsid w:val="00FB7E87"/>
    <w:rsid w:val="00FC0511"/>
    <w:rsid w:val="00FC057E"/>
    <w:rsid w:val="00FC1D7C"/>
    <w:rsid w:val="00FC2F32"/>
    <w:rsid w:val="00FC39B6"/>
    <w:rsid w:val="00FC3D1A"/>
    <w:rsid w:val="00FC4072"/>
    <w:rsid w:val="00FC4DA2"/>
    <w:rsid w:val="00FC510F"/>
    <w:rsid w:val="00FC5161"/>
    <w:rsid w:val="00FC5555"/>
    <w:rsid w:val="00FC5D44"/>
    <w:rsid w:val="00FC6EF0"/>
    <w:rsid w:val="00FC72C0"/>
    <w:rsid w:val="00FD088F"/>
    <w:rsid w:val="00FD0D8F"/>
    <w:rsid w:val="00FD0F0D"/>
    <w:rsid w:val="00FD22D2"/>
    <w:rsid w:val="00FD2E7C"/>
    <w:rsid w:val="00FD3484"/>
    <w:rsid w:val="00FD3878"/>
    <w:rsid w:val="00FD50FC"/>
    <w:rsid w:val="00FD68E0"/>
    <w:rsid w:val="00FD71C2"/>
    <w:rsid w:val="00FE0009"/>
    <w:rsid w:val="00FE0A21"/>
    <w:rsid w:val="00FE187C"/>
    <w:rsid w:val="00FE2565"/>
    <w:rsid w:val="00FE284D"/>
    <w:rsid w:val="00FE29FC"/>
    <w:rsid w:val="00FE4C14"/>
    <w:rsid w:val="00FE4DF8"/>
    <w:rsid w:val="00FE55ED"/>
    <w:rsid w:val="00FE59C0"/>
    <w:rsid w:val="00FE6C49"/>
    <w:rsid w:val="00FE7797"/>
    <w:rsid w:val="00FE7CBE"/>
    <w:rsid w:val="00FE7F7D"/>
    <w:rsid w:val="00FF2AF8"/>
    <w:rsid w:val="00FF2E14"/>
    <w:rsid w:val="00FF4365"/>
    <w:rsid w:val="00FF4D56"/>
    <w:rsid w:val="00FF5C72"/>
    <w:rsid w:val="00FF6ABA"/>
    <w:rsid w:val="00FF6EAA"/>
    <w:rsid w:val="00FF7FCC"/>
    <w:rsid w:val="025E03EA"/>
    <w:rsid w:val="05756C25"/>
    <w:rsid w:val="081774CC"/>
    <w:rsid w:val="08666FD1"/>
    <w:rsid w:val="09AE490D"/>
    <w:rsid w:val="09E8336B"/>
    <w:rsid w:val="0A160C44"/>
    <w:rsid w:val="0A171B99"/>
    <w:rsid w:val="0A992D5A"/>
    <w:rsid w:val="10974A46"/>
    <w:rsid w:val="12194B1C"/>
    <w:rsid w:val="131A0920"/>
    <w:rsid w:val="176F12B4"/>
    <w:rsid w:val="239E6EDF"/>
    <w:rsid w:val="251A7433"/>
    <w:rsid w:val="29600D9E"/>
    <w:rsid w:val="2D403149"/>
    <w:rsid w:val="305B7350"/>
    <w:rsid w:val="312032F6"/>
    <w:rsid w:val="39262913"/>
    <w:rsid w:val="40CC62B8"/>
    <w:rsid w:val="496277BB"/>
    <w:rsid w:val="4C6449E9"/>
    <w:rsid w:val="4E0F2D7F"/>
    <w:rsid w:val="4E5C362E"/>
    <w:rsid w:val="56DF36F6"/>
    <w:rsid w:val="5B227539"/>
    <w:rsid w:val="5E264EDD"/>
    <w:rsid w:val="5F225E32"/>
    <w:rsid w:val="61E960BF"/>
    <w:rsid w:val="621F39FE"/>
    <w:rsid w:val="62BA5A63"/>
    <w:rsid w:val="65AE0C77"/>
    <w:rsid w:val="685809DA"/>
    <w:rsid w:val="6C3B6D12"/>
    <w:rsid w:val="6CB57FB7"/>
    <w:rsid w:val="712D5B28"/>
    <w:rsid w:val="741E435B"/>
    <w:rsid w:val="76DE6649"/>
    <w:rsid w:val="7FE02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fillcolor="white">
      <v:fill color="white"/>
    </o:shapedefaults>
    <o:shapelayout v:ext="edit">
      <o:idmap v:ext="edit" data="1"/>
    </o:shapelayout>
  </w:shapeDefaults>
  <w:decimalSymbol w:val="."/>
  <w:listSeparator w:val=","/>
  <w14:docId w14:val="7DF07890"/>
  <w15:docId w15:val="{62281333-DA13-4DE0-8049-159E6A24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Times New Roman" w:hAnsi="Times New Roman" w:cs="黑体"/>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line="520" w:lineRule="exact"/>
      <w:jc w:val="center"/>
      <w:outlineLvl w:val="1"/>
    </w:pPr>
    <w:rPr>
      <w:rFonts w:ascii="方正小标宋简体" w:eastAsia="方正小标宋简体" w:hAnsi="华文中宋" w:cstheme="majorBidi"/>
      <w:bCs/>
      <w:sz w:val="36"/>
      <w:szCs w:val="36"/>
    </w:rPr>
  </w:style>
  <w:style w:type="paragraph" w:styleId="3">
    <w:name w:val="heading 3"/>
    <w:basedOn w:val="a"/>
    <w:next w:val="a"/>
    <w:link w:val="30"/>
    <w:uiPriority w:val="9"/>
    <w:unhideWhenUsed/>
    <w:qFormat/>
    <w:pPr>
      <w:keepNext/>
      <w:keepLines/>
      <w:spacing w:line="560" w:lineRule="exact"/>
      <w:jc w:val="center"/>
      <w:outlineLvl w:val="2"/>
    </w:pPr>
    <w:rPr>
      <w:rFonts w:eastAsia="方正小标宋简体"/>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Courier New"/>
      <w:szCs w:val="21"/>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tabs>
        <w:tab w:val="right" w:leader="dot" w:pos="8296"/>
      </w:tabs>
      <w:ind w:left="200" w:hangingChars="200" w:hanging="200"/>
    </w:pPr>
    <w:rPr>
      <w:rFonts w:eastAsia="方正小标宋简体"/>
      <w:sz w:val="32"/>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e">
    <w:name w:val="FollowedHyperlink"/>
    <w:basedOn w:val="a0"/>
    <w:uiPriority w:val="99"/>
    <w:semiHidden/>
    <w:unhideWhenUsed/>
    <w:rPr>
      <w:color w:val="800080" w:themeColor="followedHyperlink"/>
      <w:u w:val="single"/>
    </w:rPr>
  </w:style>
  <w:style w:type="character" w:styleId="af">
    <w:name w:val="Emphasis"/>
    <w:basedOn w:val="a0"/>
    <w:uiPriority w:val="20"/>
    <w:qFormat/>
    <w:rPr>
      <w:color w:val="CC0000"/>
    </w:rPr>
  </w:style>
  <w:style w:type="character" w:styleId="af0">
    <w:name w:val="Hyperlink"/>
    <w:basedOn w:val="a0"/>
    <w:uiPriority w:val="99"/>
    <w:unhideWhenUsed/>
    <w:qFormat/>
    <w:rPr>
      <w:color w:val="0000FF" w:themeColor="hyperlink"/>
      <w:u w:val="single"/>
    </w:rPr>
  </w:style>
  <w:style w:type="table" w:styleId="af1">
    <w:name w:val="Table Grid"/>
    <w:basedOn w:val="a1"/>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批注框文本 字符"/>
    <w:basedOn w:val="a0"/>
    <w:link w:val="a7"/>
    <w:uiPriority w:val="99"/>
    <w:semiHidden/>
    <w:qFormat/>
    <w:rPr>
      <w:rFonts w:ascii="Calibri" w:eastAsia="宋体" w:hAnsi="Calibri" w:cs="黑体"/>
      <w:sz w:val="18"/>
      <w:szCs w:val="18"/>
    </w:rPr>
  </w:style>
  <w:style w:type="character" w:customStyle="1" w:styleId="ac">
    <w:name w:val="页眉 字符"/>
    <w:basedOn w:val="a0"/>
    <w:link w:val="ab"/>
    <w:uiPriority w:val="99"/>
    <w:qFormat/>
    <w:rPr>
      <w:rFonts w:ascii="Calibri" w:eastAsia="宋体" w:hAnsi="Calibri" w:cs="黑体"/>
      <w:sz w:val="18"/>
      <w:szCs w:val="18"/>
    </w:rPr>
  </w:style>
  <w:style w:type="character" w:customStyle="1" w:styleId="aa">
    <w:name w:val="页脚 字符"/>
    <w:basedOn w:val="a0"/>
    <w:link w:val="a9"/>
    <w:uiPriority w:val="99"/>
    <w:qFormat/>
    <w:rPr>
      <w:rFonts w:ascii="Calibri" w:eastAsia="宋体" w:hAnsi="Calibri" w:cs="黑体"/>
      <w:sz w:val="18"/>
      <w:szCs w:val="18"/>
    </w:rPr>
  </w:style>
  <w:style w:type="paragraph" w:customStyle="1" w:styleId="p0">
    <w:name w:val="p0"/>
    <w:basedOn w:val="a"/>
    <w:qFormat/>
    <w:pPr>
      <w:widowControl/>
    </w:pPr>
    <w:rPr>
      <w:rFonts w:cs="Times New Roman"/>
      <w:kern w:val="0"/>
      <w:szCs w:val="20"/>
    </w:rPr>
  </w:style>
  <w:style w:type="paragraph" w:styleId="af2">
    <w:name w:val="List Paragraph"/>
    <w:basedOn w:val="a"/>
    <w:uiPriority w:val="99"/>
    <w:qFormat/>
    <w:pPr>
      <w:ind w:firstLineChars="200" w:firstLine="420"/>
    </w:pPr>
    <w:rPr>
      <w:rFonts w:cs="Times New Roman"/>
    </w:rPr>
  </w:style>
  <w:style w:type="character" w:customStyle="1" w:styleId="a4">
    <w:name w:val="纯文本 字符"/>
    <w:basedOn w:val="a0"/>
    <w:link w:val="a3"/>
    <w:qFormat/>
    <w:rPr>
      <w:rFonts w:ascii="宋体" w:eastAsia="宋体" w:hAnsi="Courier New" w:cs="Courier New"/>
      <w:szCs w:val="21"/>
    </w:rPr>
  </w:style>
  <w:style w:type="paragraph" w:customStyle="1" w:styleId="af3">
    <w:name w:val="[基本段落]"/>
    <w:basedOn w:val="af4"/>
    <w:uiPriority w:val="99"/>
    <w:qFormat/>
    <w:rPr>
      <w:rFonts w:ascii="Adobe 宋体 Std L" w:eastAsia="Adobe 宋体 Std L" w:cs="Adobe 宋体 Std L"/>
      <w:lang w:val="zh-CN"/>
    </w:rPr>
  </w:style>
  <w:style w:type="paragraph" w:customStyle="1" w:styleId="af4">
    <w:name w:val="[无段落样式]"/>
    <w:qFormat/>
    <w:pPr>
      <w:widowControl w:val="0"/>
      <w:autoSpaceDE w:val="0"/>
      <w:autoSpaceDN w:val="0"/>
      <w:adjustRightInd w:val="0"/>
      <w:spacing w:line="288" w:lineRule="auto"/>
      <w:textAlignment w:val="center"/>
    </w:pPr>
    <w:rPr>
      <w:rFonts w:ascii="Times New Roman" w:eastAsia="黑体" w:hAnsi="Times New Roman" w:cs="Times New Roman"/>
      <w:color w:val="000000"/>
      <w:sz w:val="24"/>
      <w:szCs w:val="24"/>
    </w:rPr>
  </w:style>
  <w:style w:type="character" w:customStyle="1" w:styleId="a6">
    <w:name w:val="日期 字符"/>
    <w:basedOn w:val="a0"/>
    <w:link w:val="a5"/>
    <w:uiPriority w:val="99"/>
    <w:semiHidden/>
    <w:qFormat/>
    <w:rPr>
      <w:rFonts w:ascii="Calibri" w:eastAsia="宋体" w:hAnsi="Calibri" w:cs="黑体"/>
    </w:rPr>
  </w:style>
  <w:style w:type="character" w:customStyle="1" w:styleId="30">
    <w:name w:val="标题 3 字符"/>
    <w:basedOn w:val="a0"/>
    <w:link w:val="3"/>
    <w:uiPriority w:val="9"/>
    <w:qFormat/>
    <w:rPr>
      <w:rFonts w:ascii="Times New Roman" w:eastAsia="方正小标宋简体" w:hAnsi="Times New Roman" w:cs="黑体"/>
      <w:bCs/>
      <w:sz w:val="36"/>
      <w:szCs w:val="32"/>
    </w:rPr>
  </w:style>
  <w:style w:type="character" w:customStyle="1" w:styleId="20">
    <w:name w:val="标题 2 字符"/>
    <w:basedOn w:val="a0"/>
    <w:link w:val="2"/>
    <w:uiPriority w:val="9"/>
    <w:qFormat/>
    <w:rPr>
      <w:rFonts w:ascii="方正小标宋简体" w:eastAsia="方正小标宋简体" w:hAnsi="华文中宋" w:cstheme="majorBidi"/>
      <w:bCs/>
      <w:sz w:val="36"/>
      <w:szCs w:val="36"/>
    </w:rPr>
  </w:style>
  <w:style w:type="character" w:customStyle="1" w:styleId="10">
    <w:name w:val="标题 1 字符"/>
    <w:basedOn w:val="a0"/>
    <w:link w:val="1"/>
    <w:uiPriority w:val="9"/>
    <w:qFormat/>
    <w:rPr>
      <w:rFonts w:ascii="Calibri" w:eastAsia="宋体" w:hAnsi="Calibri" w:cs="黑体"/>
      <w:b/>
      <w:bCs/>
      <w:kern w:val="44"/>
      <w:sz w:val="44"/>
      <w:szCs w:val="44"/>
    </w:rPr>
  </w:style>
  <w:style w:type="paragraph" w:customStyle="1" w:styleId="12">
    <w:name w:val="样式1"/>
    <w:basedOn w:val="a"/>
    <w:link w:val="1Char"/>
    <w:qFormat/>
    <w:pPr>
      <w:tabs>
        <w:tab w:val="left" w:pos="540"/>
      </w:tabs>
      <w:adjustRightInd w:val="0"/>
      <w:snapToGrid w:val="0"/>
      <w:spacing w:beforeLines="50" w:before="156" w:afterLines="50" w:after="156"/>
      <w:ind w:firstLineChars="200" w:firstLine="640"/>
      <w:outlineLvl w:val="2"/>
    </w:pPr>
    <w:rPr>
      <w:rFonts w:ascii="黑体" w:eastAsia="黑体"/>
      <w:sz w:val="32"/>
      <w:szCs w:val="32"/>
    </w:rPr>
  </w:style>
  <w:style w:type="paragraph" w:customStyle="1" w:styleId="21">
    <w:name w:val="样式2"/>
    <w:basedOn w:val="a"/>
    <w:link w:val="2Char"/>
    <w:qFormat/>
    <w:pPr>
      <w:spacing w:line="700" w:lineRule="exact"/>
      <w:jc w:val="center"/>
      <w:outlineLvl w:val="0"/>
    </w:pPr>
    <w:rPr>
      <w:rFonts w:ascii="华文中宋" w:eastAsia="华文中宋" w:hAnsi="华文中宋"/>
      <w:color w:val="000000"/>
      <w:sz w:val="44"/>
      <w:szCs w:val="44"/>
    </w:rPr>
  </w:style>
  <w:style w:type="character" w:customStyle="1" w:styleId="1Char">
    <w:name w:val="样式1 Char"/>
    <w:basedOn w:val="a0"/>
    <w:link w:val="12"/>
    <w:qFormat/>
    <w:rPr>
      <w:rFonts w:ascii="黑体" w:eastAsia="黑体" w:hAnsi="Calibri" w:cs="黑体"/>
      <w:sz w:val="32"/>
      <w:szCs w:val="32"/>
    </w:rPr>
  </w:style>
  <w:style w:type="character" w:customStyle="1" w:styleId="2Char">
    <w:name w:val="样式2 Char"/>
    <w:basedOn w:val="a0"/>
    <w:link w:val="21"/>
    <w:qFormat/>
    <w:rPr>
      <w:rFonts w:ascii="华文中宋" w:eastAsia="华文中宋" w:hAnsi="华文中宋" w:cs="黑体"/>
      <w:color w:val="000000"/>
      <w:sz w:val="44"/>
      <w:szCs w:val="44"/>
    </w:rPr>
  </w:style>
  <w:style w:type="character" w:customStyle="1" w:styleId="af5">
    <w:name w:val="无间隔 字符"/>
    <w:link w:val="af6"/>
    <w:qFormat/>
    <w:rPr>
      <w:lang w:eastAsia="en-US"/>
    </w:rPr>
  </w:style>
  <w:style w:type="paragraph" w:styleId="af6">
    <w:name w:val="No Spacing"/>
    <w:link w:val="af5"/>
    <w:qFormat/>
    <w:rPr>
      <w:kern w:val="2"/>
      <w:sz w:val="21"/>
      <w:szCs w:val="22"/>
      <w:lang w:eastAsia="en-US"/>
    </w:rPr>
  </w:style>
  <w:style w:type="character" w:customStyle="1" w:styleId="Char">
    <w:name w:val="页眉 Char"/>
    <w:qFormat/>
    <w:rPr>
      <w:kern w:val="2"/>
      <w:sz w:val="18"/>
      <w:szCs w:val="18"/>
    </w:rPr>
  </w:style>
  <w:style w:type="paragraph" w:customStyle="1" w:styleId="13">
    <w:name w:val="正文1"/>
    <w:link w:val="1Char0"/>
    <w:qFormat/>
    <w:pPr>
      <w:widowControl w:val="0"/>
      <w:adjustRightInd w:val="0"/>
      <w:spacing w:afterLines="50" w:line="360" w:lineRule="auto"/>
      <w:ind w:firstLineChars="200" w:firstLine="600"/>
      <w:jc w:val="both"/>
    </w:pPr>
    <w:rPr>
      <w:rFonts w:ascii="Times New Roman" w:eastAsia="宋体" w:hAnsi="Times New Roman" w:cs="Times New Roman"/>
      <w:spacing w:val="10"/>
      <w:sz w:val="28"/>
      <w:szCs w:val="28"/>
    </w:rPr>
  </w:style>
  <w:style w:type="character" w:customStyle="1" w:styleId="1Char0">
    <w:name w:val="正文1 Char"/>
    <w:link w:val="13"/>
    <w:qFormat/>
    <w:rPr>
      <w:rFonts w:ascii="Times New Roman" w:eastAsia="宋体" w:hAnsi="Times New Roman" w:cs="Times New Roman"/>
      <w:spacing w:val="10"/>
      <w:kern w:val="0"/>
      <w:sz w:val="28"/>
      <w:szCs w:val="28"/>
    </w:rPr>
  </w:style>
  <w:style w:type="paragraph" w:customStyle="1" w:styleId="22">
    <w:name w:val="正文文本2"/>
    <w:basedOn w:val="a"/>
    <w:qFormat/>
    <w:pPr>
      <w:spacing w:line="336" w:lineRule="auto"/>
      <w:jc w:val="left"/>
    </w:pPr>
    <w:rPr>
      <w:rFonts w:eastAsia="宋体" w:cs="Times New Roman"/>
      <w:szCs w:val="24"/>
    </w:rPr>
  </w:style>
  <w:style w:type="character" w:customStyle="1" w:styleId="14">
    <w:name w:val="未处理的提及1"/>
    <w:basedOn w:val="a0"/>
    <w:uiPriority w:val="99"/>
    <w:semiHidden/>
    <w:unhideWhenUsed/>
    <w:qFormat/>
    <w:rPr>
      <w:color w:val="605E5C"/>
      <w:shd w:val="clear" w:color="auto" w:fill="E1DFDD"/>
    </w:rPr>
  </w:style>
  <w:style w:type="paragraph" w:customStyle="1" w:styleId="af7">
    <w:name w:val="一、"/>
    <w:basedOn w:val="a"/>
    <w:next w:val="a"/>
    <w:link w:val="af8"/>
    <w:qFormat/>
    <w:pPr>
      <w:tabs>
        <w:tab w:val="left" w:pos="540"/>
      </w:tabs>
      <w:adjustRightInd w:val="0"/>
      <w:snapToGrid w:val="0"/>
      <w:spacing w:afterLines="50" w:after="156" w:line="520" w:lineRule="exact"/>
      <w:ind w:firstLineChars="200" w:firstLine="640"/>
      <w:outlineLvl w:val="2"/>
    </w:pPr>
    <w:rPr>
      <w:rFonts w:ascii="黑体" w:eastAsia="黑体"/>
      <w:sz w:val="32"/>
      <w:szCs w:val="32"/>
    </w:rPr>
  </w:style>
  <w:style w:type="character" w:customStyle="1" w:styleId="af8">
    <w:name w:val="一、 字符"/>
    <w:basedOn w:val="a0"/>
    <w:link w:val="af7"/>
    <w:qFormat/>
    <w:rPr>
      <w:rFonts w:ascii="黑体" w:eastAsia="黑体" w:hAnsi="Times New Roman" w:cs="黑体"/>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DA1EAB-5F27-470A-AD91-9B08CB9B3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264</Words>
  <Characters>1507</Characters>
  <Application>Microsoft Office Word</Application>
  <DocSecurity>0</DocSecurity>
  <Lines>12</Lines>
  <Paragraphs>3</Paragraphs>
  <ScaleCrop>false</ScaleCrop>
  <Company>Chinese ORG</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刘青</dc:creator>
  <cp:lastModifiedBy>张超</cp:lastModifiedBy>
  <cp:revision>4</cp:revision>
  <cp:lastPrinted>2021-05-08T02:21:00Z</cp:lastPrinted>
  <dcterms:created xsi:type="dcterms:W3CDTF">2021-05-08T02:13:00Z</dcterms:created>
  <dcterms:modified xsi:type="dcterms:W3CDTF">2021-05-08T02:41:00Z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