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D6" w:rsidRDefault="00854C6C" w:rsidP="00854C6C">
      <w:pPr>
        <w:rPr>
          <w:rFonts w:ascii="黑体" w:eastAsia="黑体" w:hAnsi="黑体" w:hint="eastAsia"/>
          <w:color w:val="000000" w:themeColor="text1"/>
          <w:sz w:val="32"/>
          <w:szCs w:val="32"/>
        </w:rPr>
      </w:pPr>
      <w:r w:rsidRPr="00854C6C">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w:t>
      </w:r>
    </w:p>
    <w:p w:rsidR="00854C6C" w:rsidRPr="00854C6C" w:rsidRDefault="00854C6C" w:rsidP="00854C6C">
      <w:pPr>
        <w:rPr>
          <w:rFonts w:ascii="黑体" w:eastAsia="黑体" w:hAnsi="黑体"/>
          <w:color w:val="000000" w:themeColor="text1"/>
          <w:sz w:val="32"/>
          <w:szCs w:val="32"/>
        </w:rPr>
      </w:pPr>
    </w:p>
    <w:p w:rsidR="00420D29" w:rsidRDefault="00420D29" w:rsidP="00236BD6">
      <w:pPr>
        <w:jc w:val="center"/>
        <w:rPr>
          <w:rFonts w:ascii="文星标宋" w:eastAsia="文星标宋" w:hint="eastAsia"/>
          <w:color w:val="000000" w:themeColor="text1"/>
          <w:sz w:val="44"/>
          <w:szCs w:val="44"/>
        </w:rPr>
      </w:pPr>
      <w:r w:rsidRPr="00F31DE6">
        <w:rPr>
          <w:rFonts w:ascii="文星标宋" w:eastAsia="文星标宋" w:hint="eastAsia"/>
          <w:color w:val="000000" w:themeColor="text1"/>
          <w:sz w:val="44"/>
          <w:szCs w:val="44"/>
        </w:rPr>
        <w:t>梅州市市级非物质文化遗产代表性传承人认定与管理办法</w:t>
      </w:r>
      <w:r w:rsidR="009115C4">
        <w:rPr>
          <w:rFonts w:ascii="文星标宋" w:eastAsia="文星标宋" w:hint="eastAsia"/>
          <w:color w:val="000000" w:themeColor="text1"/>
          <w:sz w:val="44"/>
          <w:szCs w:val="44"/>
        </w:rPr>
        <w:t>（试行）</w:t>
      </w:r>
    </w:p>
    <w:p w:rsidR="00854C6C" w:rsidRPr="00854C6C" w:rsidRDefault="00854C6C" w:rsidP="00236BD6">
      <w:pPr>
        <w:jc w:val="center"/>
        <w:rPr>
          <w:rFonts w:ascii="仿宋" w:eastAsia="仿宋" w:hAnsi="仿宋"/>
          <w:color w:val="000000" w:themeColor="text1"/>
          <w:sz w:val="32"/>
          <w:szCs w:val="32"/>
        </w:rPr>
      </w:pPr>
      <w:r w:rsidRPr="00854C6C">
        <w:rPr>
          <w:rFonts w:ascii="仿宋" w:eastAsia="仿宋" w:hAnsi="仿宋" w:hint="eastAsia"/>
          <w:color w:val="000000" w:themeColor="text1"/>
          <w:sz w:val="32"/>
          <w:szCs w:val="32"/>
        </w:rPr>
        <w:t>（征求意见稿）</w:t>
      </w:r>
    </w:p>
    <w:p w:rsidR="00420D29" w:rsidRPr="00854C6C" w:rsidRDefault="00420D29" w:rsidP="00420D29">
      <w:pPr>
        <w:rPr>
          <w:rFonts w:ascii="黑体" w:eastAsia="黑体" w:hAnsi="黑体"/>
          <w:color w:val="000000" w:themeColor="text1"/>
          <w:sz w:val="32"/>
          <w:szCs w:val="32"/>
        </w:rPr>
      </w:pPr>
    </w:p>
    <w:p w:rsidR="001472D7" w:rsidRPr="00854C6C" w:rsidRDefault="001472D7" w:rsidP="001472D7">
      <w:pPr>
        <w:jc w:val="center"/>
        <w:rPr>
          <w:rFonts w:ascii="黑体" w:eastAsia="黑体" w:hAnsi="黑体"/>
          <w:color w:val="000000" w:themeColor="text1"/>
          <w:sz w:val="32"/>
          <w:szCs w:val="32"/>
        </w:rPr>
      </w:pPr>
      <w:r w:rsidRPr="00854C6C">
        <w:rPr>
          <w:rFonts w:ascii="黑体" w:eastAsia="黑体" w:hAnsi="黑体" w:hint="eastAsia"/>
          <w:color w:val="000000" w:themeColor="text1"/>
          <w:sz w:val="32"/>
          <w:szCs w:val="32"/>
        </w:rPr>
        <w:t>第一章  总则</w:t>
      </w:r>
    </w:p>
    <w:p w:rsidR="00420D29" w:rsidRPr="00F31DE6" w:rsidRDefault="00236BD6" w:rsidP="00236BD6">
      <w:pPr>
        <w:rPr>
          <w:rFonts w:ascii="文星仿宋" w:eastAsia="文星仿宋"/>
          <w:color w:val="000000" w:themeColor="text1"/>
          <w:sz w:val="32"/>
          <w:szCs w:val="32"/>
        </w:rPr>
      </w:pPr>
      <w:r w:rsidRPr="00F31DE6">
        <w:rPr>
          <w:rFonts w:ascii="文星仿宋" w:eastAsia="文星仿宋" w:hint="eastAsia"/>
          <w:b/>
          <w:color w:val="000000" w:themeColor="text1"/>
          <w:sz w:val="32"/>
          <w:szCs w:val="32"/>
        </w:rPr>
        <w:t xml:space="preserve">　　第一条</w:t>
      </w:r>
      <w:r w:rsidRPr="00F31DE6">
        <w:rPr>
          <w:rFonts w:ascii="文星仿宋" w:eastAsia="文星仿宋" w:hint="eastAsia"/>
          <w:color w:val="000000" w:themeColor="text1"/>
          <w:sz w:val="32"/>
          <w:szCs w:val="32"/>
        </w:rPr>
        <w:t xml:space="preserve">  </w:t>
      </w:r>
      <w:bookmarkStart w:id="0" w:name="_GoBack"/>
      <w:r w:rsidR="00420D29" w:rsidRPr="00F31DE6">
        <w:rPr>
          <w:rFonts w:ascii="文星仿宋" w:eastAsia="文星仿宋" w:hint="eastAsia"/>
          <w:color w:val="000000" w:themeColor="text1"/>
          <w:sz w:val="32"/>
          <w:szCs w:val="32"/>
        </w:rPr>
        <w:t>为传承弘扬中华优秀传统文化，有效保护和传承非物质文化遗产，鼓励和支持我市市级非物质文化遗产代表性传承人开展传承活动，根据《中华人民共和国非物质文化遗产法》《广东省非物质文化遗产条例》《国家级非物质文化遗产代表性传承人认定与管理办法》等有关法律法规，结合本市实际，制定本办法。</w:t>
      </w:r>
      <w:bookmarkEnd w:id="0"/>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第二条</w:t>
      </w:r>
      <w:r w:rsidR="00236BD6"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本办法所称市级非物质文化遗产代表性传承人(以下简称“市级代表性传承人”)，是指已列入</w:t>
      </w:r>
      <w:r w:rsidR="00236BD6" w:rsidRPr="00F31DE6">
        <w:rPr>
          <w:rFonts w:ascii="文星仿宋" w:eastAsia="文星仿宋" w:hint="eastAsia"/>
          <w:color w:val="000000" w:themeColor="text1"/>
          <w:sz w:val="32"/>
          <w:szCs w:val="32"/>
        </w:rPr>
        <w:t>梅州</w:t>
      </w:r>
      <w:r w:rsidRPr="00F31DE6">
        <w:rPr>
          <w:rFonts w:ascii="文星仿宋" w:eastAsia="文星仿宋" w:hint="eastAsia"/>
          <w:color w:val="000000" w:themeColor="text1"/>
          <w:sz w:val="32"/>
          <w:szCs w:val="32"/>
        </w:rPr>
        <w:t>州市市级非物质文化遗产名录的代表性传承人。</w:t>
      </w:r>
    </w:p>
    <w:p w:rsidR="00420D29" w:rsidRDefault="00420D29" w:rsidP="001472D7">
      <w:pPr>
        <w:ind w:firstLine="645"/>
        <w:rPr>
          <w:rFonts w:ascii="文星仿宋" w:eastAsia="文星仿宋"/>
          <w:color w:val="000000" w:themeColor="text1"/>
          <w:sz w:val="32"/>
          <w:szCs w:val="32"/>
        </w:rPr>
      </w:pPr>
      <w:r w:rsidRPr="00F31DE6">
        <w:rPr>
          <w:rFonts w:ascii="文星仿宋" w:eastAsia="文星仿宋" w:hint="eastAsia"/>
          <w:b/>
          <w:color w:val="000000" w:themeColor="text1"/>
          <w:sz w:val="32"/>
          <w:szCs w:val="32"/>
        </w:rPr>
        <w:t>第三条</w:t>
      </w:r>
      <w:r w:rsidR="00236BD6"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市级代表性传承人的认定与管理应当立足于完善非物质文化遗产传承体系，增强非物质文化遗产的存续力，尊重传承人的主体地位和权利，注重社区和群体的认同感。</w:t>
      </w:r>
    </w:p>
    <w:p w:rsidR="001472D7" w:rsidRDefault="001472D7" w:rsidP="001472D7">
      <w:pPr>
        <w:ind w:firstLine="645"/>
        <w:rPr>
          <w:rFonts w:ascii="文星仿宋" w:eastAsia="文星仿宋"/>
          <w:color w:val="000000" w:themeColor="text1"/>
          <w:sz w:val="32"/>
          <w:szCs w:val="32"/>
        </w:rPr>
      </w:pPr>
    </w:p>
    <w:p w:rsidR="001472D7" w:rsidRPr="00854C6C" w:rsidRDefault="001472D7" w:rsidP="00854C6C">
      <w:pPr>
        <w:jc w:val="center"/>
        <w:rPr>
          <w:rFonts w:ascii="黑体" w:eastAsia="黑体" w:hAnsi="黑体"/>
          <w:color w:val="000000" w:themeColor="text1"/>
          <w:sz w:val="32"/>
          <w:szCs w:val="32"/>
        </w:rPr>
      </w:pPr>
      <w:r w:rsidRPr="00854C6C">
        <w:rPr>
          <w:rFonts w:ascii="黑体" w:eastAsia="黑体" w:hAnsi="黑体" w:hint="eastAsia"/>
          <w:color w:val="000000" w:themeColor="text1"/>
          <w:sz w:val="32"/>
          <w:szCs w:val="32"/>
        </w:rPr>
        <w:t>第二章  认定</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lastRenderedPageBreak/>
        <w:t xml:space="preserve">　　</w:t>
      </w:r>
      <w:r w:rsidRPr="00F31DE6">
        <w:rPr>
          <w:rFonts w:ascii="文星仿宋" w:eastAsia="文星仿宋" w:hint="eastAsia"/>
          <w:b/>
          <w:color w:val="000000" w:themeColor="text1"/>
          <w:sz w:val="32"/>
          <w:szCs w:val="32"/>
        </w:rPr>
        <w:t>第四</w:t>
      </w:r>
      <w:r w:rsidR="00236BD6" w:rsidRPr="00F31DE6">
        <w:rPr>
          <w:rFonts w:ascii="文星仿宋" w:eastAsia="文星仿宋" w:hint="eastAsia"/>
          <w:b/>
          <w:color w:val="000000" w:themeColor="text1"/>
          <w:sz w:val="32"/>
          <w:szCs w:val="32"/>
        </w:rPr>
        <w:t xml:space="preserve">条  </w:t>
      </w:r>
      <w:r w:rsidRPr="00F31DE6">
        <w:rPr>
          <w:rFonts w:ascii="文星仿宋" w:eastAsia="文星仿宋" w:hint="eastAsia"/>
          <w:color w:val="000000" w:themeColor="text1"/>
          <w:sz w:val="32"/>
          <w:szCs w:val="32"/>
        </w:rPr>
        <w:t>市级代表性传承人认定工作周期应当符合本市实际，一般每3年进行一次，由市文化主管部门组织实施。</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第五条</w:t>
      </w:r>
      <w:r w:rsidR="00236BD6"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认定市级代表性传承人，应当坚持公开、公平、公正的原则，严格履行申报、审核、复核、评审、公示、审定、公布等程序。</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第六条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符合下列条件的公民可以申请或者被推荐为市级代表性传承人：</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w:t>
      </w:r>
      <w:proofErr w:type="gramStart"/>
      <w:r w:rsidRPr="00F31DE6">
        <w:rPr>
          <w:rFonts w:ascii="文星仿宋" w:eastAsia="文星仿宋" w:hint="eastAsia"/>
          <w:color w:val="000000" w:themeColor="text1"/>
          <w:sz w:val="32"/>
          <w:szCs w:val="32"/>
        </w:rPr>
        <w:t>一</w:t>
      </w:r>
      <w:proofErr w:type="gramEnd"/>
      <w:r w:rsidRPr="00F31DE6">
        <w:rPr>
          <w:rFonts w:ascii="文星仿宋" w:eastAsia="文星仿宋" w:hint="eastAsia"/>
          <w:color w:val="000000" w:themeColor="text1"/>
          <w:sz w:val="32"/>
          <w:szCs w:val="32"/>
        </w:rPr>
        <w:t>)爱国敬业，遵纪守法，德艺双馨，具有团队协作精神</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(二)熟练掌握其传承的非物质文化遗产代表性项目</w:t>
      </w:r>
      <w:r w:rsidR="00524CAA" w:rsidRPr="00F31DE6">
        <w:rPr>
          <w:rFonts w:ascii="文星仿宋" w:eastAsia="文星仿宋" w:hint="eastAsia"/>
          <w:color w:val="000000" w:themeColor="text1"/>
          <w:sz w:val="32"/>
          <w:szCs w:val="32"/>
        </w:rPr>
        <w:t>；</w:t>
      </w:r>
      <w:r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(三)在该代表性项目涉及的领域内具有代表性，并在一定区域内具有较大影响</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(四)长期居住或者工作在市级非物质文化遗产代表性项目流布地区，并积极开展传承活动，培养后继人才</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(五)从艺时间不得少于15年</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(六)传承谱系自本人上溯不得少于三代</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(七)法律法规规定的其他条件。</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同一非物质文化遗产代表性项目在同一家族中已经具有市级(不含国家级、省级)代表性传承人且具有传承能力的，原则上不再从该家族中认定新的市级代表性传承人。</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仅从事非物质文化遗产的资料收集、整理和研究等工作的人员不得认定为市级代表性传承人。</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lastRenderedPageBreak/>
        <w:t xml:space="preserve">　　</w:t>
      </w:r>
      <w:r w:rsidRPr="00F31DE6">
        <w:rPr>
          <w:rFonts w:ascii="文星仿宋" w:eastAsia="文星仿宋" w:hint="eastAsia"/>
          <w:b/>
          <w:color w:val="000000" w:themeColor="text1"/>
          <w:sz w:val="32"/>
          <w:szCs w:val="32"/>
        </w:rPr>
        <w:t>第七条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申报市级代表性传承人，应当向市文化主管部门如实提交下列材料：</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（一）</w:t>
      </w:r>
      <w:r w:rsidRPr="00F31DE6">
        <w:rPr>
          <w:rFonts w:ascii="文星仿宋" w:eastAsia="文星仿宋" w:hint="eastAsia"/>
          <w:color w:val="000000" w:themeColor="text1"/>
          <w:sz w:val="32"/>
          <w:szCs w:val="32"/>
        </w:rPr>
        <w:t>申请人或者被推荐人姓名、国籍、民族、学艺时间、从艺时间等基本情况</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（二）</w:t>
      </w:r>
      <w:r w:rsidRPr="00F31DE6">
        <w:rPr>
          <w:rFonts w:ascii="文星仿宋" w:eastAsia="文星仿宋" w:hint="eastAsia"/>
          <w:color w:val="000000" w:themeColor="text1"/>
          <w:sz w:val="32"/>
          <w:szCs w:val="32"/>
        </w:rPr>
        <w:t>申请人或者被推荐人在该项目领域的传承谱系或师承脉络、学艺与实践经历</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（三）</w:t>
      </w:r>
      <w:r w:rsidRPr="00F31DE6">
        <w:rPr>
          <w:rFonts w:ascii="文星仿宋" w:eastAsia="文星仿宋" w:hint="eastAsia"/>
          <w:color w:val="000000" w:themeColor="text1"/>
          <w:sz w:val="32"/>
          <w:szCs w:val="32"/>
        </w:rPr>
        <w:t>申请人或者被推荐人所掌握的非物质文化遗产知识和核心技艺、技艺特点、成就、荣誉以及相关的证明材料;</w:t>
      </w: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(四)申请人授徒传艺、参与社会公益性活动等情况</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（四）</w:t>
      </w:r>
      <w:r w:rsidRPr="00F31DE6">
        <w:rPr>
          <w:rFonts w:ascii="文星仿宋" w:eastAsia="文星仿宋" w:hint="eastAsia"/>
          <w:color w:val="000000" w:themeColor="text1"/>
          <w:sz w:val="32"/>
          <w:szCs w:val="32"/>
        </w:rPr>
        <w:t>申请人持有该项目的相关实物、资料的情况</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（五）</w:t>
      </w:r>
      <w:r w:rsidRPr="00F31DE6">
        <w:rPr>
          <w:rFonts w:ascii="文星仿宋" w:eastAsia="文星仿宋" w:hint="eastAsia"/>
          <w:color w:val="000000" w:themeColor="text1"/>
          <w:sz w:val="32"/>
          <w:szCs w:val="32"/>
        </w:rPr>
        <w:t>申请人志愿从事非物质文化遗产传承活动，履行代表性传承人相关义务的声明</w:t>
      </w:r>
      <w:r w:rsidR="00524CA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w:t>
      </w:r>
      <w:r w:rsidR="00633DFA" w:rsidRPr="00F31DE6">
        <w:rPr>
          <w:rFonts w:ascii="文星仿宋" w:eastAsia="文星仿宋" w:hint="eastAsia"/>
          <w:color w:val="000000" w:themeColor="text1"/>
          <w:sz w:val="32"/>
          <w:szCs w:val="32"/>
        </w:rPr>
        <w:t>六</w:t>
      </w:r>
      <w:r w:rsidR="00210E2A" w:rsidRPr="00F31DE6">
        <w:rPr>
          <w:rFonts w:ascii="文星仿宋" w:eastAsia="文星仿宋" w:hint="eastAsia"/>
          <w:color w:val="000000" w:themeColor="text1"/>
          <w:sz w:val="32"/>
          <w:szCs w:val="32"/>
        </w:rPr>
        <w:t>）</w:t>
      </w:r>
      <w:r w:rsidRPr="00F31DE6">
        <w:rPr>
          <w:rFonts w:ascii="文星仿宋" w:eastAsia="文星仿宋" w:hint="eastAsia"/>
          <w:color w:val="000000" w:themeColor="text1"/>
          <w:sz w:val="32"/>
          <w:szCs w:val="32"/>
        </w:rPr>
        <w:t>其他有助于说明申请人具有代表性和影响力的材料。</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第八条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申报人或者被推荐人属于</w:t>
      </w:r>
      <w:r w:rsidR="00180152"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级代表性传承人，同时所在</w:t>
      </w:r>
      <w:r w:rsidR="00180152"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相应项目为市级代表性项目的，应当向该</w:t>
      </w:r>
      <w:r w:rsidR="00180152"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文化主管部门提交申报材料。</w:t>
      </w:r>
      <w:r w:rsidR="00524CAA" w:rsidRPr="00F31DE6">
        <w:rPr>
          <w:rFonts w:ascii="文星仿宋" w:eastAsia="文星仿宋" w:hint="eastAsia"/>
          <w:color w:val="000000" w:themeColor="text1"/>
          <w:sz w:val="32"/>
          <w:szCs w:val="32"/>
        </w:rPr>
        <w:t>县</w:t>
      </w:r>
      <w:r w:rsidRPr="00F31DE6">
        <w:rPr>
          <w:rFonts w:ascii="文星仿宋" w:eastAsia="文星仿宋" w:hint="eastAsia"/>
          <w:color w:val="000000" w:themeColor="text1"/>
          <w:sz w:val="32"/>
          <w:szCs w:val="32"/>
        </w:rPr>
        <w:t>文化主管部门收到申报材料后，应当组织专家审核，提出推荐人选和审核意见，经公示不少于5个工作日后，将申报材料、审核意见和公示情况等报送市文化主管部门。</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申报人或者被推荐人属于市属以上(含市属)单位的，可以向其所在单位提交申报材料。其所在单位收到申报材料后，</w:t>
      </w:r>
      <w:r w:rsidRPr="00F31DE6">
        <w:rPr>
          <w:rFonts w:ascii="文星仿宋" w:eastAsia="文星仿宋" w:hint="eastAsia"/>
          <w:color w:val="000000" w:themeColor="text1"/>
          <w:sz w:val="32"/>
          <w:szCs w:val="32"/>
        </w:rPr>
        <w:lastRenderedPageBreak/>
        <w:t>应当提出推荐人选，公示不少于5个工作日，并经本单位主管部门审核同意后，将申报材料、审核意见和公示情况报送市文化主管部门。</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第九条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市文化主管部门应当对收到的申报材料进行复核。符合要求的，进入评审程序</w:t>
      </w:r>
      <w:r w:rsidR="00524CAA" w:rsidRPr="00F31DE6">
        <w:rPr>
          <w:rFonts w:ascii="文星仿宋" w:eastAsia="文星仿宋" w:hint="eastAsia"/>
          <w:color w:val="000000" w:themeColor="text1"/>
          <w:sz w:val="32"/>
          <w:szCs w:val="32"/>
        </w:rPr>
        <w:t>；</w:t>
      </w:r>
      <w:r w:rsidRPr="00F31DE6">
        <w:rPr>
          <w:rFonts w:ascii="文星仿宋" w:eastAsia="文星仿宋" w:hint="eastAsia"/>
          <w:color w:val="000000" w:themeColor="text1"/>
          <w:sz w:val="32"/>
          <w:szCs w:val="32"/>
        </w:rPr>
        <w:t>不符合要求的，退回材料并说明理由。</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复核工作可以由市非物质文化遗产保护中心具体实施。</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市文化主管部门应当组织专家评审小组和评审委员会，依据评审程序、评审要求和评审纪律对推荐的人选进行初评和审议。根据需要，可以安排现场答辩、实地考察等环节。</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专家评审小组按照申报类别从市非物质文化遗产专家库中随机选择5名以上(含5名)</w:t>
      </w:r>
      <w:r w:rsidR="00524CAA" w:rsidRPr="00F31DE6">
        <w:rPr>
          <w:rFonts w:ascii="文星仿宋" w:eastAsia="文星仿宋" w:hint="eastAsia"/>
          <w:color w:val="000000" w:themeColor="text1"/>
          <w:sz w:val="32"/>
          <w:szCs w:val="32"/>
        </w:rPr>
        <w:t>单数的相关</w:t>
      </w:r>
      <w:r w:rsidRPr="00F31DE6">
        <w:rPr>
          <w:rFonts w:ascii="文星仿宋" w:eastAsia="文星仿宋" w:hint="eastAsia"/>
          <w:color w:val="000000" w:themeColor="text1"/>
          <w:sz w:val="32"/>
          <w:szCs w:val="32"/>
        </w:rPr>
        <w:t>专家组成，对申报材料进行初评。专家评审小组采取无记名投票方式，经半数以上成员同意，形成初评人选名单。</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专家评审委员会由5名以上(含5名)</w:t>
      </w:r>
      <w:r w:rsidR="00524CAA" w:rsidRPr="00F31DE6">
        <w:rPr>
          <w:rFonts w:ascii="文星仿宋" w:eastAsia="文星仿宋" w:hint="eastAsia"/>
          <w:color w:val="000000" w:themeColor="text1"/>
          <w:sz w:val="32"/>
          <w:szCs w:val="32"/>
        </w:rPr>
        <w:t xml:space="preserve"> 单数的相关</w:t>
      </w:r>
      <w:r w:rsidRPr="00F31DE6">
        <w:rPr>
          <w:rFonts w:ascii="文星仿宋" w:eastAsia="文星仿宋" w:hint="eastAsia"/>
          <w:color w:val="000000" w:themeColor="text1"/>
          <w:sz w:val="32"/>
          <w:szCs w:val="32"/>
        </w:rPr>
        <w:t>专家委员会委员组成，对初评意见和初评人选名单进行审议，形成市级代表性传承人推荐人选名单。</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第十一条</w:t>
      </w:r>
      <w:r w:rsidR="00524CA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市文化主管部门应当将专家评审委员会审议形成的市级代表性传承人推荐人选名单向社会公示，公示</w:t>
      </w:r>
      <w:r w:rsidR="00524CAA" w:rsidRPr="00F31DE6">
        <w:rPr>
          <w:rFonts w:ascii="文星仿宋" w:eastAsia="文星仿宋" w:hint="eastAsia"/>
          <w:color w:val="000000" w:themeColor="text1"/>
          <w:sz w:val="32"/>
          <w:szCs w:val="32"/>
        </w:rPr>
        <w:t>时间不少于</w:t>
      </w:r>
      <w:r w:rsidRPr="00F31DE6">
        <w:rPr>
          <w:rFonts w:ascii="文星仿宋" w:eastAsia="文星仿宋" w:hint="eastAsia"/>
          <w:color w:val="000000" w:themeColor="text1"/>
          <w:sz w:val="32"/>
          <w:szCs w:val="32"/>
        </w:rPr>
        <w:t>20日。</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公民、法人或者其他组织对市级代表性传承人推荐人选</w:t>
      </w:r>
      <w:r w:rsidRPr="00F31DE6">
        <w:rPr>
          <w:rFonts w:ascii="文星仿宋" w:eastAsia="文星仿宋" w:hint="eastAsia"/>
          <w:color w:val="000000" w:themeColor="text1"/>
          <w:sz w:val="32"/>
          <w:szCs w:val="32"/>
        </w:rPr>
        <w:lastRenderedPageBreak/>
        <w:t>有异议的，可以在公示期间以书面形式实名向市文化主管部门提出。市文化主管部门经过调查，认为异议不成立的，应当在收到异议之日30日内书面告知异议人并说明理由</w:t>
      </w:r>
      <w:r w:rsidR="00524CAA" w:rsidRPr="00F31DE6">
        <w:rPr>
          <w:rFonts w:ascii="文星仿宋" w:eastAsia="文星仿宋" w:hint="eastAsia"/>
          <w:color w:val="000000" w:themeColor="text1"/>
          <w:sz w:val="32"/>
          <w:szCs w:val="32"/>
        </w:rPr>
        <w:t>；</w:t>
      </w:r>
      <w:r w:rsidRPr="00F31DE6">
        <w:rPr>
          <w:rFonts w:ascii="文星仿宋" w:eastAsia="文星仿宋" w:hint="eastAsia"/>
          <w:color w:val="000000" w:themeColor="text1"/>
          <w:sz w:val="32"/>
          <w:szCs w:val="32"/>
        </w:rPr>
        <w:t>认为异议成立的，应当重新组织专家按照本办法规定的程序进行评审</w:t>
      </w:r>
      <w:r w:rsidR="00524CAA" w:rsidRPr="00F31DE6">
        <w:rPr>
          <w:rFonts w:ascii="文星仿宋" w:eastAsia="文星仿宋" w:hint="eastAsia"/>
          <w:color w:val="000000" w:themeColor="text1"/>
          <w:sz w:val="32"/>
          <w:szCs w:val="32"/>
        </w:rPr>
        <w:t>，并将处理情况及时告知异议人。</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第十二条</w:t>
      </w:r>
      <w:r w:rsidR="00210E2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市文化主管部门根据专家评审委员会的审议意见和公示结果，审定市级代表性传承人名单，并予以公布。</w:t>
      </w:r>
    </w:p>
    <w:p w:rsidR="00420D29" w:rsidRDefault="00420D29" w:rsidP="001472D7">
      <w:pPr>
        <w:ind w:firstLine="630"/>
        <w:rPr>
          <w:rFonts w:ascii="文星仿宋" w:eastAsia="文星仿宋"/>
          <w:color w:val="000000" w:themeColor="text1"/>
          <w:sz w:val="32"/>
          <w:szCs w:val="32"/>
        </w:rPr>
      </w:pPr>
      <w:r w:rsidRPr="00F31DE6">
        <w:rPr>
          <w:rFonts w:ascii="文星仿宋" w:eastAsia="文星仿宋" w:hint="eastAsia"/>
          <w:b/>
          <w:color w:val="000000" w:themeColor="text1"/>
          <w:sz w:val="32"/>
          <w:szCs w:val="32"/>
        </w:rPr>
        <w:t>第十三条</w:t>
      </w:r>
      <w:r w:rsidR="00210E2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评审和审议实行回避制度。专家评审小组和专家评审委员会专家直接参与申报文本制作、与申报人存在近亲属或者其他直接利害关系的，应当回避本次评审和审议。</w:t>
      </w:r>
    </w:p>
    <w:p w:rsidR="001472D7" w:rsidRDefault="001472D7" w:rsidP="001472D7">
      <w:pPr>
        <w:ind w:firstLine="630"/>
        <w:rPr>
          <w:rFonts w:ascii="文星仿宋" w:eastAsia="文星仿宋"/>
          <w:color w:val="000000" w:themeColor="text1"/>
          <w:sz w:val="32"/>
          <w:szCs w:val="32"/>
        </w:rPr>
      </w:pPr>
    </w:p>
    <w:p w:rsidR="001472D7" w:rsidRPr="00854C6C" w:rsidRDefault="001472D7" w:rsidP="00854C6C">
      <w:pPr>
        <w:jc w:val="center"/>
        <w:rPr>
          <w:rFonts w:ascii="黑体" w:eastAsia="黑体" w:hAnsi="黑体"/>
          <w:color w:val="000000" w:themeColor="text1"/>
          <w:sz w:val="32"/>
          <w:szCs w:val="32"/>
        </w:rPr>
      </w:pPr>
      <w:r w:rsidRPr="00854C6C">
        <w:rPr>
          <w:rFonts w:ascii="黑体" w:eastAsia="黑体" w:hAnsi="黑体" w:hint="eastAsia"/>
          <w:color w:val="000000" w:themeColor="text1"/>
          <w:sz w:val="32"/>
          <w:szCs w:val="32"/>
        </w:rPr>
        <w:t>第三章  管理</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第十四</w:t>
      </w:r>
      <w:r w:rsidR="00210E2A" w:rsidRPr="00F31DE6">
        <w:rPr>
          <w:rFonts w:ascii="文星仿宋" w:eastAsia="文星仿宋" w:hint="eastAsia"/>
          <w:b/>
          <w:color w:val="000000" w:themeColor="text1"/>
          <w:sz w:val="32"/>
          <w:szCs w:val="32"/>
        </w:rPr>
        <w:t xml:space="preserve">条  </w:t>
      </w:r>
      <w:r w:rsidRPr="00F31DE6">
        <w:rPr>
          <w:rFonts w:ascii="文星仿宋" w:eastAsia="文星仿宋" w:hint="eastAsia"/>
          <w:color w:val="000000" w:themeColor="text1"/>
          <w:sz w:val="32"/>
          <w:szCs w:val="32"/>
        </w:rPr>
        <w:t>市文化主管部门应当建立市级代表性传承人档案，并及时更新相关信息。</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档案内容主要包括传承人基本信息、参加学习培训、开展传承活动、参与社会公益性活动情况等。</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第十五条</w:t>
      </w:r>
      <w:r w:rsidR="00210E2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市文化主管部门根据需要采取下列措施，支持市级代表性传承人开展传承、传播活动：</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（一）</w:t>
      </w:r>
      <w:r w:rsidRPr="00F31DE6">
        <w:rPr>
          <w:rFonts w:ascii="文星仿宋" w:eastAsia="文星仿宋" w:hint="eastAsia"/>
          <w:color w:val="000000" w:themeColor="text1"/>
          <w:sz w:val="32"/>
          <w:szCs w:val="32"/>
        </w:rPr>
        <w:t>提供必要的传承场所</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（二）</w:t>
      </w:r>
      <w:r w:rsidRPr="00F31DE6">
        <w:rPr>
          <w:rFonts w:ascii="文星仿宋" w:eastAsia="文星仿宋" w:hint="eastAsia"/>
          <w:color w:val="000000" w:themeColor="text1"/>
          <w:sz w:val="32"/>
          <w:szCs w:val="32"/>
        </w:rPr>
        <w:t>提供必要的经费资助其开展授徒、传艺、交流等活动</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lastRenderedPageBreak/>
        <w:t xml:space="preserve">　　</w:t>
      </w:r>
      <w:r w:rsidR="00210E2A" w:rsidRPr="00F31DE6">
        <w:rPr>
          <w:rFonts w:ascii="文星仿宋" w:eastAsia="文星仿宋" w:hint="eastAsia"/>
          <w:color w:val="000000" w:themeColor="text1"/>
          <w:sz w:val="32"/>
          <w:szCs w:val="32"/>
        </w:rPr>
        <w:t>（三）</w:t>
      </w:r>
      <w:r w:rsidRPr="00F31DE6">
        <w:rPr>
          <w:rFonts w:ascii="文星仿宋" w:eastAsia="文星仿宋" w:hint="eastAsia"/>
          <w:color w:val="000000" w:themeColor="text1"/>
          <w:sz w:val="32"/>
          <w:szCs w:val="32"/>
        </w:rPr>
        <w:t>指导、支持其开展非物质文化遗产记录、整理、建档、研究、出版、展览展示展演等活动</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（四）</w:t>
      </w:r>
      <w:r w:rsidRPr="00F31DE6">
        <w:rPr>
          <w:rFonts w:ascii="文星仿宋" w:eastAsia="文星仿宋" w:hint="eastAsia"/>
          <w:color w:val="000000" w:themeColor="text1"/>
          <w:sz w:val="32"/>
          <w:szCs w:val="32"/>
        </w:rPr>
        <w:t>支持其参加学习、培训</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（五）</w:t>
      </w:r>
      <w:r w:rsidRPr="00F31DE6">
        <w:rPr>
          <w:rFonts w:ascii="文星仿宋" w:eastAsia="文星仿宋" w:hint="eastAsia"/>
          <w:color w:val="000000" w:themeColor="text1"/>
          <w:sz w:val="32"/>
          <w:szCs w:val="32"/>
        </w:rPr>
        <w:t>支持其参与社会公益性活动</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（六）</w:t>
      </w:r>
      <w:r w:rsidRPr="00F31DE6">
        <w:rPr>
          <w:rFonts w:ascii="文星仿宋" w:eastAsia="文星仿宋" w:hint="eastAsia"/>
          <w:color w:val="000000" w:themeColor="text1"/>
          <w:sz w:val="32"/>
          <w:szCs w:val="32"/>
        </w:rPr>
        <w:t>支持其开展传承、传播等活动的其他措施。</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第十六条</w:t>
      </w:r>
      <w:r w:rsidR="00210E2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市级代表性传承人享有下列权利</w:t>
      </w:r>
      <w:r w:rsidR="00210E2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210E2A" w:rsidRPr="00F31DE6">
        <w:rPr>
          <w:rFonts w:ascii="文星仿宋" w:eastAsia="文星仿宋" w:hint="eastAsia"/>
          <w:color w:val="000000" w:themeColor="text1"/>
          <w:sz w:val="32"/>
          <w:szCs w:val="32"/>
        </w:rPr>
        <w:t>（一）</w:t>
      </w:r>
      <w:r w:rsidRPr="00F31DE6">
        <w:rPr>
          <w:rFonts w:ascii="文星仿宋" w:eastAsia="文星仿宋" w:hint="eastAsia"/>
          <w:color w:val="000000" w:themeColor="text1"/>
          <w:sz w:val="32"/>
          <w:szCs w:val="32"/>
        </w:rPr>
        <w:t>以市级代表性传承人名义开展传授、展示技艺、讲学以及文艺创作、学术研究等活动</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（二）</w:t>
      </w:r>
      <w:r w:rsidRPr="00F31DE6">
        <w:rPr>
          <w:rFonts w:ascii="文星仿宋" w:eastAsia="文星仿宋" w:hint="eastAsia"/>
          <w:color w:val="000000" w:themeColor="text1"/>
          <w:sz w:val="32"/>
          <w:szCs w:val="32"/>
        </w:rPr>
        <w:t>享受规定的传承人补助经费</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（三）</w:t>
      </w:r>
      <w:r w:rsidRPr="00F31DE6">
        <w:rPr>
          <w:rFonts w:ascii="文星仿宋" w:eastAsia="文星仿宋" w:hint="eastAsia"/>
          <w:color w:val="000000" w:themeColor="text1"/>
          <w:sz w:val="32"/>
          <w:szCs w:val="32"/>
        </w:rPr>
        <w:t>开展传承活动有困难的，可以申请所在地文化主管部门予以支持</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（四）</w:t>
      </w:r>
      <w:r w:rsidRPr="00F31DE6">
        <w:rPr>
          <w:rFonts w:ascii="文星仿宋" w:eastAsia="文星仿宋" w:hint="eastAsia"/>
          <w:color w:val="000000" w:themeColor="text1"/>
          <w:sz w:val="32"/>
          <w:szCs w:val="32"/>
        </w:rPr>
        <w:t>利用文化主管部门提供的平台开展非物质文化遗产宣传推广活动</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（五）</w:t>
      </w:r>
      <w:r w:rsidRPr="00F31DE6">
        <w:rPr>
          <w:rFonts w:ascii="文星仿宋" w:eastAsia="文星仿宋" w:hint="eastAsia"/>
          <w:color w:val="000000" w:themeColor="text1"/>
          <w:sz w:val="32"/>
          <w:szCs w:val="32"/>
        </w:rPr>
        <w:t>提出非物质文化遗产保护、传承的意见、建议</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（六）</w:t>
      </w:r>
      <w:r w:rsidRPr="00F31DE6">
        <w:rPr>
          <w:rFonts w:ascii="文星仿宋" w:eastAsia="文星仿宋" w:hint="eastAsia"/>
          <w:color w:val="000000" w:themeColor="text1"/>
          <w:sz w:val="32"/>
          <w:szCs w:val="32"/>
        </w:rPr>
        <w:t>其他与非物质文化遗产保护、传承相关的权利。</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第十七条</w:t>
      </w:r>
      <w:r w:rsidRPr="00F31DE6">
        <w:rPr>
          <w:rFonts w:ascii="文星仿宋" w:eastAsia="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市级代表性传承人应当承担下列义务：</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（一）</w:t>
      </w:r>
      <w:r w:rsidRPr="00F31DE6">
        <w:rPr>
          <w:rFonts w:ascii="文星仿宋" w:eastAsia="文星仿宋" w:hint="eastAsia"/>
          <w:color w:val="000000" w:themeColor="text1"/>
          <w:sz w:val="32"/>
          <w:szCs w:val="32"/>
        </w:rPr>
        <w:t>开展传承活动，培养后继人才</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（二）</w:t>
      </w:r>
      <w:r w:rsidRPr="00F31DE6">
        <w:rPr>
          <w:rFonts w:ascii="文星仿宋" w:eastAsia="文星仿宋" w:hint="eastAsia"/>
          <w:color w:val="000000" w:themeColor="text1"/>
          <w:sz w:val="32"/>
          <w:szCs w:val="32"/>
        </w:rPr>
        <w:t>妥善保存相关实物、资料</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（三）</w:t>
      </w:r>
      <w:r w:rsidRPr="00F31DE6">
        <w:rPr>
          <w:rFonts w:ascii="文星仿宋" w:eastAsia="文星仿宋" w:hint="eastAsia"/>
          <w:color w:val="000000" w:themeColor="text1"/>
          <w:sz w:val="32"/>
          <w:szCs w:val="32"/>
        </w:rPr>
        <w:t>配合文化主管部门、项目保护单位及其他有关部门进行调查、研究等</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（四）</w:t>
      </w:r>
      <w:r w:rsidRPr="00F31DE6">
        <w:rPr>
          <w:rFonts w:ascii="文星仿宋" w:eastAsia="文星仿宋" w:hint="eastAsia"/>
          <w:color w:val="000000" w:themeColor="text1"/>
          <w:sz w:val="32"/>
          <w:szCs w:val="32"/>
        </w:rPr>
        <w:t>参与公益性宣传推广等活动</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（五）</w:t>
      </w:r>
      <w:r w:rsidRPr="00F31DE6">
        <w:rPr>
          <w:rFonts w:ascii="文星仿宋" w:eastAsia="文星仿宋" w:hint="eastAsia"/>
          <w:color w:val="000000" w:themeColor="text1"/>
          <w:sz w:val="32"/>
          <w:szCs w:val="32"/>
        </w:rPr>
        <w:t>提交本人开展保护、传承等活动情况的报告</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lastRenderedPageBreak/>
        <w:t xml:space="preserve">　　</w:t>
      </w:r>
      <w:r w:rsidR="00633DFA" w:rsidRPr="00F31DE6">
        <w:rPr>
          <w:rFonts w:ascii="文星仿宋" w:eastAsia="文星仿宋" w:hint="eastAsia"/>
          <w:color w:val="000000" w:themeColor="text1"/>
          <w:sz w:val="32"/>
          <w:szCs w:val="32"/>
        </w:rPr>
        <w:t>（六）</w:t>
      </w:r>
      <w:r w:rsidRPr="00F31DE6">
        <w:rPr>
          <w:rFonts w:ascii="文星仿宋" w:eastAsia="文星仿宋" w:hint="eastAsia"/>
          <w:color w:val="000000" w:themeColor="text1"/>
          <w:sz w:val="32"/>
          <w:szCs w:val="32"/>
        </w:rPr>
        <w:t>如实向文化主管部门报告本人国籍变化以及与保护、传承工作相关的重大变故等情况。</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第十八条</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应当制定考核、评估方案和标准，每两年组织一次对市级代表性传承人履行义务和补助经费使用情况的考核和评估，由市非物质文化遗产保护中心组织专家具体实施并形成评估报告。代表性传承人同时为国家级、省级的，其考核和评估按照相应的要求组织开展。</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评估结果作为享有市级代表性传承人资格、给予传承人补助经费的主要依据。</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第十九条</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市文化主管部门应当指导项目保护单位通过培养传承人、制作影像、编撰图书、收集实物等方式，对市级代表性传承人的技艺进行全面保护，完整记录代表性传承人所掌握的技艺和经验。</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第二十条</w:t>
      </w:r>
      <w:r w:rsidRPr="00F31DE6">
        <w:rPr>
          <w:rFonts w:ascii="文星仿宋" w:eastAsia="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有下列情形之一的，经市文化主管部门核实后，取消市级代表性传承人资格，并予以公布：</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（一）</w:t>
      </w:r>
      <w:r w:rsidRPr="00F31DE6">
        <w:rPr>
          <w:rFonts w:ascii="文星仿宋" w:eastAsia="文星仿宋" w:hint="eastAsia"/>
          <w:color w:val="000000" w:themeColor="text1"/>
          <w:sz w:val="32"/>
          <w:szCs w:val="32"/>
        </w:rPr>
        <w:t>丧失中华人民共和国国籍的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（二）</w:t>
      </w:r>
      <w:r w:rsidRPr="00F31DE6">
        <w:rPr>
          <w:rFonts w:ascii="文星仿宋" w:eastAsia="文星仿宋" w:hint="eastAsia"/>
          <w:color w:val="000000" w:themeColor="text1"/>
          <w:sz w:val="32"/>
          <w:szCs w:val="32"/>
        </w:rPr>
        <w:t>采取弄虚作假等不正当手段取得资格的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（三）</w:t>
      </w:r>
      <w:r w:rsidRPr="00F31DE6">
        <w:rPr>
          <w:rFonts w:ascii="文星仿宋" w:eastAsia="文星仿宋" w:hint="eastAsia"/>
          <w:color w:val="000000" w:themeColor="text1"/>
          <w:sz w:val="32"/>
          <w:szCs w:val="32"/>
        </w:rPr>
        <w:t>无正当理由拒不履行传承义务的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（四）</w:t>
      </w:r>
      <w:r w:rsidRPr="00F31DE6">
        <w:rPr>
          <w:rFonts w:ascii="文星仿宋" w:eastAsia="文星仿宋" w:hint="eastAsia"/>
          <w:color w:val="000000" w:themeColor="text1"/>
          <w:sz w:val="32"/>
          <w:szCs w:val="32"/>
        </w:rPr>
        <w:t>经评估不合格，由文化主管部门责令限期整改，无正当理由拒不整改或者整改不合格的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（五）</w:t>
      </w:r>
      <w:r w:rsidRPr="00F31DE6">
        <w:rPr>
          <w:rFonts w:ascii="文星仿宋" w:eastAsia="文星仿宋" w:hint="eastAsia"/>
          <w:color w:val="000000" w:themeColor="text1"/>
          <w:sz w:val="32"/>
          <w:szCs w:val="32"/>
        </w:rPr>
        <w:t>违反法律法规或者违背社会公德，造成重大不良社会影响的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lastRenderedPageBreak/>
        <w:t xml:space="preserve">　　</w:t>
      </w:r>
      <w:r w:rsidR="00633DFA" w:rsidRPr="00F31DE6">
        <w:rPr>
          <w:rFonts w:ascii="文星仿宋" w:eastAsia="文星仿宋" w:hint="eastAsia"/>
          <w:color w:val="000000" w:themeColor="text1"/>
          <w:sz w:val="32"/>
          <w:szCs w:val="32"/>
        </w:rPr>
        <w:t>（六）</w:t>
      </w:r>
      <w:r w:rsidRPr="00F31DE6">
        <w:rPr>
          <w:rFonts w:ascii="文星仿宋" w:eastAsia="文星仿宋" w:hint="eastAsia"/>
          <w:color w:val="000000" w:themeColor="text1"/>
          <w:sz w:val="32"/>
          <w:szCs w:val="32"/>
        </w:rPr>
        <w:t>因客观原因丧失传承能力的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（七）</w:t>
      </w:r>
      <w:r w:rsidRPr="00F31DE6">
        <w:rPr>
          <w:rFonts w:ascii="文星仿宋" w:eastAsia="文星仿宋" w:hint="eastAsia"/>
          <w:color w:val="000000" w:themeColor="text1"/>
          <w:sz w:val="32"/>
          <w:szCs w:val="32"/>
        </w:rPr>
        <w:t>本人申请不再担任代表性传承人的</w:t>
      </w:r>
      <w:r w:rsidR="00633DFA" w:rsidRPr="00F31DE6">
        <w:rPr>
          <w:rFonts w:ascii="文星仿宋" w:eastAsia="文星仿宋" w:hint="eastAsia"/>
          <w:color w:val="000000" w:themeColor="text1"/>
          <w:sz w:val="32"/>
          <w:szCs w:val="32"/>
        </w:rPr>
        <w:t>；</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（八）</w:t>
      </w:r>
      <w:r w:rsidRPr="00F31DE6">
        <w:rPr>
          <w:rFonts w:ascii="文星仿宋" w:eastAsia="文星仿宋" w:hint="eastAsia"/>
          <w:color w:val="000000" w:themeColor="text1"/>
          <w:sz w:val="32"/>
          <w:szCs w:val="32"/>
        </w:rPr>
        <w:t>其他应当取消代表性传承人资格的情形。</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符合上述第</w:t>
      </w:r>
      <w:r w:rsidR="00633DFA" w:rsidRPr="00F31DE6">
        <w:rPr>
          <w:rFonts w:ascii="文星仿宋" w:eastAsia="文星仿宋" w:hint="eastAsia"/>
          <w:color w:val="000000" w:themeColor="text1"/>
          <w:sz w:val="32"/>
          <w:szCs w:val="32"/>
        </w:rPr>
        <w:t>（六）（七）</w:t>
      </w:r>
      <w:r w:rsidRPr="00F31DE6">
        <w:rPr>
          <w:rFonts w:ascii="文星仿宋" w:eastAsia="文星仿宋" w:hint="eastAsia"/>
          <w:color w:val="000000" w:themeColor="text1"/>
          <w:sz w:val="32"/>
          <w:szCs w:val="32"/>
        </w:rPr>
        <w:t>项情形被取消市级代表性传承人资格，但在非物质文化遗产保护工作中</w:t>
      </w:r>
      <w:proofErr w:type="gramStart"/>
      <w:r w:rsidRPr="00F31DE6">
        <w:rPr>
          <w:rFonts w:ascii="文星仿宋" w:eastAsia="文星仿宋" w:hint="eastAsia"/>
          <w:color w:val="000000" w:themeColor="text1"/>
          <w:sz w:val="32"/>
          <w:szCs w:val="32"/>
        </w:rPr>
        <w:t>作出</w:t>
      </w:r>
      <w:proofErr w:type="gramEnd"/>
      <w:r w:rsidRPr="00F31DE6">
        <w:rPr>
          <w:rFonts w:ascii="文星仿宋" w:eastAsia="文星仿宋" w:hint="eastAsia"/>
          <w:color w:val="000000" w:themeColor="text1"/>
          <w:sz w:val="32"/>
          <w:szCs w:val="32"/>
        </w:rPr>
        <w:t>过突出贡献的，市文化主管部门可以授予其荣誉传承人称号，不再享受传承人补助经费。</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第二十一条</w:t>
      </w:r>
      <w:r w:rsidRPr="00F31DE6">
        <w:rPr>
          <w:rFonts w:ascii="文星仿宋" w:eastAsia="文星仿宋" w:hint="eastAsia"/>
          <w:color w:val="000000" w:themeColor="text1"/>
          <w:sz w:val="32"/>
          <w:szCs w:val="32"/>
        </w:rPr>
        <w:t xml:space="preserve"> 市、</w:t>
      </w:r>
      <w:r w:rsidR="00633DFA"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文化主管部门每年应当组织走访市级代表性传承人，及时了解市级代表性传承人开展传承活动等动态情况。</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00633DFA"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文化主管部门和市属以上(含市属)项目保护单位应当对本行政区域或本单位的市级代表性传承人开展的传承工作进行检查、指导和监督，定期将其传承工作情况报送市文化主管部门。</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第二十二条</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市级代表性传承人有罹患重大疾病、去世等重大变故情况的，</w:t>
      </w:r>
      <w:r w:rsidR="00633DFA" w:rsidRPr="00F31DE6">
        <w:rPr>
          <w:rFonts w:ascii="文星仿宋" w:eastAsia="文星仿宋" w:hint="eastAsia"/>
          <w:color w:val="000000" w:themeColor="text1"/>
          <w:sz w:val="32"/>
          <w:szCs w:val="32"/>
        </w:rPr>
        <w:t>县（市、区）</w:t>
      </w:r>
      <w:r w:rsidRPr="00F31DE6">
        <w:rPr>
          <w:rFonts w:ascii="文星仿宋" w:eastAsia="文星仿宋" w:hint="eastAsia"/>
          <w:color w:val="000000" w:themeColor="text1"/>
          <w:sz w:val="32"/>
          <w:szCs w:val="32"/>
        </w:rPr>
        <w:t>文化主管部门或者项目保护单位应当及时报告市文化主管部门</w:t>
      </w:r>
      <w:r w:rsidR="00633DFA" w:rsidRPr="00F31DE6">
        <w:rPr>
          <w:rFonts w:ascii="文星仿宋" w:eastAsia="文星仿宋" w:hint="eastAsia"/>
          <w:color w:val="000000" w:themeColor="text1"/>
          <w:sz w:val="32"/>
          <w:szCs w:val="32"/>
        </w:rPr>
        <w:t>；</w:t>
      </w:r>
      <w:r w:rsidRPr="00F31DE6">
        <w:rPr>
          <w:rFonts w:ascii="文星仿宋" w:eastAsia="文星仿宋" w:hint="eastAsia"/>
          <w:color w:val="000000" w:themeColor="text1"/>
          <w:sz w:val="32"/>
          <w:szCs w:val="32"/>
        </w:rPr>
        <w:t>传承人同时为省级以上级别的，市文化主管部门应当及时将相关情况报告省文化主管部门。</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color w:val="000000" w:themeColor="text1"/>
          <w:sz w:val="32"/>
          <w:szCs w:val="32"/>
        </w:rPr>
        <w:t>市级代表性传承人罹患重大疾病，市文化主管部门可以给予500元慰问金。</w:t>
      </w:r>
    </w:p>
    <w:p w:rsidR="00420D29" w:rsidRDefault="00420D29" w:rsidP="001472D7">
      <w:pPr>
        <w:ind w:firstLine="630"/>
        <w:rPr>
          <w:rFonts w:ascii="文星仿宋" w:eastAsia="文星仿宋"/>
          <w:color w:val="000000" w:themeColor="text1"/>
          <w:sz w:val="32"/>
          <w:szCs w:val="32"/>
        </w:rPr>
      </w:pPr>
      <w:r w:rsidRPr="00F31DE6">
        <w:rPr>
          <w:rFonts w:ascii="文星仿宋" w:eastAsia="文星仿宋" w:hint="eastAsia"/>
          <w:color w:val="000000" w:themeColor="text1"/>
          <w:sz w:val="32"/>
          <w:szCs w:val="32"/>
        </w:rPr>
        <w:t>市级代表性传承人去世的，市文化主管部门可以给予其</w:t>
      </w:r>
      <w:r w:rsidRPr="00F31DE6">
        <w:rPr>
          <w:rFonts w:ascii="文星仿宋" w:eastAsia="文星仿宋" w:hint="eastAsia"/>
          <w:color w:val="000000" w:themeColor="text1"/>
          <w:sz w:val="32"/>
          <w:szCs w:val="32"/>
        </w:rPr>
        <w:lastRenderedPageBreak/>
        <w:t>亲属1000元慰问金，并组织开展传承人传承事迹等宣传报道。</w:t>
      </w:r>
    </w:p>
    <w:p w:rsidR="001472D7" w:rsidRDefault="001472D7" w:rsidP="001472D7">
      <w:pPr>
        <w:ind w:firstLine="630"/>
        <w:rPr>
          <w:rFonts w:ascii="文星仿宋" w:eastAsia="文星仿宋"/>
          <w:color w:val="000000" w:themeColor="text1"/>
          <w:sz w:val="32"/>
          <w:szCs w:val="32"/>
        </w:rPr>
      </w:pPr>
    </w:p>
    <w:p w:rsidR="001472D7" w:rsidRPr="00854C6C" w:rsidRDefault="001472D7" w:rsidP="00854C6C">
      <w:pPr>
        <w:jc w:val="center"/>
        <w:rPr>
          <w:rFonts w:ascii="黑体" w:eastAsia="黑体" w:hAnsi="黑体"/>
          <w:color w:val="000000" w:themeColor="text1"/>
          <w:sz w:val="32"/>
          <w:szCs w:val="32"/>
        </w:rPr>
      </w:pPr>
      <w:r w:rsidRPr="00854C6C">
        <w:rPr>
          <w:rFonts w:ascii="黑体" w:eastAsia="黑体" w:hAnsi="黑体" w:hint="eastAsia"/>
          <w:color w:val="000000" w:themeColor="text1"/>
          <w:sz w:val="32"/>
          <w:szCs w:val="32"/>
        </w:rPr>
        <w:t>第四章  附则</w:t>
      </w:r>
    </w:p>
    <w:p w:rsidR="00420D29"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第二十三条</w:t>
      </w:r>
      <w:r w:rsidRPr="00F31DE6">
        <w:rPr>
          <w:rFonts w:ascii="文星仿宋" w:eastAsia="文星仿宋" w:hint="eastAsia"/>
          <w:color w:val="000000" w:themeColor="text1"/>
          <w:sz w:val="32"/>
          <w:szCs w:val="32"/>
        </w:rPr>
        <w:t xml:space="preserve"> </w:t>
      </w:r>
      <w:r w:rsidR="00180152"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本办法由</w:t>
      </w:r>
      <w:r w:rsidR="00633DFA" w:rsidRPr="00F31DE6">
        <w:rPr>
          <w:rFonts w:ascii="文星仿宋" w:eastAsia="文星仿宋" w:hint="eastAsia"/>
          <w:color w:val="000000" w:themeColor="text1"/>
          <w:sz w:val="32"/>
          <w:szCs w:val="32"/>
        </w:rPr>
        <w:t>梅州</w:t>
      </w:r>
      <w:r w:rsidRPr="00F31DE6">
        <w:rPr>
          <w:rFonts w:ascii="文星仿宋" w:eastAsia="文星仿宋" w:hint="eastAsia"/>
          <w:color w:val="000000" w:themeColor="text1"/>
          <w:sz w:val="32"/>
          <w:szCs w:val="32"/>
        </w:rPr>
        <w:t>市文化广电旅游局负责解释。</w:t>
      </w:r>
    </w:p>
    <w:p w:rsidR="006F6174" w:rsidRPr="00F31DE6" w:rsidRDefault="00420D29" w:rsidP="00420D29">
      <w:pPr>
        <w:rPr>
          <w:rFonts w:ascii="文星仿宋" w:eastAsia="文星仿宋"/>
          <w:color w:val="000000" w:themeColor="text1"/>
          <w:sz w:val="32"/>
          <w:szCs w:val="32"/>
        </w:rPr>
      </w:pPr>
      <w:r w:rsidRPr="00F31DE6">
        <w:rPr>
          <w:rFonts w:ascii="文星仿宋" w:hint="eastAsia"/>
          <w:color w:val="000000" w:themeColor="text1"/>
          <w:sz w:val="32"/>
          <w:szCs w:val="32"/>
        </w:rPr>
        <w:t xml:space="preserve">　　</w:t>
      </w:r>
      <w:r w:rsidRPr="00F31DE6">
        <w:rPr>
          <w:rFonts w:ascii="文星仿宋" w:eastAsia="文星仿宋" w:hint="eastAsia"/>
          <w:b/>
          <w:color w:val="000000" w:themeColor="text1"/>
          <w:sz w:val="32"/>
          <w:szCs w:val="32"/>
        </w:rPr>
        <w:t>第二十四条</w:t>
      </w:r>
      <w:r w:rsidRPr="00F31DE6">
        <w:rPr>
          <w:rFonts w:ascii="文星仿宋" w:eastAsia="文星仿宋" w:hint="eastAsia"/>
          <w:color w:val="000000" w:themeColor="text1"/>
          <w:sz w:val="32"/>
          <w:szCs w:val="32"/>
        </w:rPr>
        <w:t xml:space="preserve"> </w:t>
      </w:r>
      <w:r w:rsidR="00180152"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本办法自202</w:t>
      </w:r>
      <w:r w:rsidR="00633DFA" w:rsidRPr="00F31DE6">
        <w:rPr>
          <w:rFonts w:ascii="文星仿宋" w:eastAsia="文星仿宋" w:hint="eastAsia"/>
          <w:color w:val="000000" w:themeColor="text1"/>
          <w:sz w:val="32"/>
          <w:szCs w:val="32"/>
        </w:rPr>
        <w:t>1</w:t>
      </w:r>
      <w:r w:rsidRPr="00F31DE6">
        <w:rPr>
          <w:rFonts w:ascii="文星仿宋" w:eastAsia="文星仿宋" w:hint="eastAsia"/>
          <w:color w:val="000000" w:themeColor="text1"/>
          <w:sz w:val="32"/>
          <w:szCs w:val="32"/>
        </w:rPr>
        <w:t>年</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月</w:t>
      </w:r>
      <w:r w:rsidR="00633DFA" w:rsidRPr="00F31DE6">
        <w:rPr>
          <w:rFonts w:ascii="文星仿宋" w:eastAsia="文星仿宋" w:hint="eastAsia"/>
          <w:color w:val="000000" w:themeColor="text1"/>
          <w:sz w:val="32"/>
          <w:szCs w:val="32"/>
        </w:rPr>
        <w:t xml:space="preserve">  </w:t>
      </w:r>
      <w:r w:rsidRPr="00F31DE6">
        <w:rPr>
          <w:rFonts w:ascii="文星仿宋" w:eastAsia="文星仿宋" w:hint="eastAsia"/>
          <w:color w:val="000000" w:themeColor="text1"/>
          <w:sz w:val="32"/>
          <w:szCs w:val="32"/>
        </w:rPr>
        <w:t>日起施行。</w:t>
      </w:r>
    </w:p>
    <w:sectPr w:rsidR="006F6174" w:rsidRPr="00F31DE6" w:rsidSect="006F61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63" w:rsidRDefault="00F84B63" w:rsidP="001F34F4">
      <w:pPr>
        <w:ind w:firstLine="400"/>
      </w:pPr>
      <w:r>
        <w:separator/>
      </w:r>
    </w:p>
  </w:endnote>
  <w:endnote w:type="continuationSeparator" w:id="0">
    <w:p w:rsidR="00F84B63" w:rsidRDefault="00F84B63" w:rsidP="001F34F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350"/>
      <w:docPartObj>
        <w:docPartGallery w:val="Page Numbers (Bottom of Page)"/>
        <w:docPartUnique/>
      </w:docPartObj>
    </w:sdtPr>
    <w:sdtEndPr/>
    <w:sdtContent>
      <w:p w:rsidR="00236BD6" w:rsidRDefault="00F84B63">
        <w:pPr>
          <w:pStyle w:val="a4"/>
          <w:jc w:val="center"/>
        </w:pPr>
        <w:r>
          <w:fldChar w:fldCharType="begin"/>
        </w:r>
        <w:r>
          <w:instrText xml:space="preserve"> PAGE   \* MERGEFORMAT </w:instrText>
        </w:r>
        <w:r>
          <w:fldChar w:fldCharType="separate"/>
        </w:r>
        <w:r w:rsidR="00854C6C" w:rsidRPr="00854C6C">
          <w:rPr>
            <w:noProof/>
            <w:lang w:val="zh-CN"/>
          </w:rPr>
          <w:t>1</w:t>
        </w:r>
        <w:r>
          <w:rPr>
            <w:noProof/>
            <w:lang w:val="zh-CN"/>
          </w:rPr>
          <w:fldChar w:fldCharType="end"/>
        </w:r>
      </w:p>
    </w:sdtContent>
  </w:sdt>
  <w:p w:rsidR="00236BD6" w:rsidRDefault="00236B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63" w:rsidRDefault="00F84B63" w:rsidP="001F34F4">
      <w:pPr>
        <w:ind w:firstLine="400"/>
      </w:pPr>
      <w:r>
        <w:separator/>
      </w:r>
    </w:p>
  </w:footnote>
  <w:footnote w:type="continuationSeparator" w:id="0">
    <w:p w:rsidR="00F84B63" w:rsidRDefault="00F84B63" w:rsidP="001F34F4">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7EB"/>
    <w:multiLevelType w:val="hybridMultilevel"/>
    <w:tmpl w:val="47BC7C22"/>
    <w:lvl w:ilvl="0" w:tplc="2A7881D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F06FD7"/>
    <w:multiLevelType w:val="hybridMultilevel"/>
    <w:tmpl w:val="A2CCF764"/>
    <w:lvl w:ilvl="0" w:tplc="6D40A77A">
      <w:start w:val="1"/>
      <w:numFmt w:val="japaneseCounting"/>
      <w:lvlText w:val="第%1条"/>
      <w:lvlJc w:val="left"/>
      <w:pPr>
        <w:ind w:left="1710" w:hanging="108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95C"/>
    <w:rsid w:val="000D1EBB"/>
    <w:rsid w:val="001472D7"/>
    <w:rsid w:val="00180152"/>
    <w:rsid w:val="001F34F4"/>
    <w:rsid w:val="001F6AE7"/>
    <w:rsid w:val="00210E2A"/>
    <w:rsid w:val="00236BD6"/>
    <w:rsid w:val="00257C3A"/>
    <w:rsid w:val="0027195C"/>
    <w:rsid w:val="002D627A"/>
    <w:rsid w:val="003671C3"/>
    <w:rsid w:val="00420D29"/>
    <w:rsid w:val="00524CAA"/>
    <w:rsid w:val="00633DFA"/>
    <w:rsid w:val="006F6174"/>
    <w:rsid w:val="0083699F"/>
    <w:rsid w:val="00854C6C"/>
    <w:rsid w:val="00870A56"/>
    <w:rsid w:val="008C4DD3"/>
    <w:rsid w:val="009115C4"/>
    <w:rsid w:val="00A33BCD"/>
    <w:rsid w:val="00BE08ED"/>
    <w:rsid w:val="00C05EB8"/>
    <w:rsid w:val="00DB052F"/>
    <w:rsid w:val="00F31DE6"/>
    <w:rsid w:val="00F63393"/>
    <w:rsid w:val="00F84B63"/>
    <w:rsid w:val="00F953CE"/>
    <w:rsid w:val="00FE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4F4"/>
    <w:rPr>
      <w:sz w:val="18"/>
      <w:szCs w:val="18"/>
    </w:rPr>
  </w:style>
  <w:style w:type="paragraph" w:styleId="a4">
    <w:name w:val="footer"/>
    <w:basedOn w:val="a"/>
    <w:link w:val="Char0"/>
    <w:uiPriority w:val="99"/>
    <w:unhideWhenUsed/>
    <w:rsid w:val="001F34F4"/>
    <w:pPr>
      <w:tabs>
        <w:tab w:val="center" w:pos="4153"/>
        <w:tab w:val="right" w:pos="8306"/>
      </w:tabs>
      <w:snapToGrid w:val="0"/>
      <w:jc w:val="left"/>
    </w:pPr>
    <w:rPr>
      <w:sz w:val="18"/>
      <w:szCs w:val="18"/>
    </w:rPr>
  </w:style>
  <w:style w:type="character" w:customStyle="1" w:styleId="Char0">
    <w:name w:val="页脚 Char"/>
    <w:basedOn w:val="a0"/>
    <w:link w:val="a4"/>
    <w:uiPriority w:val="99"/>
    <w:rsid w:val="001F34F4"/>
    <w:rPr>
      <w:sz w:val="18"/>
      <w:szCs w:val="18"/>
    </w:rPr>
  </w:style>
  <w:style w:type="paragraph" w:styleId="a5">
    <w:name w:val="List Paragraph"/>
    <w:basedOn w:val="a"/>
    <w:uiPriority w:val="34"/>
    <w:qFormat/>
    <w:rsid w:val="00236B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567</Words>
  <Characters>3237</Characters>
  <Application>Microsoft Office Word</Application>
  <DocSecurity>0</DocSecurity>
  <Lines>26</Lines>
  <Paragraphs>7</Paragraphs>
  <ScaleCrop>false</ScaleCrop>
  <Company>Chinese ORG</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CYFZK04</cp:lastModifiedBy>
  <cp:revision>16</cp:revision>
  <cp:lastPrinted>2021-05-19T02:30:00Z</cp:lastPrinted>
  <dcterms:created xsi:type="dcterms:W3CDTF">2021-04-29T01:57:00Z</dcterms:created>
  <dcterms:modified xsi:type="dcterms:W3CDTF">2021-05-19T02:30:00Z</dcterms:modified>
</cp:coreProperties>
</file>