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76FC5" w:rsidRDefault="00E37355" w:rsidP="00842342">
      <w:pPr>
        <w:spacing w:line="740" w:lineRule="exact"/>
        <w:ind w:firstLineChars="0" w:firstLine="0"/>
        <w:jc w:val="center"/>
        <w:textAlignment w:val="baseline"/>
        <w:rPr>
          <w:rFonts w:ascii="文星仿宋"/>
          <w:spacing w:val="15"/>
          <w:sz w:val="28"/>
          <w:szCs w:val="28"/>
        </w:rPr>
      </w:pPr>
      <w:r>
        <w:rPr>
          <w:rFonts w:ascii="文星仿宋" w:hint="eastAsia"/>
          <w:spacing w:val="15"/>
          <w:sz w:val="28"/>
          <w:szCs w:val="28"/>
        </w:rPr>
        <w:t xml:space="preserve">                                    </w:t>
      </w:r>
      <w:r w:rsidRPr="005B5FC5">
        <w:rPr>
          <w:rFonts w:ascii="文星仿宋" w:hint="eastAsia"/>
          <w:spacing w:val="15"/>
          <w:sz w:val="28"/>
          <w:szCs w:val="28"/>
        </w:rPr>
        <w:t>MFGS—201</w:t>
      </w:r>
      <w:r>
        <w:rPr>
          <w:rFonts w:ascii="文星仿宋" w:hint="eastAsia"/>
          <w:spacing w:val="15"/>
          <w:sz w:val="28"/>
          <w:szCs w:val="28"/>
        </w:rPr>
        <w:t>8</w:t>
      </w:r>
      <w:r w:rsidRPr="005B5FC5">
        <w:rPr>
          <w:rFonts w:ascii="文星仿宋" w:hint="eastAsia"/>
          <w:spacing w:val="15"/>
          <w:sz w:val="28"/>
          <w:szCs w:val="28"/>
        </w:rPr>
        <w:t>—00</w:t>
      </w:r>
      <w:r>
        <w:rPr>
          <w:rFonts w:ascii="文星仿宋" w:hint="eastAsia"/>
          <w:spacing w:val="15"/>
          <w:sz w:val="28"/>
          <w:szCs w:val="28"/>
        </w:rPr>
        <w:t>9</w:t>
      </w:r>
    </w:p>
    <w:p w:rsidR="00647A5D" w:rsidRPr="00E4108F" w:rsidRDefault="00E616FC" w:rsidP="00842342">
      <w:pPr>
        <w:spacing w:line="740" w:lineRule="exact"/>
        <w:ind w:firstLineChars="0" w:firstLine="0"/>
        <w:jc w:val="center"/>
        <w:textAlignment w:val="baseline"/>
        <w:rPr>
          <w:rFonts w:eastAsia="穝灿砰"/>
          <w:snapToGrid w:val="0"/>
          <w:kern w:val="2"/>
        </w:rPr>
      </w:pPr>
      <w:r w:rsidRPr="00E616FC">
        <w:rPr>
          <w:snapToGrid w:val="0"/>
          <w:kern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0pt;margin-top:24.65pt;width:377pt;height:59.5pt;z-index:1;mso-wrap-distance-left:9.05pt;mso-wrap-distance-right:9.05pt" fillcolor="red" stroked="f">
            <v:fill color2="#f93"/>
            <v:textpath style="font-family:&quot;方正小标宋简体&quot;;font-weight:bold" trim="t" string="梅州市人民政府文件"/>
          </v:shape>
        </w:pict>
      </w:r>
    </w:p>
    <w:p w:rsidR="00647A5D" w:rsidRPr="00624E0B" w:rsidRDefault="00647A5D" w:rsidP="00842342">
      <w:pPr>
        <w:spacing w:line="560" w:lineRule="exact"/>
        <w:ind w:firstLineChars="0" w:firstLine="0"/>
        <w:jc w:val="center"/>
        <w:textAlignment w:val="baseline"/>
        <w:rPr>
          <w:rFonts w:eastAsia="穝灿砰"/>
          <w:snapToGrid w:val="0"/>
          <w:color w:val="FFFFFF"/>
          <w:kern w:val="2"/>
        </w:rPr>
      </w:pPr>
    </w:p>
    <w:p w:rsidR="00647A5D" w:rsidRPr="00E4108F" w:rsidRDefault="00647A5D" w:rsidP="00842342">
      <w:pPr>
        <w:spacing w:line="400" w:lineRule="exact"/>
        <w:ind w:firstLineChars="0" w:firstLine="0"/>
        <w:jc w:val="center"/>
        <w:textAlignment w:val="baseline"/>
        <w:rPr>
          <w:rFonts w:eastAsia="穝灿砰"/>
          <w:snapToGrid w:val="0"/>
          <w:kern w:val="2"/>
        </w:rPr>
      </w:pPr>
    </w:p>
    <w:p w:rsidR="00647A5D" w:rsidRPr="00E4108F" w:rsidRDefault="00647A5D" w:rsidP="00842342">
      <w:pPr>
        <w:spacing w:line="300" w:lineRule="exact"/>
        <w:ind w:firstLineChars="0" w:firstLine="0"/>
        <w:jc w:val="center"/>
        <w:textAlignment w:val="baseline"/>
        <w:rPr>
          <w:rFonts w:eastAsia="穝灿砰"/>
          <w:snapToGrid w:val="0"/>
          <w:kern w:val="2"/>
        </w:rPr>
      </w:pPr>
    </w:p>
    <w:p w:rsidR="00647A5D" w:rsidRPr="00E4108F" w:rsidRDefault="00647A5D" w:rsidP="00842342">
      <w:pPr>
        <w:spacing w:line="300" w:lineRule="exact"/>
        <w:ind w:firstLineChars="0" w:firstLine="0"/>
        <w:jc w:val="center"/>
        <w:textAlignment w:val="baseline"/>
        <w:rPr>
          <w:rFonts w:eastAsia="穝灿砰"/>
          <w:snapToGrid w:val="0"/>
          <w:kern w:val="2"/>
        </w:rPr>
      </w:pPr>
    </w:p>
    <w:p w:rsidR="00647A5D" w:rsidRPr="00E4108F" w:rsidRDefault="00647A5D" w:rsidP="00842342">
      <w:pPr>
        <w:spacing w:line="560" w:lineRule="exact"/>
        <w:ind w:firstLineChars="0" w:firstLine="0"/>
        <w:jc w:val="center"/>
        <w:textAlignment w:val="baseline"/>
        <w:rPr>
          <w:rFonts w:ascii="文星仿宋" w:hAnsi="文星仿宋"/>
          <w:snapToGrid w:val="0"/>
          <w:kern w:val="2"/>
        </w:rPr>
      </w:pPr>
      <w:r w:rsidRPr="00E4108F">
        <w:rPr>
          <w:rFonts w:ascii="文星仿宋" w:hAnsi="文星仿宋" w:hint="eastAsia"/>
          <w:snapToGrid w:val="0"/>
          <w:kern w:val="2"/>
        </w:rPr>
        <w:t>梅市府〔201</w:t>
      </w:r>
      <w:r w:rsidR="00FC1731">
        <w:rPr>
          <w:rFonts w:ascii="文星仿宋" w:hAnsi="文星仿宋" w:hint="eastAsia"/>
          <w:snapToGrid w:val="0"/>
          <w:kern w:val="2"/>
        </w:rPr>
        <w:t>8</w:t>
      </w:r>
      <w:r w:rsidRPr="00E4108F">
        <w:rPr>
          <w:rFonts w:ascii="文星仿宋" w:hAnsi="文星仿宋" w:hint="eastAsia"/>
          <w:snapToGrid w:val="0"/>
          <w:kern w:val="2"/>
        </w:rPr>
        <w:t>〕</w:t>
      </w:r>
      <w:r w:rsidR="003112FB">
        <w:rPr>
          <w:rFonts w:ascii="文星仿宋" w:hAnsi="文星仿宋" w:hint="eastAsia"/>
          <w:snapToGrid w:val="0"/>
          <w:kern w:val="2"/>
        </w:rPr>
        <w:t>2</w:t>
      </w:r>
      <w:r w:rsidR="00BF01EE">
        <w:rPr>
          <w:rFonts w:ascii="文星仿宋" w:hAnsi="文星仿宋" w:hint="eastAsia"/>
          <w:snapToGrid w:val="0"/>
          <w:kern w:val="2"/>
        </w:rPr>
        <w:t>6</w:t>
      </w:r>
      <w:r w:rsidRPr="00E4108F">
        <w:rPr>
          <w:rFonts w:ascii="文星仿宋" w:hAnsi="文星仿宋" w:hint="eastAsia"/>
          <w:snapToGrid w:val="0"/>
          <w:kern w:val="2"/>
        </w:rPr>
        <w:t>号</w:t>
      </w:r>
    </w:p>
    <w:p w:rsidR="00647A5D" w:rsidRPr="00E4108F" w:rsidRDefault="00E616FC" w:rsidP="00842342">
      <w:pPr>
        <w:spacing w:line="331" w:lineRule="atLeast"/>
        <w:ind w:firstLineChars="0" w:firstLine="0"/>
        <w:jc w:val="center"/>
        <w:textAlignment w:val="baseline"/>
        <w:rPr>
          <w:rFonts w:eastAsia="穝灿砰"/>
          <w:snapToGrid w:val="0"/>
          <w:kern w:val="2"/>
        </w:rPr>
      </w:pPr>
      <w:r w:rsidRPr="00E616FC">
        <w:rPr>
          <w:snapToGrid w:val="0"/>
          <w:kern w:val="2"/>
        </w:rPr>
        <w:pict>
          <v:line id="_x0000_s1027" style="position:absolute;left:0;text-align:left;z-index:2;mso-wrap-distance-left:9.05pt;mso-wrap-distance-right:9.05pt" from="-.65pt,12.5pt" to="442.6pt,12.55pt" strokecolor="red" strokeweight="1.75pt"/>
        </w:pict>
      </w:r>
    </w:p>
    <w:p w:rsidR="00647A5D" w:rsidRPr="000F0D6B" w:rsidRDefault="00647A5D" w:rsidP="000F0D6B">
      <w:pPr>
        <w:spacing w:line="560" w:lineRule="exact"/>
        <w:ind w:firstLineChars="0" w:firstLine="0"/>
        <w:textAlignment w:val="baseline"/>
        <w:rPr>
          <w:rFonts w:eastAsia="穝灿砰"/>
          <w:snapToGrid w:val="0"/>
          <w:kern w:val="2"/>
          <w:sz w:val="44"/>
        </w:rPr>
      </w:pPr>
    </w:p>
    <w:p w:rsidR="001A7765" w:rsidRPr="001A7765" w:rsidRDefault="001A7765" w:rsidP="001A7765">
      <w:pPr>
        <w:spacing w:line="560" w:lineRule="exact"/>
        <w:ind w:firstLineChars="0" w:firstLine="0"/>
        <w:jc w:val="center"/>
        <w:rPr>
          <w:rFonts w:ascii="方正小标宋简体" w:eastAsia="方正小标宋简体"/>
          <w:color w:val="000000"/>
          <w:kern w:val="2"/>
          <w:sz w:val="44"/>
          <w:szCs w:val="44"/>
        </w:rPr>
      </w:pPr>
      <w:r w:rsidRPr="001A7765">
        <w:rPr>
          <w:rFonts w:ascii="文星标宋" w:eastAsia="文星标宋" w:hAnsi="宋体"/>
          <w:kern w:val="2"/>
          <w:sz w:val="44"/>
          <w:szCs w:val="44"/>
        </w:rPr>
        <w:t>梅州市人民政府关于印发</w:t>
      </w:r>
      <w:r w:rsidRPr="001A7765">
        <w:rPr>
          <w:rFonts w:ascii="方正小标宋简体" w:eastAsia="方正小标宋简体"/>
          <w:color w:val="000000"/>
          <w:kern w:val="2"/>
          <w:sz w:val="44"/>
          <w:szCs w:val="44"/>
        </w:rPr>
        <w:t>梅州市降低制造业</w:t>
      </w:r>
    </w:p>
    <w:p w:rsidR="001A7765" w:rsidRPr="001A7765" w:rsidRDefault="001A7765" w:rsidP="001A7765">
      <w:pPr>
        <w:spacing w:line="560" w:lineRule="exact"/>
        <w:ind w:firstLineChars="0" w:firstLine="0"/>
        <w:jc w:val="center"/>
        <w:rPr>
          <w:rFonts w:ascii="方正小标宋简体" w:eastAsia="方正小标宋简体"/>
          <w:color w:val="000000"/>
          <w:kern w:val="2"/>
          <w:sz w:val="44"/>
          <w:szCs w:val="44"/>
        </w:rPr>
      </w:pPr>
      <w:r w:rsidRPr="001A7765">
        <w:rPr>
          <w:rFonts w:ascii="方正小标宋简体" w:eastAsia="方正小标宋简体"/>
          <w:color w:val="000000"/>
          <w:kern w:val="2"/>
          <w:sz w:val="44"/>
          <w:szCs w:val="44"/>
        </w:rPr>
        <w:t>企业成本支持实体经济发展若干政策</w:t>
      </w:r>
    </w:p>
    <w:p w:rsidR="001A7765" w:rsidRPr="001A7765" w:rsidRDefault="001A7765" w:rsidP="001A7765">
      <w:pPr>
        <w:spacing w:line="560" w:lineRule="exact"/>
        <w:ind w:firstLineChars="0" w:firstLine="0"/>
        <w:jc w:val="center"/>
        <w:rPr>
          <w:rFonts w:ascii="方正小标宋简体" w:eastAsia="方正小标宋简体"/>
          <w:color w:val="000000"/>
          <w:kern w:val="2"/>
          <w:sz w:val="44"/>
          <w:szCs w:val="44"/>
        </w:rPr>
      </w:pPr>
      <w:r w:rsidRPr="001A7765">
        <w:rPr>
          <w:rFonts w:ascii="方正小标宋简体" w:eastAsia="方正小标宋简体"/>
          <w:color w:val="000000"/>
          <w:kern w:val="2"/>
          <w:sz w:val="44"/>
          <w:szCs w:val="44"/>
        </w:rPr>
        <w:t>措施（修订版）</w:t>
      </w:r>
      <w:r w:rsidRPr="001A7765">
        <w:rPr>
          <w:rFonts w:ascii="文星标宋" w:eastAsia="文星标宋" w:hAnsi="宋体"/>
          <w:kern w:val="2"/>
          <w:sz w:val="44"/>
          <w:szCs w:val="44"/>
        </w:rPr>
        <w:t>的通知</w:t>
      </w:r>
    </w:p>
    <w:p w:rsidR="001A7765" w:rsidRPr="001A7765" w:rsidRDefault="001A7765" w:rsidP="001A7765">
      <w:pPr>
        <w:spacing w:line="560" w:lineRule="exact"/>
        <w:ind w:firstLineChars="0" w:firstLine="0"/>
        <w:rPr>
          <w:rFonts w:ascii="宋体" w:hAnsi="宋体"/>
          <w:kern w:val="2"/>
          <w:sz w:val="44"/>
          <w:szCs w:val="44"/>
        </w:rPr>
      </w:pPr>
    </w:p>
    <w:p w:rsidR="001A7765" w:rsidRPr="001A7765" w:rsidRDefault="001A7765" w:rsidP="001A7765">
      <w:pPr>
        <w:spacing w:line="560" w:lineRule="exact"/>
        <w:ind w:firstLineChars="0" w:firstLine="0"/>
        <w:rPr>
          <w:rFonts w:ascii="文星仿宋"/>
          <w:kern w:val="2"/>
          <w:szCs w:val="32"/>
        </w:rPr>
      </w:pPr>
      <w:r w:rsidRPr="001A7765">
        <w:rPr>
          <w:rFonts w:ascii="文星仿宋"/>
          <w:kern w:val="2"/>
          <w:szCs w:val="32"/>
        </w:rPr>
        <w:t>各县（市、区）人民政府</w:t>
      </w:r>
      <w:r w:rsidRPr="001A7765">
        <w:rPr>
          <w:rFonts w:ascii="文星仿宋" w:hint="eastAsia"/>
          <w:kern w:val="2"/>
          <w:szCs w:val="32"/>
        </w:rPr>
        <w:t>（管委会），市府直属和中央、省属驻梅各单位</w:t>
      </w:r>
      <w:r w:rsidRPr="001A7765">
        <w:rPr>
          <w:rFonts w:ascii="文星仿宋"/>
          <w:kern w:val="2"/>
          <w:szCs w:val="32"/>
        </w:rPr>
        <w:t>：</w:t>
      </w:r>
    </w:p>
    <w:p w:rsidR="001A7765" w:rsidRPr="001A7765" w:rsidRDefault="001A7765" w:rsidP="001A7765">
      <w:pPr>
        <w:spacing w:line="560" w:lineRule="exact"/>
        <w:ind w:firstLine="630"/>
        <w:rPr>
          <w:rFonts w:ascii="文星仿宋"/>
          <w:kern w:val="2"/>
          <w:szCs w:val="32"/>
        </w:rPr>
      </w:pPr>
      <w:r w:rsidRPr="001A7765">
        <w:rPr>
          <w:rFonts w:ascii="文星仿宋"/>
          <w:kern w:val="2"/>
          <w:szCs w:val="32"/>
        </w:rPr>
        <w:t>现将《梅州市降低制造业企业成本支持实体经济发展若干政策措施（修订版）》印发给你们，请认真组织实施。实施中遇到的问题，请径向市经济和信息化局反映。</w:t>
      </w:r>
    </w:p>
    <w:p w:rsidR="000F0D6B" w:rsidRPr="001A7765" w:rsidRDefault="000F0D6B" w:rsidP="000F0D6B">
      <w:pPr>
        <w:ind w:firstLine="630"/>
        <w:rPr>
          <w:rFonts w:ascii="文星仿宋"/>
        </w:rPr>
      </w:pPr>
    </w:p>
    <w:p w:rsidR="00C746B2" w:rsidRDefault="00E4144B" w:rsidP="00852907">
      <w:pPr>
        <w:spacing w:line="560" w:lineRule="exact"/>
        <w:ind w:firstLineChars="120" w:firstLine="378"/>
        <w:textAlignment w:val="baseline"/>
        <w:rPr>
          <w:rFonts w:ascii="文星仿宋" w:hAnsi="文星仿宋"/>
          <w:snapToGrid w:val="0"/>
          <w:kern w:val="2"/>
        </w:rPr>
      </w:pPr>
      <w:r>
        <w:rPr>
          <w:rFonts w:ascii="文星仿宋" w:hAnsi="文星仿宋"/>
          <w:noProof/>
          <w:kern w:val="2"/>
        </w:rPr>
        <w:pict>
          <v:group id="_x0000_s1045" style="position:absolute;left:0;text-align:left;margin-left:259.9pt;margin-top:-42.95pt;width:127pt;height:127pt;z-index:-1" coordorigin="8056,12885" coordsize="2540,2540">
            <v:shapetype id="_x0000_t202" coordsize="21600,21600" o:spt="202" path="m,l,21600r21600,l21600,xe">
              <v:stroke joinstyle="miter"/>
              <v:path gradientshapeok="t" o:connecttype="rect"/>
            </v:shapetype>
            <v:shape id="_x0000_s1046" type="#_x0000_t202" style="position:absolute;left:8056;top:12885;width:0;height:0;mso-wrap-style:tight" filled="f" stroked="f">
              <v:textbox>
                <w:txbxContent>
                  <w:p w:rsidR="00E4144B" w:rsidRPr="00E4144B" w:rsidRDefault="00E4144B" w:rsidP="00E4144B">
                    <w:pPr>
                      <w:ind w:firstLine="190"/>
                      <w:rPr>
                        <w:vanish/>
                        <w:sz w:val="10"/>
                      </w:rPr>
                    </w:pPr>
                    <w:r w:rsidRPr="00E4144B">
                      <w:rPr>
                        <w:vanish/>
                        <w:sz w:val="10"/>
                      </w:rPr>
                      <w:t>ZUMoY14gcGUxYRAla2Hfc18xYBAgalPfc2AyOC83aVvfclUxb1kuaizhLR3vHhAkalMuYFktYyzhUUQFKSfhOy3MBiwoT1kmalEzcWIkOfzJOEcOTjQoT1kmalEzcWIkOfzJODYrXVb9LCvuQlwgYy3MBiwAbGANXV0kOkcublPfLSHtLBfwLh3vKiX2NCbtMS=vLB0VNB3vKi=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vMyDwLi=wLi=3Ly=zNCjwMivuT1kmalEzcWIkR1U4Tz39CPn7T1kmalEzcWIkUFksYS3xLCD3KSDxKSH3HCD2NiD4NiP4OB8SZVctXWQ0blUTZV0kOfzJODMuaWA0cFUxRU=9LSjxKiD1NB3wKiDvLCvuP18sbGUzYWIITC3MBiwCa10vcWQkbj0APzEjYGH9QCfsPzHsNDDsQDHsPSTsMSP7KzMuaWA0cFUxSTECPVQjbi3MBiwPZVMEdGP9KlcoYivuTFkiQWgzOfzJOEAoX0coYGQnOiPtMS=vLC=vOB8PZVMWZVQzZC3MBiwPZVMHYVkmZGP9MB30LC=vLC=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ucS=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vUTMIbVkjRWEZbUM4ZEUJTkj8NScnRSAnVlEyUBsqa2=wX1D1KzsuZUXyLDksXV8lZkn8RUkyQmMLRlXxUTEIP2nwMmYlLGYGTDYyLD8DT1EUQWUyMGksPlkVbEYQazn1OVY0VCMyRzwlbF0TQTcrUV8OX2LyRGYnbVo0cSEuM1kSbFTuQGAIR0klc0QMdVcLTyfucmYtLUUBNB83OWYzTkgwSGk0Rmk5Y0MkU1wQdGjzcyPzcTzuK1MFRCc0LTk2SWUANSMPbC0Ja2=uNWYFZFcQNTU0UVcLa0=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uRkczT1cXNF4lS2EnNS0GclXqVjcQTyQLKzcNa2PqL0nxQiQOLB7yQ1YCQT0ObGoUUi=qdUETblkLLlgLVDUgRiQHTWEKUmMLVkMzYGYodUIBckI5REguRkM5cykxQjsKVUHvLDELNVjxVUIzSWEpdWHucEQDamAIcCIwY1gTVWcCUiT1SSAHdlwDbWMJZyYoZULwPj8GMlPqRls3b1nuTj0NTi02MjzuTDISRh8IMjEpRmIMQlEKUGIIbUYnSWP3YWHudVwmayM2ayMNUVMxNVMRY2U5XUQ5RWk5UlclK10DRzLyam=3RSkFdWXuPkDzJzkkPV0sJzUEQzUzaTQURR7xQkAraUk5LGcKTkMKZT84SlkgQW=8K0c2YzT8LDHyREYxPkcyRSXxZjULaFcARxsVTUL4TGogXVD3byMoMiczZy0KX1r8SWIuTkkzUjsXdUL1MD0zQR83MF0waFMKbkgYT2ILdWoJZT3vRVYtMjYtZWQiSTn1QEMVMzUzJx83ZlXubDHuZTMILD4EMkUGM2QnSC05QGkVbWQvTjEONDEITjonZkYkUGY3YjoDQFUOTkg1M0ksbiHzP2kKVFwoNS0jMyAKcTIERzQDP2A3VFswckM0ZGEHT1XyXTk0TlX4L1nvbUUEaUklRCgMU0ciTTEoXWHwSUgiTmYobx8yLzk3TCAgQ0EKM1judmQMTV0GcDT1bWkSZlErciIsdWITa1w1K1r3ZFwNSDIDdmL2STs0b0gSYx8RYmoVRzwMQjf1bT8yPVkzbjYgSVsgRjwxVlcVUmcUQiEBYjMAdkUxYCkSPjQSLTkNQlTwajgiNVkGSFkqSUgmTy=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uZTT0XyEJdmMIRSQITlk0NEQVRWUTK1EHLzTydSLvLDkgL2AGSzYJcEUNR2A2LlYKTj78cUE2QjwQLUL1ZWgTcUIIYBs2RDElSGolR0oCQzoVLjImUEcLYx8LSmQ0aV8ldUANOUQJR1PuQTsPTSQTMzMDSFYJUDkjRSEoRVYKYGEZaiQ5MiAjNFkMYT0UTmLyRUgWT2DvZ1cRc2MEZlgHSUQVcmIHU0UyK2XxbTMOPjolRy0ASF7qcTgHM2H8a0D2dmc0a2kHZmALSEI0cDsDT1klcUESU142cF0jYzwLUSXuMDgAUEEKUT7yLjEGdj40LUUNY1cSZloLaFgvREL2c2Y0K1f8Vl0AdDYuNWkxR2A0RDQtUyYiT2YwXzM4ZmATclYpaD8LPkkVSEMsSFMqakUHdTkZK0gHQx8MYjEnS1QvLGIwSzUsTG=4VTQlL1Q3SigNc10nVD8YcGXxYTwIbzbvbiMzTkDwPkHxYkEJLUYRSGk3RlX2dWUSSzgLYkgWMmEXYiDuajEVNF4UNEHxUEQzVTEtQSQ0cmISMDf4MFcsSDkzJzoVQTgUb0Q3T2oCQznyaUYTMSMDT1E5Ky0WRlfuaEXySFL4bjvubFT4X0T2byzzPigOOWcJX0cORCLwK2kvdjQlRVkuRmkPLEMoPyYVUjEyblwmckT4TkPuSRsYUigzZjwzP2ELb1kpUmE2VToTdTvyNTosQ0IPR0Q3LEgIUjLzX2j3UlMoQlPuNUkTbTkJOTwDZ0f1X1YKRkUDbCMBRkAlcUD2RzkiVEIlM1QEdlvqRV73LUIBbTo3QGQsJzw2ZFsQcCEwZUkXaDUScyAZZEoZOVX3SELyR0=vTGQlTiMYaDoyLEQQLFkXcjwtcGQwdSklblnuSEH3M0MnVTQzRj85Vj8MLCklOSA4TEDxZVXySj0ELV02SCAuSCglMkUxQGctREH4ZWMAVjICOWEEblU4LCMjcjjvYEcQZ0kGTmISazkOUlw5UFYvYUI4LjciU2EHVEggRUYSMC=0NDUrSyArMmXudlzyamETNDsQUmoUPjgyYUcBNCE3aSQnckTzZGQmTDYBTkASXVk2XUoTJ2AwdiUMaGE4UiUlRlM1ZVslLWnxdVYwSEIIYkP3K2YXZUMMRz0HL2bvTjvyM0UzVTsBQyL8UB8ETFoXQWoxY2guZEcwakgnUDspKykNPkMYM0oZRiL8K0ozaiYTbFUWaUb0QSzwQS=uOVklS0oCcDooNSYHNWfubRr4S0bwSh8DSTklSGEUR2kgcCcEVlv4TToKRygGPR8HcmgnT1UIckI5MkAYTUQyKzUGQGQMUCUGdR8qKzwFaR8wdjTybTswYD0JLUMwYjUFRloMY2cGLF78YxryTxsMR0QYUCcHYEQLUiU1a0U5Z1EGZyYHPyHqYj0DM2PuUD0KbCMYdlY0XUEzTTEQckYHaFojTCcIazkjQ0gnVVMVYjc1RUfvPzoRYyj3UyAwQiYSQ1Q4KzgmP2ARaEQxNS0FXTvqRjkRclYMZUEHUVskRigGOUESP0D0QzkjRkE4SFEFc2EoLB8ySTwBbjorcVoJM1f3ajUGSGkjMl4TQi0oaR7vTV8uNVYpbFYOJ0EGVWH0SzsBPTICam=yUB8RKz8YSlsgb1MUMmXvcT84a2UTb0cwPzEjT0nwY1XqZyQvK2QibEUmMjErZSM5YGkzPlsFcT8mZUowLGAIK2MCdTQjLiInTyQXcVXza1vybUARcEEobjo4QWUlMWYpLGE1XzkiP1wRbTYjX0gzaFLuY1X1Q1MXRkkpUzsibWA4cz4UT1Dvaj0zcjHvX1kMRmjqYlYzR1cMMT8JSBs2UyA4aF3uZSMKSWjxU2kWbEkSQ2o2dUUgRkUzQm=uUlkNOTvvSCfxSmoiZTkuRkQXah8HK0gGZGgoMCQuRB7wJ0EqYjgEdWUoRToJREPuS0EubVUzZGIAXVYEU1YMSGcuZx8KbCfuR0AkP0QUKyYJZV74LSX4ZjQzXVsXTB80czHvSDsxPh8EQC0wRzH2RlwPdDsFS2cnMlc3TigJcVkicV0zX2Ykc0EYUB8STyjuZWPwRlYuMDo0ZzkwLSM4X0gSPWgTTkgzaijwQ0T0bhsTUSYxazgKK2MgbTz8dWYMUEUmSVYSdGksKx8LZS0GK2T4X0Y3bEg1TkYZVDQoZUQlQxs4aD0ZPzkYKyHuaDUpSTcub1kTakc1UDr8VEAUbEf4XSEmbVsqK18ZcGEYaycGL2oZax8GL2APMCgIUkXuTVgUOTMgRTkBVmn3SRsMR2oMcFwSZycoKzs0Y2QuQUIMZWMsNWoTa0EXbDIiRj8HRR8tbzczaWkIPlQmL2EWaDcRTk=yVFMHcj82NGQVLTYQYij2Xx7yZjXvbTQlSGcuY1MFXWooYT8qKyQUVmMNczkTZUYzJ0IxaVXuUEjuSVYUK1TubmIJLiMoT1ovKz3zSToKZVMzQVQZZ13zUF8MVFcyVTsFSWbzaUI1Y1LucVLybl01Lx8WbDcyZmIXYjICSR81azkoK0MrYmQvYFw1Lj0GK1swZVMLQ14SOV8TRT01L1oQPjvvYGQibj81UiQPVEI2R1cLbSAGbSkEcEgETVL2P0APREMGK1zvTTgtcDPuQD0XL1USQDclRUksMGHxLWHuYTkzQ2T3Qh8SREM5P2YFaiXyMmEiY2EGLm=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qdSITSVsBZjQlQ0krYmoGS1QFZFYwPUojUEcibDYtRTPuRSgRYUUURWcOMTQjYVfuSiIRSVs2YGgNS0QIczo3dGDqRhsVbl4ySmEzKxsEP2oiRSE5QjDyMT30MVENXzEGX1j4QD4qKzkjVlr8SGYrP0XySWgNMmDudEcqRVQBQh8UP2EUSmYDSVbzR1QLXT8mczEidD3wL2gWZyIlSmUKTD4mTzI4QSXxYCD0bGkRND8DUFErdVn3MTwxMEQYVWY3aWgAMzQOcmgNQDQMQEYyNDf3Yz0jbCACSloZcDIkVDQLNDQvMyz3MVcWQEQjdVslMFTyQz4VNGg1QjUGTVgCLlv4RTkDTF0DdDQ4LjQjaz0BQlssNCH2T10jR2juQzwTMDgoTGAHUWgtU0QCcmkLQyMPbi=xSzgUc2AuclkiRjszQkIGQT70VkTwbzkQQygVZ0ATY14icGEnTmkLRS=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</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8056;top:12885;width:2540;height:2540">
              <v:imagedata r:id="rId7" o:title="tt"/>
            </v:shape>
            <v:shape id="_x0000_s1048" type="#_x0000_t75" style="position:absolute;left:8056;top:12885;width:2540;height:2540;visibility:hidden">
              <v:imagedata r:id="rId8" o:title="06D95DEF64CC" chromakey="white"/>
            </v:shape>
            <v:shape id="_x0000_s1049" type="#_x0000_t75" style="position:absolute;left:8056;top:12885;width:2540;height:2540;visibility:hidden">
              <v:imagedata r:id="rId9" o:title="2E7E2A524D3C" chromakey="white"/>
            </v:shape>
          </v:group>
        </w:pict>
      </w:r>
    </w:p>
    <w:p w:rsidR="00C746B2" w:rsidRPr="00852907" w:rsidRDefault="00C746B2" w:rsidP="004D5574">
      <w:pPr>
        <w:spacing w:line="560" w:lineRule="exact"/>
        <w:ind w:firstLineChars="1639" w:firstLine="5163"/>
        <w:textAlignment w:val="baseline"/>
        <w:rPr>
          <w:rFonts w:ascii="文星仿宋" w:hAnsi="文星仿宋"/>
          <w:snapToGrid w:val="0"/>
          <w:kern w:val="2"/>
        </w:rPr>
      </w:pPr>
      <w:r w:rsidRPr="00852907">
        <w:rPr>
          <w:rFonts w:ascii="文星仿宋" w:hAnsi="文星仿宋" w:hint="eastAsia"/>
          <w:snapToGrid w:val="0"/>
          <w:kern w:val="2"/>
        </w:rPr>
        <w:t>梅州市人民政府</w:t>
      </w:r>
    </w:p>
    <w:p w:rsidR="00C746B2" w:rsidRPr="00852907" w:rsidRDefault="00C746B2" w:rsidP="00852907">
      <w:pPr>
        <w:spacing w:line="560" w:lineRule="exact"/>
        <w:ind w:firstLineChars="1639" w:firstLine="5163"/>
        <w:textAlignment w:val="baseline"/>
        <w:rPr>
          <w:rFonts w:ascii="文星仿宋" w:hAnsi="文星仿宋"/>
          <w:snapToGrid w:val="0"/>
          <w:kern w:val="2"/>
        </w:rPr>
      </w:pPr>
      <w:r w:rsidRPr="00852907">
        <w:rPr>
          <w:rFonts w:ascii="文星仿宋" w:hAnsi="文星仿宋" w:hint="eastAsia"/>
          <w:snapToGrid w:val="0"/>
          <w:kern w:val="2"/>
        </w:rPr>
        <w:t>2018年1</w:t>
      </w:r>
      <w:r w:rsidR="000F10FA">
        <w:rPr>
          <w:rFonts w:ascii="文星仿宋" w:hAnsi="文星仿宋" w:hint="eastAsia"/>
          <w:snapToGrid w:val="0"/>
          <w:kern w:val="2"/>
        </w:rPr>
        <w:t>2</w:t>
      </w:r>
      <w:r w:rsidRPr="00852907">
        <w:rPr>
          <w:rFonts w:ascii="文星仿宋" w:hAnsi="文星仿宋" w:hint="eastAsia"/>
          <w:snapToGrid w:val="0"/>
          <w:kern w:val="2"/>
        </w:rPr>
        <w:t>月</w:t>
      </w:r>
      <w:r w:rsidR="001A7765">
        <w:rPr>
          <w:rFonts w:ascii="文星仿宋" w:hAnsi="文星仿宋" w:hint="eastAsia"/>
          <w:snapToGrid w:val="0"/>
          <w:kern w:val="2"/>
        </w:rPr>
        <w:t>26</w:t>
      </w:r>
      <w:r w:rsidRPr="00852907">
        <w:rPr>
          <w:rFonts w:ascii="文星仿宋" w:hAnsi="文星仿宋" w:hint="eastAsia"/>
          <w:snapToGrid w:val="0"/>
          <w:kern w:val="2"/>
        </w:rPr>
        <w:t>日</w:t>
      </w:r>
    </w:p>
    <w:p w:rsidR="00256171" w:rsidRPr="00256171" w:rsidRDefault="00256171" w:rsidP="00E523D5">
      <w:pPr>
        <w:pStyle w:val="p0"/>
        <w:widowControl w:val="0"/>
        <w:spacing w:line="530" w:lineRule="exact"/>
        <w:ind w:firstLineChars="200" w:firstLine="630"/>
        <w:rPr>
          <w:rFonts w:ascii="文星仿宋" w:eastAsia="文星仿宋" w:hAnsi="仿宋_GB2312" w:cs="仿宋_GB2312"/>
          <w:snapToGrid w:val="0"/>
          <w:kern w:val="2"/>
        </w:rPr>
        <w:sectPr w:rsidR="00256171" w:rsidRPr="00256171" w:rsidSect="00DF3819">
          <w:headerReference w:type="even" r:id="rId10"/>
          <w:headerReference w:type="default" r:id="rId11"/>
          <w:footerReference w:type="even" r:id="rId12"/>
          <w:footerReference w:type="default" r:id="rId13"/>
          <w:headerReference w:type="first" r:id="rId14"/>
          <w:footerReference w:type="first" r:id="rId15"/>
          <w:footnotePr>
            <w:numFmt w:val="decimalHalfWidth"/>
          </w:footnotePr>
          <w:endnotePr>
            <w:numFmt w:val="chineseCounting"/>
          </w:endnotePr>
          <w:pgSz w:w="11905" w:h="16839" w:code="9"/>
          <w:pgMar w:top="2155" w:right="1474" w:bottom="1928" w:left="1588" w:header="567" w:footer="1247" w:gutter="0"/>
          <w:cols w:space="720"/>
          <w:docGrid w:type="linesAndChars" w:linePitch="579" w:charSpace="-1024"/>
        </w:sectPr>
      </w:pPr>
    </w:p>
    <w:p w:rsidR="001A7765" w:rsidRPr="001A7765" w:rsidRDefault="001A7765" w:rsidP="001A7765">
      <w:pPr>
        <w:spacing w:line="560" w:lineRule="exact"/>
        <w:ind w:firstLineChars="0" w:firstLine="0"/>
        <w:jc w:val="center"/>
        <w:rPr>
          <w:rFonts w:ascii="文星标宋" w:eastAsia="文星标宋"/>
          <w:color w:val="000000"/>
          <w:kern w:val="2"/>
          <w:sz w:val="44"/>
          <w:szCs w:val="44"/>
        </w:rPr>
      </w:pPr>
      <w:r w:rsidRPr="001A7765">
        <w:rPr>
          <w:rFonts w:ascii="文星标宋" w:eastAsia="文星标宋"/>
          <w:color w:val="000000"/>
          <w:kern w:val="2"/>
          <w:sz w:val="44"/>
          <w:szCs w:val="44"/>
        </w:rPr>
        <w:lastRenderedPageBreak/>
        <w:t>梅州市降低制造业企业成本支持实体经济</w:t>
      </w:r>
    </w:p>
    <w:p w:rsidR="001A7765" w:rsidRPr="001A7765" w:rsidRDefault="001A7765" w:rsidP="001A7765">
      <w:pPr>
        <w:spacing w:line="560" w:lineRule="exact"/>
        <w:ind w:firstLineChars="0" w:firstLine="0"/>
        <w:jc w:val="center"/>
        <w:rPr>
          <w:rFonts w:ascii="文星标宋" w:eastAsia="文星标宋"/>
          <w:color w:val="000000"/>
          <w:kern w:val="2"/>
          <w:sz w:val="44"/>
          <w:szCs w:val="44"/>
        </w:rPr>
      </w:pPr>
      <w:r w:rsidRPr="001A7765">
        <w:rPr>
          <w:rFonts w:ascii="文星标宋" w:eastAsia="文星标宋"/>
          <w:color w:val="000000"/>
          <w:kern w:val="2"/>
          <w:sz w:val="44"/>
          <w:szCs w:val="44"/>
        </w:rPr>
        <w:t>发展若干政策措施（修订版）</w:t>
      </w:r>
    </w:p>
    <w:p w:rsidR="001A7765" w:rsidRPr="001A7765" w:rsidRDefault="001A7765" w:rsidP="001A7765">
      <w:pPr>
        <w:spacing w:line="560" w:lineRule="exact"/>
        <w:ind w:firstLine="630"/>
        <w:rPr>
          <w:rFonts w:ascii="仿宋_GB2312" w:eastAsia="仿宋_GB2312"/>
          <w:color w:val="000000"/>
          <w:kern w:val="2"/>
          <w:szCs w:val="32"/>
        </w:rPr>
      </w:pPr>
    </w:p>
    <w:p w:rsidR="001A7765" w:rsidRPr="001A7765" w:rsidRDefault="001A7765" w:rsidP="001A7765">
      <w:pPr>
        <w:spacing w:line="560" w:lineRule="exact"/>
        <w:ind w:firstLine="630"/>
        <w:rPr>
          <w:rFonts w:ascii="文星仿宋"/>
          <w:color w:val="000000"/>
          <w:kern w:val="2"/>
          <w:szCs w:val="32"/>
        </w:rPr>
      </w:pPr>
      <w:r w:rsidRPr="001A7765">
        <w:rPr>
          <w:rFonts w:ascii="文星仿宋"/>
          <w:color w:val="000000"/>
          <w:kern w:val="2"/>
          <w:szCs w:val="32"/>
        </w:rPr>
        <w:t>为深入贯彻习近平新时代中国特色社会主义思想和党的十九大精神，以及习近平总书记视察广东的重要讲话精神，落实党中央、国务院关于着力振兴实体经济的决策部署</w:t>
      </w:r>
      <w:r w:rsidR="004D5574">
        <w:rPr>
          <w:rFonts w:ascii="文星仿宋" w:hint="eastAsia"/>
          <w:color w:val="000000"/>
          <w:kern w:val="2"/>
          <w:szCs w:val="32"/>
        </w:rPr>
        <w:t>。</w:t>
      </w:r>
      <w:r w:rsidRPr="001A7765">
        <w:rPr>
          <w:rFonts w:ascii="文星仿宋"/>
          <w:color w:val="000000"/>
          <w:kern w:val="2"/>
          <w:szCs w:val="32"/>
        </w:rPr>
        <w:t>按照《广东省人民政府关于印发广东省降低制造业企业成本支持实体经济发展若干政策措施</w:t>
      </w:r>
      <w:r w:rsidR="004D5574">
        <w:rPr>
          <w:rFonts w:ascii="文星仿宋" w:hint="eastAsia"/>
          <w:color w:val="000000"/>
          <w:kern w:val="2"/>
          <w:szCs w:val="32"/>
        </w:rPr>
        <w:t>（</w:t>
      </w:r>
      <w:r w:rsidRPr="001A7765">
        <w:rPr>
          <w:rFonts w:ascii="文星仿宋"/>
          <w:color w:val="000000"/>
          <w:kern w:val="2"/>
          <w:szCs w:val="32"/>
        </w:rPr>
        <w:t>修订版</w:t>
      </w:r>
      <w:r w:rsidR="004D5574">
        <w:rPr>
          <w:rFonts w:ascii="文星仿宋" w:hint="eastAsia"/>
          <w:color w:val="000000"/>
          <w:kern w:val="2"/>
          <w:szCs w:val="32"/>
        </w:rPr>
        <w:t>）</w:t>
      </w:r>
      <w:r w:rsidRPr="001A7765">
        <w:rPr>
          <w:rFonts w:ascii="文星仿宋"/>
          <w:color w:val="000000"/>
          <w:kern w:val="2"/>
          <w:szCs w:val="32"/>
        </w:rPr>
        <w:t>的通知》（粤府〔2018〕79号）要求，进一步降低制造业企业成本，支持实体经济发展，制定</w:t>
      </w:r>
      <w:r w:rsidR="004D5574">
        <w:rPr>
          <w:rFonts w:ascii="文星仿宋" w:hint="eastAsia"/>
          <w:color w:val="000000"/>
          <w:kern w:val="2"/>
          <w:szCs w:val="32"/>
        </w:rPr>
        <w:t>本</w:t>
      </w:r>
      <w:r w:rsidR="004D5574">
        <w:rPr>
          <w:rFonts w:ascii="文星仿宋"/>
          <w:color w:val="000000"/>
          <w:kern w:val="2"/>
          <w:szCs w:val="32"/>
        </w:rPr>
        <w:t>政策措施</w:t>
      </w:r>
      <w:r w:rsidR="004D5574">
        <w:rPr>
          <w:rFonts w:ascii="文星仿宋" w:hint="eastAsia"/>
          <w:color w:val="000000"/>
          <w:kern w:val="2"/>
          <w:szCs w:val="32"/>
        </w:rPr>
        <w:t>。</w:t>
      </w:r>
    </w:p>
    <w:p w:rsidR="001A7765" w:rsidRDefault="001A7765" w:rsidP="001A7765">
      <w:pPr>
        <w:spacing w:line="560" w:lineRule="exact"/>
        <w:ind w:firstLine="630"/>
        <w:rPr>
          <w:rFonts w:ascii="文星黑体" w:eastAsia="文星黑体" w:hAnsi="黑体"/>
          <w:color w:val="000000"/>
          <w:kern w:val="2"/>
          <w:szCs w:val="32"/>
        </w:rPr>
      </w:pPr>
      <w:r w:rsidRPr="001A7765">
        <w:rPr>
          <w:rFonts w:ascii="文星黑体" w:eastAsia="文星黑体" w:hAnsi="黑体"/>
          <w:color w:val="000000"/>
          <w:kern w:val="2"/>
          <w:szCs w:val="32"/>
        </w:rPr>
        <w:t>一、降低企业税收负担</w:t>
      </w:r>
    </w:p>
    <w:p w:rsidR="001A7765" w:rsidRPr="001A7765" w:rsidRDefault="001A7765" w:rsidP="001A7765">
      <w:pPr>
        <w:spacing w:line="560" w:lineRule="exact"/>
        <w:ind w:firstLine="630"/>
        <w:rPr>
          <w:rFonts w:ascii="文星仿宋" w:hAnsi="宋体"/>
          <w:color w:val="000000"/>
          <w:kern w:val="2"/>
          <w:sz w:val="24"/>
        </w:rPr>
      </w:pPr>
      <w:r w:rsidRPr="001A7765">
        <w:rPr>
          <w:rFonts w:ascii="文星仿宋"/>
          <w:color w:val="000000"/>
          <w:kern w:val="2"/>
          <w:szCs w:val="32"/>
        </w:rPr>
        <w:t>按照国家和省有关规定，降低城镇土地使用税适用税额标准，将车辆车船税适用税额降低到法定税率最低水平。落实省有关规定，降低符合核定征收条件企业的购销合同印花税核定征收标准。</w:t>
      </w:r>
      <w:r w:rsidRPr="001A7765">
        <w:rPr>
          <w:rFonts w:ascii="文星仿宋" w:hAnsi="宋体"/>
          <w:color w:val="000000"/>
          <w:kern w:val="2"/>
          <w:szCs w:val="32"/>
        </w:rPr>
        <w:t>允许符合条件的省内跨地区经营制造业企业的总机构和分支机构实行汇总缴纳增值税，分支机构就地入库。落实省有关规定，调整契税纳税期限。全市各地区核定征收企业所得税应税所得率按国家规定的最低应税所得率确定。市对装备制造等先进制造业、研发等现代服务业符合相关条件的企业和电网企业在一定时间内未抵扣完的增值税进项税额予以退还。</w:t>
      </w:r>
      <w:r w:rsidRPr="001A7765">
        <w:rPr>
          <w:rFonts w:ascii="文星仿宋"/>
          <w:color w:val="000000"/>
          <w:kern w:val="2"/>
          <w:szCs w:val="32"/>
        </w:rPr>
        <w:t>奖励外资企业利润再投资。落实国家扩大境外投资者以分配利润直接投资暂不征收预提所得税政策，从2018年1月1日起，从外商投资鼓励类项目扩大至所有非禁止外商投资的项目和领域。2018年</w:t>
      </w:r>
      <w:r w:rsidRPr="001A7765">
        <w:rPr>
          <w:rFonts w:ascii="文星仿宋"/>
          <w:color w:val="000000"/>
          <w:kern w:val="2"/>
          <w:szCs w:val="32"/>
        </w:rPr>
        <w:t>—</w:t>
      </w:r>
      <w:r w:rsidRPr="001A7765">
        <w:rPr>
          <w:rFonts w:ascii="文星仿宋"/>
          <w:color w:val="000000"/>
          <w:kern w:val="2"/>
          <w:szCs w:val="32"/>
        </w:rPr>
        <w:t>2022年对境外投资者</w:t>
      </w:r>
      <w:r w:rsidRPr="001A7765">
        <w:rPr>
          <w:rFonts w:ascii="文星仿宋"/>
          <w:color w:val="000000"/>
          <w:kern w:val="2"/>
          <w:szCs w:val="32"/>
        </w:rPr>
        <w:lastRenderedPageBreak/>
        <w:t>从中国境内居民企业分配的利润在</w:t>
      </w:r>
      <w:r w:rsidRPr="001A7765">
        <w:rPr>
          <w:rFonts w:ascii="文星仿宋" w:hAnsi="宋体"/>
          <w:color w:val="000000"/>
          <w:kern w:val="2"/>
          <w:szCs w:val="32"/>
        </w:rPr>
        <w:t>梅州</w:t>
      </w:r>
      <w:r w:rsidR="004D5574">
        <w:rPr>
          <w:rFonts w:ascii="文星仿宋" w:hAnsi="宋体" w:hint="eastAsia"/>
          <w:color w:val="000000"/>
          <w:kern w:val="2"/>
          <w:szCs w:val="32"/>
        </w:rPr>
        <w:t>市</w:t>
      </w:r>
      <w:r w:rsidRPr="001A7765">
        <w:rPr>
          <w:rFonts w:ascii="文星仿宋" w:hAnsi="宋体"/>
          <w:color w:val="000000"/>
          <w:kern w:val="2"/>
          <w:szCs w:val="32"/>
        </w:rPr>
        <w:t>的再投资项目，按照项目投资环节所产生的地方财政贡献奖励企业，包括省级财政专项奖励地级市部分和县级财政贡献部分，用于支持外商投资原企业扩大生产或新投资梅州</w:t>
      </w:r>
      <w:r w:rsidR="00BB7E8D">
        <w:rPr>
          <w:rFonts w:ascii="文星仿宋" w:hAnsi="宋体" w:hint="eastAsia"/>
          <w:color w:val="000000"/>
          <w:kern w:val="2"/>
          <w:szCs w:val="32"/>
        </w:rPr>
        <w:t>市</w:t>
      </w:r>
      <w:r w:rsidRPr="001A7765">
        <w:rPr>
          <w:rFonts w:ascii="文星仿宋" w:hAnsi="宋体"/>
          <w:color w:val="000000"/>
          <w:kern w:val="2"/>
          <w:szCs w:val="32"/>
        </w:rPr>
        <w:t>非负面清单项目。</w:t>
      </w:r>
    </w:p>
    <w:p w:rsidR="001A7765" w:rsidRDefault="001A7765" w:rsidP="001A7765">
      <w:pPr>
        <w:spacing w:line="560" w:lineRule="exact"/>
        <w:ind w:firstLine="630"/>
        <w:rPr>
          <w:rFonts w:ascii="文星黑体" w:eastAsia="文星黑体" w:hAnsi="黑体"/>
          <w:color w:val="000000"/>
          <w:kern w:val="2"/>
          <w:szCs w:val="32"/>
        </w:rPr>
      </w:pPr>
      <w:r w:rsidRPr="001A7765">
        <w:rPr>
          <w:rFonts w:ascii="文星黑体" w:eastAsia="文星黑体" w:hAnsi="黑体"/>
          <w:color w:val="000000"/>
          <w:kern w:val="2"/>
          <w:szCs w:val="32"/>
        </w:rPr>
        <w:t>二、降低企业用地成本</w:t>
      </w:r>
    </w:p>
    <w:p w:rsidR="001A7765" w:rsidRPr="001A7765" w:rsidRDefault="001A7765" w:rsidP="001A7765">
      <w:pPr>
        <w:spacing w:line="560" w:lineRule="exact"/>
        <w:ind w:firstLine="630"/>
        <w:rPr>
          <w:rFonts w:ascii="文星仿宋"/>
          <w:color w:val="000000"/>
          <w:kern w:val="2"/>
          <w:szCs w:val="32"/>
        </w:rPr>
      </w:pPr>
      <w:r w:rsidRPr="001A7765">
        <w:rPr>
          <w:rFonts w:ascii="文星仿宋"/>
          <w:color w:val="000000"/>
          <w:kern w:val="2"/>
          <w:szCs w:val="32"/>
        </w:rPr>
        <w:t>各县（市、区）要划定工业用地控制线</w:t>
      </w:r>
      <w:r w:rsidR="00BB7E8D">
        <w:rPr>
          <w:rFonts w:ascii="文星仿宋" w:hint="eastAsia"/>
          <w:color w:val="000000"/>
          <w:kern w:val="2"/>
          <w:szCs w:val="32"/>
        </w:rPr>
        <w:t>，</w:t>
      </w:r>
      <w:r w:rsidRPr="001A7765">
        <w:rPr>
          <w:rFonts w:ascii="文星仿宋"/>
          <w:color w:val="000000"/>
          <w:kern w:val="2"/>
          <w:szCs w:val="32"/>
        </w:rPr>
        <w:t>加快完成工业园区征地拆迁和土地收储，年度建设用地供应计划要充分保障工业用地供给</w:t>
      </w:r>
      <w:r w:rsidR="00BB7E8D">
        <w:rPr>
          <w:rFonts w:ascii="文星仿宋" w:hint="eastAsia"/>
          <w:color w:val="000000"/>
          <w:kern w:val="2"/>
          <w:szCs w:val="32"/>
        </w:rPr>
        <w:t>。</w:t>
      </w:r>
      <w:r w:rsidRPr="001A7765">
        <w:rPr>
          <w:rFonts w:ascii="文星仿宋"/>
          <w:color w:val="000000"/>
          <w:kern w:val="2"/>
          <w:szCs w:val="32"/>
        </w:rPr>
        <w:t>对国务院及其职能部门发布的产业发展规划、产业促进政策中明确的重点产业、县级以上地方人民政府依据前述规划、政策明确的本地区重点产业，优先安排用地指标，按政策实施土地供应。对由经信、发改及行业主管部门确认属于战略性新兴产业制造类，且满足集约用地要求（容积率和建筑系数超过国家规定标准40%，投资强度增加10%以上）的项目，确定工业用地出让底价时按不低于所在地土地等别相对应《全国工业用地出让最低价标准》的70％执行。</w:t>
      </w:r>
      <w:r w:rsidRPr="001A7765">
        <w:rPr>
          <w:rFonts w:ascii="文星仿宋" w:hAnsi="宋体"/>
          <w:color w:val="000000"/>
          <w:kern w:val="2"/>
          <w:szCs w:val="32"/>
        </w:rPr>
        <w:t>允许对工业项目按照规划确认的用地围墙线内面积出让。工业用地出让最长年限为50年，根据企业意愿，对有弹性用地出让需求的工业企业实行弹性年期出让供地，按照出让年期与工业用地可出让最高年期的比值确定年期修正系数，对届满符合续期使用条件的，可采用协议出让方式续期。</w:t>
      </w:r>
      <w:r w:rsidRPr="001A7765">
        <w:rPr>
          <w:rFonts w:ascii="文星仿宋"/>
          <w:color w:val="000000"/>
          <w:kern w:val="2"/>
          <w:szCs w:val="32"/>
        </w:rPr>
        <w:t>鼓励以租赁方式使用工业用地，推行先租后让、租让结合方式使用工业用地，降低企业取得用地成本</w:t>
      </w:r>
      <w:r w:rsidR="004D5574">
        <w:rPr>
          <w:rFonts w:ascii="文星仿宋" w:hint="eastAsia"/>
          <w:color w:val="000000"/>
          <w:kern w:val="2"/>
          <w:szCs w:val="32"/>
        </w:rPr>
        <w:t>，</w:t>
      </w:r>
      <w:r w:rsidRPr="001A7765">
        <w:rPr>
          <w:rFonts w:ascii="文星仿宋"/>
          <w:color w:val="000000"/>
          <w:kern w:val="2"/>
          <w:szCs w:val="32"/>
        </w:rPr>
        <w:t>租赁土地价格按租赁年期与工业用地可出让最高年期的比值确定年期修正系统，进行修正确定</w:t>
      </w:r>
      <w:r w:rsidR="004D5574">
        <w:rPr>
          <w:rFonts w:ascii="文星仿宋" w:hint="eastAsia"/>
          <w:color w:val="000000"/>
          <w:kern w:val="2"/>
          <w:szCs w:val="32"/>
        </w:rPr>
        <w:t>。</w:t>
      </w:r>
      <w:r w:rsidRPr="001A7765">
        <w:rPr>
          <w:rFonts w:ascii="文星仿宋"/>
          <w:color w:val="000000"/>
          <w:kern w:val="2"/>
          <w:szCs w:val="32"/>
        </w:rPr>
        <w:lastRenderedPageBreak/>
        <w:t>租赁环节采取招拍挂方式取得土地的，在承租方使用租赁土地达到合同约定条件后需办理出让手续的，采取协议方式出让土地。积极争取省每年对制造业发展较好地市的用地奖励，市将争取到的土地指标奖励制造业发展较好的县（市、区）、市直园区。</w:t>
      </w:r>
    </w:p>
    <w:p w:rsidR="001A7765" w:rsidRDefault="001A7765" w:rsidP="001A7765">
      <w:pPr>
        <w:spacing w:line="560" w:lineRule="exact"/>
        <w:ind w:firstLine="630"/>
        <w:rPr>
          <w:rFonts w:ascii="文星黑体" w:eastAsia="文星黑体" w:hAnsi="黑体"/>
          <w:color w:val="000000"/>
          <w:kern w:val="2"/>
          <w:szCs w:val="32"/>
        </w:rPr>
      </w:pPr>
      <w:r w:rsidRPr="001A7765">
        <w:rPr>
          <w:rFonts w:ascii="文星黑体" w:eastAsia="文星黑体" w:hAnsi="黑体"/>
          <w:color w:val="000000"/>
          <w:kern w:val="2"/>
          <w:szCs w:val="32"/>
        </w:rPr>
        <w:t>三、降低企业社会保险成本</w:t>
      </w:r>
    </w:p>
    <w:p w:rsidR="001A7765" w:rsidRPr="001A7765" w:rsidRDefault="001A7765" w:rsidP="001A7765">
      <w:pPr>
        <w:spacing w:line="560" w:lineRule="exact"/>
        <w:ind w:firstLine="630"/>
        <w:rPr>
          <w:rFonts w:ascii="文星仿宋"/>
          <w:color w:val="000000"/>
          <w:kern w:val="2"/>
          <w:szCs w:val="32"/>
        </w:rPr>
      </w:pPr>
      <w:r w:rsidRPr="001A7765">
        <w:rPr>
          <w:rFonts w:ascii="文星仿宋"/>
          <w:color w:val="000000"/>
          <w:kern w:val="2"/>
          <w:szCs w:val="32"/>
        </w:rPr>
        <w:t>按照推进全省养老保险省级统筹要求，执行省统一的企业养老保险单位缴费比例，单位缴费比例从15%降为14%</w:t>
      </w:r>
      <w:r w:rsidR="001473A1">
        <w:rPr>
          <w:rFonts w:ascii="文星仿宋" w:hint="eastAsia"/>
          <w:color w:val="000000"/>
          <w:kern w:val="2"/>
          <w:szCs w:val="32"/>
        </w:rPr>
        <w:t>；</w:t>
      </w:r>
      <w:r w:rsidRPr="001A7765">
        <w:rPr>
          <w:rFonts w:ascii="文星仿宋"/>
          <w:color w:val="000000"/>
          <w:kern w:val="2"/>
          <w:szCs w:val="32"/>
        </w:rPr>
        <w:t>执行省规定的缴费基数上下限，逐步过渡至省统一标准。出台实施失业保险浮动费率制度，继续执行失业保险支持企业稳定岗位政策。符合医保降费率条件时，适度降低职工医疗保险单位缴费费率。建立健全工伤保险费率浮动管理制度，对符合条件的参保单位工伤保险费率实施下浮。</w:t>
      </w:r>
    </w:p>
    <w:p w:rsidR="001A7765" w:rsidRDefault="001A7765" w:rsidP="001A7765">
      <w:pPr>
        <w:spacing w:line="560" w:lineRule="exact"/>
        <w:ind w:firstLine="630"/>
        <w:rPr>
          <w:rFonts w:ascii="文星黑体" w:eastAsia="文星黑体" w:hAnsi="黑体"/>
          <w:color w:val="000000"/>
          <w:kern w:val="2"/>
          <w:szCs w:val="32"/>
        </w:rPr>
      </w:pPr>
      <w:r w:rsidRPr="001A7765">
        <w:rPr>
          <w:rFonts w:ascii="文星黑体" w:eastAsia="文星黑体" w:hAnsi="黑体"/>
          <w:color w:val="000000"/>
          <w:kern w:val="2"/>
          <w:szCs w:val="32"/>
        </w:rPr>
        <w:t>四、降低企业用电成本</w:t>
      </w:r>
    </w:p>
    <w:p w:rsidR="001A7765" w:rsidRPr="001A7765" w:rsidRDefault="001A7765" w:rsidP="001A7765">
      <w:pPr>
        <w:spacing w:line="560" w:lineRule="exact"/>
        <w:ind w:firstLine="630"/>
        <w:rPr>
          <w:rFonts w:ascii="文星仿宋"/>
          <w:color w:val="000000"/>
          <w:kern w:val="2"/>
          <w:szCs w:val="32"/>
        </w:rPr>
      </w:pPr>
      <w:r w:rsidRPr="001A7765">
        <w:rPr>
          <w:rFonts w:ascii="文星仿宋" w:hAnsi="宋体"/>
          <w:color w:val="000000"/>
          <w:kern w:val="2"/>
          <w:szCs w:val="32"/>
        </w:rPr>
        <w:t>认真落实省扩大售电侧改革政策，2019年工、商业用户市场准入门槛为年度用电量500万千瓦时。广东省高新技术企业市场准入门槛为年度用电量 400 万千瓦时。钢铁、建材（水泥、石灰、石膏制造及其制品制造，玻璃制造及技术玻璃制品制造，建筑陶瓷制品制造）行业企业市场准入门槛为年度用电量500 万千瓦时</w:t>
      </w:r>
      <w:r w:rsidR="00BB7E8D">
        <w:rPr>
          <w:rFonts w:ascii="文星仿宋" w:hAnsi="宋体" w:hint="eastAsia"/>
          <w:color w:val="000000"/>
          <w:kern w:val="2"/>
          <w:szCs w:val="32"/>
        </w:rPr>
        <w:t>，</w:t>
      </w:r>
      <w:r w:rsidRPr="001A7765">
        <w:rPr>
          <w:rFonts w:ascii="文星仿宋"/>
          <w:color w:val="000000"/>
          <w:kern w:val="2"/>
          <w:szCs w:val="32"/>
        </w:rPr>
        <w:t>在省级产业转移园区（含产业集聚地）用电的10 千伏及以上电压等级工业用户可申请进入市场交易</w:t>
      </w:r>
      <w:r w:rsidR="00BB7E8D">
        <w:rPr>
          <w:rFonts w:ascii="文星仿宋" w:hint="eastAsia"/>
          <w:color w:val="000000"/>
          <w:kern w:val="2"/>
          <w:szCs w:val="32"/>
        </w:rPr>
        <w:t>。</w:t>
      </w:r>
      <w:r w:rsidRPr="001A7765">
        <w:rPr>
          <w:rFonts w:ascii="文星仿宋"/>
          <w:color w:val="000000"/>
          <w:kern w:val="2"/>
          <w:szCs w:val="32"/>
        </w:rPr>
        <w:t>省大型骨干企业的分公司、各级全资子公司中10 千伏及以上电压等级工业企业可作为一般用户准入</w:t>
      </w:r>
      <w:r w:rsidR="00BB7E8D">
        <w:rPr>
          <w:rFonts w:ascii="文星仿宋" w:hint="eastAsia"/>
          <w:color w:val="000000"/>
          <w:kern w:val="2"/>
          <w:szCs w:val="32"/>
        </w:rPr>
        <w:t>。</w:t>
      </w:r>
      <w:r w:rsidRPr="001A7765">
        <w:rPr>
          <w:rFonts w:ascii="文星仿宋"/>
          <w:color w:val="000000"/>
          <w:kern w:val="2"/>
          <w:szCs w:val="32"/>
        </w:rPr>
        <w:t>符合条件的有色金属企业、物业服务企业以及符合条</w:t>
      </w:r>
      <w:r w:rsidRPr="001A7765">
        <w:rPr>
          <w:rFonts w:ascii="文星仿宋"/>
          <w:color w:val="000000"/>
          <w:kern w:val="2"/>
          <w:szCs w:val="32"/>
        </w:rPr>
        <w:lastRenderedPageBreak/>
        <w:t>件的公共交通、通信、供水、供气电力用户可参与电力市场交易（物业服务企业准入门槛仍执行2018年标准）。执行国家和省电价政策，加强电价政策执行情况监管。精简企业用电工程业扩配套项目审批流程和时限，由市政务中心组织相关单位实施并联审批，确保企业用户接电时间压减至80天以内，其中规划施工报建时间压减至30天以内。对具备电力承装资质的企业所承建的电力建设项目，供电企业均应无歧视接入电网并及时送电。</w:t>
      </w:r>
    </w:p>
    <w:p w:rsidR="001A7765" w:rsidRDefault="001A7765" w:rsidP="001A7765">
      <w:pPr>
        <w:spacing w:line="560" w:lineRule="exact"/>
        <w:ind w:firstLine="630"/>
        <w:rPr>
          <w:rFonts w:ascii="文星黑体" w:eastAsia="文星黑体" w:hAnsi="黑体"/>
          <w:color w:val="000000"/>
          <w:kern w:val="2"/>
          <w:szCs w:val="32"/>
        </w:rPr>
      </w:pPr>
      <w:r w:rsidRPr="001A7765">
        <w:rPr>
          <w:rFonts w:ascii="文星黑体" w:eastAsia="文星黑体" w:hAnsi="黑体"/>
          <w:color w:val="000000"/>
          <w:kern w:val="2"/>
          <w:szCs w:val="32"/>
        </w:rPr>
        <w:t>五、降低企业运输成本</w:t>
      </w:r>
    </w:p>
    <w:p w:rsidR="001A7765" w:rsidRPr="001A7765" w:rsidRDefault="001A7765" w:rsidP="001A7765">
      <w:pPr>
        <w:spacing w:line="560" w:lineRule="exact"/>
        <w:ind w:firstLine="630"/>
        <w:rPr>
          <w:rFonts w:ascii="文星仿宋" w:hAnsi="宋体"/>
          <w:color w:val="000000"/>
          <w:kern w:val="2"/>
          <w:sz w:val="24"/>
        </w:rPr>
      </w:pPr>
      <w:r w:rsidRPr="001A7765">
        <w:rPr>
          <w:rFonts w:ascii="文星仿宋"/>
          <w:color w:val="000000"/>
          <w:kern w:val="2"/>
          <w:szCs w:val="32"/>
        </w:rPr>
        <w:t>我市境内省属国有交通运输企业全资和控股的高速公路按省交通运输厅要求，合法装载货运车辆通行费使用非现金支付卡（国标粤通卡）支付，试行通行费享受</w:t>
      </w:r>
      <w:r w:rsidR="004D5574">
        <w:rPr>
          <w:rFonts w:ascii="文星仿宋" w:hint="eastAsia"/>
          <w:color w:val="000000"/>
          <w:kern w:val="2"/>
          <w:szCs w:val="32"/>
        </w:rPr>
        <w:t>8.5</w:t>
      </w:r>
      <w:r w:rsidRPr="001A7765">
        <w:rPr>
          <w:rFonts w:ascii="文星仿宋"/>
          <w:color w:val="000000"/>
          <w:kern w:val="2"/>
          <w:szCs w:val="32"/>
        </w:rPr>
        <w:t>折优惠。加大宣传力度，推动粤通卡发行。落实省有关规定，取消普通公路收费项目。</w:t>
      </w:r>
    </w:p>
    <w:p w:rsidR="001A7765" w:rsidRDefault="001A7765" w:rsidP="001A7765">
      <w:pPr>
        <w:spacing w:line="560" w:lineRule="exact"/>
        <w:ind w:firstLine="630"/>
        <w:rPr>
          <w:rFonts w:ascii="文星黑体" w:eastAsia="文星黑体" w:hAnsi="黑体"/>
          <w:color w:val="000000"/>
          <w:kern w:val="2"/>
          <w:szCs w:val="32"/>
        </w:rPr>
      </w:pPr>
      <w:r w:rsidRPr="001A7765">
        <w:rPr>
          <w:rFonts w:ascii="文星黑体" w:eastAsia="文星黑体" w:hAnsi="黑体"/>
          <w:color w:val="000000"/>
          <w:kern w:val="2"/>
          <w:szCs w:val="32"/>
        </w:rPr>
        <w:t>六、降低企业融资成本</w:t>
      </w:r>
    </w:p>
    <w:p w:rsidR="001A7765" w:rsidRPr="001A7765" w:rsidRDefault="001A7765" w:rsidP="001A7765">
      <w:pPr>
        <w:spacing w:line="560" w:lineRule="exact"/>
        <w:ind w:firstLine="630"/>
        <w:rPr>
          <w:rFonts w:ascii="文星仿宋" w:hAnsi="宋体"/>
          <w:color w:val="000000"/>
          <w:kern w:val="2"/>
          <w:szCs w:val="32"/>
        </w:rPr>
      </w:pPr>
      <w:r w:rsidRPr="001A7765">
        <w:rPr>
          <w:rFonts w:ascii="文星仿宋"/>
          <w:color w:val="000000"/>
          <w:kern w:val="2"/>
          <w:szCs w:val="32"/>
        </w:rPr>
        <w:t>鼓励制造业企业充分用好国家政策性银行优惠政策。积极开拓境内外资金渠道支持制造业发展。鼓励大型骨干企业设立财务公司，为上下游企业提供低成本融资服务。对拟在国内主板、中小板、创业板上市并取得中国证监委审理回执的企业，给予500万元资助；对拟在香港和境外上市并取得审理回执，且企业主体、业务、资产、企业上市募集资金后续投资、税收均在梅州</w:t>
      </w:r>
      <w:r w:rsidR="004D5574">
        <w:rPr>
          <w:rFonts w:ascii="文星仿宋" w:hint="eastAsia"/>
          <w:color w:val="000000"/>
          <w:kern w:val="2"/>
          <w:szCs w:val="32"/>
        </w:rPr>
        <w:t>市</w:t>
      </w:r>
      <w:r w:rsidRPr="001A7765">
        <w:rPr>
          <w:rFonts w:ascii="文星仿宋"/>
          <w:color w:val="000000"/>
          <w:kern w:val="2"/>
          <w:szCs w:val="32"/>
        </w:rPr>
        <w:t>境内的企业，给予300万元资助；对拟在新三板挂牌并取得全国中小企业股权转让系统审理回执的企业，给予100万元资助。深化</w:t>
      </w:r>
      <w:r w:rsidR="004D5574">
        <w:rPr>
          <w:rFonts w:ascii="文星仿宋" w:hint="eastAsia"/>
          <w:color w:val="000000"/>
          <w:kern w:val="2"/>
          <w:szCs w:val="32"/>
        </w:rPr>
        <w:t>“</w:t>
      </w:r>
      <w:r w:rsidRPr="001A7765">
        <w:rPr>
          <w:rFonts w:ascii="文星仿宋"/>
          <w:color w:val="000000"/>
          <w:kern w:val="2"/>
          <w:szCs w:val="32"/>
        </w:rPr>
        <w:t>政银企</w:t>
      </w:r>
      <w:r w:rsidR="004D5574">
        <w:rPr>
          <w:rFonts w:ascii="文星仿宋" w:hint="eastAsia"/>
          <w:color w:val="000000"/>
          <w:kern w:val="2"/>
          <w:szCs w:val="32"/>
        </w:rPr>
        <w:t>”</w:t>
      </w:r>
      <w:r w:rsidRPr="001A7765">
        <w:rPr>
          <w:rFonts w:ascii="文星仿宋"/>
          <w:color w:val="000000"/>
          <w:kern w:val="2"/>
          <w:szCs w:val="32"/>
        </w:rPr>
        <w:t>合作，完善信贷资金向实体经济融通机制，降低信贷中间</w:t>
      </w:r>
      <w:r w:rsidRPr="001A7765">
        <w:rPr>
          <w:rFonts w:ascii="文星仿宋"/>
          <w:color w:val="000000"/>
          <w:kern w:val="2"/>
          <w:szCs w:val="32"/>
        </w:rPr>
        <w:lastRenderedPageBreak/>
        <w:t>环节费用</w:t>
      </w:r>
      <w:r w:rsidR="00BB7E8D">
        <w:rPr>
          <w:rFonts w:ascii="文星仿宋" w:hint="eastAsia"/>
          <w:color w:val="000000"/>
          <w:kern w:val="2"/>
          <w:szCs w:val="32"/>
        </w:rPr>
        <w:t>。</w:t>
      </w:r>
      <w:r w:rsidRPr="001A7765">
        <w:rPr>
          <w:rFonts w:ascii="文星仿宋"/>
          <w:color w:val="000000"/>
          <w:kern w:val="2"/>
          <w:szCs w:val="32"/>
        </w:rPr>
        <w:t>发挥货币政策工具对企业贷款融资的引导推动作用，推广应用人民银行中征应收账款融资服务平台</w:t>
      </w:r>
      <w:r w:rsidR="00BB7E8D">
        <w:rPr>
          <w:rFonts w:ascii="文星仿宋" w:hint="eastAsia"/>
          <w:color w:val="000000"/>
          <w:kern w:val="2"/>
          <w:szCs w:val="32"/>
        </w:rPr>
        <w:t>。</w:t>
      </w:r>
      <w:r w:rsidRPr="001A7765">
        <w:rPr>
          <w:rFonts w:ascii="文星仿宋"/>
          <w:color w:val="000000"/>
          <w:kern w:val="2"/>
          <w:szCs w:val="32"/>
        </w:rPr>
        <w:t>鼓励有条件的县（市、区）加大对企业贷款的贴息力度</w:t>
      </w:r>
      <w:r w:rsidR="00BB7E8D">
        <w:rPr>
          <w:rFonts w:ascii="文星仿宋" w:hint="eastAsia"/>
          <w:color w:val="000000"/>
          <w:kern w:val="2"/>
          <w:szCs w:val="32"/>
        </w:rPr>
        <w:t>。</w:t>
      </w:r>
      <w:r w:rsidRPr="001A7765">
        <w:rPr>
          <w:rFonts w:ascii="文星仿宋"/>
          <w:color w:val="000000"/>
          <w:kern w:val="2"/>
          <w:szCs w:val="32"/>
        </w:rPr>
        <w:t>积极发挥市中小微企业信贷风险补偿资金对企业贷款融资的增信支持作用</w:t>
      </w:r>
      <w:r w:rsidR="00BB7E8D">
        <w:rPr>
          <w:rFonts w:ascii="文星仿宋" w:hint="eastAsia"/>
          <w:color w:val="000000"/>
          <w:kern w:val="2"/>
          <w:szCs w:val="32"/>
        </w:rPr>
        <w:t>。</w:t>
      </w:r>
      <w:r w:rsidRPr="001A7765">
        <w:rPr>
          <w:rFonts w:ascii="文星仿宋"/>
          <w:color w:val="000000"/>
          <w:kern w:val="2"/>
          <w:szCs w:val="32"/>
        </w:rPr>
        <w:t>从2017年起信贷风险补偿资金对符合条件的中小型企业支持的单笔贷款额度由不超过1000万元提高至不超过2000万元。鼓励企业利用股权出质方式拓宽融资渠道。做实市促进创业小额担保贷款基金，加大对创业者和初创企业的融资增信支持</w:t>
      </w:r>
      <w:r w:rsidR="00BB7E8D">
        <w:rPr>
          <w:rFonts w:ascii="文星仿宋" w:hint="eastAsia"/>
          <w:color w:val="000000"/>
          <w:kern w:val="2"/>
          <w:szCs w:val="32"/>
        </w:rPr>
        <w:t>。</w:t>
      </w:r>
      <w:r w:rsidRPr="001A7765">
        <w:rPr>
          <w:rFonts w:ascii="文星仿宋"/>
          <w:color w:val="000000"/>
          <w:kern w:val="2"/>
          <w:szCs w:val="32"/>
        </w:rPr>
        <w:t>大力发展政策性融资担保，引导民营担保机构协同发展，形成结构合理、竞争有序、优势互补、功能完善的担保机构体系</w:t>
      </w:r>
      <w:r w:rsidR="00BB7E8D">
        <w:rPr>
          <w:rFonts w:ascii="文星仿宋" w:hint="eastAsia"/>
          <w:color w:val="000000"/>
          <w:kern w:val="2"/>
          <w:szCs w:val="32"/>
        </w:rPr>
        <w:t>。</w:t>
      </w:r>
      <w:r w:rsidRPr="001A7765">
        <w:rPr>
          <w:rFonts w:ascii="文星仿宋"/>
          <w:color w:val="000000"/>
          <w:kern w:val="2"/>
          <w:szCs w:val="32"/>
        </w:rPr>
        <w:t>放宽政策性担保机构的业绩考核容忍度，支持担保机构加强管理，创新业务，提高担保能力，加大对民营企业融资担保的支持力度。</w:t>
      </w:r>
      <w:r w:rsidRPr="001A7765">
        <w:rPr>
          <w:rFonts w:ascii="文星仿宋" w:hAnsi="宋体"/>
          <w:color w:val="000000"/>
          <w:kern w:val="2"/>
          <w:szCs w:val="32"/>
        </w:rPr>
        <w:t>争取</w:t>
      </w:r>
      <w:r w:rsidRPr="001A7765">
        <w:rPr>
          <w:rFonts w:ascii="文星仿宋"/>
          <w:color w:val="000000"/>
          <w:kern w:val="2"/>
          <w:szCs w:val="32"/>
        </w:rPr>
        <w:t>省中</w:t>
      </w:r>
      <w:r w:rsidRPr="001A7765">
        <w:rPr>
          <w:rFonts w:ascii="文星仿宋" w:hAnsi="宋体"/>
          <w:color w:val="000000"/>
          <w:kern w:val="2"/>
          <w:szCs w:val="32"/>
        </w:rPr>
        <w:t>小微企业设备融资租赁资金。通过贴息、风险补偿等方式给予中小微企业融资支持。依托</w:t>
      </w:r>
      <w:r w:rsidRPr="001A7765">
        <w:rPr>
          <w:rFonts w:ascii="文星仿宋" w:hAnsi="宋体"/>
          <w:color w:val="000000"/>
          <w:kern w:val="2"/>
          <w:szCs w:val="32"/>
        </w:rPr>
        <w:t>“</w:t>
      </w:r>
      <w:r w:rsidRPr="001A7765">
        <w:rPr>
          <w:rFonts w:ascii="文星仿宋" w:hAnsi="宋体"/>
          <w:color w:val="000000"/>
          <w:kern w:val="2"/>
          <w:szCs w:val="32"/>
        </w:rPr>
        <w:t>数字政府</w:t>
      </w:r>
      <w:r w:rsidRPr="001A7765">
        <w:rPr>
          <w:rFonts w:ascii="文星仿宋" w:hAnsi="宋体"/>
          <w:color w:val="000000"/>
          <w:kern w:val="2"/>
          <w:szCs w:val="32"/>
        </w:rPr>
        <w:t>”</w:t>
      </w:r>
      <w:r w:rsidRPr="001A7765">
        <w:rPr>
          <w:rFonts w:ascii="文星仿宋" w:hAnsi="宋体"/>
          <w:color w:val="000000"/>
          <w:kern w:val="2"/>
          <w:szCs w:val="32"/>
        </w:rPr>
        <w:t>改革，加大涉企政务信息公开力度，便利金融机构获取企业信用信息，进一步发挥广东（梅州）中小微企业信用信息和融资对接平台、梅州市信用信息和融资对接平台作用。</w:t>
      </w:r>
    </w:p>
    <w:p w:rsidR="001A7765" w:rsidRDefault="001A7765" w:rsidP="001A7765">
      <w:pPr>
        <w:spacing w:line="560" w:lineRule="exact"/>
        <w:ind w:firstLine="630"/>
        <w:rPr>
          <w:rFonts w:ascii="文星黑体" w:eastAsia="文星黑体" w:hAnsi="黑体"/>
          <w:color w:val="000000"/>
          <w:kern w:val="2"/>
          <w:szCs w:val="32"/>
        </w:rPr>
      </w:pPr>
      <w:r w:rsidRPr="001A7765">
        <w:rPr>
          <w:rFonts w:ascii="文星黑体" w:eastAsia="文星黑体" w:hAnsi="黑体"/>
          <w:color w:val="000000"/>
          <w:kern w:val="2"/>
          <w:szCs w:val="32"/>
        </w:rPr>
        <w:t>七、降低企业制度性交易成本</w:t>
      </w:r>
    </w:p>
    <w:p w:rsidR="001A7765" w:rsidRPr="001A7765" w:rsidRDefault="001A7765" w:rsidP="001A7765">
      <w:pPr>
        <w:spacing w:line="560" w:lineRule="exact"/>
        <w:ind w:firstLine="630"/>
        <w:rPr>
          <w:rFonts w:ascii="文星仿宋"/>
          <w:color w:val="000000"/>
          <w:kern w:val="2"/>
          <w:szCs w:val="32"/>
        </w:rPr>
      </w:pPr>
      <w:r w:rsidRPr="001A7765">
        <w:rPr>
          <w:rFonts w:ascii="文星仿宋" w:hAnsi="宋体"/>
          <w:color w:val="000000"/>
          <w:kern w:val="2"/>
          <w:szCs w:val="32"/>
        </w:rPr>
        <w:t>压缩审批时限，企业开办时间减至5个工作日，工业投资项目核准办结时限减至10个工作日，工业投资项目备案办结时限减至3个工作日。全面推广应用</w:t>
      </w:r>
      <w:r w:rsidRPr="001A7765">
        <w:rPr>
          <w:rFonts w:ascii="文星仿宋" w:hAnsi="宋体"/>
          <w:color w:val="000000"/>
          <w:kern w:val="2"/>
          <w:szCs w:val="32"/>
        </w:rPr>
        <w:t>“</w:t>
      </w:r>
      <w:r w:rsidRPr="001A7765">
        <w:rPr>
          <w:rFonts w:ascii="文星仿宋" w:hAnsi="宋体"/>
          <w:color w:val="000000"/>
          <w:kern w:val="2"/>
          <w:szCs w:val="32"/>
        </w:rPr>
        <w:t>粤省事</w:t>
      </w:r>
      <w:r w:rsidRPr="001A7765">
        <w:rPr>
          <w:rFonts w:ascii="文星仿宋" w:hAnsi="宋体"/>
          <w:color w:val="000000"/>
          <w:kern w:val="2"/>
          <w:szCs w:val="32"/>
        </w:rPr>
        <w:t>·</w:t>
      </w:r>
      <w:r w:rsidRPr="001A7765">
        <w:rPr>
          <w:rFonts w:ascii="文星仿宋" w:hAnsi="宋体"/>
          <w:color w:val="000000"/>
          <w:kern w:val="2"/>
          <w:szCs w:val="32"/>
        </w:rPr>
        <w:t>梅州</w:t>
      </w:r>
      <w:r w:rsidRPr="001A7765">
        <w:rPr>
          <w:rFonts w:ascii="文星仿宋" w:hAnsi="宋体"/>
          <w:color w:val="000000"/>
          <w:kern w:val="2"/>
          <w:szCs w:val="32"/>
        </w:rPr>
        <w:t>”</w:t>
      </w:r>
      <w:r w:rsidRPr="001A7765">
        <w:rPr>
          <w:rFonts w:ascii="文星仿宋" w:hAnsi="宋体"/>
          <w:color w:val="000000"/>
          <w:kern w:val="2"/>
          <w:szCs w:val="32"/>
        </w:rPr>
        <w:t>移动民生服务平台，持续优化和完善电子证照库，推广电子营业执照应用，做好</w:t>
      </w:r>
      <w:r w:rsidRPr="001A7765">
        <w:rPr>
          <w:rFonts w:ascii="文星仿宋" w:hAnsi="宋体"/>
          <w:color w:val="000000"/>
          <w:kern w:val="2"/>
          <w:szCs w:val="32"/>
        </w:rPr>
        <w:lastRenderedPageBreak/>
        <w:t>省统一身份认证平台、市统一申办受理平台与自建业务系统对接，解决多次登录、多次录入问题。</w:t>
      </w:r>
      <w:r w:rsidRPr="001A7765">
        <w:rPr>
          <w:rFonts w:ascii="文星仿宋"/>
          <w:color w:val="000000"/>
          <w:kern w:val="2"/>
          <w:szCs w:val="32"/>
        </w:rPr>
        <w:t>落实国家、省有关规定，对市权限范围内的危险化学品包装物及容器、耐火材料2类工业产品实行</w:t>
      </w:r>
      <w:r w:rsidR="004D5574">
        <w:rPr>
          <w:rFonts w:ascii="文星仿宋" w:hint="eastAsia"/>
          <w:color w:val="000000"/>
          <w:kern w:val="2"/>
          <w:szCs w:val="32"/>
        </w:rPr>
        <w:t>“</w:t>
      </w:r>
      <w:r w:rsidRPr="001A7765">
        <w:rPr>
          <w:rFonts w:ascii="文星仿宋"/>
          <w:color w:val="000000"/>
          <w:kern w:val="2"/>
          <w:szCs w:val="32"/>
        </w:rPr>
        <w:t>先证后核</w:t>
      </w:r>
      <w:r w:rsidR="004D5574">
        <w:rPr>
          <w:rFonts w:ascii="文星仿宋" w:hint="eastAsia"/>
          <w:color w:val="000000"/>
          <w:kern w:val="2"/>
          <w:szCs w:val="32"/>
        </w:rPr>
        <w:t>”</w:t>
      </w:r>
      <w:r w:rsidRPr="001A7765">
        <w:rPr>
          <w:rFonts w:ascii="文星仿宋"/>
          <w:color w:val="000000"/>
          <w:kern w:val="2"/>
          <w:szCs w:val="32"/>
        </w:rPr>
        <w:t>审批模式，</w:t>
      </w:r>
      <w:r w:rsidRPr="001A7765">
        <w:rPr>
          <w:rFonts w:ascii="文星仿宋" w:hAnsi="宋体"/>
          <w:color w:val="000000"/>
          <w:kern w:val="2"/>
          <w:szCs w:val="32"/>
        </w:rPr>
        <w:t>压力锅产品实行</w:t>
      </w:r>
      <w:r w:rsidRPr="001A7765">
        <w:rPr>
          <w:rFonts w:ascii="文星仿宋" w:hAnsi="宋体"/>
          <w:color w:val="000000"/>
          <w:kern w:val="2"/>
          <w:szCs w:val="32"/>
        </w:rPr>
        <w:t>“</w:t>
      </w:r>
      <w:r w:rsidRPr="001A7765">
        <w:rPr>
          <w:rFonts w:ascii="文星仿宋" w:hAnsi="宋体"/>
          <w:color w:val="000000"/>
          <w:kern w:val="2"/>
          <w:szCs w:val="32"/>
        </w:rPr>
        <w:t>告知承诺审批模式</w:t>
      </w:r>
      <w:r w:rsidRPr="001A7765">
        <w:rPr>
          <w:rFonts w:ascii="文星仿宋" w:hAnsi="宋体"/>
          <w:color w:val="000000"/>
          <w:kern w:val="2"/>
          <w:szCs w:val="32"/>
        </w:rPr>
        <w:t>”</w:t>
      </w:r>
      <w:r w:rsidRPr="001A7765">
        <w:rPr>
          <w:rFonts w:ascii="文星仿宋" w:hAnsi="宋体"/>
          <w:color w:val="000000"/>
          <w:kern w:val="2"/>
          <w:szCs w:val="32"/>
        </w:rPr>
        <w:t>。根据省的部</w:t>
      </w:r>
      <w:r w:rsidRPr="001A7765">
        <w:rPr>
          <w:rFonts w:ascii="文星仿宋"/>
          <w:color w:val="000000"/>
          <w:kern w:val="2"/>
          <w:szCs w:val="32"/>
        </w:rPr>
        <w:t>署，建设网上</w:t>
      </w:r>
      <w:r w:rsidRPr="001A7765">
        <w:rPr>
          <w:rFonts w:ascii="文星仿宋"/>
          <w:color w:val="000000"/>
          <w:kern w:val="2"/>
          <w:szCs w:val="32"/>
        </w:rPr>
        <w:t>“</w:t>
      </w:r>
      <w:r w:rsidRPr="001A7765">
        <w:rPr>
          <w:rFonts w:ascii="文星仿宋"/>
          <w:color w:val="000000"/>
          <w:kern w:val="2"/>
          <w:szCs w:val="32"/>
        </w:rPr>
        <w:t>中介服务超市</w:t>
      </w:r>
      <w:r w:rsidRPr="001A7765">
        <w:rPr>
          <w:rFonts w:ascii="文星仿宋"/>
          <w:color w:val="000000"/>
          <w:kern w:val="2"/>
          <w:szCs w:val="32"/>
        </w:rPr>
        <w:t>”</w:t>
      </w:r>
      <w:r w:rsidRPr="001A7765">
        <w:rPr>
          <w:rFonts w:ascii="文星仿宋"/>
          <w:color w:val="000000"/>
          <w:kern w:val="2"/>
          <w:szCs w:val="32"/>
        </w:rPr>
        <w:t>，加强中介服务收费监管。每年公布年度可提供、已进行区域环评并明确工业类型的用地目录</w:t>
      </w:r>
      <w:r w:rsidRPr="001A7765">
        <w:rPr>
          <w:rFonts w:ascii="文星仿宋" w:hAnsi="宋体"/>
          <w:color w:val="000000"/>
          <w:kern w:val="2"/>
          <w:szCs w:val="32"/>
        </w:rPr>
        <w:t>。</w:t>
      </w:r>
      <w:r w:rsidRPr="001A7765">
        <w:rPr>
          <w:rFonts w:ascii="文星仿宋"/>
          <w:color w:val="000000"/>
          <w:kern w:val="2"/>
          <w:szCs w:val="32"/>
        </w:rPr>
        <w:t>结合事业单位分类改革，完成需开展行政审批相关中介服务事业单位转企改制或者与主管部门脱钩的改革工作。</w:t>
      </w:r>
      <w:r w:rsidRPr="001A7765">
        <w:rPr>
          <w:rFonts w:ascii="文星仿宋" w:hAnsi="宋体"/>
          <w:color w:val="000000"/>
          <w:kern w:val="2"/>
          <w:szCs w:val="32"/>
        </w:rPr>
        <w:t>按省要求，协助省推动涉企工业数据的归集和共享，协助省建立广东省制造业大数据指数（MBI），及时跟踪监测制造业发展情况。</w:t>
      </w:r>
      <w:r w:rsidRPr="001A7765">
        <w:rPr>
          <w:rFonts w:ascii="文星仿宋"/>
          <w:color w:val="000000"/>
          <w:kern w:val="2"/>
          <w:szCs w:val="32"/>
        </w:rPr>
        <w:t>各县（市、区）、各部门要结合实际，及时修订与先进制造业等现代产业发展特点和要求不相适应的产业准入标准、规范。</w:t>
      </w:r>
    </w:p>
    <w:p w:rsidR="001A7765" w:rsidRDefault="001A7765" w:rsidP="001A7765">
      <w:pPr>
        <w:spacing w:line="560" w:lineRule="exact"/>
        <w:ind w:firstLine="630"/>
        <w:rPr>
          <w:rFonts w:ascii="文星黑体" w:eastAsia="文星黑体" w:hAnsi="黑体"/>
          <w:color w:val="000000"/>
          <w:kern w:val="2"/>
          <w:szCs w:val="32"/>
        </w:rPr>
      </w:pPr>
      <w:r w:rsidRPr="001A7765">
        <w:rPr>
          <w:rFonts w:ascii="文星黑体" w:eastAsia="文星黑体" w:hAnsi="黑体"/>
          <w:color w:val="000000"/>
          <w:kern w:val="2"/>
          <w:szCs w:val="32"/>
        </w:rPr>
        <w:t>八、支持工业企业盘活土地资源提高利用率</w:t>
      </w:r>
    </w:p>
    <w:p w:rsidR="001A7765" w:rsidRPr="001A7765" w:rsidRDefault="001A7765" w:rsidP="001A7765">
      <w:pPr>
        <w:spacing w:line="560" w:lineRule="exact"/>
        <w:ind w:firstLine="630"/>
        <w:rPr>
          <w:rFonts w:ascii="文星仿宋"/>
          <w:color w:val="000000"/>
          <w:kern w:val="2"/>
          <w:szCs w:val="32"/>
        </w:rPr>
      </w:pPr>
      <w:r w:rsidRPr="001A7765">
        <w:rPr>
          <w:rFonts w:ascii="文星仿宋" w:hAnsi="宋体"/>
          <w:color w:val="000000"/>
          <w:kern w:val="2"/>
          <w:szCs w:val="32"/>
        </w:rPr>
        <w:t>允许制造业企业的工业物业产权按幢、层等固定界限为基本单元分割，用于引进相关产业链合作伙伴的产业项目。在符合规划、不改变用途的前提下，在工业用地、仓储用地上对工矿厂房、仓储用房进行改建、扩建和利用地下空间，提高容积率、建筑密度的，不再征收土地价款差额。</w:t>
      </w:r>
      <w:r w:rsidRPr="001A7765">
        <w:rPr>
          <w:rFonts w:ascii="文星仿宋"/>
          <w:color w:val="000000"/>
          <w:kern w:val="2"/>
          <w:szCs w:val="32"/>
        </w:rPr>
        <w:t>支持和鼓励各地建设高标准厂房和工业大厦，</w:t>
      </w:r>
      <w:r w:rsidRPr="001A7765">
        <w:rPr>
          <w:rFonts w:ascii="文星仿宋" w:hAnsi="宋体"/>
          <w:color w:val="000000"/>
          <w:kern w:val="2"/>
          <w:szCs w:val="32"/>
        </w:rPr>
        <w:t>严格遵守工业建筑和高层建筑的消防要求，</w:t>
      </w:r>
      <w:r w:rsidRPr="001A7765">
        <w:rPr>
          <w:rFonts w:ascii="文星仿宋"/>
          <w:color w:val="000000"/>
          <w:kern w:val="2"/>
          <w:szCs w:val="32"/>
        </w:rPr>
        <w:t>高标准厂房和工业大厦可按幢、层等固定界限为基本单元分割登记和转让。</w:t>
      </w:r>
      <w:r w:rsidRPr="001A7765">
        <w:rPr>
          <w:rFonts w:ascii="文星仿宋" w:hAnsi="宋体"/>
          <w:color w:val="000000"/>
          <w:kern w:val="2"/>
          <w:szCs w:val="32"/>
        </w:rPr>
        <w:t>国家级和省级开发区、产业转移园</w:t>
      </w:r>
      <w:r w:rsidRPr="001A7765">
        <w:rPr>
          <w:rFonts w:ascii="文星仿宋"/>
          <w:color w:val="000000"/>
          <w:kern w:val="2"/>
          <w:szCs w:val="32"/>
        </w:rPr>
        <w:t>区（产业转移集聚地）建设的高标准厂房和工业大厦用地，经市政府确认其容积率超过2.0</w:t>
      </w:r>
      <w:r w:rsidRPr="001A7765">
        <w:rPr>
          <w:rFonts w:ascii="文星仿宋"/>
          <w:color w:val="000000"/>
          <w:kern w:val="2"/>
          <w:szCs w:val="32"/>
        </w:rPr>
        <w:lastRenderedPageBreak/>
        <w:t>并提出申请后，所使用的用地计划指</w:t>
      </w:r>
      <w:r w:rsidRPr="001A7765">
        <w:rPr>
          <w:rFonts w:ascii="文星仿宋" w:hAnsi="宋体"/>
          <w:color w:val="000000"/>
          <w:kern w:val="2"/>
          <w:szCs w:val="32"/>
        </w:rPr>
        <w:t>标可由省级国土资源主管部门予以返还。进一步规范工业厂房租售市场管理，工业厂房要直接面向用于发展工业或与工业生产相配套的生产性服务业的市场主体销售或租赁。加大地方财政的奖补力度，大力推进</w:t>
      </w:r>
      <w:r w:rsidR="004D5574">
        <w:rPr>
          <w:rFonts w:ascii="文星仿宋" w:hint="eastAsia"/>
          <w:color w:val="000000"/>
          <w:kern w:val="2"/>
          <w:szCs w:val="32"/>
        </w:rPr>
        <w:t>“</w:t>
      </w:r>
      <w:r w:rsidRPr="001A7765">
        <w:rPr>
          <w:rFonts w:ascii="文星仿宋" w:hAnsi="宋体"/>
          <w:color w:val="000000"/>
          <w:kern w:val="2"/>
          <w:szCs w:val="32"/>
        </w:rPr>
        <w:t>工改工</w:t>
      </w:r>
      <w:r w:rsidR="004D5574">
        <w:rPr>
          <w:rFonts w:ascii="文星仿宋" w:hint="eastAsia"/>
          <w:color w:val="000000"/>
          <w:kern w:val="2"/>
          <w:szCs w:val="32"/>
        </w:rPr>
        <w:t>”</w:t>
      </w:r>
      <w:r w:rsidRPr="001A7765">
        <w:rPr>
          <w:rFonts w:ascii="文星仿宋" w:hAnsi="宋体"/>
          <w:color w:val="000000"/>
          <w:kern w:val="2"/>
          <w:szCs w:val="32"/>
        </w:rPr>
        <w:t>项目建设。</w:t>
      </w:r>
      <w:r w:rsidRPr="001A7765">
        <w:rPr>
          <w:rFonts w:ascii="文星仿宋"/>
          <w:color w:val="000000"/>
          <w:kern w:val="2"/>
          <w:szCs w:val="32"/>
        </w:rPr>
        <w:t>争取纳入省解决重点制造业企业用地历史遗留问题试点城市，加快完善相关用地手续，所在地不动产登记机构要开辟绿色通道，加快办理不动产登记。支持大型骨干企业开办非经营性职业院校（</w:t>
      </w:r>
      <w:r w:rsidRPr="001A7765">
        <w:rPr>
          <w:rFonts w:ascii="文星仿宋" w:hAnsi="宋体"/>
          <w:color w:val="000000"/>
          <w:kern w:val="2"/>
          <w:szCs w:val="32"/>
        </w:rPr>
        <w:t>含技工学校）设立审批，从优从快做好本企业技能人才工作。</w:t>
      </w:r>
    </w:p>
    <w:p w:rsidR="001A7765" w:rsidRDefault="001A7765" w:rsidP="001A7765">
      <w:pPr>
        <w:spacing w:line="560" w:lineRule="exact"/>
        <w:ind w:firstLine="630"/>
        <w:rPr>
          <w:rFonts w:ascii="文星黑体" w:eastAsia="文星黑体"/>
          <w:color w:val="000000"/>
          <w:kern w:val="2"/>
          <w:szCs w:val="32"/>
        </w:rPr>
      </w:pPr>
      <w:r w:rsidRPr="001A7765">
        <w:rPr>
          <w:rFonts w:ascii="文星黑体" w:eastAsia="文星黑体" w:hAnsi="黑体"/>
          <w:color w:val="000000"/>
          <w:kern w:val="2"/>
          <w:szCs w:val="32"/>
        </w:rPr>
        <w:t>九、</w:t>
      </w:r>
      <w:r w:rsidRPr="001A7765">
        <w:rPr>
          <w:rFonts w:ascii="文星黑体" w:eastAsia="文星黑体"/>
          <w:color w:val="000000"/>
          <w:kern w:val="2"/>
          <w:szCs w:val="32"/>
        </w:rPr>
        <w:t>支持制造业高质量发展</w:t>
      </w:r>
    </w:p>
    <w:p w:rsidR="001A7765" w:rsidRPr="001A7765" w:rsidRDefault="001A7765" w:rsidP="001A7765">
      <w:pPr>
        <w:spacing w:line="560" w:lineRule="exact"/>
        <w:ind w:firstLine="630"/>
        <w:rPr>
          <w:rFonts w:ascii="文星仿宋" w:hAnsi="宋体"/>
          <w:color w:val="000000"/>
          <w:kern w:val="2"/>
          <w:szCs w:val="32"/>
        </w:rPr>
      </w:pPr>
      <w:r w:rsidRPr="001A7765">
        <w:rPr>
          <w:rFonts w:ascii="文星仿宋" w:hAnsi="宋体"/>
          <w:color w:val="000000"/>
          <w:kern w:val="2"/>
          <w:szCs w:val="32"/>
        </w:rPr>
        <w:t>培育制造业新兴产业。2020年前市财政对新一代信息技术、高端装备制造、绿色低碳、生物医药、新材料等新兴产业培育予以重点支持。积极争取省财政资金对上述制造业发展的支持。围绕国家和省科技创新重点任务、省创新驱动八大举措和市特色重点科技工作，积极实施省科技创新战略专项资金（</w:t>
      </w:r>
      <w:r w:rsidRPr="001A7765">
        <w:rPr>
          <w:rFonts w:ascii="文星仿宋" w:hAnsi="宋体"/>
          <w:color w:val="000000"/>
          <w:kern w:val="2"/>
          <w:szCs w:val="32"/>
        </w:rPr>
        <w:t>“</w:t>
      </w:r>
      <w:r w:rsidRPr="001A7765">
        <w:rPr>
          <w:rFonts w:ascii="文星仿宋" w:hAnsi="宋体"/>
          <w:color w:val="000000"/>
          <w:kern w:val="2"/>
          <w:szCs w:val="32"/>
        </w:rPr>
        <w:t>大项目+任务清单</w:t>
      </w:r>
      <w:r w:rsidRPr="001A7765">
        <w:rPr>
          <w:rFonts w:ascii="文星仿宋" w:hAnsi="宋体"/>
          <w:color w:val="000000"/>
          <w:kern w:val="2"/>
          <w:szCs w:val="32"/>
        </w:rPr>
        <w:t>”</w:t>
      </w:r>
      <w:r w:rsidRPr="001A7765">
        <w:rPr>
          <w:rFonts w:ascii="文星仿宋" w:hAnsi="宋体"/>
          <w:color w:val="000000"/>
          <w:kern w:val="2"/>
          <w:szCs w:val="32"/>
        </w:rPr>
        <w:t>管理模式）项目。用好用活市应用型科技专项资金，促进产业转型升级和社会民生发展。到</w:t>
      </w:r>
      <w:r w:rsidRPr="001A7765">
        <w:rPr>
          <w:rFonts w:ascii="文星仿宋"/>
          <w:color w:val="000000"/>
          <w:kern w:val="2"/>
          <w:szCs w:val="32"/>
        </w:rPr>
        <w:t>2020</w:t>
      </w:r>
      <w:r w:rsidRPr="001A7765">
        <w:rPr>
          <w:rFonts w:ascii="文星仿宋" w:hAnsi="宋体"/>
          <w:color w:val="000000"/>
          <w:kern w:val="2"/>
          <w:szCs w:val="32"/>
        </w:rPr>
        <w:t>年</w:t>
      </w:r>
      <w:r w:rsidRPr="001A7765">
        <w:rPr>
          <w:rFonts w:ascii="文星仿宋"/>
          <w:color w:val="000000"/>
          <w:kern w:val="2"/>
          <w:szCs w:val="32"/>
        </w:rPr>
        <w:t>40%</w:t>
      </w:r>
      <w:r w:rsidRPr="001A7765">
        <w:rPr>
          <w:rFonts w:ascii="文星仿宋" w:hAnsi="宋体"/>
          <w:color w:val="000000"/>
          <w:kern w:val="2"/>
          <w:szCs w:val="32"/>
        </w:rPr>
        <w:t>以上规上工业企业设立研发机构，鼓励企业积极申报高新技术企业享受相关优惠政策。2020年前深入落实市、县（市、区）财政专项资金，对企业开展数字化、网络化、智能化和绿色化技术改造给予重点支持，主营业务收入1000万元以上工业企业可享受技术改造事后奖补（普惠性）政策。贯彻实施消费品工业</w:t>
      </w:r>
      <w:r w:rsidRPr="001A7765">
        <w:rPr>
          <w:rFonts w:ascii="文星仿宋" w:hAnsi="宋体"/>
          <w:color w:val="000000"/>
          <w:kern w:val="2"/>
          <w:szCs w:val="32"/>
        </w:rPr>
        <w:t>“</w:t>
      </w:r>
      <w:r w:rsidRPr="001A7765">
        <w:rPr>
          <w:rFonts w:ascii="文星仿宋" w:hAnsi="宋体"/>
          <w:color w:val="000000"/>
          <w:kern w:val="2"/>
          <w:szCs w:val="32"/>
        </w:rPr>
        <w:t>三品</w:t>
      </w:r>
      <w:r w:rsidRPr="001A7765">
        <w:rPr>
          <w:rFonts w:ascii="文星仿宋" w:hAnsi="宋体"/>
          <w:color w:val="000000"/>
          <w:kern w:val="2"/>
          <w:szCs w:val="32"/>
        </w:rPr>
        <w:t>”</w:t>
      </w:r>
      <w:r w:rsidRPr="001A7765">
        <w:rPr>
          <w:rFonts w:ascii="文星仿宋" w:hAnsi="宋体"/>
          <w:color w:val="000000"/>
          <w:kern w:val="2"/>
          <w:szCs w:val="32"/>
        </w:rPr>
        <w:t>战略，推动实施</w:t>
      </w:r>
      <w:r w:rsidRPr="001A7765">
        <w:rPr>
          <w:rFonts w:ascii="文星仿宋" w:hAnsi="宋体"/>
          <w:color w:val="000000"/>
          <w:kern w:val="2"/>
          <w:szCs w:val="32"/>
        </w:rPr>
        <w:lastRenderedPageBreak/>
        <w:t>广东重点产品质量比对研究提升工程，发动企业参加</w:t>
      </w:r>
      <w:r w:rsidRPr="001A7765">
        <w:rPr>
          <w:rFonts w:ascii="文星仿宋" w:hAnsi="宋体"/>
          <w:color w:val="000000"/>
          <w:kern w:val="2"/>
          <w:szCs w:val="32"/>
        </w:rPr>
        <w:t>“</w:t>
      </w:r>
      <w:r w:rsidRPr="001A7765">
        <w:rPr>
          <w:rFonts w:ascii="文星仿宋" w:hAnsi="宋体"/>
          <w:color w:val="000000"/>
          <w:kern w:val="2"/>
          <w:szCs w:val="32"/>
        </w:rPr>
        <w:t>广东优质</w:t>
      </w:r>
      <w:r w:rsidRPr="001A7765">
        <w:rPr>
          <w:rFonts w:ascii="文星仿宋" w:hAnsi="宋体"/>
          <w:color w:val="000000"/>
          <w:kern w:val="2"/>
          <w:szCs w:val="32"/>
        </w:rPr>
        <w:t>”</w:t>
      </w:r>
      <w:r w:rsidRPr="001A7765">
        <w:rPr>
          <w:rFonts w:ascii="文星仿宋" w:hAnsi="宋体"/>
          <w:color w:val="000000"/>
          <w:kern w:val="2"/>
          <w:szCs w:val="32"/>
        </w:rPr>
        <w:t>品牌认证，引导消费新需求。开展传统产业绿色转型升级试点，推动新工艺新技术应用。探索建立制造业企业高质量发展综合评价体系，引导资源向优质企业和优质产品集中。贯</w:t>
      </w:r>
      <w:r w:rsidRPr="001A7765">
        <w:rPr>
          <w:rFonts w:ascii="文星仿宋"/>
          <w:color w:val="000000"/>
          <w:kern w:val="2"/>
          <w:szCs w:val="32"/>
        </w:rPr>
        <w:t>彻落实《梅州市人民政府关于印发梅州市深化</w:t>
      </w:r>
      <w:r w:rsidR="004D5574">
        <w:rPr>
          <w:rFonts w:ascii="文星仿宋" w:hint="eastAsia"/>
          <w:color w:val="000000"/>
          <w:kern w:val="2"/>
          <w:szCs w:val="32"/>
        </w:rPr>
        <w:t>“</w:t>
      </w:r>
      <w:r w:rsidRPr="001A7765">
        <w:rPr>
          <w:rFonts w:ascii="文星仿宋"/>
          <w:color w:val="000000"/>
          <w:kern w:val="2"/>
          <w:szCs w:val="32"/>
        </w:rPr>
        <w:t>互联网+先进制造业</w:t>
      </w:r>
      <w:r w:rsidR="004D5574">
        <w:rPr>
          <w:rFonts w:ascii="文星仿宋" w:hint="eastAsia"/>
          <w:color w:val="000000"/>
          <w:kern w:val="2"/>
          <w:szCs w:val="32"/>
        </w:rPr>
        <w:t>”</w:t>
      </w:r>
      <w:r w:rsidRPr="001A7765">
        <w:rPr>
          <w:rFonts w:ascii="文星仿宋"/>
          <w:color w:val="000000"/>
          <w:kern w:val="2"/>
          <w:szCs w:val="32"/>
        </w:rPr>
        <w:t>发展工业互联网实施方案的通知》（梅市府〔2018〕20号）要求，加快发展工业互联网，支持工业企业运用工业互联网</w:t>
      </w:r>
      <w:r w:rsidRPr="001A7765">
        <w:rPr>
          <w:rFonts w:ascii="文星仿宋" w:hAnsi="宋体"/>
          <w:color w:val="000000"/>
          <w:kern w:val="2"/>
          <w:szCs w:val="32"/>
        </w:rPr>
        <w:t>新技术新模式</w:t>
      </w:r>
      <w:r w:rsidRPr="001A7765">
        <w:rPr>
          <w:rFonts w:ascii="文星仿宋" w:hAnsi="宋体"/>
          <w:color w:val="000000"/>
          <w:kern w:val="2"/>
          <w:szCs w:val="32"/>
        </w:rPr>
        <w:t>“</w:t>
      </w:r>
      <w:r w:rsidRPr="001A7765">
        <w:rPr>
          <w:rFonts w:ascii="文星仿宋" w:hAnsi="宋体"/>
          <w:color w:val="000000"/>
          <w:kern w:val="2"/>
          <w:szCs w:val="32"/>
        </w:rPr>
        <w:t>上云上平台</w:t>
      </w:r>
      <w:r w:rsidRPr="001A7765">
        <w:rPr>
          <w:rFonts w:ascii="文星仿宋" w:hAnsi="宋体"/>
          <w:color w:val="000000"/>
          <w:kern w:val="2"/>
          <w:szCs w:val="32"/>
        </w:rPr>
        <w:t>”</w:t>
      </w:r>
      <w:r w:rsidRPr="001A7765">
        <w:rPr>
          <w:rFonts w:ascii="文星仿宋" w:hAnsi="宋体"/>
          <w:color w:val="000000"/>
          <w:kern w:val="2"/>
          <w:szCs w:val="32"/>
        </w:rPr>
        <w:t>实施数字化升级，有效降低企业生产经营成本。</w:t>
      </w:r>
    </w:p>
    <w:p w:rsidR="001A7765" w:rsidRDefault="001A7765" w:rsidP="001A7765">
      <w:pPr>
        <w:spacing w:line="560" w:lineRule="exact"/>
        <w:ind w:firstLine="630"/>
        <w:rPr>
          <w:rFonts w:ascii="文星黑体" w:eastAsia="文星黑体"/>
          <w:color w:val="000000"/>
          <w:kern w:val="2"/>
          <w:szCs w:val="32"/>
        </w:rPr>
      </w:pPr>
      <w:r w:rsidRPr="001A7765">
        <w:rPr>
          <w:rFonts w:ascii="文星黑体" w:eastAsia="文星黑体" w:hAnsi="黑体"/>
          <w:color w:val="000000"/>
          <w:kern w:val="2"/>
          <w:szCs w:val="32"/>
        </w:rPr>
        <w:t>十、</w:t>
      </w:r>
      <w:r w:rsidRPr="001A7765">
        <w:rPr>
          <w:rFonts w:ascii="文星黑体" w:eastAsia="文星黑体"/>
          <w:color w:val="000000"/>
          <w:kern w:val="2"/>
          <w:szCs w:val="32"/>
        </w:rPr>
        <w:t>加大重大产业项目支持力度</w:t>
      </w:r>
    </w:p>
    <w:p w:rsidR="001A7765" w:rsidRPr="001A7765" w:rsidRDefault="001A7765" w:rsidP="001A7765">
      <w:pPr>
        <w:spacing w:line="560" w:lineRule="exact"/>
        <w:ind w:firstLine="630"/>
        <w:rPr>
          <w:rFonts w:ascii="文星仿宋"/>
          <w:color w:val="000000"/>
          <w:kern w:val="2"/>
          <w:szCs w:val="32"/>
        </w:rPr>
      </w:pPr>
      <w:r w:rsidRPr="001A7765">
        <w:rPr>
          <w:rFonts w:ascii="文星仿宋" w:hAnsi="宋体"/>
          <w:color w:val="000000"/>
          <w:kern w:val="2"/>
          <w:szCs w:val="32"/>
        </w:rPr>
        <w:t>参照省的做法，建立由市发改、经信、财政、人社、国土资源、环保、商务等职能部门组成的重点制造业项目协调机制，重点项目由市、县（市、区）领导挂钩服务。争取省预留占用林地指标，优先保障重点产业项目。</w:t>
      </w:r>
      <w:r w:rsidRPr="001A7765">
        <w:rPr>
          <w:rFonts w:ascii="文星仿宋"/>
          <w:color w:val="000000"/>
          <w:kern w:val="2"/>
          <w:szCs w:val="32"/>
        </w:rPr>
        <w:t>对符合《广东省重大产业项目计划指标奖励办法》奖励</w:t>
      </w:r>
      <w:r w:rsidR="001473A1">
        <w:rPr>
          <w:rFonts w:ascii="文星仿宋"/>
          <w:color w:val="000000"/>
          <w:kern w:val="2"/>
          <w:szCs w:val="32"/>
        </w:rPr>
        <w:t>条件的重大产业项目，由省按照相应标准给予用地指标奖励，其中对于</w:t>
      </w:r>
      <w:r w:rsidR="001473A1">
        <w:rPr>
          <w:rFonts w:ascii="文星仿宋" w:hint="eastAsia"/>
          <w:color w:val="000000"/>
          <w:kern w:val="2"/>
          <w:szCs w:val="32"/>
        </w:rPr>
        <w:t>投资</w:t>
      </w:r>
      <w:r w:rsidRPr="001A7765">
        <w:rPr>
          <w:rFonts w:ascii="文星仿宋"/>
          <w:color w:val="000000"/>
          <w:kern w:val="2"/>
          <w:szCs w:val="32"/>
        </w:rPr>
        <w:t>20亿元以上、符合投资强度等相关条件并完成供地手续的重大产业项目，由省全额奖励用地指标。对各地引进重大产业项目但当年用地指标确有不足的，可按规定向省申请预支奖励指标。</w:t>
      </w:r>
      <w:r w:rsidRPr="001A7765">
        <w:rPr>
          <w:rFonts w:ascii="文星仿宋" w:hAnsi="宋体"/>
          <w:color w:val="000000"/>
          <w:kern w:val="2"/>
          <w:szCs w:val="32"/>
        </w:rPr>
        <w:t>环境影响评价、社会稳定风险评估、节能评价等要在重大产业项目论证阶段提早介入，同步开展并联审批。</w:t>
      </w:r>
      <w:r w:rsidRPr="001A7765">
        <w:rPr>
          <w:rFonts w:ascii="文星仿宋"/>
          <w:color w:val="000000"/>
          <w:kern w:val="2"/>
          <w:szCs w:val="32"/>
        </w:rPr>
        <w:t>重大制造业项目投产后，支持各地对企业高管、研发人才、专业技术人才等实行分类激励措施，加大对重大制造业项目配套基础设施建设支持力度。</w:t>
      </w:r>
      <w:r w:rsidRPr="001A7765">
        <w:rPr>
          <w:rFonts w:ascii="文星仿宋" w:hAnsi="宋体"/>
          <w:color w:val="000000"/>
          <w:kern w:val="2"/>
          <w:szCs w:val="32"/>
        </w:rPr>
        <w:t>积极落实梅州</w:t>
      </w:r>
      <w:r w:rsidR="00BB7E8D">
        <w:rPr>
          <w:rFonts w:ascii="文星仿宋" w:hAnsi="宋体" w:hint="eastAsia"/>
          <w:color w:val="000000"/>
          <w:kern w:val="2"/>
          <w:szCs w:val="32"/>
        </w:rPr>
        <w:t>市</w:t>
      </w:r>
      <w:r w:rsidRPr="001A7765">
        <w:rPr>
          <w:rFonts w:ascii="文星仿宋" w:hAnsi="宋体"/>
          <w:color w:val="000000"/>
          <w:kern w:val="2"/>
          <w:szCs w:val="32"/>
        </w:rPr>
        <w:t>人才新政20条，对企业</w:t>
      </w:r>
      <w:r w:rsidRPr="001A7765">
        <w:rPr>
          <w:rFonts w:ascii="文星仿宋" w:hAnsi="宋体"/>
          <w:color w:val="000000"/>
          <w:kern w:val="2"/>
          <w:szCs w:val="32"/>
        </w:rPr>
        <w:lastRenderedPageBreak/>
        <w:t>引才实施单项优惠政策。统筹协调市</w:t>
      </w:r>
      <w:r w:rsidRPr="001A7765">
        <w:rPr>
          <w:rFonts w:ascii="文星仿宋" w:hAnsi="宋体"/>
          <w:kern w:val="2"/>
          <w:szCs w:val="32"/>
        </w:rPr>
        <w:t>内中职学校</w:t>
      </w:r>
      <w:r w:rsidRPr="001A7765">
        <w:rPr>
          <w:rFonts w:ascii="文星仿宋" w:hAnsi="宋体"/>
          <w:color w:val="000000"/>
          <w:kern w:val="2"/>
          <w:szCs w:val="32"/>
        </w:rPr>
        <w:t>，根据市内重大制造业项目用人需求优化专业设置和招生规模。落实省技工教育创新发展行动计划，鼓励支持技工院校根据我市产业发展需求，建立专业动态调整机制，资助设置专业及确定招生计划，推进专业设置与产业需求对接，每年扶持建设1</w:t>
      </w:r>
      <w:r w:rsidRPr="001A7765">
        <w:rPr>
          <w:rFonts w:ascii="文星仿宋" w:hAnsi="宋体"/>
          <w:color w:val="000000"/>
          <w:kern w:val="2"/>
          <w:szCs w:val="32"/>
        </w:rPr>
        <w:t>—</w:t>
      </w:r>
      <w:r w:rsidRPr="001A7765">
        <w:rPr>
          <w:rFonts w:ascii="文星仿宋" w:hAnsi="宋体"/>
          <w:color w:val="000000"/>
          <w:kern w:val="2"/>
          <w:szCs w:val="32"/>
        </w:rPr>
        <w:t>2个对接战略性新兴产业、互联网+、先进制造业、现代服务业、高新技术产业、以及社会亟需的紧缺艰苦类的省级重点专业，对获得省级重点专业的，每个专业由省扶持资金150万元。</w:t>
      </w:r>
    </w:p>
    <w:p w:rsidR="001A7765" w:rsidRDefault="001A7765" w:rsidP="001A7765">
      <w:pPr>
        <w:spacing w:line="560" w:lineRule="exact"/>
        <w:ind w:firstLine="630"/>
        <w:rPr>
          <w:rFonts w:ascii="文星黑体" w:eastAsia="文星黑体" w:hAnsi="黑体"/>
          <w:color w:val="000000"/>
          <w:kern w:val="2"/>
          <w:szCs w:val="32"/>
        </w:rPr>
      </w:pPr>
      <w:r w:rsidRPr="001A7765">
        <w:rPr>
          <w:rFonts w:ascii="文星黑体" w:eastAsia="文星黑体" w:hAnsi="黑体"/>
          <w:color w:val="000000"/>
          <w:kern w:val="2"/>
          <w:szCs w:val="32"/>
        </w:rPr>
        <w:t>十一、支持企业上层次发展</w:t>
      </w:r>
    </w:p>
    <w:p w:rsidR="001A7765" w:rsidRPr="001A7765" w:rsidRDefault="001A7765" w:rsidP="001A7765">
      <w:pPr>
        <w:spacing w:line="560" w:lineRule="exact"/>
        <w:ind w:firstLine="630"/>
        <w:rPr>
          <w:rFonts w:ascii="文星仿宋"/>
          <w:color w:val="000000"/>
          <w:kern w:val="2"/>
          <w:szCs w:val="32"/>
        </w:rPr>
      </w:pPr>
      <w:r w:rsidRPr="001A7765">
        <w:rPr>
          <w:rFonts w:ascii="文星仿宋"/>
          <w:color w:val="000000"/>
          <w:kern w:val="2"/>
          <w:szCs w:val="32"/>
        </w:rPr>
        <w:t>对首次达到规模以上的工业企业和限额以上的商贸流通企业给予一次性10万元奖励</w:t>
      </w:r>
      <w:r w:rsidR="00BB7E8D">
        <w:rPr>
          <w:rFonts w:ascii="文星仿宋" w:hint="eastAsia"/>
          <w:color w:val="000000"/>
          <w:kern w:val="2"/>
          <w:szCs w:val="32"/>
        </w:rPr>
        <w:t>，</w:t>
      </w:r>
      <w:r w:rsidRPr="001A7765">
        <w:rPr>
          <w:rFonts w:ascii="文星仿宋"/>
          <w:color w:val="000000"/>
          <w:kern w:val="2"/>
          <w:szCs w:val="32"/>
        </w:rPr>
        <w:t>各县（市、区）配套出台相应奖励措施。</w:t>
      </w:r>
    </w:p>
    <w:p w:rsidR="001A7765" w:rsidRDefault="001A7765" w:rsidP="001A7765">
      <w:pPr>
        <w:spacing w:line="560" w:lineRule="exact"/>
        <w:ind w:firstLine="630"/>
        <w:rPr>
          <w:rFonts w:ascii="文星黑体" w:eastAsia="文星黑体" w:hAnsi="黑体"/>
          <w:color w:val="000000"/>
          <w:kern w:val="2"/>
          <w:szCs w:val="32"/>
        </w:rPr>
      </w:pPr>
      <w:r w:rsidRPr="001A7765">
        <w:rPr>
          <w:rFonts w:ascii="文星黑体" w:eastAsia="文星黑体" w:hAnsi="黑体"/>
          <w:color w:val="000000"/>
          <w:kern w:val="2"/>
          <w:szCs w:val="32"/>
        </w:rPr>
        <w:t>十二、降低企业创业创新成本</w:t>
      </w:r>
    </w:p>
    <w:p w:rsidR="001A7765" w:rsidRPr="001A7765" w:rsidRDefault="001A7765" w:rsidP="001A7765">
      <w:pPr>
        <w:spacing w:line="560" w:lineRule="exact"/>
        <w:ind w:firstLine="630"/>
        <w:rPr>
          <w:rFonts w:ascii="文星仿宋" w:hAnsi="仿宋" w:cs="仿宋"/>
          <w:color w:val="000000"/>
          <w:kern w:val="2"/>
          <w:szCs w:val="32"/>
        </w:rPr>
      </w:pPr>
      <w:r w:rsidRPr="001A7765">
        <w:rPr>
          <w:rFonts w:ascii="文星仿宋"/>
          <w:color w:val="000000"/>
          <w:kern w:val="2"/>
          <w:szCs w:val="32"/>
        </w:rPr>
        <w:t>至2020年，每年认定不超过10家市级</w:t>
      </w:r>
      <w:r w:rsidR="004D5574">
        <w:rPr>
          <w:rFonts w:ascii="文星仿宋" w:hint="eastAsia"/>
          <w:color w:val="000000"/>
          <w:kern w:val="2"/>
          <w:szCs w:val="32"/>
        </w:rPr>
        <w:t>“</w:t>
      </w:r>
      <w:r w:rsidRPr="001A7765">
        <w:rPr>
          <w:rFonts w:ascii="文星仿宋"/>
          <w:color w:val="000000"/>
          <w:kern w:val="2"/>
          <w:szCs w:val="32"/>
        </w:rPr>
        <w:t>双创</w:t>
      </w:r>
      <w:r w:rsidR="004D5574">
        <w:rPr>
          <w:rFonts w:ascii="文星仿宋" w:hint="eastAsia"/>
          <w:color w:val="000000"/>
          <w:kern w:val="2"/>
          <w:szCs w:val="32"/>
        </w:rPr>
        <w:t>”</w:t>
      </w:r>
      <w:r w:rsidRPr="001A7765">
        <w:rPr>
          <w:rFonts w:ascii="文星仿宋"/>
          <w:color w:val="000000"/>
          <w:kern w:val="2"/>
          <w:szCs w:val="32"/>
        </w:rPr>
        <w:t>示范基地，并给予一次性30万元的补助</w:t>
      </w:r>
      <w:r w:rsidR="00BB7E8D">
        <w:rPr>
          <w:rFonts w:ascii="文星仿宋" w:hint="eastAsia"/>
          <w:color w:val="000000"/>
          <w:kern w:val="2"/>
          <w:szCs w:val="32"/>
        </w:rPr>
        <w:t>。</w:t>
      </w:r>
      <w:r w:rsidRPr="001A7765">
        <w:rPr>
          <w:rFonts w:ascii="文星仿宋"/>
          <w:color w:val="000000"/>
          <w:kern w:val="2"/>
          <w:szCs w:val="32"/>
        </w:rPr>
        <w:t>对新建或改扩建面积超过3000平方米的</w:t>
      </w:r>
      <w:r w:rsidR="004D5574">
        <w:rPr>
          <w:rFonts w:ascii="文星仿宋" w:hint="eastAsia"/>
          <w:color w:val="000000"/>
          <w:kern w:val="2"/>
          <w:szCs w:val="32"/>
        </w:rPr>
        <w:t>“</w:t>
      </w:r>
      <w:r w:rsidRPr="001A7765">
        <w:rPr>
          <w:rFonts w:ascii="文星仿宋"/>
          <w:color w:val="000000"/>
          <w:kern w:val="2"/>
          <w:szCs w:val="32"/>
        </w:rPr>
        <w:t>双创</w:t>
      </w:r>
      <w:r w:rsidR="004D5574">
        <w:rPr>
          <w:rFonts w:ascii="文星仿宋" w:hint="eastAsia"/>
          <w:color w:val="000000"/>
          <w:kern w:val="2"/>
          <w:szCs w:val="32"/>
        </w:rPr>
        <w:t>”</w:t>
      </w:r>
      <w:r w:rsidRPr="001A7765">
        <w:rPr>
          <w:rFonts w:ascii="文星仿宋"/>
          <w:color w:val="000000"/>
          <w:kern w:val="2"/>
          <w:szCs w:val="32"/>
        </w:rPr>
        <w:t>基地，产业投资引导基金按其实际固定资产（不含土地）投资额30%的比例优先给予让利性股权投资支持，单一项目的股权投资总额不高于1500万元。至2020年，每年安排800万元专项资金，通过发行创业劵、创新劵等方式，对创业者和创新企业提供社会培训、管理咨询、检验检测、软件开发、研发设计等服务。</w:t>
      </w:r>
    </w:p>
    <w:p w:rsidR="001A7765" w:rsidRPr="001A7765" w:rsidRDefault="001A7765" w:rsidP="001A7765">
      <w:pPr>
        <w:autoSpaceDE w:val="0"/>
        <w:autoSpaceDN w:val="0"/>
        <w:adjustRightInd w:val="0"/>
        <w:spacing w:line="560" w:lineRule="exact"/>
        <w:ind w:firstLine="630"/>
        <w:rPr>
          <w:rFonts w:ascii="文星仿宋" w:cs="仿宋_GB2312"/>
          <w:color w:val="000000"/>
          <w:kern w:val="2"/>
          <w:szCs w:val="32"/>
        </w:rPr>
      </w:pPr>
      <w:r w:rsidRPr="001A7765">
        <w:rPr>
          <w:rFonts w:ascii="文星仿宋" w:cs="仿宋_GB2312"/>
          <w:color w:val="000000"/>
          <w:kern w:val="2"/>
          <w:szCs w:val="32"/>
        </w:rPr>
        <w:t>各地、各部门要按分工将政策宣传贯彻落实到企业，落实情况于每年12月10日前报送市经济和信息化局，由该局综合汇总后</w:t>
      </w:r>
      <w:r w:rsidRPr="001A7765">
        <w:rPr>
          <w:rFonts w:ascii="文星仿宋" w:cs="仿宋_GB2312"/>
          <w:color w:val="000000"/>
          <w:kern w:val="2"/>
          <w:szCs w:val="32"/>
        </w:rPr>
        <w:lastRenderedPageBreak/>
        <w:t>形成我市落实情况材料于每年12月13日前报送市政府研究室把关，呈市政府相关领导审定后报省。市政府将政策落实情况纳入重点督查范围，视情况对各地、各部门开展专项督查，对工作不力的县（市、区）、部门及相关责任人实施问责。</w:t>
      </w:r>
    </w:p>
    <w:p w:rsidR="001A7765" w:rsidRDefault="001A7765" w:rsidP="001A7765">
      <w:pPr>
        <w:autoSpaceDE w:val="0"/>
        <w:autoSpaceDN w:val="0"/>
        <w:adjustRightInd w:val="0"/>
        <w:spacing w:line="560" w:lineRule="exact"/>
        <w:ind w:firstLine="630"/>
        <w:rPr>
          <w:rFonts w:ascii="文星仿宋" w:cs="仿宋_GB2312"/>
          <w:color w:val="000000"/>
          <w:kern w:val="2"/>
          <w:szCs w:val="32"/>
        </w:rPr>
      </w:pPr>
      <w:r w:rsidRPr="001A7765">
        <w:rPr>
          <w:rFonts w:ascii="文星仿宋" w:cs="仿宋_GB2312"/>
          <w:color w:val="000000"/>
          <w:kern w:val="2"/>
          <w:szCs w:val="32"/>
        </w:rPr>
        <w:t>已有政策措施相关规定与本文件规定不一致的，按照本文件有关规定执行。</w:t>
      </w:r>
    </w:p>
    <w:p w:rsidR="004D5574" w:rsidRDefault="004D5574" w:rsidP="001A7765">
      <w:pPr>
        <w:autoSpaceDE w:val="0"/>
        <w:autoSpaceDN w:val="0"/>
        <w:adjustRightInd w:val="0"/>
        <w:spacing w:line="560" w:lineRule="exact"/>
        <w:ind w:firstLine="630"/>
        <w:rPr>
          <w:rFonts w:ascii="文星仿宋"/>
          <w:color w:val="000000"/>
          <w:kern w:val="2"/>
          <w:szCs w:val="32"/>
        </w:rPr>
      </w:pPr>
    </w:p>
    <w:p w:rsidR="001A7765" w:rsidRPr="001A7765" w:rsidRDefault="001A7765" w:rsidP="001A7765">
      <w:pPr>
        <w:autoSpaceDE w:val="0"/>
        <w:autoSpaceDN w:val="0"/>
        <w:adjustRightInd w:val="0"/>
        <w:spacing w:line="560" w:lineRule="exact"/>
        <w:ind w:firstLine="630"/>
        <w:rPr>
          <w:rFonts w:ascii="文星仿宋" w:cs="仿宋_GB2312"/>
          <w:color w:val="000000"/>
          <w:kern w:val="2"/>
          <w:szCs w:val="32"/>
        </w:rPr>
      </w:pPr>
      <w:r w:rsidRPr="001A7765">
        <w:rPr>
          <w:rFonts w:ascii="文星仿宋"/>
          <w:color w:val="000000"/>
          <w:kern w:val="2"/>
          <w:szCs w:val="32"/>
        </w:rPr>
        <w:t>附件：</w:t>
      </w:r>
      <w:r w:rsidRPr="001A7765">
        <w:rPr>
          <w:rFonts w:ascii="文星仿宋" w:cs="仿宋_GB2312"/>
          <w:color w:val="000000"/>
          <w:kern w:val="2"/>
          <w:szCs w:val="32"/>
        </w:rPr>
        <w:t>政策内容工作分工</w:t>
      </w:r>
    </w:p>
    <w:p w:rsidR="000F10FA" w:rsidRPr="001A7765" w:rsidRDefault="000F10FA" w:rsidP="00846813">
      <w:pPr>
        <w:pStyle w:val="p0"/>
        <w:widowControl w:val="0"/>
        <w:spacing w:line="560" w:lineRule="exact"/>
        <w:ind w:firstLineChars="200" w:firstLine="658"/>
        <w:rPr>
          <w:rFonts w:ascii="文星仿宋" w:eastAsia="文星仿宋"/>
          <w:spacing w:val="7"/>
          <w:kern w:val="2"/>
        </w:rPr>
      </w:pPr>
    </w:p>
    <w:p w:rsidR="000F10FA" w:rsidRPr="00846813" w:rsidRDefault="000F10FA" w:rsidP="00846813">
      <w:pPr>
        <w:pStyle w:val="p0"/>
        <w:widowControl w:val="0"/>
        <w:spacing w:line="560" w:lineRule="exact"/>
        <w:ind w:firstLineChars="200" w:firstLine="658"/>
        <w:rPr>
          <w:rFonts w:ascii="文星仿宋" w:eastAsia="文星仿宋"/>
          <w:spacing w:val="7"/>
          <w:kern w:val="2"/>
        </w:rPr>
      </w:pPr>
    </w:p>
    <w:p w:rsidR="000F10FA" w:rsidRPr="00846813" w:rsidRDefault="000F10FA" w:rsidP="00846813">
      <w:pPr>
        <w:pStyle w:val="p0"/>
        <w:widowControl w:val="0"/>
        <w:spacing w:line="560" w:lineRule="exact"/>
        <w:ind w:firstLineChars="200" w:firstLine="658"/>
        <w:rPr>
          <w:rFonts w:ascii="文星仿宋" w:eastAsia="文星仿宋"/>
          <w:spacing w:val="7"/>
          <w:kern w:val="2"/>
        </w:rPr>
      </w:pPr>
    </w:p>
    <w:p w:rsidR="000F10FA" w:rsidRPr="00846813" w:rsidRDefault="000F10FA" w:rsidP="00846813">
      <w:pPr>
        <w:pStyle w:val="p0"/>
        <w:widowControl w:val="0"/>
        <w:spacing w:line="560" w:lineRule="exact"/>
        <w:ind w:firstLineChars="200" w:firstLine="658"/>
        <w:rPr>
          <w:rFonts w:ascii="文星仿宋" w:eastAsia="文星仿宋"/>
          <w:spacing w:val="7"/>
          <w:kern w:val="2"/>
        </w:rPr>
      </w:pPr>
    </w:p>
    <w:p w:rsidR="000F10FA" w:rsidRPr="00846813" w:rsidRDefault="000F10FA" w:rsidP="000F10FA">
      <w:pPr>
        <w:pStyle w:val="p0"/>
        <w:widowControl w:val="0"/>
        <w:spacing w:line="560" w:lineRule="exact"/>
        <w:ind w:firstLine="0"/>
        <w:rPr>
          <w:rFonts w:ascii="文星黑体" w:eastAsia="文星黑体"/>
          <w:spacing w:val="7"/>
        </w:rPr>
      </w:pPr>
    </w:p>
    <w:p w:rsidR="000F10FA" w:rsidRDefault="000F10FA" w:rsidP="000F10FA">
      <w:pPr>
        <w:pStyle w:val="p0"/>
        <w:widowControl w:val="0"/>
        <w:spacing w:line="560" w:lineRule="exact"/>
        <w:ind w:firstLine="0"/>
        <w:rPr>
          <w:rFonts w:ascii="文星黑体" w:eastAsia="文星黑体"/>
          <w:spacing w:val="7"/>
        </w:rPr>
      </w:pPr>
    </w:p>
    <w:p w:rsidR="000F10FA" w:rsidRDefault="000F10FA" w:rsidP="000F10FA">
      <w:pPr>
        <w:pStyle w:val="p0"/>
        <w:widowControl w:val="0"/>
        <w:spacing w:line="560" w:lineRule="exact"/>
        <w:ind w:firstLine="0"/>
        <w:rPr>
          <w:rFonts w:ascii="文星黑体" w:eastAsia="文星黑体"/>
          <w:spacing w:val="7"/>
        </w:rPr>
      </w:pPr>
    </w:p>
    <w:p w:rsidR="000F10FA" w:rsidRDefault="000F10FA" w:rsidP="000F10FA">
      <w:pPr>
        <w:pStyle w:val="p0"/>
        <w:widowControl w:val="0"/>
        <w:spacing w:line="560" w:lineRule="exact"/>
        <w:ind w:firstLine="0"/>
        <w:rPr>
          <w:rFonts w:ascii="文星黑体" w:eastAsia="文星黑体"/>
          <w:spacing w:val="7"/>
        </w:rPr>
      </w:pPr>
    </w:p>
    <w:p w:rsidR="000F10FA" w:rsidRDefault="000F10FA" w:rsidP="000F10FA">
      <w:pPr>
        <w:pStyle w:val="p0"/>
        <w:widowControl w:val="0"/>
        <w:spacing w:line="560" w:lineRule="exact"/>
        <w:ind w:firstLine="0"/>
        <w:rPr>
          <w:rFonts w:ascii="文星黑体" w:eastAsia="文星黑体"/>
          <w:spacing w:val="7"/>
        </w:rPr>
      </w:pPr>
    </w:p>
    <w:p w:rsidR="000F10FA" w:rsidRDefault="000F10FA" w:rsidP="000F10FA">
      <w:pPr>
        <w:pStyle w:val="p0"/>
        <w:widowControl w:val="0"/>
        <w:spacing w:line="560" w:lineRule="exact"/>
        <w:ind w:firstLine="0"/>
        <w:rPr>
          <w:rFonts w:ascii="文星黑体" w:eastAsia="文星黑体"/>
          <w:spacing w:val="7"/>
        </w:rPr>
      </w:pPr>
    </w:p>
    <w:p w:rsidR="00846813" w:rsidRDefault="00846813" w:rsidP="00842342">
      <w:pPr>
        <w:pStyle w:val="p0"/>
        <w:widowControl w:val="0"/>
        <w:spacing w:line="520" w:lineRule="exact"/>
        <w:ind w:firstLine="0"/>
        <w:rPr>
          <w:rFonts w:ascii="文星黑体" w:eastAsia="文星黑体"/>
          <w:spacing w:val="7"/>
        </w:rPr>
        <w:sectPr w:rsidR="00846813" w:rsidSect="00045BF5">
          <w:footnotePr>
            <w:numFmt w:val="decimalHalfWidth"/>
          </w:footnotePr>
          <w:endnotePr>
            <w:numFmt w:val="chineseCounting"/>
          </w:endnotePr>
          <w:pgSz w:w="11905" w:h="16839" w:code="9"/>
          <w:pgMar w:top="2155" w:right="1474" w:bottom="1928" w:left="1588" w:header="567" w:footer="1247" w:gutter="0"/>
          <w:cols w:space="720"/>
          <w:docGrid w:type="linesAndChars" w:linePitch="579" w:charSpace="-1024"/>
        </w:sectPr>
      </w:pPr>
    </w:p>
    <w:p w:rsidR="00846813" w:rsidRPr="00846813" w:rsidRDefault="00846813" w:rsidP="00846813">
      <w:pPr>
        <w:spacing w:line="560" w:lineRule="exact"/>
        <w:ind w:firstLineChars="0" w:firstLine="0"/>
        <w:rPr>
          <w:rFonts w:ascii="文星楷体" w:eastAsia="文星楷体"/>
          <w:shd w:val="clear" w:color="auto" w:fill="FFFFFF"/>
        </w:rPr>
      </w:pPr>
      <w:r w:rsidRPr="00846813">
        <w:rPr>
          <w:rFonts w:ascii="文星楷体" w:eastAsia="文星楷体" w:hint="eastAsia"/>
          <w:shd w:val="clear" w:color="auto" w:fill="FFFFFF"/>
        </w:rPr>
        <w:lastRenderedPageBreak/>
        <w:t>附件</w:t>
      </w:r>
    </w:p>
    <w:p w:rsidR="001A7765" w:rsidRPr="00BF52AD" w:rsidRDefault="001A7765" w:rsidP="001A7765">
      <w:pPr>
        <w:widowControl/>
        <w:adjustRightInd w:val="0"/>
        <w:snapToGrid w:val="0"/>
        <w:spacing w:line="640" w:lineRule="exact"/>
        <w:ind w:firstLine="864"/>
        <w:jc w:val="center"/>
        <w:rPr>
          <w:rFonts w:ascii="文星标宋" w:eastAsia="文星标宋"/>
          <w:color w:val="000000"/>
          <w:spacing w:val="-4"/>
          <w:sz w:val="44"/>
          <w:szCs w:val="44"/>
        </w:rPr>
      </w:pPr>
      <w:r w:rsidRPr="00BF52AD">
        <w:rPr>
          <w:rFonts w:ascii="文星标宋" w:eastAsia="文星标宋"/>
          <w:color w:val="000000"/>
          <w:spacing w:val="-4"/>
          <w:sz w:val="44"/>
          <w:szCs w:val="44"/>
        </w:rPr>
        <w:t>政策内容工作分工</w:t>
      </w:r>
    </w:p>
    <w:p w:rsidR="00846813" w:rsidRPr="00846813" w:rsidRDefault="00846813" w:rsidP="001A7765">
      <w:pPr>
        <w:spacing w:line="400" w:lineRule="exact"/>
        <w:ind w:firstLine="880"/>
        <w:jc w:val="center"/>
        <w:rPr>
          <w:rFonts w:ascii="文星标宋" w:eastAsia="文星标宋" w:hAnsi="方正小标宋_GBK" w:cs="方正小标宋_GBK"/>
          <w:sz w:val="44"/>
          <w:shd w:val="clear" w:color="auto" w:fill="FFFFFF"/>
        </w:rPr>
      </w:pPr>
    </w:p>
    <w:tbl>
      <w:tblPr>
        <w:tblW w:w="13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7428"/>
        <w:gridCol w:w="4394"/>
      </w:tblGrid>
      <w:tr w:rsidR="001A7765" w:rsidRPr="001A7765" w:rsidTr="001A7765">
        <w:trPr>
          <w:trHeight w:val="515"/>
          <w:tblHeader/>
        </w:trPr>
        <w:tc>
          <w:tcPr>
            <w:tcW w:w="1951" w:type="dxa"/>
            <w:vAlign w:val="center"/>
          </w:tcPr>
          <w:p w:rsidR="001A7765" w:rsidRPr="001A7765" w:rsidRDefault="001A7765" w:rsidP="001A7765">
            <w:pPr>
              <w:spacing w:line="340" w:lineRule="exact"/>
              <w:ind w:firstLineChars="0" w:firstLine="0"/>
              <w:jc w:val="center"/>
              <w:rPr>
                <w:rFonts w:ascii="文星黑体" w:eastAsia="文星黑体"/>
                <w:color w:val="000000"/>
                <w:kern w:val="2"/>
                <w:sz w:val="24"/>
                <w:szCs w:val="24"/>
              </w:rPr>
            </w:pPr>
            <w:r w:rsidRPr="001A7765">
              <w:rPr>
                <w:rFonts w:ascii="文星黑体" w:eastAsia="文星黑体" w:hint="eastAsia"/>
                <w:color w:val="000000"/>
                <w:kern w:val="2"/>
                <w:sz w:val="24"/>
                <w:szCs w:val="24"/>
              </w:rPr>
              <w:t>序号</w:t>
            </w:r>
          </w:p>
        </w:tc>
        <w:tc>
          <w:tcPr>
            <w:tcW w:w="7428" w:type="dxa"/>
          </w:tcPr>
          <w:p w:rsidR="001A7765" w:rsidRPr="001A7765" w:rsidRDefault="001A7765" w:rsidP="001A7765">
            <w:pPr>
              <w:spacing w:line="340" w:lineRule="exact"/>
              <w:ind w:firstLineChars="0" w:firstLine="0"/>
              <w:jc w:val="center"/>
              <w:rPr>
                <w:rFonts w:ascii="文星黑体" w:eastAsia="文星黑体"/>
                <w:color w:val="000000"/>
                <w:kern w:val="2"/>
                <w:sz w:val="24"/>
                <w:szCs w:val="24"/>
              </w:rPr>
            </w:pPr>
            <w:r w:rsidRPr="001A7765">
              <w:rPr>
                <w:rFonts w:ascii="文星黑体" w:eastAsia="文星黑体" w:hint="eastAsia"/>
                <w:color w:val="000000"/>
                <w:kern w:val="2"/>
                <w:sz w:val="24"/>
                <w:szCs w:val="24"/>
              </w:rPr>
              <w:t>政策内容</w:t>
            </w:r>
          </w:p>
        </w:tc>
        <w:tc>
          <w:tcPr>
            <w:tcW w:w="4394" w:type="dxa"/>
            <w:vAlign w:val="center"/>
          </w:tcPr>
          <w:p w:rsidR="001A7765" w:rsidRPr="001A7765" w:rsidRDefault="001A7765" w:rsidP="001A7765">
            <w:pPr>
              <w:spacing w:line="340" w:lineRule="exact"/>
              <w:ind w:firstLineChars="0" w:firstLine="0"/>
              <w:jc w:val="center"/>
              <w:rPr>
                <w:rFonts w:ascii="文星黑体" w:eastAsia="文星黑体"/>
                <w:color w:val="000000"/>
                <w:kern w:val="2"/>
                <w:sz w:val="24"/>
                <w:szCs w:val="24"/>
              </w:rPr>
            </w:pPr>
            <w:r w:rsidRPr="001A7765">
              <w:rPr>
                <w:rFonts w:ascii="文星黑体" w:eastAsia="文星黑体" w:hint="eastAsia"/>
                <w:color w:val="000000"/>
                <w:kern w:val="2"/>
                <w:sz w:val="24"/>
                <w:szCs w:val="24"/>
              </w:rPr>
              <w:t>市责任单位</w:t>
            </w:r>
          </w:p>
        </w:tc>
      </w:tr>
      <w:tr w:rsidR="001A7765" w:rsidRPr="001A7765" w:rsidTr="001A7765">
        <w:trPr>
          <w:trHeight w:val="692"/>
          <w:tblHeader/>
        </w:trPr>
        <w:tc>
          <w:tcPr>
            <w:tcW w:w="1951" w:type="dxa"/>
            <w:vMerge w:val="restart"/>
            <w:vAlign w:val="center"/>
          </w:tcPr>
          <w:p w:rsidR="001A7765" w:rsidRPr="001A7765" w:rsidRDefault="001A7765" w:rsidP="001A7765">
            <w:pPr>
              <w:spacing w:line="340" w:lineRule="exact"/>
              <w:ind w:firstLineChars="0" w:firstLine="0"/>
              <w:rPr>
                <w:rFonts w:ascii="文星仿宋"/>
                <w:color w:val="000000"/>
                <w:kern w:val="2"/>
                <w:sz w:val="24"/>
                <w:szCs w:val="24"/>
              </w:rPr>
            </w:pPr>
            <w:r w:rsidRPr="001A7765">
              <w:rPr>
                <w:rFonts w:ascii="文星仿宋" w:hint="eastAsia"/>
                <w:color w:val="000000"/>
                <w:kern w:val="2"/>
                <w:sz w:val="24"/>
                <w:szCs w:val="24"/>
              </w:rPr>
              <w:t>一、降低企业税收负担</w:t>
            </w:r>
          </w:p>
        </w:tc>
        <w:tc>
          <w:tcPr>
            <w:tcW w:w="7428"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1.按照国家和省有关规定，降低城镇土地使用税适用税额标准，将车辆车船税适用税额降低到法定税率最低水平。</w:t>
            </w:r>
          </w:p>
        </w:tc>
        <w:tc>
          <w:tcPr>
            <w:tcW w:w="4394" w:type="dxa"/>
            <w:vAlign w:val="center"/>
          </w:tcPr>
          <w:p w:rsidR="001A7765" w:rsidRPr="001A7765" w:rsidRDefault="001A7765" w:rsidP="004D5574">
            <w:pPr>
              <w:spacing w:line="340" w:lineRule="exact"/>
              <w:ind w:firstLineChars="0" w:firstLine="0"/>
              <w:rPr>
                <w:rFonts w:ascii="文星仿宋" w:hAnsi="宋体"/>
                <w:color w:val="000000"/>
                <w:spacing w:val="-4"/>
                <w:kern w:val="2"/>
                <w:sz w:val="24"/>
                <w:szCs w:val="24"/>
              </w:rPr>
            </w:pPr>
            <w:r w:rsidRPr="001A7765">
              <w:rPr>
                <w:rFonts w:ascii="文星仿宋" w:hAnsi="宋体" w:hint="eastAsia"/>
                <w:color w:val="000000"/>
                <w:spacing w:val="-4"/>
                <w:kern w:val="2"/>
                <w:sz w:val="24"/>
                <w:szCs w:val="24"/>
              </w:rPr>
              <w:t>市财政局</w:t>
            </w:r>
            <w:r w:rsidR="004D5574">
              <w:rPr>
                <w:rFonts w:ascii="文星仿宋" w:hAnsi="宋体" w:hint="eastAsia"/>
                <w:color w:val="000000"/>
                <w:spacing w:val="-4"/>
                <w:kern w:val="2"/>
                <w:sz w:val="24"/>
                <w:szCs w:val="24"/>
              </w:rPr>
              <w:t>、</w:t>
            </w:r>
            <w:r w:rsidRPr="001A7765">
              <w:rPr>
                <w:rFonts w:ascii="文星仿宋" w:hAnsi="宋体" w:hint="eastAsia"/>
                <w:color w:val="000000"/>
                <w:spacing w:val="-4"/>
                <w:kern w:val="2"/>
                <w:sz w:val="24"/>
                <w:szCs w:val="24"/>
              </w:rPr>
              <w:t>市税务局，各县（市、区）人民政府（第一个单位为牵头单位，下同）</w:t>
            </w:r>
          </w:p>
        </w:tc>
      </w:tr>
      <w:tr w:rsidR="001A7765" w:rsidRPr="001A7765" w:rsidTr="001A7765">
        <w:trPr>
          <w:trHeight w:val="117"/>
          <w:tblHeader/>
        </w:trPr>
        <w:tc>
          <w:tcPr>
            <w:tcW w:w="1951" w:type="dxa"/>
            <w:vMerge/>
            <w:vAlign w:val="center"/>
          </w:tcPr>
          <w:p w:rsidR="001A7765" w:rsidRPr="001A7765" w:rsidRDefault="001A7765" w:rsidP="001A7765">
            <w:pPr>
              <w:spacing w:line="340" w:lineRule="exact"/>
              <w:ind w:firstLineChars="0" w:firstLine="0"/>
              <w:rPr>
                <w:rFonts w:ascii="文星仿宋"/>
                <w:color w:val="000000"/>
                <w:kern w:val="2"/>
                <w:sz w:val="24"/>
                <w:szCs w:val="24"/>
              </w:rPr>
            </w:pPr>
          </w:p>
        </w:tc>
        <w:tc>
          <w:tcPr>
            <w:tcW w:w="7428"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2. 落实省有关规定，降低符合核定征收条件企业的购销合同印花税核定征收标准。</w:t>
            </w:r>
          </w:p>
        </w:tc>
        <w:tc>
          <w:tcPr>
            <w:tcW w:w="4394" w:type="dxa"/>
            <w:vAlign w:val="center"/>
          </w:tcPr>
          <w:p w:rsidR="001A7765" w:rsidRPr="001A7765" w:rsidRDefault="001A7765" w:rsidP="00BB7E8D">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市税务局</w:t>
            </w:r>
            <w:r w:rsidR="00BB7E8D">
              <w:rPr>
                <w:rFonts w:ascii="文星仿宋" w:hAnsi="宋体" w:hint="eastAsia"/>
                <w:color w:val="000000"/>
                <w:kern w:val="2"/>
                <w:sz w:val="24"/>
                <w:szCs w:val="24"/>
              </w:rPr>
              <w:t>，</w:t>
            </w:r>
            <w:r w:rsidRPr="001A7765">
              <w:rPr>
                <w:rFonts w:ascii="文星仿宋" w:hAnsi="宋体" w:hint="eastAsia"/>
                <w:color w:val="000000"/>
                <w:kern w:val="2"/>
                <w:sz w:val="24"/>
                <w:szCs w:val="24"/>
              </w:rPr>
              <w:t>各县（市、区）人民政府</w:t>
            </w:r>
          </w:p>
        </w:tc>
      </w:tr>
      <w:tr w:rsidR="001A7765" w:rsidRPr="001A7765" w:rsidTr="001A7765">
        <w:trPr>
          <w:trHeight w:val="91"/>
          <w:tblHeader/>
        </w:trPr>
        <w:tc>
          <w:tcPr>
            <w:tcW w:w="1951" w:type="dxa"/>
            <w:vMerge/>
            <w:vAlign w:val="center"/>
          </w:tcPr>
          <w:p w:rsidR="001A7765" w:rsidRPr="001A7765" w:rsidRDefault="001A7765" w:rsidP="001A7765">
            <w:pPr>
              <w:spacing w:line="340" w:lineRule="exact"/>
              <w:ind w:firstLineChars="0" w:firstLine="0"/>
              <w:rPr>
                <w:rFonts w:ascii="文星仿宋"/>
                <w:color w:val="000000"/>
                <w:kern w:val="2"/>
                <w:sz w:val="24"/>
                <w:szCs w:val="24"/>
              </w:rPr>
            </w:pPr>
          </w:p>
        </w:tc>
        <w:tc>
          <w:tcPr>
            <w:tcW w:w="7428"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3.允许符合条件的省内跨地区经营制造业企业的总机构和分支机构实行汇总缴纳增值税，分支机构就地入库。</w:t>
            </w:r>
          </w:p>
        </w:tc>
        <w:tc>
          <w:tcPr>
            <w:tcW w:w="4394"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市财政局</w:t>
            </w:r>
            <w:r w:rsidR="004D5574">
              <w:rPr>
                <w:rFonts w:ascii="文星仿宋" w:hAnsi="宋体" w:hint="eastAsia"/>
                <w:color w:val="000000"/>
                <w:kern w:val="2"/>
                <w:sz w:val="24"/>
                <w:szCs w:val="24"/>
              </w:rPr>
              <w:t>、</w:t>
            </w:r>
            <w:r w:rsidRPr="001A7765">
              <w:rPr>
                <w:rFonts w:ascii="文星仿宋" w:hAnsi="宋体" w:hint="eastAsia"/>
                <w:color w:val="000000"/>
                <w:kern w:val="2"/>
                <w:sz w:val="24"/>
                <w:szCs w:val="24"/>
              </w:rPr>
              <w:t>市税务局，各县（市、区）</w:t>
            </w:r>
          </w:p>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人民政府</w:t>
            </w:r>
          </w:p>
        </w:tc>
      </w:tr>
      <w:tr w:rsidR="001A7765" w:rsidRPr="001A7765" w:rsidTr="001A7765">
        <w:trPr>
          <w:trHeight w:val="324"/>
          <w:tblHeader/>
        </w:trPr>
        <w:tc>
          <w:tcPr>
            <w:tcW w:w="1951" w:type="dxa"/>
            <w:vMerge/>
            <w:vAlign w:val="center"/>
          </w:tcPr>
          <w:p w:rsidR="001A7765" w:rsidRPr="001A7765" w:rsidRDefault="001A7765" w:rsidP="001A7765">
            <w:pPr>
              <w:spacing w:line="340" w:lineRule="exact"/>
              <w:ind w:firstLineChars="0" w:firstLine="0"/>
              <w:rPr>
                <w:rFonts w:ascii="文星仿宋"/>
                <w:color w:val="000000"/>
                <w:kern w:val="2"/>
                <w:sz w:val="24"/>
                <w:szCs w:val="24"/>
              </w:rPr>
            </w:pPr>
          </w:p>
        </w:tc>
        <w:tc>
          <w:tcPr>
            <w:tcW w:w="7428"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4. 落实省有关规定，调整契税纳税期限。</w:t>
            </w:r>
          </w:p>
        </w:tc>
        <w:tc>
          <w:tcPr>
            <w:tcW w:w="4394"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市税务局，各县（市、区）人民政府</w:t>
            </w:r>
          </w:p>
        </w:tc>
      </w:tr>
      <w:tr w:rsidR="001A7765" w:rsidRPr="001A7765" w:rsidTr="001A7765">
        <w:trPr>
          <w:trHeight w:val="124"/>
          <w:tblHeader/>
        </w:trPr>
        <w:tc>
          <w:tcPr>
            <w:tcW w:w="1951" w:type="dxa"/>
            <w:vMerge/>
            <w:vAlign w:val="center"/>
          </w:tcPr>
          <w:p w:rsidR="001A7765" w:rsidRPr="001A7765" w:rsidRDefault="001A7765" w:rsidP="001A7765">
            <w:pPr>
              <w:spacing w:line="340" w:lineRule="exact"/>
              <w:ind w:firstLineChars="0" w:firstLine="0"/>
              <w:rPr>
                <w:rFonts w:ascii="文星仿宋"/>
                <w:color w:val="000000"/>
                <w:kern w:val="2"/>
                <w:sz w:val="24"/>
                <w:szCs w:val="24"/>
              </w:rPr>
            </w:pPr>
          </w:p>
        </w:tc>
        <w:tc>
          <w:tcPr>
            <w:tcW w:w="7428" w:type="dxa"/>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5.全市各地区核定征收企业所得税应税所得率按国家规定的最低应税所得率确定。</w:t>
            </w:r>
          </w:p>
        </w:tc>
        <w:tc>
          <w:tcPr>
            <w:tcW w:w="4394" w:type="dxa"/>
            <w:vAlign w:val="center"/>
          </w:tcPr>
          <w:p w:rsidR="001A7765" w:rsidRPr="001A7765" w:rsidRDefault="001A7765" w:rsidP="004D5574">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市税务局</w:t>
            </w:r>
            <w:r w:rsidR="004D5574">
              <w:rPr>
                <w:rFonts w:ascii="文星仿宋" w:hAnsi="宋体" w:hint="eastAsia"/>
                <w:color w:val="000000"/>
                <w:kern w:val="2"/>
                <w:sz w:val="24"/>
                <w:szCs w:val="24"/>
              </w:rPr>
              <w:t>、</w:t>
            </w:r>
            <w:r w:rsidRPr="001A7765">
              <w:rPr>
                <w:rFonts w:ascii="文星仿宋" w:hAnsi="宋体" w:hint="eastAsia"/>
                <w:color w:val="000000"/>
                <w:kern w:val="2"/>
                <w:sz w:val="24"/>
                <w:szCs w:val="24"/>
              </w:rPr>
              <w:t>市财政局，各县（市、区）人民政府</w:t>
            </w:r>
          </w:p>
        </w:tc>
      </w:tr>
      <w:tr w:rsidR="001A7765" w:rsidRPr="001A7765" w:rsidTr="001A7765">
        <w:trPr>
          <w:trHeight w:val="124"/>
          <w:tblHeader/>
        </w:trPr>
        <w:tc>
          <w:tcPr>
            <w:tcW w:w="1951" w:type="dxa"/>
            <w:vMerge/>
            <w:vAlign w:val="center"/>
          </w:tcPr>
          <w:p w:rsidR="001A7765" w:rsidRPr="001A7765" w:rsidRDefault="001A7765" w:rsidP="001A7765">
            <w:pPr>
              <w:spacing w:line="340" w:lineRule="exact"/>
              <w:ind w:firstLineChars="0" w:firstLine="0"/>
              <w:rPr>
                <w:rFonts w:ascii="文星仿宋"/>
                <w:color w:val="000000"/>
                <w:kern w:val="2"/>
                <w:sz w:val="24"/>
                <w:szCs w:val="24"/>
              </w:rPr>
            </w:pPr>
          </w:p>
        </w:tc>
        <w:tc>
          <w:tcPr>
            <w:tcW w:w="7428"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6.市对装备制造等先进制造业、研发等现代服务业符合相关条件的企业和电网企业在一定时间内未抵扣完的增值税进项税额予以退还。</w:t>
            </w:r>
          </w:p>
        </w:tc>
        <w:tc>
          <w:tcPr>
            <w:tcW w:w="4394" w:type="dxa"/>
            <w:vAlign w:val="center"/>
          </w:tcPr>
          <w:p w:rsidR="001A7765" w:rsidRPr="001A7765" w:rsidRDefault="001A7765" w:rsidP="004D5574">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市税务局</w:t>
            </w:r>
            <w:r w:rsidR="004D5574">
              <w:rPr>
                <w:rFonts w:ascii="文星仿宋" w:hAnsi="宋体" w:hint="eastAsia"/>
                <w:color w:val="000000"/>
                <w:kern w:val="2"/>
                <w:sz w:val="24"/>
                <w:szCs w:val="24"/>
              </w:rPr>
              <w:t>、</w:t>
            </w:r>
            <w:r w:rsidRPr="001A7765">
              <w:rPr>
                <w:rFonts w:ascii="文星仿宋" w:hAnsi="宋体" w:hint="eastAsia"/>
                <w:color w:val="000000"/>
                <w:kern w:val="2"/>
                <w:sz w:val="24"/>
                <w:szCs w:val="24"/>
              </w:rPr>
              <w:t>市财政局，各县（市、区）人民政府</w:t>
            </w:r>
          </w:p>
        </w:tc>
      </w:tr>
      <w:tr w:rsidR="001A7765" w:rsidRPr="001A7765" w:rsidTr="001A7765">
        <w:trPr>
          <w:trHeight w:val="2405"/>
          <w:tblHeader/>
        </w:trPr>
        <w:tc>
          <w:tcPr>
            <w:tcW w:w="1951" w:type="dxa"/>
            <w:vMerge/>
            <w:vAlign w:val="center"/>
          </w:tcPr>
          <w:p w:rsidR="001A7765" w:rsidRPr="001A7765" w:rsidRDefault="001A7765" w:rsidP="001A7765">
            <w:pPr>
              <w:spacing w:line="340" w:lineRule="exact"/>
              <w:ind w:firstLineChars="0" w:firstLine="0"/>
              <w:rPr>
                <w:rFonts w:ascii="文星仿宋"/>
                <w:color w:val="000000"/>
                <w:kern w:val="2"/>
                <w:sz w:val="24"/>
                <w:szCs w:val="24"/>
              </w:rPr>
            </w:pPr>
          </w:p>
        </w:tc>
        <w:tc>
          <w:tcPr>
            <w:tcW w:w="7428"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7.奖励外资企业利润再投资。落实国家扩大境外投资者以分配利润直接投资暂不征收预提所得税政策，从2018年1月1日起，从外商投资鼓励类项目扩大至所有非禁止外商投资的项目和领域。2018年—2022年对境外投资者从中国境内居民企业分配的利润在梅州</w:t>
            </w:r>
            <w:r w:rsidR="00BB7E8D">
              <w:rPr>
                <w:rFonts w:ascii="文星仿宋" w:hAnsi="宋体" w:hint="eastAsia"/>
                <w:color w:val="000000"/>
                <w:kern w:val="2"/>
                <w:sz w:val="24"/>
                <w:szCs w:val="24"/>
              </w:rPr>
              <w:t>市</w:t>
            </w:r>
            <w:r w:rsidRPr="001A7765">
              <w:rPr>
                <w:rFonts w:ascii="文星仿宋" w:hAnsi="宋体" w:hint="eastAsia"/>
                <w:color w:val="000000"/>
                <w:kern w:val="2"/>
                <w:sz w:val="24"/>
                <w:szCs w:val="24"/>
              </w:rPr>
              <w:t>的再投资项目，按照项目投资环节所产生的地方财政贡献奖励企业，包括省级财政专项奖励地级市部分和县级财政贡献部分，用于支持外商投资原企业扩大生产或新投资梅州</w:t>
            </w:r>
            <w:r w:rsidR="00BB7E8D">
              <w:rPr>
                <w:rFonts w:ascii="文星仿宋" w:hAnsi="宋体" w:hint="eastAsia"/>
                <w:color w:val="000000"/>
                <w:kern w:val="2"/>
                <w:sz w:val="24"/>
                <w:szCs w:val="24"/>
              </w:rPr>
              <w:t>市</w:t>
            </w:r>
            <w:r w:rsidRPr="001A7765">
              <w:rPr>
                <w:rFonts w:ascii="文星仿宋" w:hAnsi="宋体" w:hint="eastAsia"/>
                <w:color w:val="000000"/>
                <w:kern w:val="2"/>
                <w:sz w:val="24"/>
                <w:szCs w:val="24"/>
              </w:rPr>
              <w:t>非负面清单项目。</w:t>
            </w:r>
          </w:p>
        </w:tc>
        <w:tc>
          <w:tcPr>
            <w:tcW w:w="4394"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市商务局、市财政局，各县（市、区）人民政府</w:t>
            </w:r>
          </w:p>
        </w:tc>
      </w:tr>
      <w:tr w:rsidR="001A7765" w:rsidRPr="001A7765" w:rsidTr="001A7765">
        <w:trPr>
          <w:trHeight w:val="1825"/>
          <w:tblHeader/>
        </w:trPr>
        <w:tc>
          <w:tcPr>
            <w:tcW w:w="1951" w:type="dxa"/>
            <w:vMerge w:val="restart"/>
            <w:vAlign w:val="center"/>
          </w:tcPr>
          <w:p w:rsidR="001A7765" w:rsidRPr="001A7765" w:rsidRDefault="001A7765" w:rsidP="001A7765">
            <w:pPr>
              <w:spacing w:line="340" w:lineRule="exact"/>
              <w:ind w:firstLineChars="0" w:firstLine="0"/>
              <w:rPr>
                <w:rFonts w:ascii="文星仿宋"/>
                <w:color w:val="000000"/>
                <w:kern w:val="2"/>
                <w:sz w:val="24"/>
                <w:szCs w:val="24"/>
              </w:rPr>
            </w:pPr>
            <w:r w:rsidRPr="001A7765">
              <w:rPr>
                <w:rFonts w:ascii="文星仿宋" w:hint="eastAsia"/>
                <w:color w:val="000000"/>
                <w:kern w:val="2"/>
                <w:sz w:val="24"/>
                <w:szCs w:val="24"/>
              </w:rPr>
              <w:lastRenderedPageBreak/>
              <w:t>二、降低企业用地成本</w:t>
            </w:r>
          </w:p>
        </w:tc>
        <w:tc>
          <w:tcPr>
            <w:tcW w:w="7428" w:type="dxa"/>
            <w:vAlign w:val="center"/>
          </w:tcPr>
          <w:p w:rsidR="001A7765" w:rsidRPr="001A7765" w:rsidRDefault="001A7765" w:rsidP="00BB7E8D">
            <w:pPr>
              <w:spacing w:line="38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8. 各县（市、区）要划定工业用地控制线</w:t>
            </w:r>
            <w:r w:rsidR="00BB7E8D">
              <w:rPr>
                <w:rFonts w:ascii="文星仿宋" w:hAnsi="宋体" w:hint="eastAsia"/>
                <w:color w:val="000000"/>
                <w:kern w:val="2"/>
                <w:sz w:val="24"/>
                <w:szCs w:val="24"/>
              </w:rPr>
              <w:t>，</w:t>
            </w:r>
            <w:r w:rsidRPr="001A7765">
              <w:rPr>
                <w:rFonts w:ascii="文星仿宋" w:hAnsi="宋体" w:hint="eastAsia"/>
                <w:color w:val="000000"/>
                <w:kern w:val="2"/>
                <w:sz w:val="24"/>
                <w:szCs w:val="24"/>
              </w:rPr>
              <w:t>加快完成工业园区征地拆迁和土地收储，年度建设用地供应计划要充分保障工业用地供给</w:t>
            </w:r>
            <w:r w:rsidR="00BB7E8D">
              <w:rPr>
                <w:rFonts w:ascii="文星仿宋" w:hAnsi="宋体" w:hint="eastAsia"/>
                <w:color w:val="000000"/>
                <w:kern w:val="2"/>
                <w:sz w:val="24"/>
                <w:szCs w:val="24"/>
              </w:rPr>
              <w:t>。</w:t>
            </w:r>
            <w:r w:rsidRPr="001A7765">
              <w:rPr>
                <w:rFonts w:ascii="文星仿宋" w:hAnsi="宋体" w:hint="eastAsia"/>
                <w:color w:val="000000"/>
                <w:kern w:val="2"/>
                <w:sz w:val="24"/>
                <w:szCs w:val="24"/>
              </w:rPr>
              <w:t>对国务院及其职能部门发布的产业发展规划、产业促进政策中明确的重点产业、县级以上地方人民政府依据前述规划、政策明确的本地区重点产业，优先安排用地指标，按政策实施土地供应。</w:t>
            </w:r>
          </w:p>
        </w:tc>
        <w:tc>
          <w:tcPr>
            <w:tcW w:w="4394" w:type="dxa"/>
            <w:vAlign w:val="center"/>
          </w:tcPr>
          <w:p w:rsidR="001A7765" w:rsidRPr="001A7765" w:rsidRDefault="001A7765" w:rsidP="001A7765">
            <w:pPr>
              <w:spacing w:line="38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市国土资源局、市发展改革局，各县（市、区）人民政府</w:t>
            </w:r>
          </w:p>
        </w:tc>
      </w:tr>
      <w:tr w:rsidR="001A7765" w:rsidRPr="001A7765" w:rsidTr="001A7765">
        <w:trPr>
          <w:trHeight w:val="1566"/>
          <w:tblHeader/>
        </w:trPr>
        <w:tc>
          <w:tcPr>
            <w:tcW w:w="1951" w:type="dxa"/>
            <w:vMerge/>
            <w:vAlign w:val="center"/>
          </w:tcPr>
          <w:p w:rsidR="001A7765" w:rsidRPr="001A7765" w:rsidRDefault="001A7765" w:rsidP="001A7765">
            <w:pPr>
              <w:spacing w:line="340" w:lineRule="exact"/>
              <w:ind w:firstLineChars="0" w:firstLine="0"/>
              <w:rPr>
                <w:rFonts w:ascii="文星仿宋"/>
                <w:color w:val="000000"/>
                <w:kern w:val="2"/>
                <w:sz w:val="24"/>
                <w:szCs w:val="24"/>
              </w:rPr>
            </w:pPr>
          </w:p>
        </w:tc>
        <w:tc>
          <w:tcPr>
            <w:tcW w:w="7428" w:type="dxa"/>
            <w:vAlign w:val="center"/>
          </w:tcPr>
          <w:p w:rsidR="001A7765" w:rsidRPr="001A7765" w:rsidRDefault="001A7765" w:rsidP="001A7765">
            <w:pPr>
              <w:spacing w:line="38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9. 对由经信、发改及行业主管部门确认属于战略性新兴产业制造类，且满足集约用地要求（容积率和建筑系数超过国家规定标准40%，投资强度增加10%以上）的项目，确定工业用地出让底价时按不低于所在地土地等别相对应《全国工业用地出让最低价标准》的70％执行。</w:t>
            </w:r>
          </w:p>
        </w:tc>
        <w:tc>
          <w:tcPr>
            <w:tcW w:w="4394" w:type="dxa"/>
            <w:vAlign w:val="center"/>
          </w:tcPr>
          <w:p w:rsidR="001A7765" w:rsidRPr="001A7765" w:rsidRDefault="001A7765" w:rsidP="001A7765">
            <w:pPr>
              <w:spacing w:line="38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市国土资源局、市经济和信息化局、市发展改革局，各县（市、区）人民政府</w:t>
            </w:r>
          </w:p>
        </w:tc>
      </w:tr>
      <w:tr w:rsidR="001A7765" w:rsidRPr="001A7765" w:rsidTr="001A7765">
        <w:trPr>
          <w:trHeight w:val="470"/>
          <w:tblHeader/>
        </w:trPr>
        <w:tc>
          <w:tcPr>
            <w:tcW w:w="1951" w:type="dxa"/>
            <w:vMerge/>
            <w:vAlign w:val="center"/>
          </w:tcPr>
          <w:p w:rsidR="001A7765" w:rsidRPr="001A7765" w:rsidRDefault="001A7765" w:rsidP="001A7765">
            <w:pPr>
              <w:spacing w:line="340" w:lineRule="exact"/>
              <w:ind w:firstLineChars="0" w:firstLine="0"/>
              <w:rPr>
                <w:rFonts w:ascii="文星仿宋"/>
                <w:color w:val="000000"/>
                <w:kern w:val="2"/>
                <w:sz w:val="24"/>
                <w:szCs w:val="24"/>
              </w:rPr>
            </w:pPr>
          </w:p>
        </w:tc>
        <w:tc>
          <w:tcPr>
            <w:tcW w:w="7428" w:type="dxa"/>
            <w:vAlign w:val="center"/>
          </w:tcPr>
          <w:p w:rsidR="001A7765" w:rsidRPr="001A7765" w:rsidRDefault="001A7765" w:rsidP="001A7765">
            <w:pPr>
              <w:spacing w:line="38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10. 允许对工业项目按照规划确认的用地围墙线内面积出让。</w:t>
            </w:r>
          </w:p>
        </w:tc>
        <w:tc>
          <w:tcPr>
            <w:tcW w:w="4394" w:type="dxa"/>
            <w:vAlign w:val="center"/>
          </w:tcPr>
          <w:p w:rsidR="001A7765" w:rsidRPr="001473A1" w:rsidRDefault="001A7765" w:rsidP="001A7765">
            <w:pPr>
              <w:spacing w:line="380" w:lineRule="exact"/>
              <w:ind w:firstLineChars="0" w:firstLine="0"/>
              <w:rPr>
                <w:rFonts w:ascii="文星仿宋" w:hAnsi="宋体"/>
                <w:color w:val="000000"/>
                <w:spacing w:val="-6"/>
                <w:kern w:val="2"/>
                <w:sz w:val="24"/>
                <w:szCs w:val="24"/>
              </w:rPr>
            </w:pPr>
            <w:r w:rsidRPr="001473A1">
              <w:rPr>
                <w:rFonts w:ascii="文星仿宋" w:hAnsi="宋体" w:hint="eastAsia"/>
                <w:color w:val="000000"/>
                <w:spacing w:val="-6"/>
                <w:kern w:val="2"/>
                <w:sz w:val="24"/>
                <w:szCs w:val="24"/>
              </w:rPr>
              <w:t>市国土资源局，</w:t>
            </w:r>
            <w:r w:rsidR="001473A1" w:rsidRPr="001473A1">
              <w:rPr>
                <w:rFonts w:ascii="文星仿宋" w:hAnsi="宋体" w:hint="eastAsia"/>
                <w:color w:val="000000"/>
                <w:spacing w:val="-6"/>
                <w:kern w:val="2"/>
                <w:sz w:val="24"/>
                <w:szCs w:val="24"/>
              </w:rPr>
              <w:t>各县（市、区）人民政府</w:t>
            </w:r>
          </w:p>
        </w:tc>
      </w:tr>
      <w:tr w:rsidR="001A7765" w:rsidRPr="001A7765" w:rsidTr="001A7765">
        <w:trPr>
          <w:trHeight w:val="221"/>
          <w:tblHeader/>
        </w:trPr>
        <w:tc>
          <w:tcPr>
            <w:tcW w:w="1951" w:type="dxa"/>
            <w:vMerge/>
            <w:vAlign w:val="center"/>
          </w:tcPr>
          <w:p w:rsidR="001A7765" w:rsidRPr="001A7765" w:rsidRDefault="001A7765" w:rsidP="001A7765">
            <w:pPr>
              <w:spacing w:line="340" w:lineRule="exact"/>
              <w:ind w:firstLineChars="0" w:firstLine="0"/>
              <w:rPr>
                <w:rFonts w:ascii="文星仿宋"/>
                <w:color w:val="000000"/>
                <w:kern w:val="2"/>
                <w:sz w:val="24"/>
                <w:szCs w:val="24"/>
              </w:rPr>
            </w:pPr>
          </w:p>
        </w:tc>
        <w:tc>
          <w:tcPr>
            <w:tcW w:w="7428" w:type="dxa"/>
            <w:vAlign w:val="center"/>
          </w:tcPr>
          <w:p w:rsidR="001A7765" w:rsidRPr="001A7765" w:rsidRDefault="001A7765" w:rsidP="001A7765">
            <w:pPr>
              <w:spacing w:line="38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11.工业用地出让最长年限为50年，根据企业意愿，对有弹性用地出让需求的工业企业实行弹性年期出让供地，按照出让年期与工业用地可出让最高年期的比值确定年期修正系数，对届满符合续期使用条件的，可采用协议出让方式续期。</w:t>
            </w:r>
          </w:p>
        </w:tc>
        <w:tc>
          <w:tcPr>
            <w:tcW w:w="4394" w:type="dxa"/>
            <w:vAlign w:val="center"/>
          </w:tcPr>
          <w:p w:rsidR="001A7765" w:rsidRPr="001A7765" w:rsidRDefault="001A7765" w:rsidP="001A7765">
            <w:pPr>
              <w:spacing w:line="38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市国土资源局，各县（市、区）人民政府</w:t>
            </w:r>
          </w:p>
        </w:tc>
      </w:tr>
      <w:tr w:rsidR="001A7765" w:rsidRPr="001A7765" w:rsidTr="001A7765">
        <w:trPr>
          <w:trHeight w:val="91"/>
          <w:tblHeader/>
        </w:trPr>
        <w:tc>
          <w:tcPr>
            <w:tcW w:w="1951" w:type="dxa"/>
            <w:vMerge/>
            <w:vAlign w:val="center"/>
          </w:tcPr>
          <w:p w:rsidR="001A7765" w:rsidRPr="001A7765" w:rsidRDefault="001A7765" w:rsidP="001A7765">
            <w:pPr>
              <w:spacing w:line="340" w:lineRule="exact"/>
              <w:ind w:firstLineChars="0" w:firstLine="0"/>
              <w:rPr>
                <w:rFonts w:ascii="文星仿宋"/>
                <w:color w:val="000000"/>
                <w:kern w:val="2"/>
                <w:sz w:val="24"/>
                <w:szCs w:val="24"/>
              </w:rPr>
            </w:pPr>
          </w:p>
        </w:tc>
        <w:tc>
          <w:tcPr>
            <w:tcW w:w="7428" w:type="dxa"/>
          </w:tcPr>
          <w:p w:rsidR="001A7765" w:rsidRPr="001A7765" w:rsidRDefault="001A7765" w:rsidP="004D5574">
            <w:pPr>
              <w:spacing w:line="38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12.鼓励以租赁方式使用工业用地，推行先租后让、租让结合方式使用工业用地，降低企业取得用地成本</w:t>
            </w:r>
            <w:r w:rsidR="004D5574">
              <w:rPr>
                <w:rFonts w:ascii="文星仿宋" w:hAnsi="宋体" w:hint="eastAsia"/>
                <w:color w:val="000000"/>
                <w:kern w:val="2"/>
                <w:sz w:val="24"/>
                <w:szCs w:val="24"/>
              </w:rPr>
              <w:t>，</w:t>
            </w:r>
            <w:r w:rsidRPr="001A7765">
              <w:rPr>
                <w:rFonts w:ascii="文星仿宋" w:hAnsi="宋体" w:hint="eastAsia"/>
                <w:color w:val="000000"/>
                <w:kern w:val="2"/>
                <w:sz w:val="24"/>
                <w:szCs w:val="24"/>
              </w:rPr>
              <w:t>租赁土地价格按租赁年期与工业用地可出让最高年期的比值确定年期修正系统，进行修正确定</w:t>
            </w:r>
            <w:r w:rsidR="004D5574">
              <w:rPr>
                <w:rFonts w:ascii="文星仿宋" w:hAnsi="宋体" w:hint="eastAsia"/>
                <w:color w:val="000000"/>
                <w:kern w:val="2"/>
                <w:sz w:val="24"/>
                <w:szCs w:val="24"/>
              </w:rPr>
              <w:t>。</w:t>
            </w:r>
            <w:r w:rsidRPr="001A7765">
              <w:rPr>
                <w:rFonts w:ascii="文星仿宋" w:hAnsi="宋体" w:hint="eastAsia"/>
                <w:color w:val="000000"/>
                <w:kern w:val="2"/>
                <w:sz w:val="24"/>
                <w:szCs w:val="24"/>
              </w:rPr>
              <w:t>租赁环节采取招拍挂方式取得土地的，在承租方使用租赁土地达到合同约定条件后需办理出让手续的，采取协议方式出让土地。</w:t>
            </w:r>
          </w:p>
        </w:tc>
        <w:tc>
          <w:tcPr>
            <w:tcW w:w="4394" w:type="dxa"/>
            <w:vAlign w:val="center"/>
          </w:tcPr>
          <w:p w:rsidR="001A7765" w:rsidRPr="001A7765" w:rsidRDefault="001A7765" w:rsidP="001A7765">
            <w:pPr>
              <w:spacing w:line="38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市国土资源局，各县（市、区）人民政府</w:t>
            </w:r>
          </w:p>
        </w:tc>
      </w:tr>
      <w:tr w:rsidR="001A7765" w:rsidRPr="001A7765" w:rsidTr="001A7765">
        <w:trPr>
          <w:trHeight w:val="796"/>
          <w:tblHeader/>
        </w:trPr>
        <w:tc>
          <w:tcPr>
            <w:tcW w:w="1951" w:type="dxa"/>
            <w:vMerge/>
            <w:vAlign w:val="center"/>
          </w:tcPr>
          <w:p w:rsidR="001A7765" w:rsidRPr="001A7765" w:rsidRDefault="001A7765" w:rsidP="001A7765">
            <w:pPr>
              <w:spacing w:line="340" w:lineRule="exact"/>
              <w:ind w:firstLineChars="0" w:firstLine="0"/>
              <w:rPr>
                <w:rFonts w:ascii="文星仿宋"/>
                <w:color w:val="000000"/>
                <w:kern w:val="2"/>
                <w:sz w:val="24"/>
                <w:szCs w:val="24"/>
              </w:rPr>
            </w:pPr>
          </w:p>
        </w:tc>
        <w:tc>
          <w:tcPr>
            <w:tcW w:w="7428"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13.积极争取省每年对制造业发展较好地市的用地奖励，市将争取到的土地指标奖励制造业发展较好的县（市、区）、市直园区。</w:t>
            </w:r>
          </w:p>
        </w:tc>
        <w:tc>
          <w:tcPr>
            <w:tcW w:w="4394"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市国土资源局、市经济和信息化局</w:t>
            </w:r>
          </w:p>
        </w:tc>
      </w:tr>
      <w:tr w:rsidR="001A7765" w:rsidRPr="001A7765" w:rsidTr="001A7765">
        <w:trPr>
          <w:trHeight w:val="177"/>
          <w:tblHeader/>
        </w:trPr>
        <w:tc>
          <w:tcPr>
            <w:tcW w:w="1951" w:type="dxa"/>
            <w:vMerge w:val="restart"/>
            <w:vAlign w:val="center"/>
          </w:tcPr>
          <w:p w:rsidR="001A7765" w:rsidRPr="001A7765" w:rsidRDefault="001A7765" w:rsidP="001A7765">
            <w:pPr>
              <w:spacing w:line="340" w:lineRule="exact"/>
              <w:ind w:firstLineChars="0" w:firstLine="0"/>
              <w:rPr>
                <w:rFonts w:ascii="文星仿宋"/>
                <w:color w:val="000000"/>
                <w:kern w:val="2"/>
                <w:sz w:val="24"/>
                <w:szCs w:val="24"/>
              </w:rPr>
            </w:pPr>
            <w:r w:rsidRPr="001A7765">
              <w:rPr>
                <w:rFonts w:ascii="文星仿宋" w:hint="eastAsia"/>
                <w:color w:val="000000"/>
                <w:kern w:val="2"/>
                <w:sz w:val="24"/>
                <w:szCs w:val="24"/>
              </w:rPr>
              <w:lastRenderedPageBreak/>
              <w:t>三、降低企业社会保险成本</w:t>
            </w:r>
          </w:p>
        </w:tc>
        <w:tc>
          <w:tcPr>
            <w:tcW w:w="7428" w:type="dxa"/>
            <w:vAlign w:val="center"/>
          </w:tcPr>
          <w:p w:rsidR="001A7765" w:rsidRPr="001A7765" w:rsidRDefault="001A7765" w:rsidP="00BB7E8D">
            <w:pPr>
              <w:spacing w:line="32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14.按照推进全省养老保险省级统筹要求，执行省统一的企业养老保险单位缴费比例，单位缴费比例从15%降为14%</w:t>
            </w:r>
            <w:r w:rsidR="00BB7E8D">
              <w:rPr>
                <w:rFonts w:ascii="文星仿宋" w:hAnsi="宋体" w:hint="eastAsia"/>
                <w:color w:val="000000"/>
                <w:kern w:val="2"/>
                <w:sz w:val="24"/>
                <w:szCs w:val="24"/>
              </w:rPr>
              <w:t>。</w:t>
            </w:r>
            <w:r w:rsidRPr="001A7765">
              <w:rPr>
                <w:rFonts w:ascii="文星仿宋" w:hAnsi="宋体" w:hint="eastAsia"/>
                <w:color w:val="000000"/>
                <w:kern w:val="2"/>
                <w:sz w:val="24"/>
                <w:szCs w:val="24"/>
              </w:rPr>
              <w:t>执行省规定的缴费基数上下限，逐步过渡至省统一标准。</w:t>
            </w:r>
          </w:p>
        </w:tc>
        <w:tc>
          <w:tcPr>
            <w:tcW w:w="4394"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市人力资源社会保障局，各县（市、区）人民政府</w:t>
            </w:r>
          </w:p>
        </w:tc>
      </w:tr>
      <w:tr w:rsidR="001A7765" w:rsidRPr="001A7765" w:rsidTr="001A7765">
        <w:trPr>
          <w:trHeight w:val="91"/>
          <w:tblHeader/>
        </w:trPr>
        <w:tc>
          <w:tcPr>
            <w:tcW w:w="1951" w:type="dxa"/>
            <w:vMerge/>
            <w:vAlign w:val="center"/>
          </w:tcPr>
          <w:p w:rsidR="001A7765" w:rsidRPr="001A7765" w:rsidRDefault="001A7765" w:rsidP="001A7765">
            <w:pPr>
              <w:spacing w:line="340" w:lineRule="exact"/>
              <w:ind w:firstLineChars="0" w:firstLine="0"/>
              <w:rPr>
                <w:rFonts w:ascii="文星仿宋"/>
                <w:color w:val="000000"/>
                <w:kern w:val="2"/>
                <w:sz w:val="24"/>
                <w:szCs w:val="24"/>
              </w:rPr>
            </w:pPr>
          </w:p>
        </w:tc>
        <w:tc>
          <w:tcPr>
            <w:tcW w:w="7428" w:type="dxa"/>
            <w:vAlign w:val="center"/>
          </w:tcPr>
          <w:p w:rsidR="001A7765" w:rsidRPr="001A7765" w:rsidRDefault="001A7765" w:rsidP="001A7765">
            <w:pPr>
              <w:spacing w:line="32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15.出台实施失业保险浮动费率制度，继续执行失业保险支持企业稳定岗位政策。</w:t>
            </w:r>
          </w:p>
        </w:tc>
        <w:tc>
          <w:tcPr>
            <w:tcW w:w="4394"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市人力资源社会保障局，各县（市、区）人民政府</w:t>
            </w:r>
          </w:p>
        </w:tc>
      </w:tr>
      <w:tr w:rsidR="001A7765" w:rsidRPr="001A7765" w:rsidTr="001A7765">
        <w:trPr>
          <w:trHeight w:val="91"/>
          <w:tblHeader/>
        </w:trPr>
        <w:tc>
          <w:tcPr>
            <w:tcW w:w="1951" w:type="dxa"/>
            <w:vMerge/>
            <w:vAlign w:val="center"/>
          </w:tcPr>
          <w:p w:rsidR="001A7765" w:rsidRPr="001A7765" w:rsidRDefault="001A7765" w:rsidP="001A7765">
            <w:pPr>
              <w:spacing w:line="340" w:lineRule="exact"/>
              <w:ind w:firstLineChars="0" w:firstLine="0"/>
              <w:rPr>
                <w:rFonts w:ascii="文星仿宋"/>
                <w:color w:val="000000"/>
                <w:kern w:val="2"/>
                <w:sz w:val="24"/>
                <w:szCs w:val="24"/>
              </w:rPr>
            </w:pPr>
          </w:p>
        </w:tc>
        <w:tc>
          <w:tcPr>
            <w:tcW w:w="7428" w:type="dxa"/>
            <w:vAlign w:val="center"/>
          </w:tcPr>
          <w:p w:rsidR="001A7765" w:rsidRPr="001A7765" w:rsidRDefault="001A7765" w:rsidP="001A7765">
            <w:pPr>
              <w:spacing w:line="32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16.符合医保降费率条件时，适度降低职工医疗保险单位缴费费率。</w:t>
            </w:r>
          </w:p>
        </w:tc>
        <w:tc>
          <w:tcPr>
            <w:tcW w:w="4394"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市人力资源社会保障局，各县（市、区）人民政府</w:t>
            </w:r>
          </w:p>
        </w:tc>
      </w:tr>
      <w:tr w:rsidR="001A7765" w:rsidRPr="001A7765" w:rsidTr="001A7765">
        <w:trPr>
          <w:trHeight w:val="787"/>
          <w:tblHeader/>
        </w:trPr>
        <w:tc>
          <w:tcPr>
            <w:tcW w:w="1951" w:type="dxa"/>
            <w:vMerge/>
            <w:vAlign w:val="center"/>
          </w:tcPr>
          <w:p w:rsidR="001A7765" w:rsidRPr="001A7765" w:rsidRDefault="001A7765" w:rsidP="001A7765">
            <w:pPr>
              <w:spacing w:line="340" w:lineRule="exact"/>
              <w:ind w:firstLineChars="0" w:firstLine="0"/>
              <w:rPr>
                <w:rFonts w:ascii="文星仿宋"/>
                <w:color w:val="000000"/>
                <w:kern w:val="2"/>
                <w:sz w:val="24"/>
                <w:szCs w:val="24"/>
              </w:rPr>
            </w:pPr>
          </w:p>
        </w:tc>
        <w:tc>
          <w:tcPr>
            <w:tcW w:w="7428" w:type="dxa"/>
            <w:vAlign w:val="center"/>
          </w:tcPr>
          <w:p w:rsidR="001A7765" w:rsidRPr="001A7765" w:rsidRDefault="001A7765" w:rsidP="001A7765">
            <w:pPr>
              <w:spacing w:line="32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17. 建立健全工伤保险费率浮动管理制度，对符合条件的参保单位工伤保险费率实施下浮。</w:t>
            </w:r>
          </w:p>
        </w:tc>
        <w:tc>
          <w:tcPr>
            <w:tcW w:w="4394"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市人力资源社会保障局，各县（市、区）人民政府</w:t>
            </w:r>
          </w:p>
        </w:tc>
      </w:tr>
      <w:tr w:rsidR="001A7765" w:rsidRPr="001A7765" w:rsidTr="001A7765">
        <w:trPr>
          <w:trHeight w:val="3301"/>
          <w:tblHeader/>
        </w:trPr>
        <w:tc>
          <w:tcPr>
            <w:tcW w:w="1951" w:type="dxa"/>
            <w:vMerge w:val="restart"/>
            <w:vAlign w:val="center"/>
          </w:tcPr>
          <w:p w:rsidR="001A7765" w:rsidRPr="001A7765" w:rsidRDefault="001A7765" w:rsidP="001A7765">
            <w:pPr>
              <w:spacing w:line="340" w:lineRule="exact"/>
              <w:ind w:firstLineChars="0" w:firstLine="0"/>
              <w:rPr>
                <w:rFonts w:ascii="文星仿宋"/>
                <w:color w:val="000000"/>
                <w:kern w:val="2"/>
                <w:sz w:val="24"/>
                <w:szCs w:val="24"/>
              </w:rPr>
            </w:pPr>
            <w:r w:rsidRPr="001A7765">
              <w:rPr>
                <w:rFonts w:ascii="文星仿宋" w:hint="eastAsia"/>
                <w:color w:val="000000"/>
                <w:kern w:val="2"/>
                <w:sz w:val="24"/>
                <w:szCs w:val="24"/>
              </w:rPr>
              <w:t>四、降低企业用电成本</w:t>
            </w:r>
          </w:p>
        </w:tc>
        <w:tc>
          <w:tcPr>
            <w:tcW w:w="7428" w:type="dxa"/>
            <w:vAlign w:val="center"/>
          </w:tcPr>
          <w:p w:rsidR="001A7765" w:rsidRPr="001A7765" w:rsidRDefault="001A7765" w:rsidP="00BB7E8D">
            <w:pPr>
              <w:spacing w:line="32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1</w:t>
            </w:r>
            <w:r w:rsidRPr="001A7765">
              <w:rPr>
                <w:rFonts w:ascii="文星仿宋" w:hAnsi="宋体" w:hint="eastAsia"/>
                <w:color w:val="000000"/>
                <w:spacing w:val="-6"/>
                <w:kern w:val="2"/>
                <w:sz w:val="24"/>
                <w:szCs w:val="24"/>
              </w:rPr>
              <w:t>8. 认真落实省扩大售电侧改革政策，2019年工、商业用户市场准入门槛为年度用电量500万千瓦时。广东省高新技术企业市场准入门槛为年度用电量 400 万千瓦时。钢铁、建材（水泥、石灰、石膏制造及其制品制造，玻璃制造及技术玻璃制品制造，建筑陶瓷制品制造）行业企业市场准入门槛为年度用电量500 万千瓦时</w:t>
            </w:r>
            <w:r w:rsidR="00BB7E8D">
              <w:rPr>
                <w:rFonts w:ascii="文星仿宋" w:hAnsi="宋体" w:hint="eastAsia"/>
                <w:color w:val="000000"/>
                <w:spacing w:val="-6"/>
                <w:kern w:val="2"/>
                <w:sz w:val="24"/>
                <w:szCs w:val="24"/>
              </w:rPr>
              <w:t>，</w:t>
            </w:r>
            <w:r w:rsidRPr="001A7765">
              <w:rPr>
                <w:rFonts w:ascii="文星仿宋" w:hAnsi="宋体" w:hint="eastAsia"/>
                <w:color w:val="000000"/>
                <w:spacing w:val="-6"/>
                <w:kern w:val="2"/>
                <w:sz w:val="24"/>
                <w:szCs w:val="24"/>
              </w:rPr>
              <w:t>在省级产业转移园区（含产业集聚地）用电的10 千伏及以上电压等级工业用户可申请进入市场交易</w:t>
            </w:r>
            <w:r w:rsidR="00BB7E8D">
              <w:rPr>
                <w:rFonts w:ascii="文星仿宋" w:hAnsi="宋体" w:hint="eastAsia"/>
                <w:color w:val="000000"/>
                <w:spacing w:val="-6"/>
                <w:kern w:val="2"/>
                <w:sz w:val="24"/>
                <w:szCs w:val="24"/>
              </w:rPr>
              <w:t>。</w:t>
            </w:r>
            <w:r w:rsidRPr="001A7765">
              <w:rPr>
                <w:rFonts w:ascii="文星仿宋" w:hAnsi="宋体" w:hint="eastAsia"/>
                <w:color w:val="000000"/>
                <w:spacing w:val="-6"/>
                <w:kern w:val="2"/>
                <w:sz w:val="24"/>
                <w:szCs w:val="24"/>
              </w:rPr>
              <w:t>省大型骨干企业的分公司、各级全资子公司中10 千伏及以上电压等级工业企业可作为一般用户准入</w:t>
            </w:r>
            <w:r w:rsidR="00BB7E8D">
              <w:rPr>
                <w:rFonts w:ascii="文星仿宋" w:hAnsi="宋体" w:hint="eastAsia"/>
                <w:color w:val="000000"/>
                <w:spacing w:val="-6"/>
                <w:kern w:val="2"/>
                <w:sz w:val="24"/>
                <w:szCs w:val="24"/>
              </w:rPr>
              <w:t>。</w:t>
            </w:r>
            <w:r w:rsidRPr="001A7765">
              <w:rPr>
                <w:rFonts w:ascii="文星仿宋" w:hAnsi="宋体" w:hint="eastAsia"/>
                <w:color w:val="000000"/>
                <w:spacing w:val="-6"/>
                <w:kern w:val="2"/>
                <w:sz w:val="24"/>
                <w:szCs w:val="24"/>
              </w:rPr>
              <w:t>符合条件的有色金属企业、物业服务企业以及符合条件的公共交通、通信、供水、供气电力用户可参与电力市场交易（物业服务企业准入门槛仍执行 2018 年标准）。</w:t>
            </w:r>
          </w:p>
        </w:tc>
        <w:tc>
          <w:tcPr>
            <w:tcW w:w="4394" w:type="dxa"/>
            <w:vAlign w:val="center"/>
          </w:tcPr>
          <w:p w:rsidR="001A7765" w:rsidRPr="001A7765" w:rsidRDefault="001A7765" w:rsidP="00BB7E8D">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市经济和信息化局、市发展改革局</w:t>
            </w:r>
            <w:r w:rsidR="00BB7E8D">
              <w:rPr>
                <w:rFonts w:ascii="文星仿宋" w:hAnsi="宋体" w:hint="eastAsia"/>
                <w:color w:val="000000"/>
                <w:kern w:val="2"/>
                <w:sz w:val="24"/>
                <w:szCs w:val="24"/>
              </w:rPr>
              <w:t>、</w:t>
            </w:r>
            <w:r w:rsidRPr="001A7765">
              <w:rPr>
                <w:rFonts w:ascii="文星仿宋" w:hAnsi="宋体" w:hint="eastAsia"/>
                <w:color w:val="000000"/>
                <w:kern w:val="2"/>
                <w:sz w:val="24"/>
                <w:szCs w:val="24"/>
              </w:rPr>
              <w:t>梅州供电局，各县（市、区）人民政府</w:t>
            </w:r>
          </w:p>
        </w:tc>
      </w:tr>
      <w:tr w:rsidR="001A7765" w:rsidRPr="001A7765" w:rsidTr="001A7765">
        <w:trPr>
          <w:trHeight w:val="676"/>
          <w:tblHeader/>
        </w:trPr>
        <w:tc>
          <w:tcPr>
            <w:tcW w:w="1951" w:type="dxa"/>
            <w:vMerge/>
            <w:vAlign w:val="center"/>
          </w:tcPr>
          <w:p w:rsidR="001A7765" w:rsidRPr="001A7765" w:rsidRDefault="001A7765" w:rsidP="001A7765">
            <w:pPr>
              <w:spacing w:line="340" w:lineRule="exact"/>
              <w:ind w:firstLineChars="0" w:firstLine="0"/>
              <w:rPr>
                <w:rFonts w:ascii="文星仿宋"/>
                <w:color w:val="000000"/>
                <w:kern w:val="2"/>
                <w:sz w:val="24"/>
                <w:szCs w:val="24"/>
              </w:rPr>
            </w:pPr>
          </w:p>
        </w:tc>
        <w:tc>
          <w:tcPr>
            <w:tcW w:w="7428"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19.执行国家和省电价政策，加强电价政策执行情况监管。</w:t>
            </w:r>
          </w:p>
        </w:tc>
        <w:tc>
          <w:tcPr>
            <w:tcW w:w="4394" w:type="dxa"/>
            <w:vAlign w:val="center"/>
          </w:tcPr>
          <w:p w:rsidR="001A7765" w:rsidRPr="001A7765" w:rsidRDefault="001A7765" w:rsidP="004D5574">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市发展改革局</w:t>
            </w:r>
            <w:r w:rsidR="004D5574">
              <w:rPr>
                <w:rFonts w:ascii="文星仿宋" w:hAnsi="宋体" w:hint="eastAsia"/>
                <w:color w:val="000000"/>
                <w:kern w:val="2"/>
                <w:sz w:val="24"/>
                <w:szCs w:val="24"/>
              </w:rPr>
              <w:t>、</w:t>
            </w:r>
            <w:r w:rsidRPr="001A7765">
              <w:rPr>
                <w:rFonts w:ascii="文星仿宋" w:hAnsi="宋体" w:hint="eastAsia"/>
                <w:color w:val="000000"/>
                <w:kern w:val="2"/>
                <w:sz w:val="24"/>
                <w:szCs w:val="24"/>
              </w:rPr>
              <w:t>梅州供电局</w:t>
            </w:r>
            <w:r w:rsidR="004D5574">
              <w:rPr>
                <w:rFonts w:ascii="文星仿宋" w:hAnsi="宋体" w:hint="eastAsia"/>
                <w:color w:val="000000"/>
                <w:kern w:val="2"/>
                <w:sz w:val="24"/>
                <w:szCs w:val="24"/>
              </w:rPr>
              <w:t>，</w:t>
            </w:r>
            <w:r w:rsidRPr="001A7765">
              <w:rPr>
                <w:rFonts w:ascii="文星仿宋" w:hAnsi="宋体" w:hint="eastAsia"/>
                <w:color w:val="000000"/>
                <w:kern w:val="2"/>
                <w:sz w:val="24"/>
                <w:szCs w:val="24"/>
              </w:rPr>
              <w:t>各县（市、区）人民政府</w:t>
            </w:r>
          </w:p>
        </w:tc>
      </w:tr>
      <w:tr w:rsidR="001A7765" w:rsidRPr="001A7765" w:rsidTr="001A7765">
        <w:trPr>
          <w:trHeight w:val="1400"/>
          <w:tblHeader/>
        </w:trPr>
        <w:tc>
          <w:tcPr>
            <w:tcW w:w="1951" w:type="dxa"/>
            <w:vMerge/>
            <w:vAlign w:val="center"/>
          </w:tcPr>
          <w:p w:rsidR="001A7765" w:rsidRPr="001A7765" w:rsidRDefault="001A7765" w:rsidP="001A7765">
            <w:pPr>
              <w:spacing w:line="340" w:lineRule="exact"/>
              <w:ind w:firstLineChars="0" w:firstLine="0"/>
              <w:rPr>
                <w:rFonts w:ascii="文星仿宋"/>
                <w:color w:val="000000"/>
                <w:kern w:val="2"/>
                <w:sz w:val="24"/>
                <w:szCs w:val="24"/>
              </w:rPr>
            </w:pPr>
          </w:p>
        </w:tc>
        <w:tc>
          <w:tcPr>
            <w:tcW w:w="7428" w:type="dxa"/>
            <w:vAlign w:val="center"/>
          </w:tcPr>
          <w:p w:rsidR="001A7765" w:rsidRPr="001A7765" w:rsidRDefault="001A7765" w:rsidP="001A7765">
            <w:pPr>
              <w:spacing w:line="340" w:lineRule="exact"/>
              <w:ind w:firstLineChars="0" w:firstLine="0"/>
              <w:rPr>
                <w:rFonts w:ascii="文星仿宋" w:hAnsi="宋体"/>
                <w:color w:val="000000"/>
                <w:spacing w:val="-4"/>
                <w:kern w:val="2"/>
                <w:sz w:val="24"/>
                <w:szCs w:val="24"/>
              </w:rPr>
            </w:pPr>
            <w:r w:rsidRPr="001A7765">
              <w:rPr>
                <w:rFonts w:ascii="文星仿宋" w:hAnsi="宋体" w:hint="eastAsia"/>
                <w:color w:val="000000"/>
                <w:spacing w:val="-4"/>
                <w:kern w:val="2"/>
                <w:sz w:val="24"/>
                <w:szCs w:val="24"/>
              </w:rPr>
              <w:t>20. 精简企业用电工程业扩配套项目审批流程和时限，由市政务中心组织相关单位实施并联审批，确保企业用户接电时间压减至80天以内，其中规划施工报建时间压减至30天以内。对具备电力承装资质的企业所承建的电力建设项目，供电企业均应无歧视接入电网并及时送电。</w:t>
            </w:r>
          </w:p>
        </w:tc>
        <w:tc>
          <w:tcPr>
            <w:tcW w:w="4394" w:type="dxa"/>
            <w:vAlign w:val="center"/>
          </w:tcPr>
          <w:p w:rsidR="001A7765" w:rsidRPr="001A7765" w:rsidRDefault="001A7765" w:rsidP="004D5574">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市住房和城乡建设局、市行政服务中心管理办公室、市城乡规划局</w:t>
            </w:r>
            <w:r w:rsidR="004D5574">
              <w:rPr>
                <w:rFonts w:ascii="文星仿宋" w:hAnsi="宋体" w:hint="eastAsia"/>
                <w:color w:val="000000"/>
                <w:kern w:val="2"/>
                <w:sz w:val="24"/>
                <w:szCs w:val="24"/>
              </w:rPr>
              <w:t>、</w:t>
            </w:r>
            <w:r w:rsidRPr="001A7765">
              <w:rPr>
                <w:rFonts w:ascii="文星仿宋" w:hAnsi="宋体" w:hint="eastAsia"/>
                <w:color w:val="000000"/>
                <w:kern w:val="2"/>
                <w:sz w:val="24"/>
                <w:szCs w:val="24"/>
              </w:rPr>
              <w:t>市城市管理和综合执法局、梅州供电局，各县（市、区）人民政府</w:t>
            </w:r>
          </w:p>
        </w:tc>
      </w:tr>
      <w:tr w:rsidR="001A7765" w:rsidRPr="001A7765" w:rsidTr="001A7765">
        <w:trPr>
          <w:trHeight w:val="319"/>
          <w:tblHeader/>
        </w:trPr>
        <w:tc>
          <w:tcPr>
            <w:tcW w:w="1951" w:type="dxa"/>
            <w:vMerge w:val="restart"/>
            <w:vAlign w:val="center"/>
          </w:tcPr>
          <w:p w:rsidR="001A7765" w:rsidRPr="001A7765" w:rsidRDefault="001A7765" w:rsidP="001A7765">
            <w:pPr>
              <w:spacing w:line="340" w:lineRule="exact"/>
              <w:ind w:firstLineChars="0" w:firstLine="0"/>
              <w:rPr>
                <w:rFonts w:ascii="文星仿宋"/>
                <w:color w:val="000000"/>
                <w:kern w:val="2"/>
                <w:sz w:val="24"/>
                <w:szCs w:val="24"/>
              </w:rPr>
            </w:pPr>
            <w:r w:rsidRPr="001A7765">
              <w:rPr>
                <w:rFonts w:ascii="文星仿宋" w:hint="eastAsia"/>
                <w:color w:val="000000"/>
                <w:kern w:val="2"/>
                <w:sz w:val="24"/>
                <w:szCs w:val="24"/>
              </w:rPr>
              <w:lastRenderedPageBreak/>
              <w:t>五、降低企业运输成本</w:t>
            </w:r>
          </w:p>
        </w:tc>
        <w:tc>
          <w:tcPr>
            <w:tcW w:w="7428" w:type="dxa"/>
            <w:vAlign w:val="center"/>
          </w:tcPr>
          <w:p w:rsidR="001A7765" w:rsidRPr="001A7765" w:rsidRDefault="001A7765" w:rsidP="004D5574">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21. 我市境内省属国有交通运输企业全资和控股的高速公路按省交通运输厅要求，合法装载货运车辆通行费使用非现金支付卡（国标粤通卡）支付，试行通行费享受</w:t>
            </w:r>
            <w:r w:rsidR="004D5574">
              <w:rPr>
                <w:rFonts w:ascii="文星仿宋" w:hAnsi="宋体" w:hint="eastAsia"/>
                <w:color w:val="000000"/>
                <w:kern w:val="2"/>
                <w:sz w:val="24"/>
                <w:szCs w:val="24"/>
              </w:rPr>
              <w:t>8.5</w:t>
            </w:r>
            <w:r w:rsidRPr="001A7765">
              <w:rPr>
                <w:rFonts w:ascii="文星仿宋" w:hAnsi="宋体" w:hint="eastAsia"/>
                <w:color w:val="000000"/>
                <w:kern w:val="2"/>
                <w:sz w:val="24"/>
                <w:szCs w:val="24"/>
              </w:rPr>
              <w:t>折优惠。</w:t>
            </w:r>
          </w:p>
        </w:tc>
        <w:tc>
          <w:tcPr>
            <w:tcW w:w="4394"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市交通运输局、市发展改革局、市财政局、市审计局、市国资办</w:t>
            </w:r>
          </w:p>
        </w:tc>
      </w:tr>
      <w:tr w:rsidR="001A7765" w:rsidRPr="001A7765" w:rsidTr="001A7765">
        <w:trPr>
          <w:trHeight w:val="705"/>
          <w:tblHeader/>
        </w:trPr>
        <w:tc>
          <w:tcPr>
            <w:tcW w:w="1951" w:type="dxa"/>
            <w:vMerge/>
            <w:vAlign w:val="center"/>
          </w:tcPr>
          <w:p w:rsidR="001A7765" w:rsidRPr="001A7765" w:rsidRDefault="001A7765" w:rsidP="001A7765">
            <w:pPr>
              <w:spacing w:line="340" w:lineRule="exact"/>
              <w:ind w:firstLineChars="0" w:firstLine="0"/>
              <w:rPr>
                <w:rFonts w:ascii="文星仿宋"/>
                <w:color w:val="000000"/>
                <w:kern w:val="2"/>
                <w:sz w:val="24"/>
                <w:szCs w:val="24"/>
              </w:rPr>
            </w:pPr>
          </w:p>
        </w:tc>
        <w:tc>
          <w:tcPr>
            <w:tcW w:w="7428"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22.加大宣传力度，推动粤通卡发行。</w:t>
            </w:r>
          </w:p>
        </w:tc>
        <w:tc>
          <w:tcPr>
            <w:tcW w:w="4394"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市交通运输局、市发展改革局，各县（市、区）人民政府</w:t>
            </w:r>
          </w:p>
        </w:tc>
      </w:tr>
      <w:tr w:rsidR="001A7765" w:rsidRPr="001A7765" w:rsidTr="001A7765">
        <w:trPr>
          <w:trHeight w:val="375"/>
          <w:tblHeader/>
        </w:trPr>
        <w:tc>
          <w:tcPr>
            <w:tcW w:w="1951" w:type="dxa"/>
            <w:vMerge/>
            <w:vAlign w:val="center"/>
          </w:tcPr>
          <w:p w:rsidR="001A7765" w:rsidRPr="001A7765" w:rsidRDefault="001A7765" w:rsidP="001A7765">
            <w:pPr>
              <w:spacing w:line="340" w:lineRule="exact"/>
              <w:ind w:firstLineChars="0" w:firstLine="0"/>
              <w:rPr>
                <w:rFonts w:ascii="文星仿宋"/>
                <w:color w:val="000000"/>
                <w:kern w:val="2"/>
                <w:sz w:val="24"/>
                <w:szCs w:val="24"/>
              </w:rPr>
            </w:pPr>
          </w:p>
        </w:tc>
        <w:tc>
          <w:tcPr>
            <w:tcW w:w="7428"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23.落实省有关规定，取消普通公路收费项目。</w:t>
            </w:r>
          </w:p>
        </w:tc>
        <w:tc>
          <w:tcPr>
            <w:tcW w:w="4394"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市交通运输局、市发展改革局</w:t>
            </w:r>
          </w:p>
        </w:tc>
      </w:tr>
      <w:tr w:rsidR="001A7765" w:rsidRPr="001A7765" w:rsidTr="001A7765">
        <w:trPr>
          <w:trHeight w:val="738"/>
          <w:tblHeader/>
        </w:trPr>
        <w:tc>
          <w:tcPr>
            <w:tcW w:w="1951" w:type="dxa"/>
            <w:vMerge w:val="restart"/>
            <w:vAlign w:val="center"/>
          </w:tcPr>
          <w:p w:rsidR="001A7765" w:rsidRPr="001A7765" w:rsidRDefault="001A7765" w:rsidP="001A7765">
            <w:pPr>
              <w:spacing w:line="340" w:lineRule="exact"/>
              <w:ind w:firstLineChars="0" w:firstLine="0"/>
              <w:rPr>
                <w:rFonts w:ascii="文星仿宋"/>
                <w:color w:val="000000"/>
                <w:kern w:val="2"/>
                <w:sz w:val="24"/>
                <w:szCs w:val="24"/>
              </w:rPr>
            </w:pPr>
            <w:r w:rsidRPr="001A7765">
              <w:rPr>
                <w:rFonts w:ascii="文星仿宋" w:hint="eastAsia"/>
                <w:color w:val="000000"/>
                <w:kern w:val="2"/>
                <w:sz w:val="24"/>
                <w:szCs w:val="24"/>
              </w:rPr>
              <w:t>六、降低企业融资成本</w:t>
            </w:r>
          </w:p>
        </w:tc>
        <w:tc>
          <w:tcPr>
            <w:tcW w:w="7428"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24. 鼓励制造业企业充分用好国家政策性银行优惠政策。积极开拓境内外资金渠道支持制造业发展。鼓励大型骨干企业设立财务公司，为上下游企业提供低成本融资服务。</w:t>
            </w:r>
          </w:p>
        </w:tc>
        <w:tc>
          <w:tcPr>
            <w:tcW w:w="4394" w:type="dxa"/>
            <w:vAlign w:val="center"/>
          </w:tcPr>
          <w:p w:rsidR="001A7765" w:rsidRPr="001A7765" w:rsidRDefault="001A7765" w:rsidP="004D5574">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市金融</w:t>
            </w:r>
            <w:r w:rsidR="004D5574">
              <w:rPr>
                <w:rFonts w:ascii="文星仿宋" w:hAnsi="宋体" w:hint="eastAsia"/>
                <w:color w:val="000000"/>
                <w:kern w:val="2"/>
                <w:sz w:val="24"/>
                <w:szCs w:val="24"/>
              </w:rPr>
              <w:t>工作</w:t>
            </w:r>
            <w:r w:rsidRPr="001A7765">
              <w:rPr>
                <w:rFonts w:ascii="文星仿宋" w:hAnsi="宋体" w:hint="eastAsia"/>
                <w:color w:val="000000"/>
                <w:kern w:val="2"/>
                <w:sz w:val="24"/>
                <w:szCs w:val="24"/>
              </w:rPr>
              <w:t>局</w:t>
            </w:r>
            <w:r w:rsidR="004D5574">
              <w:rPr>
                <w:rFonts w:ascii="文星仿宋" w:hAnsi="宋体" w:hint="eastAsia"/>
                <w:color w:val="000000"/>
                <w:kern w:val="2"/>
                <w:sz w:val="24"/>
                <w:szCs w:val="24"/>
              </w:rPr>
              <w:t>、人民银行</w:t>
            </w:r>
            <w:r w:rsidRPr="001A7765">
              <w:rPr>
                <w:rFonts w:ascii="文星仿宋" w:hAnsi="宋体" w:hint="eastAsia"/>
                <w:color w:val="000000"/>
                <w:kern w:val="2"/>
                <w:sz w:val="24"/>
                <w:szCs w:val="24"/>
              </w:rPr>
              <w:t>梅州</w:t>
            </w:r>
            <w:r w:rsidR="004D5574">
              <w:rPr>
                <w:rFonts w:ascii="文星仿宋" w:hAnsi="宋体" w:hint="eastAsia"/>
                <w:color w:val="000000"/>
                <w:kern w:val="2"/>
                <w:sz w:val="24"/>
                <w:szCs w:val="24"/>
              </w:rPr>
              <w:t>市</w:t>
            </w:r>
            <w:r w:rsidRPr="001A7765">
              <w:rPr>
                <w:rFonts w:ascii="文星仿宋" w:hAnsi="宋体" w:hint="eastAsia"/>
                <w:color w:val="000000"/>
                <w:kern w:val="2"/>
                <w:sz w:val="24"/>
                <w:szCs w:val="24"/>
              </w:rPr>
              <w:t>中心支行、梅州银监分局，各县（市、区）人民政府</w:t>
            </w:r>
          </w:p>
        </w:tc>
      </w:tr>
      <w:tr w:rsidR="001A7765" w:rsidRPr="001A7765" w:rsidTr="001A7765">
        <w:trPr>
          <w:trHeight w:val="1784"/>
          <w:tblHeader/>
        </w:trPr>
        <w:tc>
          <w:tcPr>
            <w:tcW w:w="1951" w:type="dxa"/>
            <w:vMerge/>
            <w:vAlign w:val="center"/>
          </w:tcPr>
          <w:p w:rsidR="001A7765" w:rsidRPr="001A7765" w:rsidRDefault="001A7765" w:rsidP="001A7765">
            <w:pPr>
              <w:spacing w:line="340" w:lineRule="exact"/>
              <w:ind w:firstLineChars="0" w:firstLine="0"/>
              <w:rPr>
                <w:rFonts w:ascii="文星仿宋"/>
                <w:color w:val="000000"/>
                <w:kern w:val="2"/>
                <w:sz w:val="24"/>
                <w:szCs w:val="24"/>
              </w:rPr>
            </w:pPr>
          </w:p>
        </w:tc>
        <w:tc>
          <w:tcPr>
            <w:tcW w:w="7428"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25.对拟在国内主板、中小板、创业板上市并取得中国证监委审理回执的企业，给予500万元资助；对拟在香港和境外上市并取得审理回执，且企业主体、业务、资产、企业上市募集资金后续投资、税收均在梅州</w:t>
            </w:r>
            <w:r w:rsidR="00BB7E8D">
              <w:rPr>
                <w:rFonts w:ascii="文星仿宋" w:hAnsi="宋体" w:hint="eastAsia"/>
                <w:color w:val="000000"/>
                <w:kern w:val="2"/>
                <w:sz w:val="24"/>
                <w:szCs w:val="24"/>
              </w:rPr>
              <w:t>市</w:t>
            </w:r>
            <w:r w:rsidRPr="001A7765">
              <w:rPr>
                <w:rFonts w:ascii="文星仿宋" w:hAnsi="宋体" w:hint="eastAsia"/>
                <w:color w:val="000000"/>
                <w:kern w:val="2"/>
                <w:sz w:val="24"/>
                <w:szCs w:val="24"/>
              </w:rPr>
              <w:t>境内的企业，给予300万元资助；对拟在新三板挂牌并取得全国中小企业股权转让系统审理回执的企业，给予100万元资助。</w:t>
            </w:r>
          </w:p>
        </w:tc>
        <w:tc>
          <w:tcPr>
            <w:tcW w:w="4394"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市金融</w:t>
            </w:r>
            <w:r w:rsidR="004D5574">
              <w:rPr>
                <w:rFonts w:ascii="文星仿宋" w:hAnsi="宋体" w:hint="eastAsia"/>
                <w:color w:val="000000"/>
                <w:kern w:val="2"/>
                <w:sz w:val="24"/>
                <w:szCs w:val="24"/>
              </w:rPr>
              <w:t>工作</w:t>
            </w:r>
            <w:r w:rsidRPr="001A7765">
              <w:rPr>
                <w:rFonts w:ascii="文星仿宋" w:hAnsi="宋体" w:hint="eastAsia"/>
                <w:color w:val="000000"/>
                <w:kern w:val="2"/>
                <w:sz w:val="24"/>
                <w:szCs w:val="24"/>
              </w:rPr>
              <w:t xml:space="preserve">局、市财政局 </w:t>
            </w:r>
          </w:p>
        </w:tc>
      </w:tr>
      <w:tr w:rsidR="001A7765" w:rsidRPr="001A7765" w:rsidTr="001A7765">
        <w:trPr>
          <w:trHeight w:val="279"/>
          <w:tblHeader/>
        </w:trPr>
        <w:tc>
          <w:tcPr>
            <w:tcW w:w="1951" w:type="dxa"/>
            <w:vMerge/>
            <w:vAlign w:val="center"/>
          </w:tcPr>
          <w:p w:rsidR="001A7765" w:rsidRPr="001A7765" w:rsidRDefault="001A7765" w:rsidP="001A7765">
            <w:pPr>
              <w:spacing w:line="340" w:lineRule="exact"/>
              <w:ind w:firstLineChars="0" w:firstLine="0"/>
              <w:rPr>
                <w:rFonts w:ascii="文星仿宋"/>
                <w:color w:val="000000"/>
                <w:kern w:val="2"/>
                <w:sz w:val="24"/>
                <w:szCs w:val="24"/>
              </w:rPr>
            </w:pPr>
          </w:p>
        </w:tc>
        <w:tc>
          <w:tcPr>
            <w:tcW w:w="7428" w:type="dxa"/>
            <w:vAlign w:val="center"/>
          </w:tcPr>
          <w:p w:rsidR="001A7765" w:rsidRPr="001A7765" w:rsidRDefault="001A7765" w:rsidP="00BB7E8D">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26.深化“政银企”合作，完善信贷资金向实体经济融通机制，降低信贷中间环节费用；发挥货币政策工具对企业贷款融资的引导推动作用，推广应用人民银行中征应收账款融资服务平台</w:t>
            </w:r>
            <w:r w:rsidR="00BB7E8D">
              <w:rPr>
                <w:rFonts w:ascii="文星仿宋" w:hAnsi="宋体" w:hint="eastAsia"/>
                <w:color w:val="000000"/>
                <w:kern w:val="2"/>
                <w:sz w:val="24"/>
                <w:szCs w:val="24"/>
              </w:rPr>
              <w:t>。</w:t>
            </w:r>
            <w:r w:rsidRPr="001A7765">
              <w:rPr>
                <w:rFonts w:ascii="文星仿宋" w:hAnsi="宋体" w:hint="eastAsia"/>
                <w:color w:val="000000"/>
                <w:kern w:val="2"/>
                <w:sz w:val="24"/>
                <w:szCs w:val="24"/>
              </w:rPr>
              <w:t>鼓励有条件的县（市、区）加大对企业贷款的贴息力度</w:t>
            </w:r>
            <w:r w:rsidR="00BB7E8D">
              <w:rPr>
                <w:rFonts w:ascii="文星仿宋" w:hAnsi="宋体" w:hint="eastAsia"/>
                <w:color w:val="000000"/>
                <w:kern w:val="2"/>
                <w:sz w:val="24"/>
                <w:szCs w:val="24"/>
              </w:rPr>
              <w:t>。</w:t>
            </w:r>
            <w:r w:rsidRPr="001A7765">
              <w:rPr>
                <w:rFonts w:ascii="文星仿宋" w:hAnsi="宋体" w:hint="eastAsia"/>
                <w:color w:val="000000"/>
                <w:kern w:val="2"/>
                <w:sz w:val="24"/>
                <w:szCs w:val="24"/>
              </w:rPr>
              <w:t>积极发挥市中小微企业信贷风险补偿资金对企业贷款融资的增信支持作用</w:t>
            </w:r>
            <w:r w:rsidR="00BB7E8D">
              <w:rPr>
                <w:rFonts w:ascii="文星仿宋" w:hAnsi="宋体" w:hint="eastAsia"/>
                <w:color w:val="000000"/>
                <w:kern w:val="2"/>
                <w:sz w:val="24"/>
                <w:szCs w:val="24"/>
              </w:rPr>
              <w:t>。</w:t>
            </w:r>
            <w:r w:rsidRPr="001A7765">
              <w:rPr>
                <w:rFonts w:ascii="文星仿宋" w:hAnsi="宋体" w:hint="eastAsia"/>
                <w:color w:val="000000"/>
                <w:kern w:val="2"/>
                <w:sz w:val="24"/>
                <w:szCs w:val="24"/>
              </w:rPr>
              <w:t>从2017年起信贷风险补偿资金对符合条件的中小型企业支持的单笔贷款额度由不超过1000万元提高至不超过2000万元。</w:t>
            </w:r>
          </w:p>
        </w:tc>
        <w:tc>
          <w:tcPr>
            <w:tcW w:w="4394" w:type="dxa"/>
            <w:vAlign w:val="center"/>
          </w:tcPr>
          <w:p w:rsidR="001A7765" w:rsidRPr="001A7765" w:rsidRDefault="001A7765" w:rsidP="00BB7E8D">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市中小企业局、市金融</w:t>
            </w:r>
            <w:r w:rsidR="004D5574">
              <w:rPr>
                <w:rFonts w:ascii="文星仿宋" w:hAnsi="宋体" w:hint="eastAsia"/>
                <w:color w:val="000000"/>
                <w:kern w:val="2"/>
                <w:sz w:val="24"/>
                <w:szCs w:val="24"/>
              </w:rPr>
              <w:t>工作</w:t>
            </w:r>
            <w:r w:rsidRPr="001A7765">
              <w:rPr>
                <w:rFonts w:ascii="文星仿宋" w:hAnsi="宋体" w:hint="eastAsia"/>
                <w:color w:val="000000"/>
                <w:kern w:val="2"/>
                <w:sz w:val="24"/>
                <w:szCs w:val="24"/>
              </w:rPr>
              <w:t>局、市财政局</w:t>
            </w:r>
            <w:r w:rsidR="004D5574">
              <w:rPr>
                <w:rFonts w:ascii="文星仿宋" w:hAnsi="宋体" w:hint="eastAsia"/>
                <w:color w:val="000000"/>
                <w:kern w:val="2"/>
                <w:sz w:val="24"/>
                <w:szCs w:val="24"/>
              </w:rPr>
              <w:t>、</w:t>
            </w:r>
            <w:r w:rsidR="00BB7E8D">
              <w:rPr>
                <w:rFonts w:ascii="文星仿宋" w:hAnsi="宋体" w:hint="eastAsia"/>
                <w:color w:val="000000"/>
                <w:kern w:val="2"/>
                <w:sz w:val="24"/>
                <w:szCs w:val="24"/>
              </w:rPr>
              <w:t>人民银行</w:t>
            </w:r>
            <w:r w:rsidRPr="001A7765">
              <w:rPr>
                <w:rFonts w:ascii="文星仿宋" w:hAnsi="宋体" w:hint="eastAsia"/>
                <w:color w:val="000000"/>
                <w:kern w:val="2"/>
                <w:sz w:val="24"/>
                <w:szCs w:val="24"/>
              </w:rPr>
              <w:t>梅州中心支行、梅州银监分局，各县（市、区）人民政府</w:t>
            </w:r>
          </w:p>
        </w:tc>
      </w:tr>
      <w:tr w:rsidR="001A7765" w:rsidRPr="001A7765" w:rsidTr="001A7765">
        <w:trPr>
          <w:trHeight w:val="480"/>
          <w:tblHeader/>
        </w:trPr>
        <w:tc>
          <w:tcPr>
            <w:tcW w:w="1951" w:type="dxa"/>
            <w:vMerge/>
            <w:vAlign w:val="center"/>
          </w:tcPr>
          <w:p w:rsidR="001A7765" w:rsidRPr="001A7765" w:rsidRDefault="001A7765" w:rsidP="001A7765">
            <w:pPr>
              <w:spacing w:line="340" w:lineRule="exact"/>
              <w:ind w:firstLineChars="0" w:firstLine="0"/>
              <w:rPr>
                <w:rFonts w:ascii="文星仿宋"/>
                <w:color w:val="000000"/>
                <w:kern w:val="2"/>
                <w:sz w:val="24"/>
                <w:szCs w:val="24"/>
              </w:rPr>
            </w:pPr>
          </w:p>
        </w:tc>
        <w:tc>
          <w:tcPr>
            <w:tcW w:w="7428"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27.鼓励企业利用股权出质方式拓宽融资渠道。</w:t>
            </w:r>
          </w:p>
        </w:tc>
        <w:tc>
          <w:tcPr>
            <w:tcW w:w="4394"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市工商行政管理局，各县（市、区）人民政府</w:t>
            </w:r>
          </w:p>
        </w:tc>
      </w:tr>
      <w:tr w:rsidR="001A7765" w:rsidRPr="001A7765" w:rsidTr="001A7765">
        <w:trPr>
          <w:trHeight w:val="165"/>
          <w:tblHeader/>
        </w:trPr>
        <w:tc>
          <w:tcPr>
            <w:tcW w:w="1951" w:type="dxa"/>
            <w:vMerge w:val="restart"/>
            <w:vAlign w:val="center"/>
          </w:tcPr>
          <w:p w:rsidR="001A7765" w:rsidRPr="001A7765" w:rsidRDefault="001A7765" w:rsidP="002A5036">
            <w:pPr>
              <w:spacing w:line="340" w:lineRule="exact"/>
              <w:ind w:firstLineChars="0" w:firstLine="0"/>
              <w:rPr>
                <w:rFonts w:ascii="文星仿宋"/>
                <w:color w:val="000000"/>
                <w:kern w:val="2"/>
                <w:sz w:val="24"/>
                <w:szCs w:val="24"/>
              </w:rPr>
            </w:pPr>
            <w:r w:rsidRPr="001A7765">
              <w:rPr>
                <w:rFonts w:ascii="文星仿宋" w:hint="eastAsia"/>
                <w:color w:val="000000"/>
                <w:kern w:val="2"/>
                <w:sz w:val="24"/>
                <w:szCs w:val="24"/>
              </w:rPr>
              <w:lastRenderedPageBreak/>
              <w:t>六、降低企业融资成本</w:t>
            </w:r>
          </w:p>
        </w:tc>
        <w:tc>
          <w:tcPr>
            <w:tcW w:w="7428" w:type="dxa"/>
            <w:vAlign w:val="center"/>
          </w:tcPr>
          <w:p w:rsidR="001A7765" w:rsidRPr="001A7765" w:rsidRDefault="001A7765" w:rsidP="001473A1">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28.做实市促进创业小额担保贷款基金，加大对创业者和初创企业的融资增信支持</w:t>
            </w:r>
            <w:r w:rsidR="001473A1">
              <w:rPr>
                <w:rFonts w:ascii="文星仿宋" w:hAnsi="宋体" w:hint="eastAsia"/>
                <w:color w:val="000000"/>
                <w:kern w:val="2"/>
                <w:sz w:val="24"/>
                <w:szCs w:val="24"/>
              </w:rPr>
              <w:t>；</w:t>
            </w:r>
            <w:r w:rsidRPr="001A7765">
              <w:rPr>
                <w:rFonts w:ascii="文星仿宋" w:hAnsi="宋体" w:hint="eastAsia"/>
                <w:color w:val="000000"/>
                <w:kern w:val="2"/>
                <w:sz w:val="24"/>
                <w:szCs w:val="24"/>
              </w:rPr>
              <w:t>大力发展政策性融资担保，引导民营担保机构协同发展，形成结构合理、竞争有序、优势互补、功能完善的担保机构体系</w:t>
            </w:r>
            <w:r w:rsidR="00BB7E8D">
              <w:rPr>
                <w:rFonts w:ascii="文星仿宋" w:hAnsi="宋体" w:hint="eastAsia"/>
                <w:color w:val="000000"/>
                <w:kern w:val="2"/>
                <w:sz w:val="24"/>
                <w:szCs w:val="24"/>
              </w:rPr>
              <w:t>。</w:t>
            </w:r>
            <w:r w:rsidRPr="001A7765">
              <w:rPr>
                <w:rFonts w:ascii="文星仿宋" w:hAnsi="宋体" w:hint="eastAsia"/>
                <w:color w:val="000000"/>
                <w:kern w:val="2"/>
                <w:sz w:val="24"/>
                <w:szCs w:val="24"/>
              </w:rPr>
              <w:t>放宽政策性担保机构的业绩考核容忍度，支持担保机构加强管理，创新业务，提高担保能力，加大对民营企业融资担保的支持力度。</w:t>
            </w:r>
          </w:p>
        </w:tc>
        <w:tc>
          <w:tcPr>
            <w:tcW w:w="4394"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市中小企业局、市财政局、市金融</w:t>
            </w:r>
            <w:r w:rsidR="004D5574">
              <w:rPr>
                <w:rFonts w:ascii="文星仿宋" w:hAnsi="宋体" w:hint="eastAsia"/>
                <w:color w:val="000000"/>
                <w:kern w:val="2"/>
                <w:sz w:val="24"/>
                <w:szCs w:val="24"/>
              </w:rPr>
              <w:t>工作</w:t>
            </w:r>
            <w:r w:rsidRPr="001A7765">
              <w:rPr>
                <w:rFonts w:ascii="文星仿宋" w:hAnsi="宋体" w:hint="eastAsia"/>
                <w:color w:val="000000"/>
                <w:kern w:val="2"/>
                <w:sz w:val="24"/>
                <w:szCs w:val="24"/>
              </w:rPr>
              <w:t>局，各县（市、区）人民政府</w:t>
            </w:r>
          </w:p>
        </w:tc>
      </w:tr>
      <w:tr w:rsidR="001A7765" w:rsidRPr="001A7765" w:rsidTr="001A7765">
        <w:trPr>
          <w:trHeight w:val="165"/>
          <w:tblHeader/>
        </w:trPr>
        <w:tc>
          <w:tcPr>
            <w:tcW w:w="1951" w:type="dxa"/>
            <w:vMerge/>
            <w:vAlign w:val="center"/>
          </w:tcPr>
          <w:p w:rsidR="001A7765" w:rsidRPr="001A7765" w:rsidRDefault="001A7765" w:rsidP="001A7765">
            <w:pPr>
              <w:spacing w:line="340" w:lineRule="exact"/>
              <w:ind w:firstLineChars="0" w:firstLine="0"/>
              <w:rPr>
                <w:rFonts w:ascii="文星仿宋"/>
                <w:color w:val="000000"/>
                <w:kern w:val="2"/>
                <w:sz w:val="24"/>
                <w:szCs w:val="24"/>
              </w:rPr>
            </w:pPr>
          </w:p>
        </w:tc>
        <w:tc>
          <w:tcPr>
            <w:tcW w:w="7428"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29.争取省中小微企业设备融资租赁资金。通过贴息、风险补偿等方式给予中小微企业融资支持。</w:t>
            </w:r>
          </w:p>
        </w:tc>
        <w:tc>
          <w:tcPr>
            <w:tcW w:w="4394" w:type="dxa"/>
            <w:vAlign w:val="center"/>
          </w:tcPr>
          <w:p w:rsidR="001A7765" w:rsidRPr="001A7765" w:rsidRDefault="001A7765" w:rsidP="004D5574">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市经济和信息化局、市金融</w:t>
            </w:r>
            <w:r w:rsidR="004D5574">
              <w:rPr>
                <w:rFonts w:ascii="文星仿宋" w:hAnsi="宋体" w:hint="eastAsia"/>
                <w:color w:val="000000"/>
                <w:kern w:val="2"/>
                <w:sz w:val="24"/>
                <w:szCs w:val="24"/>
              </w:rPr>
              <w:t>工作</w:t>
            </w:r>
            <w:r w:rsidRPr="001A7765">
              <w:rPr>
                <w:rFonts w:ascii="文星仿宋" w:hAnsi="宋体" w:hint="eastAsia"/>
                <w:color w:val="000000"/>
                <w:kern w:val="2"/>
                <w:sz w:val="24"/>
                <w:szCs w:val="24"/>
              </w:rPr>
              <w:t>局、市财政局、市商务局、市中小企业局</w:t>
            </w:r>
            <w:r w:rsidR="004D5574">
              <w:rPr>
                <w:rFonts w:ascii="文星仿宋" w:hAnsi="宋体" w:hint="eastAsia"/>
                <w:color w:val="000000"/>
                <w:kern w:val="2"/>
                <w:sz w:val="24"/>
                <w:szCs w:val="24"/>
              </w:rPr>
              <w:t>、人民银行</w:t>
            </w:r>
            <w:r w:rsidRPr="001A7765">
              <w:rPr>
                <w:rFonts w:ascii="文星仿宋" w:hAnsi="宋体" w:hint="eastAsia"/>
                <w:color w:val="000000"/>
                <w:kern w:val="2"/>
                <w:sz w:val="24"/>
                <w:szCs w:val="24"/>
              </w:rPr>
              <w:t>梅州</w:t>
            </w:r>
            <w:r w:rsidR="004D5574">
              <w:rPr>
                <w:rFonts w:ascii="文星仿宋" w:hAnsi="宋体" w:hint="eastAsia"/>
                <w:color w:val="000000"/>
                <w:kern w:val="2"/>
                <w:sz w:val="24"/>
                <w:szCs w:val="24"/>
              </w:rPr>
              <w:t>市</w:t>
            </w:r>
            <w:r w:rsidRPr="001A7765">
              <w:rPr>
                <w:rFonts w:ascii="文星仿宋" w:hAnsi="宋体" w:hint="eastAsia"/>
                <w:color w:val="000000"/>
                <w:kern w:val="2"/>
                <w:sz w:val="24"/>
                <w:szCs w:val="24"/>
              </w:rPr>
              <w:t>中心支行，各县（市、区）人民政府</w:t>
            </w:r>
          </w:p>
        </w:tc>
      </w:tr>
      <w:tr w:rsidR="001A7765" w:rsidRPr="001A7765" w:rsidTr="001A7765">
        <w:trPr>
          <w:trHeight w:val="221"/>
          <w:tblHeader/>
        </w:trPr>
        <w:tc>
          <w:tcPr>
            <w:tcW w:w="1951" w:type="dxa"/>
            <w:vMerge/>
            <w:vAlign w:val="center"/>
          </w:tcPr>
          <w:p w:rsidR="001A7765" w:rsidRPr="001A7765" w:rsidRDefault="001A7765" w:rsidP="001A7765">
            <w:pPr>
              <w:spacing w:line="340" w:lineRule="exact"/>
              <w:ind w:firstLineChars="0" w:firstLine="0"/>
              <w:rPr>
                <w:rFonts w:ascii="文星仿宋"/>
                <w:color w:val="000000"/>
                <w:kern w:val="2"/>
                <w:sz w:val="24"/>
                <w:szCs w:val="24"/>
              </w:rPr>
            </w:pPr>
          </w:p>
        </w:tc>
        <w:tc>
          <w:tcPr>
            <w:tcW w:w="7428"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30.依托“数字政府”改革，加大涉企政务信息公开力度，便利金融机构获取企业信用信息，进一步发挥广东（梅州）中小微企业信用信息和融资对接平台、梅州市信用信息和融资对接平台作用。</w:t>
            </w:r>
          </w:p>
        </w:tc>
        <w:tc>
          <w:tcPr>
            <w:tcW w:w="4394" w:type="dxa"/>
            <w:vAlign w:val="center"/>
          </w:tcPr>
          <w:p w:rsidR="001A7765" w:rsidRPr="001A7765" w:rsidRDefault="004D5574" w:rsidP="004D5574">
            <w:pPr>
              <w:spacing w:line="340" w:lineRule="exact"/>
              <w:ind w:firstLineChars="0" w:firstLine="0"/>
              <w:rPr>
                <w:rFonts w:ascii="文星仿宋" w:hAnsi="宋体"/>
                <w:color w:val="000000"/>
                <w:kern w:val="2"/>
                <w:sz w:val="24"/>
                <w:szCs w:val="24"/>
              </w:rPr>
            </w:pPr>
            <w:r>
              <w:rPr>
                <w:rFonts w:ascii="文星仿宋" w:hAnsi="宋体" w:hint="eastAsia"/>
                <w:color w:val="000000"/>
                <w:kern w:val="2"/>
                <w:sz w:val="24"/>
                <w:szCs w:val="24"/>
              </w:rPr>
              <w:t>人民银行</w:t>
            </w:r>
            <w:r w:rsidR="001A7765" w:rsidRPr="001A7765">
              <w:rPr>
                <w:rFonts w:ascii="文星仿宋" w:hAnsi="宋体" w:hint="eastAsia"/>
                <w:color w:val="000000"/>
                <w:kern w:val="2"/>
                <w:sz w:val="24"/>
                <w:szCs w:val="24"/>
              </w:rPr>
              <w:t>梅州</w:t>
            </w:r>
            <w:r>
              <w:rPr>
                <w:rFonts w:ascii="文星仿宋" w:hAnsi="宋体" w:hint="eastAsia"/>
                <w:color w:val="000000"/>
                <w:kern w:val="2"/>
                <w:sz w:val="24"/>
                <w:szCs w:val="24"/>
              </w:rPr>
              <w:t>市</w:t>
            </w:r>
            <w:r w:rsidR="001A7765" w:rsidRPr="001A7765">
              <w:rPr>
                <w:rFonts w:ascii="文星仿宋" w:hAnsi="宋体" w:hint="eastAsia"/>
                <w:color w:val="000000"/>
                <w:kern w:val="2"/>
                <w:sz w:val="24"/>
                <w:szCs w:val="24"/>
              </w:rPr>
              <w:t>中心支行</w:t>
            </w:r>
            <w:r>
              <w:rPr>
                <w:rFonts w:ascii="文星仿宋" w:hAnsi="宋体" w:hint="eastAsia"/>
                <w:color w:val="000000"/>
                <w:kern w:val="2"/>
                <w:sz w:val="24"/>
                <w:szCs w:val="24"/>
              </w:rPr>
              <w:t>、</w:t>
            </w:r>
            <w:r w:rsidR="001A7765" w:rsidRPr="001A7765">
              <w:rPr>
                <w:rFonts w:ascii="文星仿宋" w:hAnsi="宋体" w:hint="eastAsia"/>
                <w:color w:val="000000"/>
                <w:kern w:val="2"/>
                <w:sz w:val="24"/>
                <w:szCs w:val="24"/>
              </w:rPr>
              <w:t>市发展改革局、市经济和信息化局、市财政局、市中小企业局、市信息中心，各县（市、区）人民政府</w:t>
            </w:r>
          </w:p>
        </w:tc>
      </w:tr>
      <w:tr w:rsidR="001A7765" w:rsidRPr="001A7765" w:rsidTr="001A7765">
        <w:trPr>
          <w:trHeight w:val="834"/>
          <w:tblHeader/>
        </w:trPr>
        <w:tc>
          <w:tcPr>
            <w:tcW w:w="1951" w:type="dxa"/>
            <w:vMerge w:val="restart"/>
            <w:vAlign w:val="center"/>
          </w:tcPr>
          <w:p w:rsidR="001A7765" w:rsidRPr="001A7765" w:rsidRDefault="001A7765" w:rsidP="001A7765">
            <w:pPr>
              <w:spacing w:line="340" w:lineRule="exact"/>
              <w:ind w:firstLineChars="0" w:firstLine="0"/>
              <w:rPr>
                <w:rFonts w:ascii="文星仿宋"/>
                <w:color w:val="000000"/>
                <w:kern w:val="2"/>
                <w:sz w:val="24"/>
                <w:szCs w:val="24"/>
              </w:rPr>
            </w:pPr>
            <w:r w:rsidRPr="001A7765">
              <w:rPr>
                <w:rFonts w:ascii="文星仿宋" w:hint="eastAsia"/>
                <w:color w:val="000000"/>
                <w:kern w:val="2"/>
                <w:sz w:val="24"/>
                <w:szCs w:val="24"/>
              </w:rPr>
              <w:t>七、降低企业制度性交易成本</w:t>
            </w:r>
          </w:p>
        </w:tc>
        <w:tc>
          <w:tcPr>
            <w:tcW w:w="7428"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3</w:t>
            </w:r>
            <w:r w:rsidRPr="001A7765">
              <w:rPr>
                <w:rFonts w:ascii="文星仿宋" w:hAnsi="宋体" w:hint="eastAsia"/>
                <w:color w:val="000000"/>
                <w:spacing w:val="-4"/>
                <w:kern w:val="2"/>
                <w:sz w:val="24"/>
                <w:szCs w:val="24"/>
              </w:rPr>
              <w:t>1. 压缩审批时限，企业开办时间减至5个工作日，工业投资项目核准办结时限减至10个工作日，工业投资项目备案办结时限减至3个工作日。</w:t>
            </w:r>
          </w:p>
        </w:tc>
        <w:tc>
          <w:tcPr>
            <w:tcW w:w="4394"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市工商行政管理局、市发展改革局，各县（市、区）人民政府</w:t>
            </w:r>
          </w:p>
        </w:tc>
      </w:tr>
      <w:tr w:rsidR="001A7765" w:rsidRPr="001A7765" w:rsidTr="001A7765">
        <w:trPr>
          <w:trHeight w:val="134"/>
          <w:tblHeader/>
        </w:trPr>
        <w:tc>
          <w:tcPr>
            <w:tcW w:w="1951" w:type="dxa"/>
            <w:vMerge/>
            <w:vAlign w:val="center"/>
          </w:tcPr>
          <w:p w:rsidR="001A7765" w:rsidRPr="001A7765" w:rsidRDefault="001A7765" w:rsidP="001A7765">
            <w:pPr>
              <w:spacing w:line="340" w:lineRule="exact"/>
              <w:ind w:firstLineChars="0" w:firstLine="0"/>
              <w:rPr>
                <w:rFonts w:ascii="文星仿宋"/>
                <w:color w:val="000000"/>
                <w:kern w:val="2"/>
                <w:sz w:val="24"/>
                <w:szCs w:val="24"/>
              </w:rPr>
            </w:pPr>
          </w:p>
        </w:tc>
        <w:tc>
          <w:tcPr>
            <w:tcW w:w="7428"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 xml:space="preserve">32. </w:t>
            </w:r>
            <w:r w:rsidRPr="00292C40">
              <w:rPr>
                <w:rFonts w:ascii="文星仿宋" w:hAnsi="宋体" w:hint="eastAsia"/>
                <w:color w:val="000000"/>
                <w:spacing w:val="-4"/>
                <w:kern w:val="2"/>
                <w:sz w:val="24"/>
                <w:szCs w:val="24"/>
              </w:rPr>
              <w:t>全面推广应用“粤省事</w:t>
            </w:r>
            <w:r w:rsidRPr="00292C40">
              <w:rPr>
                <w:rFonts w:ascii="仿宋_GB2312" w:eastAsia="仿宋_GB2312" w:hAnsi="宋体" w:hint="eastAsia"/>
                <w:color w:val="000000"/>
                <w:spacing w:val="-4"/>
                <w:kern w:val="2"/>
                <w:sz w:val="24"/>
                <w:szCs w:val="24"/>
              </w:rPr>
              <w:t>·</w:t>
            </w:r>
            <w:r w:rsidRPr="00292C40">
              <w:rPr>
                <w:rFonts w:ascii="文星仿宋" w:hAnsi="宋体" w:hint="eastAsia"/>
                <w:color w:val="000000"/>
                <w:spacing w:val="-4"/>
                <w:kern w:val="2"/>
                <w:sz w:val="24"/>
                <w:szCs w:val="24"/>
              </w:rPr>
              <w:t>梅州”移动民生服务平台，持续优化和完善电子证照库，推广电子营业执照应用，做好省统一身份认证平台、市统一申办受理平台与自建业务系统对接，解决多次登录、多次录入问题。</w:t>
            </w:r>
          </w:p>
        </w:tc>
        <w:tc>
          <w:tcPr>
            <w:tcW w:w="4394"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市信息中心，各县（市、区）人民政府</w:t>
            </w:r>
          </w:p>
        </w:tc>
      </w:tr>
      <w:tr w:rsidR="001A7765" w:rsidRPr="001A7765" w:rsidTr="001A7765">
        <w:trPr>
          <w:trHeight w:val="1050"/>
          <w:tblHeader/>
        </w:trPr>
        <w:tc>
          <w:tcPr>
            <w:tcW w:w="1951" w:type="dxa"/>
            <w:vMerge/>
            <w:vAlign w:val="center"/>
          </w:tcPr>
          <w:p w:rsidR="001A7765" w:rsidRPr="001A7765" w:rsidRDefault="001A7765" w:rsidP="001A7765">
            <w:pPr>
              <w:spacing w:line="340" w:lineRule="exact"/>
              <w:ind w:firstLineChars="0" w:firstLine="0"/>
              <w:rPr>
                <w:rFonts w:ascii="文星仿宋"/>
                <w:color w:val="000000"/>
                <w:kern w:val="2"/>
                <w:sz w:val="24"/>
                <w:szCs w:val="24"/>
              </w:rPr>
            </w:pPr>
          </w:p>
        </w:tc>
        <w:tc>
          <w:tcPr>
            <w:tcW w:w="7428"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33.落实国家、省有关规定，对市权限范围内的危险化学品包装物及容器、耐火材料2类工业产品实行“先证后核”审批模式，压力锅产品实行“告知承诺审批模式”。</w:t>
            </w:r>
          </w:p>
        </w:tc>
        <w:tc>
          <w:tcPr>
            <w:tcW w:w="4394"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市质量技术监督局，各县（市、区）人民政府</w:t>
            </w:r>
          </w:p>
        </w:tc>
      </w:tr>
      <w:tr w:rsidR="001A7765" w:rsidRPr="001A7765" w:rsidTr="001A7765">
        <w:trPr>
          <w:trHeight w:val="1078"/>
          <w:tblHeader/>
        </w:trPr>
        <w:tc>
          <w:tcPr>
            <w:tcW w:w="1951" w:type="dxa"/>
            <w:vMerge/>
            <w:vAlign w:val="center"/>
          </w:tcPr>
          <w:p w:rsidR="001A7765" w:rsidRPr="001A7765" w:rsidRDefault="001A7765" w:rsidP="001A7765">
            <w:pPr>
              <w:spacing w:line="340" w:lineRule="exact"/>
              <w:ind w:firstLineChars="0" w:firstLine="0"/>
              <w:rPr>
                <w:rFonts w:ascii="文星仿宋"/>
                <w:color w:val="000000"/>
                <w:kern w:val="2"/>
                <w:sz w:val="24"/>
                <w:szCs w:val="24"/>
              </w:rPr>
            </w:pPr>
          </w:p>
        </w:tc>
        <w:tc>
          <w:tcPr>
            <w:tcW w:w="7428"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34.根据省的部署，建设网上</w:t>
            </w:r>
            <w:r w:rsidRPr="001A7765">
              <w:rPr>
                <w:rFonts w:ascii="文星仿宋" w:hint="eastAsia"/>
                <w:color w:val="000000"/>
                <w:kern w:val="2"/>
                <w:sz w:val="24"/>
                <w:szCs w:val="24"/>
              </w:rPr>
              <w:t>“</w:t>
            </w:r>
            <w:r w:rsidRPr="001A7765">
              <w:rPr>
                <w:rFonts w:ascii="文星仿宋" w:hAnsi="宋体" w:hint="eastAsia"/>
                <w:color w:val="000000"/>
                <w:kern w:val="2"/>
                <w:sz w:val="24"/>
                <w:szCs w:val="24"/>
              </w:rPr>
              <w:t>中介服务超市</w:t>
            </w:r>
            <w:r w:rsidRPr="001A7765">
              <w:rPr>
                <w:rFonts w:ascii="文星仿宋" w:hint="eastAsia"/>
                <w:color w:val="000000"/>
                <w:kern w:val="2"/>
                <w:sz w:val="24"/>
                <w:szCs w:val="24"/>
              </w:rPr>
              <w:t>”</w:t>
            </w:r>
            <w:r w:rsidRPr="001A7765">
              <w:rPr>
                <w:rFonts w:ascii="文星仿宋" w:hAnsi="宋体" w:hint="eastAsia"/>
                <w:color w:val="000000"/>
                <w:kern w:val="2"/>
                <w:sz w:val="24"/>
                <w:szCs w:val="24"/>
              </w:rPr>
              <w:t>，加强中介服务收费监管。</w:t>
            </w:r>
          </w:p>
        </w:tc>
        <w:tc>
          <w:tcPr>
            <w:tcW w:w="4394" w:type="dxa"/>
            <w:vAlign w:val="center"/>
          </w:tcPr>
          <w:p w:rsidR="001A7765" w:rsidRPr="001A7765" w:rsidRDefault="001A7765" w:rsidP="004D5574">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市编办</w:t>
            </w:r>
            <w:r w:rsidR="004D5574">
              <w:rPr>
                <w:rFonts w:ascii="文星仿宋" w:hAnsi="宋体" w:hint="eastAsia"/>
                <w:color w:val="000000"/>
                <w:kern w:val="2"/>
                <w:sz w:val="24"/>
                <w:szCs w:val="24"/>
              </w:rPr>
              <w:t>、</w:t>
            </w:r>
            <w:r w:rsidRPr="001A7765">
              <w:rPr>
                <w:rFonts w:ascii="文星仿宋" w:hAnsi="宋体" w:hint="eastAsia"/>
                <w:color w:val="000000"/>
                <w:kern w:val="2"/>
                <w:sz w:val="24"/>
                <w:szCs w:val="24"/>
              </w:rPr>
              <w:t>市行政服务中心管理办公室、市发展改革局、市信息中心，各县（市、区）人民政府</w:t>
            </w:r>
          </w:p>
        </w:tc>
      </w:tr>
      <w:tr w:rsidR="001A7765" w:rsidRPr="001A7765" w:rsidTr="001A7765">
        <w:trPr>
          <w:trHeight w:val="691"/>
          <w:tblHeader/>
        </w:trPr>
        <w:tc>
          <w:tcPr>
            <w:tcW w:w="1951" w:type="dxa"/>
            <w:vMerge w:val="restart"/>
            <w:vAlign w:val="center"/>
          </w:tcPr>
          <w:p w:rsidR="001A7765" w:rsidRPr="001A7765" w:rsidRDefault="001A7765" w:rsidP="002A5036">
            <w:pPr>
              <w:spacing w:line="340" w:lineRule="exact"/>
              <w:ind w:firstLineChars="0" w:firstLine="0"/>
              <w:rPr>
                <w:rFonts w:ascii="文星仿宋"/>
                <w:color w:val="000000"/>
                <w:kern w:val="2"/>
                <w:sz w:val="24"/>
                <w:szCs w:val="24"/>
              </w:rPr>
            </w:pPr>
            <w:r w:rsidRPr="001A7765">
              <w:rPr>
                <w:rFonts w:ascii="文星仿宋" w:hint="eastAsia"/>
                <w:color w:val="000000"/>
                <w:kern w:val="2"/>
                <w:sz w:val="24"/>
                <w:szCs w:val="24"/>
              </w:rPr>
              <w:lastRenderedPageBreak/>
              <w:t>七、降低企业制度性交易成本</w:t>
            </w:r>
          </w:p>
        </w:tc>
        <w:tc>
          <w:tcPr>
            <w:tcW w:w="7428" w:type="dxa"/>
            <w:vAlign w:val="center"/>
          </w:tcPr>
          <w:p w:rsidR="001A7765" w:rsidRPr="001A7765" w:rsidRDefault="001A7765" w:rsidP="001A7765">
            <w:pPr>
              <w:spacing w:line="340" w:lineRule="exact"/>
              <w:ind w:firstLineChars="0" w:firstLine="0"/>
              <w:rPr>
                <w:rFonts w:ascii="文星仿宋" w:hAnsi="宋体"/>
                <w:color w:val="000000"/>
                <w:spacing w:val="-4"/>
                <w:kern w:val="2"/>
                <w:sz w:val="24"/>
                <w:szCs w:val="24"/>
              </w:rPr>
            </w:pPr>
            <w:r w:rsidRPr="001A7765">
              <w:rPr>
                <w:rFonts w:ascii="文星仿宋" w:hAnsi="宋体" w:hint="eastAsia"/>
                <w:color w:val="000000"/>
                <w:spacing w:val="-4"/>
                <w:kern w:val="2"/>
                <w:sz w:val="24"/>
                <w:szCs w:val="24"/>
              </w:rPr>
              <w:t>35.每年公布年度可提供、已进行区域环评并明确工业类型的用地目录。</w:t>
            </w:r>
          </w:p>
        </w:tc>
        <w:tc>
          <w:tcPr>
            <w:tcW w:w="4394"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市环境保护局、市国土资源局，各县（市、区）人民政府</w:t>
            </w:r>
          </w:p>
        </w:tc>
      </w:tr>
      <w:tr w:rsidR="001A7765" w:rsidRPr="001A7765" w:rsidTr="001A7765">
        <w:trPr>
          <w:trHeight w:val="184"/>
          <w:tblHeader/>
        </w:trPr>
        <w:tc>
          <w:tcPr>
            <w:tcW w:w="1951" w:type="dxa"/>
            <w:vMerge/>
            <w:vAlign w:val="center"/>
          </w:tcPr>
          <w:p w:rsidR="001A7765" w:rsidRPr="001A7765" w:rsidRDefault="001A7765" w:rsidP="001A7765">
            <w:pPr>
              <w:spacing w:line="340" w:lineRule="exact"/>
              <w:ind w:firstLineChars="0" w:firstLine="0"/>
              <w:rPr>
                <w:rFonts w:ascii="文星仿宋"/>
                <w:color w:val="000000"/>
                <w:kern w:val="2"/>
                <w:sz w:val="24"/>
                <w:szCs w:val="24"/>
              </w:rPr>
            </w:pPr>
          </w:p>
        </w:tc>
        <w:tc>
          <w:tcPr>
            <w:tcW w:w="7428"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36.结合事业单位分类改革，完成需开展行政审批相关中介服务事业单位转企转制或者与主管部门脱钩的改革工作。</w:t>
            </w:r>
          </w:p>
        </w:tc>
        <w:tc>
          <w:tcPr>
            <w:tcW w:w="4394"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市编办、市经济和信息化局，各县（市、区）人民政府</w:t>
            </w:r>
          </w:p>
        </w:tc>
      </w:tr>
      <w:tr w:rsidR="001A7765" w:rsidRPr="001A7765" w:rsidTr="001A7765">
        <w:trPr>
          <w:trHeight w:val="134"/>
          <w:tblHeader/>
        </w:trPr>
        <w:tc>
          <w:tcPr>
            <w:tcW w:w="1951" w:type="dxa"/>
            <w:vMerge/>
            <w:vAlign w:val="center"/>
          </w:tcPr>
          <w:p w:rsidR="001A7765" w:rsidRPr="001A7765" w:rsidRDefault="001A7765" w:rsidP="001A7765">
            <w:pPr>
              <w:spacing w:line="340" w:lineRule="exact"/>
              <w:ind w:firstLineChars="0" w:firstLine="0"/>
              <w:rPr>
                <w:rFonts w:ascii="文星仿宋"/>
                <w:color w:val="000000"/>
                <w:kern w:val="2"/>
                <w:sz w:val="24"/>
                <w:szCs w:val="24"/>
              </w:rPr>
            </w:pPr>
          </w:p>
        </w:tc>
        <w:tc>
          <w:tcPr>
            <w:tcW w:w="7428"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37.按照省要求，协助省推动涉企工业数据的归集和共享，协助省建立广东省制造业大数据指数（MBI），及时跟踪监测制造业发展情况。</w:t>
            </w:r>
          </w:p>
        </w:tc>
        <w:tc>
          <w:tcPr>
            <w:tcW w:w="4394"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市经济和信息化局，各县（市、区）人民政府</w:t>
            </w:r>
          </w:p>
        </w:tc>
      </w:tr>
      <w:tr w:rsidR="001A7765" w:rsidRPr="001A7765" w:rsidTr="001A7765">
        <w:trPr>
          <w:trHeight w:val="875"/>
          <w:tblHeader/>
        </w:trPr>
        <w:tc>
          <w:tcPr>
            <w:tcW w:w="1951" w:type="dxa"/>
            <w:vMerge/>
            <w:vAlign w:val="center"/>
          </w:tcPr>
          <w:p w:rsidR="001A7765" w:rsidRPr="001A7765" w:rsidRDefault="001A7765" w:rsidP="001A7765">
            <w:pPr>
              <w:spacing w:line="340" w:lineRule="exact"/>
              <w:ind w:firstLineChars="0" w:firstLine="0"/>
              <w:rPr>
                <w:rFonts w:ascii="文星仿宋"/>
                <w:color w:val="000000"/>
                <w:kern w:val="2"/>
                <w:sz w:val="24"/>
                <w:szCs w:val="24"/>
              </w:rPr>
            </w:pPr>
          </w:p>
        </w:tc>
        <w:tc>
          <w:tcPr>
            <w:tcW w:w="7428"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38.各县（市、区）、各部门要结合实际，及时修订与先进制造业等现代产业发展特点和要求不相适应的产业准入标准、规范。</w:t>
            </w:r>
          </w:p>
        </w:tc>
        <w:tc>
          <w:tcPr>
            <w:tcW w:w="4394" w:type="dxa"/>
            <w:vAlign w:val="center"/>
          </w:tcPr>
          <w:p w:rsidR="001A7765" w:rsidRPr="001A7765" w:rsidRDefault="004D5574" w:rsidP="004D5574">
            <w:pPr>
              <w:spacing w:line="340" w:lineRule="exact"/>
              <w:ind w:firstLineChars="0" w:firstLine="0"/>
              <w:rPr>
                <w:rFonts w:ascii="文星仿宋" w:hAnsi="宋体"/>
                <w:color w:val="000000"/>
                <w:spacing w:val="-4"/>
                <w:kern w:val="2"/>
                <w:sz w:val="24"/>
                <w:szCs w:val="24"/>
              </w:rPr>
            </w:pPr>
            <w:r>
              <w:rPr>
                <w:rFonts w:ascii="文星仿宋" w:hAnsi="宋体" w:hint="eastAsia"/>
                <w:color w:val="000000"/>
                <w:spacing w:val="-4"/>
                <w:kern w:val="2"/>
                <w:sz w:val="24"/>
                <w:szCs w:val="24"/>
              </w:rPr>
              <w:t>市</w:t>
            </w:r>
            <w:r w:rsidR="001A7765" w:rsidRPr="001A7765">
              <w:rPr>
                <w:rFonts w:ascii="文星仿宋" w:hAnsi="宋体" w:hint="eastAsia"/>
                <w:color w:val="000000"/>
                <w:spacing w:val="-4"/>
                <w:kern w:val="2"/>
                <w:sz w:val="24"/>
                <w:szCs w:val="24"/>
              </w:rPr>
              <w:t>有关部门</w:t>
            </w:r>
            <w:r>
              <w:rPr>
                <w:rFonts w:ascii="文星仿宋" w:hAnsi="宋体" w:hint="eastAsia"/>
                <w:color w:val="000000"/>
                <w:spacing w:val="-4"/>
                <w:kern w:val="2"/>
                <w:sz w:val="24"/>
                <w:szCs w:val="24"/>
              </w:rPr>
              <w:t>，</w:t>
            </w:r>
            <w:r w:rsidR="001A7765" w:rsidRPr="001A7765">
              <w:rPr>
                <w:rFonts w:ascii="文星仿宋" w:hAnsi="宋体" w:hint="eastAsia"/>
                <w:color w:val="000000"/>
                <w:spacing w:val="-4"/>
                <w:kern w:val="2"/>
                <w:sz w:val="24"/>
                <w:szCs w:val="24"/>
              </w:rPr>
              <w:t>各县（市、区）人民政府</w:t>
            </w:r>
          </w:p>
        </w:tc>
      </w:tr>
      <w:tr w:rsidR="001A7765" w:rsidRPr="001A7765" w:rsidTr="001A7765">
        <w:trPr>
          <w:trHeight w:val="263"/>
          <w:tblHeader/>
        </w:trPr>
        <w:tc>
          <w:tcPr>
            <w:tcW w:w="1951" w:type="dxa"/>
            <w:vMerge w:val="restart"/>
            <w:vAlign w:val="center"/>
          </w:tcPr>
          <w:p w:rsidR="001A7765" w:rsidRPr="001A7765" w:rsidRDefault="001A7765" w:rsidP="001A7765">
            <w:pPr>
              <w:spacing w:line="340" w:lineRule="exact"/>
              <w:ind w:firstLineChars="0" w:firstLine="0"/>
              <w:rPr>
                <w:rFonts w:ascii="文星仿宋"/>
                <w:color w:val="000000"/>
                <w:kern w:val="2"/>
                <w:sz w:val="24"/>
                <w:szCs w:val="24"/>
              </w:rPr>
            </w:pPr>
            <w:r w:rsidRPr="001A7765">
              <w:rPr>
                <w:rFonts w:ascii="文星仿宋" w:hint="eastAsia"/>
                <w:color w:val="000000"/>
                <w:kern w:val="2"/>
                <w:sz w:val="24"/>
                <w:szCs w:val="24"/>
              </w:rPr>
              <w:t>八、支持工业企业盘活土地资源提高利用率</w:t>
            </w:r>
          </w:p>
          <w:p w:rsidR="001A7765" w:rsidRPr="001A7765" w:rsidRDefault="001A7765" w:rsidP="002F1C79">
            <w:pPr>
              <w:spacing w:line="340" w:lineRule="exact"/>
              <w:ind w:firstLine="480"/>
              <w:rPr>
                <w:rFonts w:ascii="文星仿宋"/>
                <w:color w:val="000000"/>
                <w:kern w:val="2"/>
                <w:sz w:val="24"/>
                <w:szCs w:val="24"/>
              </w:rPr>
            </w:pPr>
          </w:p>
        </w:tc>
        <w:tc>
          <w:tcPr>
            <w:tcW w:w="7428"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39. 允许制造业企业的工业物业产权按幢、层等固定界限为基本单元分割，用于引进相关产业链合作伙伴的产业项目。</w:t>
            </w:r>
          </w:p>
        </w:tc>
        <w:tc>
          <w:tcPr>
            <w:tcW w:w="4394"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市国土资源局、市城乡规划局、市住房和城乡建设局、市经济和信息化局，各县（市、区）人民政府</w:t>
            </w:r>
          </w:p>
        </w:tc>
      </w:tr>
      <w:tr w:rsidR="001A7765" w:rsidRPr="001A7765" w:rsidTr="001A7765">
        <w:trPr>
          <w:trHeight w:val="960"/>
          <w:tblHeader/>
        </w:trPr>
        <w:tc>
          <w:tcPr>
            <w:tcW w:w="1951" w:type="dxa"/>
            <w:vMerge/>
            <w:vAlign w:val="center"/>
          </w:tcPr>
          <w:p w:rsidR="001A7765" w:rsidRPr="001A7765" w:rsidRDefault="001A7765" w:rsidP="002F1C79">
            <w:pPr>
              <w:spacing w:line="340" w:lineRule="exact"/>
              <w:ind w:firstLine="480"/>
              <w:rPr>
                <w:rFonts w:ascii="文星仿宋"/>
                <w:color w:val="000000"/>
                <w:kern w:val="2"/>
                <w:sz w:val="24"/>
                <w:szCs w:val="24"/>
              </w:rPr>
            </w:pPr>
          </w:p>
        </w:tc>
        <w:tc>
          <w:tcPr>
            <w:tcW w:w="7428"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40. 在符合规划、不改变用途的前提下，在工业用地、仓储用地上对工矿厂房、仓储用房进行改建、扩建和利用地下空间，提高容积率、建筑密度的，不再征收土地价款差额。</w:t>
            </w:r>
          </w:p>
        </w:tc>
        <w:tc>
          <w:tcPr>
            <w:tcW w:w="4394" w:type="dxa"/>
            <w:vAlign w:val="center"/>
          </w:tcPr>
          <w:p w:rsidR="001A7765" w:rsidRPr="001A7765" w:rsidRDefault="001A7765" w:rsidP="001A7765">
            <w:pPr>
              <w:spacing w:line="340" w:lineRule="exact"/>
              <w:ind w:firstLineChars="0" w:firstLine="0"/>
              <w:rPr>
                <w:rFonts w:ascii="文星仿宋" w:hAnsi="宋体"/>
                <w:color w:val="000000"/>
                <w:spacing w:val="-4"/>
                <w:kern w:val="2"/>
                <w:sz w:val="24"/>
                <w:szCs w:val="24"/>
              </w:rPr>
            </w:pPr>
            <w:r w:rsidRPr="001A7765">
              <w:rPr>
                <w:rFonts w:ascii="文星仿宋" w:hAnsi="宋体" w:hint="eastAsia"/>
                <w:color w:val="000000"/>
                <w:spacing w:val="-4"/>
                <w:kern w:val="2"/>
                <w:sz w:val="24"/>
                <w:szCs w:val="24"/>
              </w:rPr>
              <w:t>市国土资源局、市城乡规划局、市住房和城乡建设局，各县（市、区）人民政府</w:t>
            </w:r>
          </w:p>
        </w:tc>
      </w:tr>
      <w:tr w:rsidR="001A7765" w:rsidRPr="001A7765" w:rsidTr="001A7765">
        <w:trPr>
          <w:trHeight w:val="1141"/>
          <w:tblHeader/>
        </w:trPr>
        <w:tc>
          <w:tcPr>
            <w:tcW w:w="1951" w:type="dxa"/>
            <w:vMerge/>
            <w:vAlign w:val="center"/>
          </w:tcPr>
          <w:p w:rsidR="001A7765" w:rsidRPr="001A7765" w:rsidRDefault="001A7765" w:rsidP="002F1C79">
            <w:pPr>
              <w:spacing w:line="340" w:lineRule="exact"/>
              <w:ind w:firstLine="480"/>
              <w:rPr>
                <w:rFonts w:ascii="文星仿宋"/>
                <w:color w:val="000000"/>
                <w:kern w:val="2"/>
                <w:sz w:val="24"/>
                <w:szCs w:val="24"/>
              </w:rPr>
            </w:pPr>
          </w:p>
        </w:tc>
        <w:tc>
          <w:tcPr>
            <w:tcW w:w="7428"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41. 支持和鼓励各地建设高标准厂房和工业大厦，严格遵守工业建筑和高层建筑的消防要求，高标准厂房和工业大厦可按幢、层等固定界限为基本单元分割登记和转让。</w:t>
            </w:r>
          </w:p>
        </w:tc>
        <w:tc>
          <w:tcPr>
            <w:tcW w:w="4394" w:type="dxa"/>
            <w:vAlign w:val="center"/>
          </w:tcPr>
          <w:p w:rsidR="001A7765" w:rsidRPr="001A7765" w:rsidRDefault="001A7765" w:rsidP="001A7765">
            <w:pPr>
              <w:spacing w:line="340" w:lineRule="exact"/>
              <w:ind w:firstLineChars="0" w:firstLine="0"/>
              <w:rPr>
                <w:rFonts w:ascii="文星仿宋" w:hAnsi="宋体"/>
                <w:color w:val="000000"/>
                <w:spacing w:val="-4"/>
                <w:kern w:val="2"/>
                <w:sz w:val="24"/>
                <w:szCs w:val="24"/>
              </w:rPr>
            </w:pPr>
            <w:r w:rsidRPr="001A7765">
              <w:rPr>
                <w:rFonts w:ascii="文星仿宋" w:hAnsi="宋体" w:hint="eastAsia"/>
                <w:color w:val="000000"/>
                <w:spacing w:val="-4"/>
                <w:kern w:val="2"/>
                <w:sz w:val="24"/>
                <w:szCs w:val="24"/>
              </w:rPr>
              <w:t>市国土资源局，各县（市、区）人民政府</w:t>
            </w:r>
          </w:p>
        </w:tc>
      </w:tr>
      <w:tr w:rsidR="001A7765" w:rsidRPr="001A7765" w:rsidTr="001A7765">
        <w:trPr>
          <w:trHeight w:val="1175"/>
          <w:tblHeader/>
        </w:trPr>
        <w:tc>
          <w:tcPr>
            <w:tcW w:w="1951" w:type="dxa"/>
            <w:vMerge/>
            <w:vAlign w:val="center"/>
          </w:tcPr>
          <w:p w:rsidR="001A7765" w:rsidRPr="001A7765" w:rsidRDefault="001A7765" w:rsidP="002F1C79">
            <w:pPr>
              <w:spacing w:line="340" w:lineRule="exact"/>
              <w:ind w:firstLine="480"/>
              <w:rPr>
                <w:rFonts w:ascii="文星仿宋"/>
                <w:color w:val="000000"/>
                <w:kern w:val="2"/>
                <w:sz w:val="24"/>
                <w:szCs w:val="24"/>
              </w:rPr>
            </w:pPr>
          </w:p>
        </w:tc>
        <w:tc>
          <w:tcPr>
            <w:tcW w:w="7428"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42. 国家级和省级开发区、产业转移园区（产业转移集聚地）建设的高标准厂房和工业大厦用地，经市政府确认其容积率超过</w:t>
            </w:r>
            <w:r w:rsidRPr="001A7765">
              <w:rPr>
                <w:rFonts w:ascii="文星仿宋" w:hint="eastAsia"/>
                <w:color w:val="000000"/>
                <w:kern w:val="2"/>
                <w:sz w:val="24"/>
                <w:szCs w:val="24"/>
              </w:rPr>
              <w:t>2.0</w:t>
            </w:r>
            <w:r w:rsidRPr="001A7765">
              <w:rPr>
                <w:rFonts w:ascii="文星仿宋" w:hAnsi="宋体" w:hint="eastAsia"/>
                <w:color w:val="000000"/>
                <w:kern w:val="2"/>
                <w:sz w:val="24"/>
                <w:szCs w:val="24"/>
              </w:rPr>
              <w:t>并提出申请后，所使用的用地计划指标可由省级国土资源主管部门予以返还。</w:t>
            </w:r>
          </w:p>
        </w:tc>
        <w:tc>
          <w:tcPr>
            <w:tcW w:w="4394" w:type="dxa"/>
            <w:vAlign w:val="center"/>
          </w:tcPr>
          <w:p w:rsidR="001A7765" w:rsidRPr="001A7765" w:rsidRDefault="001A7765" w:rsidP="001A7765">
            <w:pPr>
              <w:spacing w:line="340" w:lineRule="exact"/>
              <w:ind w:firstLineChars="0" w:firstLine="0"/>
              <w:rPr>
                <w:rFonts w:ascii="文星仿宋" w:hAnsi="宋体"/>
                <w:color w:val="000000"/>
                <w:spacing w:val="-4"/>
                <w:kern w:val="2"/>
                <w:sz w:val="24"/>
                <w:szCs w:val="24"/>
              </w:rPr>
            </w:pPr>
            <w:r w:rsidRPr="001A7765">
              <w:rPr>
                <w:rFonts w:ascii="文星仿宋" w:hAnsi="宋体" w:hint="eastAsia"/>
                <w:color w:val="000000"/>
                <w:spacing w:val="-4"/>
                <w:kern w:val="2"/>
                <w:sz w:val="24"/>
                <w:szCs w:val="24"/>
              </w:rPr>
              <w:t>市国土资源局，各县（市、区）人民政府</w:t>
            </w:r>
          </w:p>
        </w:tc>
      </w:tr>
      <w:tr w:rsidR="001A7765" w:rsidRPr="001A7765" w:rsidTr="001A7765">
        <w:trPr>
          <w:trHeight w:val="980"/>
          <w:tblHeader/>
        </w:trPr>
        <w:tc>
          <w:tcPr>
            <w:tcW w:w="1951" w:type="dxa"/>
            <w:vMerge/>
            <w:vAlign w:val="center"/>
          </w:tcPr>
          <w:p w:rsidR="001A7765" w:rsidRPr="001A7765" w:rsidRDefault="001A7765" w:rsidP="001A7765">
            <w:pPr>
              <w:spacing w:line="340" w:lineRule="exact"/>
              <w:ind w:firstLineChars="0" w:firstLine="0"/>
              <w:rPr>
                <w:rFonts w:ascii="文星仿宋"/>
                <w:color w:val="000000"/>
                <w:kern w:val="2"/>
                <w:sz w:val="24"/>
                <w:szCs w:val="24"/>
              </w:rPr>
            </w:pPr>
          </w:p>
        </w:tc>
        <w:tc>
          <w:tcPr>
            <w:tcW w:w="7428"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43. 进一步规范工业厂房租售市场管理，工业厂房要直接面向用于发展工业或与工业生产相配套的生产性服务业的市场主体销售或租赁。</w:t>
            </w:r>
          </w:p>
        </w:tc>
        <w:tc>
          <w:tcPr>
            <w:tcW w:w="4394"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市住房和城乡建设局、市国土资源局，各县（市、区）人民政府</w:t>
            </w:r>
          </w:p>
        </w:tc>
      </w:tr>
      <w:tr w:rsidR="001A7765" w:rsidRPr="001A7765" w:rsidTr="001A7765">
        <w:trPr>
          <w:trHeight w:val="408"/>
          <w:tblHeader/>
        </w:trPr>
        <w:tc>
          <w:tcPr>
            <w:tcW w:w="1951" w:type="dxa"/>
            <w:vMerge w:val="restart"/>
            <w:vAlign w:val="center"/>
          </w:tcPr>
          <w:p w:rsidR="001A7765" w:rsidRPr="001A7765" w:rsidRDefault="001A7765" w:rsidP="001A7765">
            <w:pPr>
              <w:spacing w:line="340" w:lineRule="exact"/>
              <w:ind w:firstLineChars="0" w:firstLine="0"/>
              <w:rPr>
                <w:rFonts w:ascii="文星仿宋"/>
                <w:color w:val="000000"/>
                <w:kern w:val="2"/>
                <w:sz w:val="24"/>
                <w:szCs w:val="24"/>
              </w:rPr>
            </w:pPr>
            <w:r w:rsidRPr="001A7765">
              <w:rPr>
                <w:rFonts w:ascii="文星仿宋" w:hint="eastAsia"/>
                <w:color w:val="000000"/>
                <w:kern w:val="2"/>
                <w:sz w:val="24"/>
                <w:szCs w:val="24"/>
              </w:rPr>
              <w:lastRenderedPageBreak/>
              <w:t>八、支持工业企业盘活土地资源提高利用率</w:t>
            </w:r>
          </w:p>
        </w:tc>
        <w:tc>
          <w:tcPr>
            <w:tcW w:w="7428"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44. 加大地方财政的奖补力度，大力推进</w:t>
            </w:r>
            <w:r w:rsidRPr="001A7765">
              <w:rPr>
                <w:rFonts w:ascii="文星仿宋" w:hint="eastAsia"/>
                <w:color w:val="000000"/>
                <w:kern w:val="2"/>
                <w:sz w:val="24"/>
                <w:szCs w:val="24"/>
              </w:rPr>
              <w:t>“</w:t>
            </w:r>
            <w:r w:rsidRPr="001A7765">
              <w:rPr>
                <w:rFonts w:ascii="文星仿宋" w:hAnsi="宋体" w:hint="eastAsia"/>
                <w:color w:val="000000"/>
                <w:kern w:val="2"/>
                <w:sz w:val="24"/>
                <w:szCs w:val="24"/>
              </w:rPr>
              <w:t>工改工</w:t>
            </w:r>
            <w:r w:rsidRPr="001A7765">
              <w:rPr>
                <w:rFonts w:ascii="文星仿宋" w:hint="eastAsia"/>
                <w:color w:val="000000"/>
                <w:kern w:val="2"/>
                <w:sz w:val="24"/>
                <w:szCs w:val="24"/>
              </w:rPr>
              <w:t>”</w:t>
            </w:r>
            <w:r w:rsidRPr="001A7765">
              <w:rPr>
                <w:rFonts w:ascii="文星仿宋" w:hAnsi="宋体" w:hint="eastAsia"/>
                <w:color w:val="000000"/>
                <w:kern w:val="2"/>
                <w:sz w:val="24"/>
                <w:szCs w:val="24"/>
              </w:rPr>
              <w:t>项目建设。</w:t>
            </w:r>
          </w:p>
        </w:tc>
        <w:tc>
          <w:tcPr>
            <w:tcW w:w="4394" w:type="dxa"/>
            <w:vAlign w:val="center"/>
          </w:tcPr>
          <w:p w:rsidR="001A7765" w:rsidRPr="001A7765" w:rsidRDefault="001A7765" w:rsidP="001A7765">
            <w:pPr>
              <w:spacing w:line="340" w:lineRule="exact"/>
              <w:ind w:firstLineChars="0" w:firstLine="0"/>
              <w:rPr>
                <w:rFonts w:ascii="文星仿宋" w:hAnsi="宋体"/>
                <w:color w:val="000000"/>
                <w:spacing w:val="-4"/>
                <w:kern w:val="2"/>
                <w:sz w:val="24"/>
                <w:szCs w:val="24"/>
              </w:rPr>
            </w:pPr>
            <w:r w:rsidRPr="001A7765">
              <w:rPr>
                <w:rFonts w:ascii="文星仿宋" w:hAnsi="宋体" w:hint="eastAsia"/>
                <w:color w:val="000000"/>
                <w:spacing w:val="-4"/>
                <w:kern w:val="2"/>
                <w:sz w:val="24"/>
                <w:szCs w:val="24"/>
              </w:rPr>
              <w:t>市国土资源局，各县（市、区）人民政府</w:t>
            </w:r>
          </w:p>
        </w:tc>
      </w:tr>
      <w:tr w:rsidR="001A7765" w:rsidRPr="001A7765" w:rsidTr="001A7765">
        <w:trPr>
          <w:trHeight w:val="1122"/>
          <w:tblHeader/>
        </w:trPr>
        <w:tc>
          <w:tcPr>
            <w:tcW w:w="1951" w:type="dxa"/>
            <w:vMerge/>
            <w:vAlign w:val="center"/>
          </w:tcPr>
          <w:p w:rsidR="001A7765" w:rsidRPr="001A7765" w:rsidRDefault="001A7765" w:rsidP="001A7765">
            <w:pPr>
              <w:spacing w:line="340" w:lineRule="exact"/>
              <w:ind w:firstLineChars="0" w:firstLine="0"/>
              <w:rPr>
                <w:rFonts w:ascii="文星仿宋"/>
                <w:color w:val="000000"/>
                <w:kern w:val="2"/>
                <w:sz w:val="24"/>
                <w:szCs w:val="24"/>
              </w:rPr>
            </w:pPr>
          </w:p>
        </w:tc>
        <w:tc>
          <w:tcPr>
            <w:tcW w:w="7428"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45.</w:t>
            </w:r>
            <w:r w:rsidRPr="001A7765">
              <w:rPr>
                <w:rFonts w:ascii="文星仿宋" w:hint="eastAsia"/>
                <w:color w:val="0000FF"/>
                <w:kern w:val="2"/>
                <w:sz w:val="24"/>
                <w:szCs w:val="24"/>
              </w:rPr>
              <w:t xml:space="preserve"> </w:t>
            </w:r>
            <w:r w:rsidRPr="001A7765">
              <w:rPr>
                <w:rFonts w:ascii="文星仿宋" w:hAnsi="宋体" w:hint="eastAsia"/>
                <w:color w:val="000000"/>
                <w:kern w:val="2"/>
                <w:sz w:val="24"/>
                <w:szCs w:val="24"/>
              </w:rPr>
              <w:t>争取纳入省解决重点制造业企业用地历史遗留问题试点城市，加快完善相关用地手续，所在地不动产登记机构要开辟绿色通道，加快办理不动产登记。</w:t>
            </w:r>
          </w:p>
        </w:tc>
        <w:tc>
          <w:tcPr>
            <w:tcW w:w="4394" w:type="dxa"/>
            <w:vAlign w:val="center"/>
          </w:tcPr>
          <w:p w:rsidR="001A7765" w:rsidRPr="001A7765" w:rsidRDefault="001A7765" w:rsidP="001A7765">
            <w:pPr>
              <w:spacing w:line="340" w:lineRule="exact"/>
              <w:ind w:firstLineChars="0" w:firstLine="0"/>
              <w:rPr>
                <w:rFonts w:ascii="文星仿宋" w:hAnsi="宋体"/>
                <w:color w:val="000000"/>
                <w:spacing w:val="-4"/>
                <w:kern w:val="2"/>
                <w:sz w:val="24"/>
                <w:szCs w:val="24"/>
              </w:rPr>
            </w:pPr>
            <w:r w:rsidRPr="001A7765">
              <w:rPr>
                <w:rFonts w:ascii="文星仿宋" w:hAnsi="宋体" w:hint="eastAsia"/>
                <w:color w:val="000000"/>
                <w:spacing w:val="-4"/>
                <w:kern w:val="2"/>
                <w:sz w:val="24"/>
                <w:szCs w:val="24"/>
              </w:rPr>
              <w:t>市国土资源局，各县（市、区）人民政府</w:t>
            </w:r>
          </w:p>
        </w:tc>
      </w:tr>
      <w:tr w:rsidR="001A7765" w:rsidRPr="001A7765" w:rsidTr="001A7765">
        <w:trPr>
          <w:trHeight w:val="854"/>
          <w:tblHeader/>
        </w:trPr>
        <w:tc>
          <w:tcPr>
            <w:tcW w:w="1951" w:type="dxa"/>
            <w:vMerge/>
            <w:vAlign w:val="center"/>
          </w:tcPr>
          <w:p w:rsidR="001A7765" w:rsidRPr="001A7765" w:rsidRDefault="001A7765" w:rsidP="001A7765">
            <w:pPr>
              <w:spacing w:line="340" w:lineRule="exact"/>
              <w:ind w:firstLineChars="0" w:firstLine="0"/>
              <w:rPr>
                <w:rFonts w:ascii="文星仿宋"/>
                <w:color w:val="000000"/>
                <w:kern w:val="2"/>
                <w:sz w:val="24"/>
                <w:szCs w:val="24"/>
              </w:rPr>
            </w:pPr>
          </w:p>
        </w:tc>
        <w:tc>
          <w:tcPr>
            <w:tcW w:w="7428"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46.支持大型骨干企业开办非经营性职业院校（含技工学校）设立审批，从优从快做好本企业技能人才工作。</w:t>
            </w:r>
          </w:p>
        </w:tc>
        <w:tc>
          <w:tcPr>
            <w:tcW w:w="4394"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市人力资源社会保障局、市国土资源局，各县（市、区）人民政府</w:t>
            </w:r>
          </w:p>
        </w:tc>
      </w:tr>
      <w:tr w:rsidR="001A7765" w:rsidRPr="001A7765" w:rsidTr="001A7765">
        <w:trPr>
          <w:trHeight w:val="1185"/>
          <w:tblHeader/>
        </w:trPr>
        <w:tc>
          <w:tcPr>
            <w:tcW w:w="1951" w:type="dxa"/>
            <w:vMerge w:val="restart"/>
            <w:vAlign w:val="center"/>
          </w:tcPr>
          <w:p w:rsidR="001A7765" w:rsidRPr="001A7765" w:rsidRDefault="001A7765" w:rsidP="001A7765">
            <w:pPr>
              <w:spacing w:line="340" w:lineRule="exact"/>
              <w:ind w:firstLineChars="0" w:firstLine="0"/>
              <w:rPr>
                <w:rFonts w:ascii="文星仿宋"/>
                <w:color w:val="000000"/>
                <w:kern w:val="2"/>
                <w:sz w:val="24"/>
                <w:szCs w:val="24"/>
              </w:rPr>
            </w:pPr>
            <w:r w:rsidRPr="001A7765">
              <w:rPr>
                <w:rFonts w:ascii="文星仿宋" w:hint="eastAsia"/>
                <w:color w:val="000000"/>
                <w:kern w:val="2"/>
                <w:sz w:val="24"/>
                <w:szCs w:val="24"/>
              </w:rPr>
              <w:t>九、支持制造业高质量发展。</w:t>
            </w:r>
          </w:p>
        </w:tc>
        <w:tc>
          <w:tcPr>
            <w:tcW w:w="7428"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47.培育制造业新兴产业。2020年前市财政对新一代信息技术、高端装备制造、绿色低碳、生物医药、新材料等新兴产业培育予以重点支持。积极争取省财政资金对上述制造业发展的支持。</w:t>
            </w:r>
          </w:p>
        </w:tc>
        <w:tc>
          <w:tcPr>
            <w:tcW w:w="4394"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市经济和信息化局、市发展改革局、市科学技术局、市财政局，各县（市、区）人民政府</w:t>
            </w:r>
          </w:p>
        </w:tc>
      </w:tr>
      <w:tr w:rsidR="001A7765" w:rsidRPr="001A7765" w:rsidTr="001A7765">
        <w:trPr>
          <w:trHeight w:val="1493"/>
          <w:tblHeader/>
        </w:trPr>
        <w:tc>
          <w:tcPr>
            <w:tcW w:w="1951" w:type="dxa"/>
            <w:vMerge/>
            <w:vAlign w:val="center"/>
          </w:tcPr>
          <w:p w:rsidR="001A7765" w:rsidRPr="001A7765" w:rsidRDefault="001A7765" w:rsidP="001A7765">
            <w:pPr>
              <w:spacing w:line="340" w:lineRule="exact"/>
              <w:ind w:firstLineChars="0" w:firstLine="0"/>
              <w:rPr>
                <w:rFonts w:ascii="文星仿宋"/>
                <w:color w:val="000000"/>
                <w:kern w:val="2"/>
                <w:sz w:val="24"/>
                <w:szCs w:val="24"/>
              </w:rPr>
            </w:pPr>
          </w:p>
        </w:tc>
        <w:tc>
          <w:tcPr>
            <w:tcW w:w="7428"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48. 围绕国家和省科技创新重点任务、省创新驱动八大举措和市特色重点科技工作，积极实施省科技创新战略专项资金（“大项目+任务清单”管理模式）项目。用好用活市应用型科技专项资金，促进产业转型升级和社会民生发展。</w:t>
            </w:r>
          </w:p>
        </w:tc>
        <w:tc>
          <w:tcPr>
            <w:tcW w:w="4394"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市科学技术局、市发展改革局、市经济和信息化局、市财政局，各县（市、区）人民政府</w:t>
            </w:r>
          </w:p>
        </w:tc>
      </w:tr>
      <w:tr w:rsidR="001A7765" w:rsidRPr="001A7765" w:rsidTr="001A7765">
        <w:trPr>
          <w:trHeight w:val="820"/>
          <w:tblHeader/>
        </w:trPr>
        <w:tc>
          <w:tcPr>
            <w:tcW w:w="1951" w:type="dxa"/>
            <w:vMerge/>
            <w:vAlign w:val="center"/>
          </w:tcPr>
          <w:p w:rsidR="001A7765" w:rsidRPr="001A7765" w:rsidRDefault="001A7765" w:rsidP="001A7765">
            <w:pPr>
              <w:spacing w:line="340" w:lineRule="exact"/>
              <w:ind w:firstLineChars="0" w:firstLine="0"/>
              <w:rPr>
                <w:rFonts w:ascii="文星仿宋"/>
                <w:color w:val="000000"/>
                <w:kern w:val="2"/>
                <w:sz w:val="24"/>
                <w:szCs w:val="24"/>
              </w:rPr>
            </w:pPr>
          </w:p>
        </w:tc>
        <w:tc>
          <w:tcPr>
            <w:tcW w:w="7428"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49. 到</w:t>
            </w:r>
            <w:r w:rsidRPr="001A7765">
              <w:rPr>
                <w:rFonts w:ascii="文星仿宋" w:hint="eastAsia"/>
                <w:color w:val="000000"/>
                <w:kern w:val="2"/>
                <w:sz w:val="24"/>
                <w:szCs w:val="24"/>
              </w:rPr>
              <w:t>2020</w:t>
            </w:r>
            <w:r w:rsidRPr="001A7765">
              <w:rPr>
                <w:rFonts w:ascii="文星仿宋" w:hAnsi="宋体" w:hint="eastAsia"/>
                <w:color w:val="000000"/>
                <w:kern w:val="2"/>
                <w:sz w:val="24"/>
                <w:szCs w:val="24"/>
              </w:rPr>
              <w:t>年</w:t>
            </w:r>
            <w:r w:rsidRPr="001A7765">
              <w:rPr>
                <w:rFonts w:ascii="文星仿宋" w:hint="eastAsia"/>
                <w:color w:val="000000"/>
                <w:kern w:val="2"/>
                <w:sz w:val="24"/>
                <w:szCs w:val="24"/>
              </w:rPr>
              <w:t>40%</w:t>
            </w:r>
            <w:r w:rsidRPr="001A7765">
              <w:rPr>
                <w:rFonts w:ascii="文星仿宋" w:hAnsi="宋体" w:hint="eastAsia"/>
                <w:color w:val="000000"/>
                <w:kern w:val="2"/>
                <w:sz w:val="24"/>
                <w:szCs w:val="24"/>
              </w:rPr>
              <w:t>以上规上工业企业设立研发机构，鼓励企业积极申报高新技术企业享受相关优惠政策。</w:t>
            </w:r>
          </w:p>
        </w:tc>
        <w:tc>
          <w:tcPr>
            <w:tcW w:w="4394" w:type="dxa"/>
            <w:vAlign w:val="center"/>
          </w:tcPr>
          <w:p w:rsidR="001A7765" w:rsidRPr="001A7765" w:rsidRDefault="001A7765" w:rsidP="00BB7E8D">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市科技局、市财政局</w:t>
            </w:r>
            <w:r w:rsidR="00BB7E8D">
              <w:rPr>
                <w:rFonts w:ascii="文星仿宋" w:hAnsi="宋体" w:hint="eastAsia"/>
                <w:color w:val="000000"/>
                <w:kern w:val="2"/>
                <w:sz w:val="24"/>
                <w:szCs w:val="24"/>
              </w:rPr>
              <w:t>、</w:t>
            </w:r>
            <w:r w:rsidRPr="001A7765">
              <w:rPr>
                <w:rFonts w:ascii="文星仿宋" w:hAnsi="宋体" w:hint="eastAsia"/>
                <w:color w:val="000000"/>
                <w:kern w:val="2"/>
                <w:sz w:val="24"/>
                <w:szCs w:val="24"/>
              </w:rPr>
              <w:t>市税务局，各县（市、区）人民政府</w:t>
            </w:r>
          </w:p>
        </w:tc>
      </w:tr>
      <w:tr w:rsidR="001A7765" w:rsidRPr="001A7765" w:rsidTr="001A7765">
        <w:trPr>
          <w:trHeight w:val="134"/>
          <w:tblHeader/>
        </w:trPr>
        <w:tc>
          <w:tcPr>
            <w:tcW w:w="1951" w:type="dxa"/>
            <w:vMerge/>
            <w:vAlign w:val="center"/>
          </w:tcPr>
          <w:p w:rsidR="001A7765" w:rsidRPr="001A7765" w:rsidRDefault="001A7765" w:rsidP="001A7765">
            <w:pPr>
              <w:spacing w:line="340" w:lineRule="exact"/>
              <w:ind w:firstLineChars="0" w:firstLine="0"/>
              <w:rPr>
                <w:rFonts w:ascii="文星仿宋"/>
                <w:color w:val="000000"/>
                <w:kern w:val="2"/>
                <w:sz w:val="24"/>
                <w:szCs w:val="24"/>
              </w:rPr>
            </w:pPr>
          </w:p>
        </w:tc>
        <w:tc>
          <w:tcPr>
            <w:tcW w:w="7428"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50.</w:t>
            </w:r>
            <w:r>
              <w:rPr>
                <w:rFonts w:ascii="文星仿宋" w:hAnsi="宋体" w:hint="eastAsia"/>
                <w:color w:val="000000"/>
                <w:kern w:val="2"/>
                <w:sz w:val="24"/>
                <w:szCs w:val="24"/>
              </w:rPr>
              <w:t xml:space="preserve"> </w:t>
            </w:r>
            <w:r w:rsidRPr="001A7765">
              <w:rPr>
                <w:rFonts w:ascii="文星仿宋" w:hAnsi="宋体" w:hint="eastAsia"/>
                <w:color w:val="000000"/>
                <w:kern w:val="2"/>
                <w:sz w:val="24"/>
                <w:szCs w:val="24"/>
              </w:rPr>
              <w:t>2020年前深入落实市、县（市、区）财政专项资金，对企业开展数字化、网络化、智能化和绿色化技术改造给予重点支持，主营业务收入1000万元以上工业企业可享受技术改造事后奖补（普惠性）政策。</w:t>
            </w:r>
          </w:p>
        </w:tc>
        <w:tc>
          <w:tcPr>
            <w:tcW w:w="4394" w:type="dxa"/>
            <w:vAlign w:val="center"/>
          </w:tcPr>
          <w:p w:rsidR="001A7765" w:rsidRPr="001A7765" w:rsidRDefault="001A7765" w:rsidP="004D5574">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市经济和信息化局、市财政局、市统计局</w:t>
            </w:r>
            <w:r w:rsidR="004D5574">
              <w:rPr>
                <w:rFonts w:ascii="文星仿宋" w:hAnsi="宋体" w:hint="eastAsia"/>
                <w:color w:val="000000"/>
                <w:kern w:val="2"/>
                <w:sz w:val="24"/>
                <w:szCs w:val="24"/>
              </w:rPr>
              <w:t>、</w:t>
            </w:r>
            <w:r w:rsidRPr="001A7765">
              <w:rPr>
                <w:rFonts w:ascii="文星仿宋" w:hAnsi="宋体" w:hint="eastAsia"/>
                <w:color w:val="000000"/>
                <w:kern w:val="2"/>
                <w:sz w:val="24"/>
                <w:szCs w:val="24"/>
              </w:rPr>
              <w:t>市税务局，各县（市、区）人民政府</w:t>
            </w:r>
          </w:p>
        </w:tc>
      </w:tr>
      <w:tr w:rsidR="001A7765" w:rsidRPr="001A7765" w:rsidTr="001A7765">
        <w:trPr>
          <w:trHeight w:val="1229"/>
          <w:tblHeader/>
        </w:trPr>
        <w:tc>
          <w:tcPr>
            <w:tcW w:w="1951" w:type="dxa"/>
            <w:vMerge/>
            <w:vAlign w:val="center"/>
          </w:tcPr>
          <w:p w:rsidR="001A7765" w:rsidRPr="001A7765" w:rsidRDefault="001A7765" w:rsidP="001A7765">
            <w:pPr>
              <w:spacing w:line="340" w:lineRule="exact"/>
              <w:ind w:firstLineChars="0" w:firstLine="0"/>
              <w:rPr>
                <w:rFonts w:ascii="文星仿宋"/>
                <w:color w:val="000000"/>
                <w:kern w:val="2"/>
                <w:sz w:val="24"/>
                <w:szCs w:val="24"/>
              </w:rPr>
            </w:pPr>
          </w:p>
        </w:tc>
        <w:tc>
          <w:tcPr>
            <w:tcW w:w="7428"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51.贯彻实施消费品工业“三品”战略，推动实施广东重点产品质量比对研究提升工程，发动企业参加“广东优质”品牌认证，引导消费新需求。</w:t>
            </w:r>
          </w:p>
        </w:tc>
        <w:tc>
          <w:tcPr>
            <w:tcW w:w="4394"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市经济和信息化局、市质量技术监督局，各县（市、区）人民政府</w:t>
            </w:r>
          </w:p>
        </w:tc>
      </w:tr>
      <w:tr w:rsidR="001A7765" w:rsidRPr="001A7765" w:rsidTr="001A7765">
        <w:trPr>
          <w:trHeight w:val="129"/>
          <w:tblHeader/>
        </w:trPr>
        <w:tc>
          <w:tcPr>
            <w:tcW w:w="1951" w:type="dxa"/>
            <w:vMerge w:val="restart"/>
            <w:vAlign w:val="center"/>
          </w:tcPr>
          <w:p w:rsidR="001A7765" w:rsidRPr="001A7765" w:rsidRDefault="001A7765" w:rsidP="001A7765">
            <w:pPr>
              <w:spacing w:line="340" w:lineRule="exact"/>
              <w:ind w:firstLineChars="0" w:firstLine="0"/>
              <w:rPr>
                <w:rFonts w:ascii="文星仿宋"/>
                <w:color w:val="000000"/>
                <w:kern w:val="2"/>
                <w:sz w:val="24"/>
                <w:szCs w:val="24"/>
              </w:rPr>
            </w:pPr>
            <w:r w:rsidRPr="001A7765">
              <w:rPr>
                <w:rFonts w:ascii="文星仿宋" w:hint="eastAsia"/>
                <w:color w:val="000000"/>
                <w:kern w:val="2"/>
                <w:sz w:val="24"/>
                <w:szCs w:val="24"/>
              </w:rPr>
              <w:lastRenderedPageBreak/>
              <w:t>九、支持制造业高质量发展。</w:t>
            </w:r>
          </w:p>
        </w:tc>
        <w:tc>
          <w:tcPr>
            <w:tcW w:w="7428"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52.开展传统产业绿色转型升级试点，推动新工艺新技术应用。</w:t>
            </w:r>
          </w:p>
        </w:tc>
        <w:tc>
          <w:tcPr>
            <w:tcW w:w="4394"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市经济和信息化局，各县（市、区）人民政府</w:t>
            </w:r>
          </w:p>
        </w:tc>
      </w:tr>
      <w:tr w:rsidR="001A7765" w:rsidRPr="001A7765" w:rsidTr="001A7765">
        <w:trPr>
          <w:trHeight w:val="351"/>
          <w:tblHeader/>
        </w:trPr>
        <w:tc>
          <w:tcPr>
            <w:tcW w:w="1951" w:type="dxa"/>
            <w:vMerge/>
            <w:vAlign w:val="center"/>
          </w:tcPr>
          <w:p w:rsidR="001A7765" w:rsidRPr="001A7765" w:rsidRDefault="001A7765" w:rsidP="001A7765">
            <w:pPr>
              <w:spacing w:line="340" w:lineRule="exact"/>
              <w:ind w:firstLineChars="0" w:firstLine="0"/>
              <w:rPr>
                <w:rFonts w:ascii="文星仿宋"/>
                <w:color w:val="000000"/>
                <w:kern w:val="2"/>
                <w:sz w:val="24"/>
                <w:szCs w:val="24"/>
              </w:rPr>
            </w:pPr>
          </w:p>
        </w:tc>
        <w:tc>
          <w:tcPr>
            <w:tcW w:w="7428"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53.探索建立制造业企业高质量发展综合评价体系，引导资源向优质企业和优质产品集中。</w:t>
            </w:r>
          </w:p>
        </w:tc>
        <w:tc>
          <w:tcPr>
            <w:tcW w:w="4394"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市经济和信息化局、市发展改革局、市科学技术局、市财政局、市人力资源社会保障局、市国土资源局、市环境保护局、市商务局、市国资办、市工商行政管理局、市质量技术监督局、市统计局、市中小企业局、市税务局</w:t>
            </w:r>
          </w:p>
        </w:tc>
      </w:tr>
      <w:tr w:rsidR="001A7765" w:rsidRPr="001A7765" w:rsidTr="001A7765">
        <w:trPr>
          <w:trHeight w:val="770"/>
          <w:tblHeader/>
        </w:trPr>
        <w:tc>
          <w:tcPr>
            <w:tcW w:w="1951" w:type="dxa"/>
            <w:vMerge/>
            <w:vAlign w:val="center"/>
          </w:tcPr>
          <w:p w:rsidR="001A7765" w:rsidRPr="001A7765" w:rsidRDefault="001A7765" w:rsidP="001A7765">
            <w:pPr>
              <w:spacing w:line="340" w:lineRule="exact"/>
              <w:ind w:firstLineChars="0" w:firstLine="0"/>
              <w:rPr>
                <w:rFonts w:ascii="文星仿宋"/>
                <w:color w:val="000000"/>
                <w:kern w:val="2"/>
                <w:sz w:val="24"/>
                <w:szCs w:val="24"/>
              </w:rPr>
            </w:pPr>
          </w:p>
        </w:tc>
        <w:tc>
          <w:tcPr>
            <w:tcW w:w="7428"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54.贯彻落实《梅州市人民政府关于印发梅州市深化“互联网+先进制造业”发展工业互联网实施方案的通知》（梅市府〔2018〕20号）要求，加快发展工业互联网，支持工业企业运用工业互联网新技术新模式“上云上平台”实施数字化升级，有效降低企业生产经营成本。</w:t>
            </w:r>
          </w:p>
        </w:tc>
        <w:tc>
          <w:tcPr>
            <w:tcW w:w="4394"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市经济和信息化局，各县（市、区）人民政府</w:t>
            </w:r>
          </w:p>
        </w:tc>
      </w:tr>
      <w:tr w:rsidR="001A7765" w:rsidRPr="001A7765" w:rsidTr="001A7765">
        <w:trPr>
          <w:trHeight w:val="1212"/>
          <w:tblHeader/>
        </w:trPr>
        <w:tc>
          <w:tcPr>
            <w:tcW w:w="1951" w:type="dxa"/>
            <w:vMerge w:val="restart"/>
            <w:vAlign w:val="center"/>
          </w:tcPr>
          <w:p w:rsidR="001A7765" w:rsidRPr="001A7765" w:rsidRDefault="001A7765" w:rsidP="001A7765">
            <w:pPr>
              <w:spacing w:line="340" w:lineRule="exact"/>
              <w:ind w:firstLineChars="0" w:firstLine="0"/>
              <w:rPr>
                <w:rFonts w:ascii="文星仿宋"/>
                <w:color w:val="000000"/>
                <w:kern w:val="2"/>
                <w:sz w:val="24"/>
                <w:szCs w:val="24"/>
              </w:rPr>
            </w:pPr>
            <w:r w:rsidRPr="001A7765">
              <w:rPr>
                <w:rFonts w:ascii="文星仿宋" w:hint="eastAsia"/>
                <w:color w:val="000000"/>
                <w:kern w:val="2"/>
                <w:sz w:val="24"/>
                <w:szCs w:val="24"/>
              </w:rPr>
              <w:t>十、加大重大产业项目支持力度。</w:t>
            </w:r>
          </w:p>
        </w:tc>
        <w:tc>
          <w:tcPr>
            <w:tcW w:w="7428"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55.参照省的做法，建立由市发改、经信、财政、人社、国土资源、环保、商务等职能部门组成的重点制造业项目协调机制，重点项目由市、县（市、区）领导挂钩服务。争取省预留占用林地指标，优先保障重点产业项目。</w:t>
            </w:r>
          </w:p>
        </w:tc>
        <w:tc>
          <w:tcPr>
            <w:tcW w:w="4394"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市发展改革局、市经济和信息化局、市财政局、市人力资源社会保障局、市国土资源局、市环境保护局、市商务局、市林业局，各县（市、区）人民政府</w:t>
            </w:r>
          </w:p>
        </w:tc>
      </w:tr>
      <w:tr w:rsidR="001A7765" w:rsidRPr="001A7765" w:rsidTr="00292C40">
        <w:trPr>
          <w:trHeight w:val="1888"/>
          <w:tblHeader/>
        </w:trPr>
        <w:tc>
          <w:tcPr>
            <w:tcW w:w="1951" w:type="dxa"/>
            <w:vMerge/>
            <w:vAlign w:val="center"/>
          </w:tcPr>
          <w:p w:rsidR="001A7765" w:rsidRPr="001A7765" w:rsidRDefault="001A7765" w:rsidP="001A7765">
            <w:pPr>
              <w:spacing w:line="340" w:lineRule="exact"/>
              <w:ind w:firstLineChars="0" w:firstLine="0"/>
              <w:rPr>
                <w:rFonts w:ascii="文星仿宋"/>
                <w:color w:val="000000"/>
                <w:kern w:val="2"/>
                <w:sz w:val="24"/>
                <w:szCs w:val="24"/>
              </w:rPr>
            </w:pPr>
          </w:p>
        </w:tc>
        <w:tc>
          <w:tcPr>
            <w:tcW w:w="7428" w:type="dxa"/>
            <w:vAlign w:val="center"/>
          </w:tcPr>
          <w:p w:rsidR="001A7765" w:rsidRPr="001A7765" w:rsidRDefault="001A7765" w:rsidP="001473A1">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56.</w:t>
            </w:r>
            <w:r w:rsidRPr="001A7765">
              <w:rPr>
                <w:rFonts w:ascii="文星仿宋" w:hint="eastAsia"/>
                <w:color w:val="000000"/>
                <w:kern w:val="2"/>
                <w:sz w:val="24"/>
                <w:szCs w:val="24"/>
              </w:rPr>
              <w:t>对符合《广东省重大产业项目计划指标奖励办法》奖励条件的重大产业项目，由省按照相应标准给予用地指标奖励，其中对于</w:t>
            </w:r>
            <w:r w:rsidR="001473A1">
              <w:rPr>
                <w:rFonts w:ascii="文星仿宋" w:hint="eastAsia"/>
                <w:color w:val="000000"/>
                <w:kern w:val="2"/>
                <w:sz w:val="24"/>
                <w:szCs w:val="24"/>
              </w:rPr>
              <w:t>投资</w:t>
            </w:r>
            <w:r w:rsidRPr="001A7765">
              <w:rPr>
                <w:rFonts w:ascii="文星仿宋" w:hint="eastAsia"/>
                <w:color w:val="000000"/>
                <w:kern w:val="2"/>
                <w:sz w:val="24"/>
                <w:szCs w:val="24"/>
              </w:rPr>
              <w:t>20亿元以上、符合投资强度等相关条件并完成供地手续的重大产业项目，由省全额奖励用地指标。对各地引进重大产业项目但当年用地指标确有不足的，可按规定向省申请预支奖励指标。</w:t>
            </w:r>
          </w:p>
        </w:tc>
        <w:tc>
          <w:tcPr>
            <w:tcW w:w="4394"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p>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市国土资源局、市发展改革局、市经济和信息化局，各县（市、区）人民政府</w:t>
            </w:r>
          </w:p>
        </w:tc>
      </w:tr>
      <w:tr w:rsidR="001A7765" w:rsidRPr="001A7765" w:rsidTr="001A7765">
        <w:trPr>
          <w:trHeight w:val="216"/>
          <w:tblHeader/>
        </w:trPr>
        <w:tc>
          <w:tcPr>
            <w:tcW w:w="1951" w:type="dxa"/>
            <w:vMerge/>
            <w:vAlign w:val="center"/>
          </w:tcPr>
          <w:p w:rsidR="001A7765" w:rsidRPr="001A7765" w:rsidRDefault="001A7765" w:rsidP="001A7765">
            <w:pPr>
              <w:spacing w:line="340" w:lineRule="exact"/>
              <w:ind w:firstLineChars="0" w:firstLine="0"/>
              <w:rPr>
                <w:rFonts w:ascii="文星仿宋"/>
                <w:color w:val="000000"/>
                <w:kern w:val="2"/>
                <w:sz w:val="24"/>
                <w:szCs w:val="24"/>
              </w:rPr>
            </w:pPr>
          </w:p>
        </w:tc>
        <w:tc>
          <w:tcPr>
            <w:tcW w:w="7428"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57.环境影响评价、社会稳定风险评估、节能评价等要在重大产业项目论证阶段提早介入，同步开展并联审批。</w:t>
            </w:r>
          </w:p>
        </w:tc>
        <w:tc>
          <w:tcPr>
            <w:tcW w:w="4394"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市环境保护局、市发展改革局，各县（市、区）人民政府</w:t>
            </w:r>
          </w:p>
        </w:tc>
      </w:tr>
      <w:tr w:rsidR="001A7765" w:rsidRPr="001A7765" w:rsidTr="001A7765">
        <w:trPr>
          <w:trHeight w:val="1447"/>
          <w:tblHeader/>
        </w:trPr>
        <w:tc>
          <w:tcPr>
            <w:tcW w:w="1951" w:type="dxa"/>
            <w:vMerge w:val="restart"/>
            <w:vAlign w:val="center"/>
          </w:tcPr>
          <w:p w:rsidR="001A7765" w:rsidRPr="001A7765" w:rsidRDefault="001A7765" w:rsidP="002A5036">
            <w:pPr>
              <w:spacing w:line="340" w:lineRule="exact"/>
              <w:ind w:firstLineChars="0" w:firstLine="0"/>
              <w:rPr>
                <w:rFonts w:ascii="文星仿宋"/>
                <w:color w:val="000000"/>
                <w:kern w:val="2"/>
                <w:sz w:val="24"/>
                <w:szCs w:val="24"/>
              </w:rPr>
            </w:pPr>
            <w:r w:rsidRPr="001A7765">
              <w:rPr>
                <w:rFonts w:ascii="文星仿宋" w:hint="eastAsia"/>
                <w:color w:val="000000"/>
                <w:kern w:val="2"/>
                <w:sz w:val="24"/>
                <w:szCs w:val="24"/>
              </w:rPr>
              <w:lastRenderedPageBreak/>
              <w:t>十、加大重大产业项目支持力度。</w:t>
            </w:r>
          </w:p>
        </w:tc>
        <w:tc>
          <w:tcPr>
            <w:tcW w:w="7428"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58.</w:t>
            </w:r>
            <w:r w:rsidRPr="001A7765">
              <w:rPr>
                <w:rFonts w:ascii="文星仿宋" w:hint="eastAsia"/>
                <w:color w:val="000000"/>
                <w:kern w:val="2"/>
                <w:sz w:val="24"/>
                <w:szCs w:val="24"/>
              </w:rPr>
              <w:t>重大制造业项目投产后，支持各地对企业高管、研发人才、专业技术人才等实行分类激励措施，加大对重大制造业项目配套基础设施建设支持力度。</w:t>
            </w:r>
            <w:r w:rsidRPr="001A7765">
              <w:rPr>
                <w:rFonts w:ascii="文星仿宋" w:hAnsi="宋体" w:hint="eastAsia"/>
                <w:color w:val="000000"/>
                <w:kern w:val="2"/>
                <w:sz w:val="24"/>
                <w:szCs w:val="24"/>
              </w:rPr>
              <w:t>积极落实梅州</w:t>
            </w:r>
            <w:r w:rsidR="00BB7E8D">
              <w:rPr>
                <w:rFonts w:ascii="文星仿宋" w:hAnsi="宋体" w:hint="eastAsia"/>
                <w:color w:val="000000"/>
                <w:kern w:val="2"/>
                <w:sz w:val="24"/>
                <w:szCs w:val="24"/>
              </w:rPr>
              <w:t>市</w:t>
            </w:r>
            <w:r w:rsidRPr="001A7765">
              <w:rPr>
                <w:rFonts w:ascii="文星仿宋" w:hAnsi="宋体" w:hint="eastAsia"/>
                <w:color w:val="000000"/>
                <w:kern w:val="2"/>
                <w:sz w:val="24"/>
                <w:szCs w:val="24"/>
              </w:rPr>
              <w:t>人才新政20条，对企业引才实施单项优惠政策。</w:t>
            </w:r>
          </w:p>
        </w:tc>
        <w:tc>
          <w:tcPr>
            <w:tcW w:w="4394"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市发展改革局、市经济和信息化局、市教育局、市财政局、市人力资源社会保障局、市交通运输局，各县（市、区）人民政府</w:t>
            </w:r>
          </w:p>
        </w:tc>
      </w:tr>
      <w:tr w:rsidR="001A7765" w:rsidRPr="001A7765" w:rsidTr="00444B62">
        <w:trPr>
          <w:trHeight w:val="2639"/>
          <w:tblHeader/>
        </w:trPr>
        <w:tc>
          <w:tcPr>
            <w:tcW w:w="1951" w:type="dxa"/>
            <w:vMerge/>
            <w:vAlign w:val="center"/>
          </w:tcPr>
          <w:p w:rsidR="001A7765" w:rsidRPr="001A7765" w:rsidRDefault="001A7765" w:rsidP="001A7765">
            <w:pPr>
              <w:spacing w:line="340" w:lineRule="exact"/>
              <w:ind w:firstLineChars="0" w:firstLine="0"/>
              <w:rPr>
                <w:rFonts w:ascii="文星仿宋"/>
                <w:color w:val="000000"/>
                <w:kern w:val="2"/>
                <w:sz w:val="24"/>
                <w:szCs w:val="24"/>
              </w:rPr>
            </w:pPr>
          </w:p>
        </w:tc>
        <w:tc>
          <w:tcPr>
            <w:tcW w:w="7428"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59.统筹协调市内中职学校，根据市内重大制造业项目用人需求优化专业设置和招生规模。落实省技工教育创新发展行动计划，鼓励支持技工院校根据我市产业发展需求，建立专业动态调整机制，资助设置专业及确定招生计划，推进专业设置与产业需求对接，每年扶持建设1—2个对接战略性新兴产业、互联网+、先进制造业、现代服务业、高新技术产业、以及社会亟需的紧缺艰苦类的省级重点专业，对获得省级重点专业的，每个专业由省扶持资金150万元。</w:t>
            </w:r>
          </w:p>
        </w:tc>
        <w:tc>
          <w:tcPr>
            <w:tcW w:w="4394"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市教育局、市人力资源社会保障局，各县（市、区）人民政府</w:t>
            </w:r>
          </w:p>
        </w:tc>
      </w:tr>
      <w:tr w:rsidR="001A7765" w:rsidRPr="001A7765" w:rsidTr="001A7765">
        <w:trPr>
          <w:trHeight w:val="835"/>
          <w:tblHeader/>
        </w:trPr>
        <w:tc>
          <w:tcPr>
            <w:tcW w:w="1951" w:type="dxa"/>
            <w:vAlign w:val="center"/>
          </w:tcPr>
          <w:p w:rsidR="001A7765" w:rsidRPr="001A7765" w:rsidRDefault="001A7765" w:rsidP="001A7765">
            <w:pPr>
              <w:spacing w:line="340" w:lineRule="exact"/>
              <w:ind w:firstLineChars="0" w:firstLine="0"/>
              <w:rPr>
                <w:rFonts w:ascii="文星仿宋" w:hAnsi="黑体"/>
                <w:color w:val="000000"/>
                <w:kern w:val="2"/>
                <w:sz w:val="24"/>
                <w:szCs w:val="24"/>
              </w:rPr>
            </w:pPr>
            <w:r w:rsidRPr="001A7765">
              <w:rPr>
                <w:rFonts w:ascii="文星仿宋" w:hAnsi="黑体" w:hint="eastAsia"/>
                <w:color w:val="000000"/>
                <w:kern w:val="2"/>
                <w:sz w:val="24"/>
                <w:szCs w:val="24"/>
              </w:rPr>
              <w:t>十 一、支持企业上层次发展</w:t>
            </w:r>
          </w:p>
        </w:tc>
        <w:tc>
          <w:tcPr>
            <w:tcW w:w="7428" w:type="dxa"/>
            <w:vAlign w:val="center"/>
          </w:tcPr>
          <w:p w:rsidR="001A7765" w:rsidRPr="001A7765" w:rsidRDefault="001A7765" w:rsidP="00BB7E8D">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60.对首次达到规模以上的工业企业和限额以上的商贸流通企业给予一次性10万元奖励</w:t>
            </w:r>
            <w:r w:rsidR="00BB7E8D">
              <w:rPr>
                <w:rFonts w:ascii="文星仿宋" w:hAnsi="宋体" w:hint="eastAsia"/>
                <w:color w:val="000000"/>
                <w:kern w:val="2"/>
                <w:sz w:val="24"/>
                <w:szCs w:val="24"/>
              </w:rPr>
              <w:t>，</w:t>
            </w:r>
            <w:r w:rsidRPr="001A7765">
              <w:rPr>
                <w:rFonts w:ascii="文星仿宋" w:hAnsi="宋体" w:hint="eastAsia"/>
                <w:color w:val="000000"/>
                <w:kern w:val="2"/>
                <w:sz w:val="24"/>
                <w:szCs w:val="24"/>
              </w:rPr>
              <w:t>各县（市、区）配套出台相应奖励措施。</w:t>
            </w:r>
          </w:p>
        </w:tc>
        <w:tc>
          <w:tcPr>
            <w:tcW w:w="4394"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市中小企业局、市商务局、市经济和信息化局、市财政局、市统计局，各县（市、区）人民政府</w:t>
            </w:r>
          </w:p>
        </w:tc>
      </w:tr>
      <w:tr w:rsidR="001A7765" w:rsidRPr="001A7765" w:rsidTr="00444B62">
        <w:trPr>
          <w:trHeight w:val="1796"/>
          <w:tblHeader/>
        </w:trPr>
        <w:tc>
          <w:tcPr>
            <w:tcW w:w="1951" w:type="dxa"/>
            <w:vMerge w:val="restart"/>
            <w:vAlign w:val="center"/>
          </w:tcPr>
          <w:p w:rsidR="001A7765" w:rsidRPr="001A7765" w:rsidRDefault="001A7765" w:rsidP="001A7765">
            <w:pPr>
              <w:spacing w:line="340" w:lineRule="exact"/>
              <w:ind w:firstLineChars="0" w:firstLine="0"/>
              <w:rPr>
                <w:rFonts w:ascii="文星仿宋" w:hAnsi="黑体"/>
                <w:color w:val="000000"/>
                <w:kern w:val="2"/>
                <w:sz w:val="24"/>
                <w:szCs w:val="24"/>
              </w:rPr>
            </w:pPr>
            <w:r w:rsidRPr="001A7765">
              <w:rPr>
                <w:rFonts w:ascii="文星仿宋" w:hAnsi="黑体" w:hint="eastAsia"/>
                <w:color w:val="000000"/>
                <w:kern w:val="2"/>
                <w:sz w:val="24"/>
                <w:szCs w:val="24"/>
              </w:rPr>
              <w:t>十二、降低企业创业创新成本</w:t>
            </w:r>
          </w:p>
        </w:tc>
        <w:tc>
          <w:tcPr>
            <w:tcW w:w="7428"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61.至2020年，每年认定不超过10家市级“双创”示范基地，并给予一次性30万元的补助；对新建或改扩建面积超过3000平方米的“双创”基地，产业投资引导基金按其实际固定资产（不含土地）投资额30%的比例优先给予让利性股权投资支持，单一项目的股权投资总额不高于1500万元。</w:t>
            </w:r>
          </w:p>
        </w:tc>
        <w:tc>
          <w:tcPr>
            <w:tcW w:w="4394"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市中小企业局、市财政局、市人力资源社会保障局、市科学技术局，各县（市、区）人民政府</w:t>
            </w:r>
          </w:p>
        </w:tc>
      </w:tr>
      <w:tr w:rsidR="001A7765" w:rsidRPr="001A7765" w:rsidTr="00444B62">
        <w:trPr>
          <w:trHeight w:val="1127"/>
          <w:tblHeader/>
        </w:trPr>
        <w:tc>
          <w:tcPr>
            <w:tcW w:w="1951" w:type="dxa"/>
            <w:vMerge/>
            <w:vAlign w:val="center"/>
          </w:tcPr>
          <w:p w:rsidR="001A7765" w:rsidRPr="001A7765" w:rsidRDefault="001A7765" w:rsidP="001A7765">
            <w:pPr>
              <w:spacing w:line="340" w:lineRule="exact"/>
              <w:ind w:firstLineChars="0" w:firstLine="0"/>
              <w:rPr>
                <w:rFonts w:ascii="文星仿宋"/>
                <w:color w:val="000000"/>
                <w:kern w:val="2"/>
                <w:sz w:val="24"/>
                <w:szCs w:val="24"/>
              </w:rPr>
            </w:pPr>
          </w:p>
        </w:tc>
        <w:tc>
          <w:tcPr>
            <w:tcW w:w="7428"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62.至2020年，每年安排800万元专项资金，通过发行创业券、创新券等方式，对创业者和创新企业提供社会培训、管理咨询、检验检测、软件开发、研发设计等服务。</w:t>
            </w:r>
          </w:p>
        </w:tc>
        <w:tc>
          <w:tcPr>
            <w:tcW w:w="4394" w:type="dxa"/>
            <w:vAlign w:val="center"/>
          </w:tcPr>
          <w:p w:rsidR="001A7765" w:rsidRPr="001A7765" w:rsidRDefault="001A7765" w:rsidP="001A7765">
            <w:pPr>
              <w:spacing w:line="340" w:lineRule="exact"/>
              <w:ind w:firstLineChars="0" w:firstLine="0"/>
              <w:rPr>
                <w:rFonts w:ascii="文星仿宋" w:hAnsi="宋体"/>
                <w:color w:val="000000"/>
                <w:kern w:val="2"/>
                <w:sz w:val="24"/>
                <w:szCs w:val="24"/>
              </w:rPr>
            </w:pPr>
            <w:r w:rsidRPr="001A7765">
              <w:rPr>
                <w:rFonts w:ascii="文星仿宋" w:hAnsi="宋体" w:hint="eastAsia"/>
                <w:color w:val="000000"/>
                <w:kern w:val="2"/>
                <w:sz w:val="24"/>
                <w:szCs w:val="24"/>
              </w:rPr>
              <w:t>市中小企业局、市科学技术局、市财政局、市人力资源社会保障局，各县（市、区）人民政府</w:t>
            </w:r>
          </w:p>
        </w:tc>
      </w:tr>
    </w:tbl>
    <w:p w:rsidR="000F10FA" w:rsidRPr="00846813" w:rsidRDefault="000F10FA" w:rsidP="00842342">
      <w:pPr>
        <w:pStyle w:val="p0"/>
        <w:widowControl w:val="0"/>
        <w:spacing w:line="520" w:lineRule="exact"/>
        <w:ind w:firstLine="0"/>
        <w:rPr>
          <w:rFonts w:ascii="文星黑体" w:eastAsia="文星黑体"/>
          <w:spacing w:val="7"/>
        </w:rPr>
      </w:pPr>
    </w:p>
    <w:p w:rsidR="00846813" w:rsidRDefault="00846813" w:rsidP="00842342">
      <w:pPr>
        <w:pStyle w:val="p0"/>
        <w:widowControl w:val="0"/>
        <w:spacing w:line="520" w:lineRule="exact"/>
        <w:ind w:firstLine="0"/>
        <w:rPr>
          <w:rFonts w:ascii="文星黑体" w:eastAsia="文星黑体"/>
          <w:spacing w:val="7"/>
        </w:rPr>
        <w:sectPr w:rsidR="00846813" w:rsidSect="00846813">
          <w:footnotePr>
            <w:numFmt w:val="decimalHalfWidth"/>
          </w:footnotePr>
          <w:endnotePr>
            <w:numFmt w:val="chineseCounting"/>
          </w:endnotePr>
          <w:pgSz w:w="16839" w:h="11905" w:orient="landscape" w:code="9"/>
          <w:pgMar w:top="1588" w:right="2155" w:bottom="1474" w:left="1928" w:header="567" w:footer="1247" w:gutter="0"/>
          <w:cols w:space="720"/>
          <w:docGrid w:type="lines" w:linePitch="579" w:charSpace="-1024"/>
        </w:sectPr>
      </w:pPr>
    </w:p>
    <w:p w:rsidR="000F10FA" w:rsidRDefault="000F10FA" w:rsidP="00842342">
      <w:pPr>
        <w:pStyle w:val="p0"/>
        <w:widowControl w:val="0"/>
        <w:spacing w:line="520" w:lineRule="exact"/>
        <w:ind w:firstLine="0"/>
        <w:rPr>
          <w:rFonts w:ascii="文星黑体" w:eastAsia="文星黑体"/>
          <w:spacing w:val="7"/>
        </w:rPr>
      </w:pPr>
    </w:p>
    <w:p w:rsidR="00846813" w:rsidRDefault="00846813" w:rsidP="00842342">
      <w:pPr>
        <w:pStyle w:val="p0"/>
        <w:widowControl w:val="0"/>
        <w:spacing w:line="520" w:lineRule="exact"/>
        <w:ind w:firstLine="0"/>
        <w:rPr>
          <w:rFonts w:ascii="文星黑体" w:eastAsia="文星黑体"/>
          <w:spacing w:val="7"/>
        </w:rPr>
      </w:pPr>
    </w:p>
    <w:p w:rsidR="00846813" w:rsidRDefault="00846813" w:rsidP="00842342">
      <w:pPr>
        <w:pStyle w:val="p0"/>
        <w:widowControl w:val="0"/>
        <w:spacing w:line="520" w:lineRule="exact"/>
        <w:ind w:firstLine="0"/>
        <w:rPr>
          <w:rFonts w:ascii="文星黑体" w:eastAsia="文星黑体"/>
          <w:spacing w:val="7"/>
        </w:rPr>
      </w:pPr>
    </w:p>
    <w:p w:rsidR="00846813" w:rsidRDefault="00846813" w:rsidP="00842342">
      <w:pPr>
        <w:pStyle w:val="p0"/>
        <w:widowControl w:val="0"/>
        <w:spacing w:line="520" w:lineRule="exact"/>
        <w:ind w:firstLine="0"/>
        <w:rPr>
          <w:rFonts w:ascii="文星黑体" w:eastAsia="文星黑体"/>
          <w:spacing w:val="7"/>
        </w:rPr>
      </w:pPr>
    </w:p>
    <w:p w:rsidR="00846813" w:rsidRDefault="00846813" w:rsidP="00842342">
      <w:pPr>
        <w:pStyle w:val="p0"/>
        <w:widowControl w:val="0"/>
        <w:spacing w:line="520" w:lineRule="exact"/>
        <w:ind w:firstLine="0"/>
        <w:rPr>
          <w:rFonts w:ascii="文星黑体" w:eastAsia="文星黑体"/>
          <w:spacing w:val="7"/>
        </w:rPr>
      </w:pPr>
    </w:p>
    <w:p w:rsidR="00846813" w:rsidRDefault="00846813" w:rsidP="00842342">
      <w:pPr>
        <w:pStyle w:val="p0"/>
        <w:widowControl w:val="0"/>
        <w:spacing w:line="520" w:lineRule="exact"/>
        <w:ind w:firstLine="0"/>
        <w:rPr>
          <w:rFonts w:ascii="文星黑体" w:eastAsia="文星黑体"/>
          <w:spacing w:val="7"/>
        </w:rPr>
      </w:pPr>
    </w:p>
    <w:p w:rsidR="00846813" w:rsidRDefault="00846813" w:rsidP="00842342">
      <w:pPr>
        <w:pStyle w:val="p0"/>
        <w:widowControl w:val="0"/>
        <w:spacing w:line="520" w:lineRule="exact"/>
        <w:ind w:firstLine="0"/>
        <w:rPr>
          <w:rFonts w:ascii="文星黑体" w:eastAsia="文星黑体"/>
          <w:spacing w:val="7"/>
        </w:rPr>
      </w:pPr>
    </w:p>
    <w:p w:rsidR="00846813" w:rsidRDefault="00846813" w:rsidP="00842342">
      <w:pPr>
        <w:pStyle w:val="p0"/>
        <w:widowControl w:val="0"/>
        <w:spacing w:line="520" w:lineRule="exact"/>
        <w:ind w:firstLine="0"/>
        <w:rPr>
          <w:rFonts w:ascii="文星黑体" w:eastAsia="文星黑体"/>
          <w:spacing w:val="7"/>
        </w:rPr>
      </w:pPr>
    </w:p>
    <w:p w:rsidR="00846813" w:rsidRDefault="00846813" w:rsidP="00842342">
      <w:pPr>
        <w:pStyle w:val="p0"/>
        <w:widowControl w:val="0"/>
        <w:spacing w:line="520" w:lineRule="exact"/>
        <w:ind w:firstLine="0"/>
        <w:rPr>
          <w:rFonts w:ascii="文星黑体" w:eastAsia="文星黑体"/>
          <w:spacing w:val="7"/>
        </w:rPr>
      </w:pPr>
    </w:p>
    <w:p w:rsidR="00846813" w:rsidRDefault="00846813" w:rsidP="00842342">
      <w:pPr>
        <w:pStyle w:val="p0"/>
        <w:widowControl w:val="0"/>
        <w:spacing w:line="520" w:lineRule="exact"/>
        <w:ind w:firstLine="0"/>
        <w:rPr>
          <w:rFonts w:ascii="文星黑体" w:eastAsia="文星黑体"/>
          <w:spacing w:val="7"/>
        </w:rPr>
      </w:pPr>
    </w:p>
    <w:p w:rsidR="00846813" w:rsidRDefault="00846813" w:rsidP="00842342">
      <w:pPr>
        <w:pStyle w:val="p0"/>
        <w:widowControl w:val="0"/>
        <w:spacing w:line="520" w:lineRule="exact"/>
        <w:ind w:firstLine="0"/>
        <w:rPr>
          <w:rFonts w:ascii="文星黑体" w:eastAsia="文星黑体"/>
          <w:spacing w:val="7"/>
        </w:rPr>
      </w:pPr>
    </w:p>
    <w:p w:rsidR="00846813" w:rsidRDefault="00846813" w:rsidP="00846813">
      <w:pPr>
        <w:pStyle w:val="p0"/>
        <w:widowControl w:val="0"/>
        <w:spacing w:line="500" w:lineRule="exact"/>
        <w:ind w:firstLine="0"/>
        <w:rPr>
          <w:rFonts w:ascii="文星黑体" w:eastAsia="文星黑体"/>
          <w:spacing w:val="7"/>
        </w:rPr>
      </w:pPr>
    </w:p>
    <w:p w:rsidR="00846813" w:rsidRDefault="00846813" w:rsidP="00846813">
      <w:pPr>
        <w:pStyle w:val="p0"/>
        <w:widowControl w:val="0"/>
        <w:spacing w:line="500" w:lineRule="exact"/>
        <w:ind w:firstLine="0"/>
        <w:rPr>
          <w:rFonts w:ascii="文星黑体" w:eastAsia="文星黑体"/>
          <w:spacing w:val="7"/>
        </w:rPr>
      </w:pPr>
    </w:p>
    <w:p w:rsidR="00846813" w:rsidRDefault="00846813" w:rsidP="00846813">
      <w:pPr>
        <w:pStyle w:val="p0"/>
        <w:widowControl w:val="0"/>
        <w:spacing w:line="500" w:lineRule="exact"/>
        <w:ind w:firstLine="0"/>
        <w:rPr>
          <w:rFonts w:ascii="文星黑体" w:eastAsia="文星黑体"/>
          <w:spacing w:val="7"/>
        </w:rPr>
      </w:pPr>
    </w:p>
    <w:p w:rsidR="00846813" w:rsidRDefault="00846813" w:rsidP="00846813">
      <w:pPr>
        <w:pStyle w:val="p0"/>
        <w:widowControl w:val="0"/>
        <w:spacing w:line="500" w:lineRule="exact"/>
        <w:ind w:firstLine="0"/>
        <w:rPr>
          <w:rFonts w:ascii="文星黑体" w:eastAsia="文星黑体"/>
          <w:spacing w:val="7"/>
        </w:rPr>
      </w:pPr>
    </w:p>
    <w:p w:rsidR="00846813" w:rsidRDefault="00846813" w:rsidP="00846813">
      <w:pPr>
        <w:pStyle w:val="p0"/>
        <w:widowControl w:val="0"/>
        <w:spacing w:line="500" w:lineRule="exact"/>
        <w:ind w:firstLine="0"/>
        <w:rPr>
          <w:rFonts w:ascii="文星黑体" w:eastAsia="文星黑体"/>
          <w:spacing w:val="7"/>
        </w:rPr>
      </w:pPr>
    </w:p>
    <w:p w:rsidR="00846813" w:rsidRDefault="00846813" w:rsidP="00846813">
      <w:pPr>
        <w:pStyle w:val="p0"/>
        <w:widowControl w:val="0"/>
        <w:spacing w:line="500" w:lineRule="exact"/>
        <w:ind w:firstLine="0"/>
        <w:rPr>
          <w:rFonts w:ascii="文星黑体" w:eastAsia="文星黑体"/>
          <w:spacing w:val="7"/>
        </w:rPr>
      </w:pPr>
    </w:p>
    <w:p w:rsidR="00846813" w:rsidRDefault="00846813" w:rsidP="00846813">
      <w:pPr>
        <w:pStyle w:val="p0"/>
        <w:widowControl w:val="0"/>
        <w:spacing w:line="500" w:lineRule="exact"/>
        <w:ind w:firstLine="0"/>
        <w:rPr>
          <w:rFonts w:ascii="文星黑体" w:eastAsia="文星黑体"/>
          <w:spacing w:val="7"/>
        </w:rPr>
      </w:pPr>
    </w:p>
    <w:p w:rsidR="00984011" w:rsidRPr="000272D8" w:rsidRDefault="00984011" w:rsidP="00842342">
      <w:pPr>
        <w:pStyle w:val="p0"/>
        <w:widowControl w:val="0"/>
        <w:spacing w:line="520" w:lineRule="exact"/>
        <w:ind w:firstLine="0"/>
        <w:rPr>
          <w:rFonts w:ascii="文星仿宋" w:eastAsia="文星仿宋"/>
          <w:spacing w:val="7"/>
        </w:rPr>
      </w:pPr>
      <w:r w:rsidRPr="0072437A">
        <w:rPr>
          <w:rFonts w:ascii="文星黑体" w:eastAsia="文星黑体" w:hint="eastAsia"/>
          <w:spacing w:val="7"/>
        </w:rPr>
        <w:t>公开方式：</w:t>
      </w:r>
      <w:r>
        <w:rPr>
          <w:rFonts w:ascii="文星仿宋" w:eastAsia="文星仿宋" w:hint="eastAsia"/>
          <w:spacing w:val="7"/>
        </w:rPr>
        <w:t>主动公开</w:t>
      </w:r>
    </w:p>
    <w:p w:rsidR="00767425" w:rsidRPr="00984011" w:rsidRDefault="00767425" w:rsidP="00842342">
      <w:pPr>
        <w:spacing w:line="480" w:lineRule="exact"/>
        <w:ind w:firstLineChars="0" w:firstLine="0"/>
        <w:textAlignment w:val="baseline"/>
        <w:rPr>
          <w:rFonts w:eastAsia="穝灿砰"/>
          <w:snapToGrid w:val="0"/>
          <w:kern w:val="2"/>
        </w:rPr>
      </w:pPr>
    </w:p>
    <w:p w:rsidR="009970FF" w:rsidRDefault="009970FF" w:rsidP="00842342">
      <w:pPr>
        <w:spacing w:line="480" w:lineRule="exact"/>
        <w:ind w:firstLineChars="0" w:firstLine="0"/>
        <w:textAlignment w:val="baseline"/>
        <w:rPr>
          <w:rFonts w:eastAsia="穝灿砰"/>
          <w:snapToGrid w:val="0"/>
          <w:kern w:val="2"/>
        </w:rPr>
      </w:pPr>
    </w:p>
    <w:p w:rsidR="004F1C00" w:rsidRPr="00E4108F" w:rsidRDefault="00E616FC" w:rsidP="00842342">
      <w:pPr>
        <w:spacing w:line="260" w:lineRule="exact"/>
        <w:ind w:firstLineChars="0" w:firstLine="0"/>
        <w:textAlignment w:val="baseline"/>
        <w:rPr>
          <w:rFonts w:eastAsia="穝灿砰"/>
          <w:snapToGrid w:val="0"/>
          <w:kern w:val="2"/>
        </w:rPr>
      </w:pPr>
      <w:r w:rsidRPr="00E616FC">
        <w:rPr>
          <w:rFonts w:ascii="文星仿宋" w:hAnsi="文星仿宋"/>
          <w:snapToGrid w:val="0"/>
          <w:kern w:val="2"/>
        </w:rPr>
        <w:pict>
          <v:line id="_x0000_s1034" style="position:absolute;left:0;text-align:left;flip:y;z-index:3;mso-wrap-distance-left:9.05pt;mso-wrap-distance-right:9.05pt;mso-position-horizontal-relative:page;mso-position-vertical-relative:page" from="80.25pt,649.5pt" to="521.3pt,649.55pt" strokeweight=".31747mm">
            <w10:wrap anchorx="page" anchory="page"/>
          </v:line>
        </w:pict>
      </w:r>
    </w:p>
    <w:p w:rsidR="009970FF" w:rsidRPr="00E4108F" w:rsidRDefault="009970FF" w:rsidP="00846813">
      <w:pPr>
        <w:spacing w:line="400" w:lineRule="exact"/>
        <w:ind w:leftChars="50" w:left="1103" w:hangingChars="300" w:hanging="945"/>
        <w:textAlignment w:val="baseline"/>
        <w:rPr>
          <w:rFonts w:ascii="文星仿宋" w:hAnsi="文星仿宋"/>
          <w:snapToGrid w:val="0"/>
          <w:kern w:val="2"/>
        </w:rPr>
      </w:pPr>
      <w:r w:rsidRPr="00E4108F">
        <w:rPr>
          <w:rFonts w:ascii="文星仿宋" w:hAnsi="文星仿宋" w:hint="eastAsia"/>
          <w:snapToGrid w:val="0"/>
          <w:kern w:val="2"/>
        </w:rPr>
        <w:t>抄送：</w:t>
      </w:r>
      <w:r w:rsidRPr="00E4108F">
        <w:rPr>
          <w:rFonts w:ascii="文星仿宋" w:hAnsi="文星仿宋" w:hint="eastAsia"/>
          <w:snapToGrid w:val="0"/>
          <w:spacing w:val="10"/>
          <w:kern w:val="2"/>
        </w:rPr>
        <w:t>市委各单位，市人大常委会办公室，</w:t>
      </w:r>
      <w:r w:rsidRPr="00E4108F">
        <w:rPr>
          <w:rFonts w:ascii="文星仿宋" w:hAnsi="文星仿宋" w:hint="eastAsia"/>
          <w:snapToGrid w:val="0"/>
          <w:kern w:val="2"/>
        </w:rPr>
        <w:t>市政协办公室，市纪委办公室，梅州军分区，市法院，市检察院。</w:t>
      </w:r>
    </w:p>
    <w:p w:rsidR="009970FF" w:rsidRPr="00E4108F" w:rsidRDefault="00E616FC" w:rsidP="00842342">
      <w:pPr>
        <w:spacing w:line="280" w:lineRule="exact"/>
        <w:ind w:firstLineChars="0" w:firstLine="312"/>
        <w:textAlignment w:val="baseline"/>
        <w:rPr>
          <w:rFonts w:eastAsia="穝灿砰"/>
          <w:snapToGrid w:val="0"/>
          <w:kern w:val="2"/>
        </w:rPr>
      </w:pPr>
      <w:r w:rsidRPr="00E616FC">
        <w:rPr>
          <w:rFonts w:ascii="文星仿宋" w:hAnsi="文星仿宋"/>
          <w:snapToGrid w:val="0"/>
          <w:kern w:val="2"/>
        </w:rPr>
        <w:pict>
          <v:line id="_x0000_s1035" style="position:absolute;left:0;text-align:left;flip:y;z-index:4;mso-wrap-distance-left:9.05pt;mso-wrap-distance-right:9.05pt;mso-position-horizontal-relative:page;mso-position-vertical-relative:page" from="81pt,703.95pt" to="522.95pt,704pt" strokeweight=".6pt">
            <w10:wrap anchorx="page" anchory="page"/>
          </v:line>
        </w:pict>
      </w:r>
    </w:p>
    <w:p w:rsidR="00647A5D" w:rsidRPr="00E4108F" w:rsidRDefault="00E616FC" w:rsidP="00846813">
      <w:pPr>
        <w:spacing w:line="400" w:lineRule="exact"/>
        <w:ind w:firstLineChars="98" w:firstLine="309"/>
        <w:textAlignment w:val="baseline"/>
        <w:rPr>
          <w:rFonts w:ascii="文星仿宋" w:hAnsi="文星仿宋"/>
          <w:snapToGrid w:val="0"/>
          <w:kern w:val="2"/>
        </w:rPr>
      </w:pPr>
      <w:r w:rsidRPr="00E616FC">
        <w:rPr>
          <w:rFonts w:ascii="文星仿宋" w:hAnsi="文星仿宋"/>
          <w:snapToGrid w:val="0"/>
          <w:kern w:val="2"/>
        </w:rPr>
        <w:pict>
          <v:line id="_x0000_s1036" style="position:absolute;left:0;text-align:left;flip:y;z-index:5;mso-wrap-distance-left:9.05pt;mso-wrap-distance-right:9.05pt;mso-position-horizontal-relative:page;mso-position-vertical-relative:page" from="80.2pt,739.7pt" to="522.1pt,739.75pt" strokeweight=".31747mm">
            <w10:wrap anchorx="page" anchory="page"/>
          </v:line>
        </w:pict>
      </w:r>
      <w:r w:rsidR="009970FF" w:rsidRPr="00E4108F">
        <w:rPr>
          <w:rFonts w:ascii="文星仿宋" w:hAnsi="文星仿宋" w:hint="eastAsia"/>
          <w:snapToGrid w:val="0"/>
          <w:kern w:val="2"/>
        </w:rPr>
        <w:t>梅州市人民政府办公室</w:t>
      </w:r>
      <w:r w:rsidR="009970FF" w:rsidRPr="00E4108F">
        <w:rPr>
          <w:rFonts w:ascii="文星仿宋" w:hAnsi="文星仿宋"/>
          <w:snapToGrid w:val="0"/>
          <w:kern w:val="2"/>
        </w:rPr>
        <w:t xml:space="preserve">      </w:t>
      </w:r>
      <w:r w:rsidR="00842342">
        <w:rPr>
          <w:rFonts w:ascii="文星仿宋" w:hAnsi="文星仿宋" w:hint="eastAsia"/>
          <w:snapToGrid w:val="0"/>
          <w:kern w:val="2"/>
        </w:rPr>
        <w:t xml:space="preserve">    </w:t>
      </w:r>
      <w:r w:rsidR="00A135D4">
        <w:rPr>
          <w:rFonts w:ascii="文星仿宋" w:hAnsi="文星仿宋" w:hint="eastAsia"/>
          <w:snapToGrid w:val="0"/>
          <w:kern w:val="2"/>
        </w:rPr>
        <w:t xml:space="preserve"> </w:t>
      </w:r>
      <w:r w:rsidR="004A230C">
        <w:rPr>
          <w:rFonts w:ascii="文星仿宋" w:hAnsi="文星仿宋" w:hint="eastAsia"/>
          <w:snapToGrid w:val="0"/>
          <w:kern w:val="2"/>
        </w:rPr>
        <w:t xml:space="preserve"> </w:t>
      </w:r>
      <w:r w:rsidR="009970FF" w:rsidRPr="00E4108F">
        <w:rPr>
          <w:rFonts w:ascii="文星仿宋" w:hAnsi="文星仿宋" w:hint="eastAsia"/>
          <w:snapToGrid w:val="0"/>
          <w:kern w:val="2"/>
        </w:rPr>
        <w:t>201</w:t>
      </w:r>
      <w:r w:rsidR="00CE35F6">
        <w:rPr>
          <w:rFonts w:ascii="文星仿宋" w:hAnsi="文星仿宋" w:hint="eastAsia"/>
          <w:snapToGrid w:val="0"/>
          <w:kern w:val="2"/>
        </w:rPr>
        <w:t>8</w:t>
      </w:r>
      <w:r w:rsidR="009970FF" w:rsidRPr="00E4108F">
        <w:rPr>
          <w:rFonts w:ascii="文星仿宋" w:hAnsi="文星仿宋" w:hint="eastAsia"/>
          <w:snapToGrid w:val="0"/>
          <w:kern w:val="2"/>
        </w:rPr>
        <w:t>年</w:t>
      </w:r>
      <w:r w:rsidR="00842342">
        <w:rPr>
          <w:rFonts w:ascii="文星仿宋" w:hAnsi="文星仿宋" w:hint="eastAsia"/>
          <w:snapToGrid w:val="0"/>
          <w:kern w:val="2"/>
        </w:rPr>
        <w:t>1</w:t>
      </w:r>
      <w:r w:rsidR="000F10FA">
        <w:rPr>
          <w:rFonts w:ascii="文星仿宋" w:hAnsi="文星仿宋" w:hint="eastAsia"/>
          <w:snapToGrid w:val="0"/>
          <w:kern w:val="2"/>
        </w:rPr>
        <w:t>2</w:t>
      </w:r>
      <w:r w:rsidR="009970FF" w:rsidRPr="00E4108F">
        <w:rPr>
          <w:rFonts w:ascii="文星仿宋" w:hAnsi="文星仿宋" w:hint="eastAsia"/>
          <w:snapToGrid w:val="0"/>
          <w:kern w:val="2"/>
        </w:rPr>
        <w:t>月</w:t>
      </w:r>
      <w:r w:rsidR="004C615A">
        <w:rPr>
          <w:rFonts w:ascii="文星仿宋" w:hAnsi="文星仿宋" w:hint="eastAsia"/>
          <w:snapToGrid w:val="0"/>
          <w:kern w:val="2"/>
        </w:rPr>
        <w:t>28</w:t>
      </w:r>
      <w:r w:rsidR="009970FF" w:rsidRPr="00E4108F">
        <w:rPr>
          <w:rFonts w:ascii="文星仿宋" w:hAnsi="文星仿宋" w:hint="eastAsia"/>
          <w:snapToGrid w:val="0"/>
          <w:kern w:val="2"/>
        </w:rPr>
        <w:t>日印发</w:t>
      </w:r>
    </w:p>
    <w:sectPr w:rsidR="00647A5D" w:rsidRPr="00E4108F" w:rsidSect="00846813">
      <w:footnotePr>
        <w:numFmt w:val="decimalHalfWidth"/>
      </w:footnotePr>
      <w:endnotePr>
        <w:numFmt w:val="chineseCounting"/>
      </w:endnotePr>
      <w:pgSz w:w="11905" w:h="16839" w:code="9"/>
      <w:pgMar w:top="2155" w:right="1474" w:bottom="1928" w:left="1588" w:header="567" w:footer="1247" w:gutter="0"/>
      <w:cols w:space="720"/>
      <w:docGrid w:type="linesAndChars" w:linePitch="579"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8A7" w:rsidRDefault="00E478A7" w:rsidP="00497167">
      <w:pPr>
        <w:ind w:firstLine="640"/>
      </w:pPr>
      <w:r>
        <w:separator/>
      </w:r>
    </w:p>
  </w:endnote>
  <w:endnote w:type="continuationSeparator" w:id="0">
    <w:p w:rsidR="00E478A7" w:rsidRDefault="00E478A7" w:rsidP="00497167">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文星仿宋">
    <w:panose1 w:val="0201060900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穝灿砰">
    <w:altName w:val="宋体"/>
    <w:charset w:val="01"/>
    <w:family w:val="auto"/>
    <w:pitch w:val="default"/>
    <w:sig w:usb0="00000000" w:usb1="00000000" w:usb2="00000000"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A0F3C52" w:usb2="00000016" w:usb3="00000000" w:csb0="0004001F" w:csb1="00000000"/>
  </w:font>
  <w:font w:name="Courier New">
    <w:panose1 w:val="02070309020205020404"/>
    <w:charset w:val="00"/>
    <w:family w:val="modern"/>
    <w:notTrueType/>
    <w:pitch w:val="fixed"/>
    <w:sig w:usb0="00000003" w:usb1="00000000" w:usb2="00000000" w:usb3="00000000" w:csb0="00000001" w:csb1="00000000"/>
  </w:font>
  <w:font w:name="文星标宋">
    <w:panose1 w:val="0201060900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文星黑体">
    <w:panose1 w:val="0201060900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文星楷体">
    <w:panose1 w:val="0201060900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C8A" w:rsidRDefault="00C24C8A" w:rsidP="00BE422C">
    <w:pPr>
      <w:spacing w:line="439" w:lineRule="atLeast"/>
      <w:ind w:left="284" w:firstLineChars="0" w:firstLine="0"/>
      <w:textAlignment w:val="baseline"/>
    </w:pPr>
    <w:r>
      <w:rPr>
        <w:rFonts w:ascii="宋体" w:eastAsia="宋体" w:hAnsi="宋体" w:hint="eastAsia"/>
        <w:spacing w:val="20"/>
        <w:sz w:val="28"/>
      </w:rPr>
      <w:t>－</w:t>
    </w:r>
    <w:r w:rsidR="00E616FC">
      <w:rPr>
        <w:rFonts w:ascii="宋体" w:eastAsia="宋体" w:hAnsi="宋体" w:hint="eastAsia"/>
        <w:spacing w:val="20"/>
        <w:sz w:val="28"/>
      </w:rPr>
      <w:fldChar w:fldCharType="begin"/>
    </w:r>
    <w:r>
      <w:rPr>
        <w:rFonts w:ascii="宋体" w:eastAsia="宋体" w:hAnsi="宋体" w:hint="eastAsia"/>
        <w:spacing w:val="20"/>
        <w:sz w:val="28"/>
      </w:rPr>
      <w:instrText xml:space="preserve"> PAGE \* DBCHAR \* MERGEFORMAT </w:instrText>
    </w:r>
    <w:r w:rsidR="00E616FC">
      <w:rPr>
        <w:rFonts w:ascii="宋体" w:eastAsia="宋体" w:hAnsi="宋体" w:hint="eastAsia"/>
        <w:spacing w:val="20"/>
        <w:sz w:val="28"/>
      </w:rPr>
      <w:fldChar w:fldCharType="separate"/>
    </w:r>
    <w:r w:rsidR="00E4144B">
      <w:rPr>
        <w:rFonts w:ascii="宋体" w:eastAsia="宋体" w:hAnsi="宋体" w:hint="eastAsia"/>
        <w:noProof/>
        <w:spacing w:val="20"/>
        <w:sz w:val="28"/>
      </w:rPr>
      <w:t>２０</w:t>
    </w:r>
    <w:r w:rsidR="00E616FC">
      <w:rPr>
        <w:rFonts w:ascii="宋体" w:eastAsia="宋体" w:hAnsi="宋体" w:hint="eastAsia"/>
        <w:spacing w:val="20"/>
        <w:sz w:val="28"/>
      </w:rPr>
      <w:fldChar w:fldCharType="end"/>
    </w:r>
    <w:r>
      <w:rPr>
        <w:rFonts w:ascii="宋体" w:eastAsia="宋体" w:hAnsi="宋体" w:hint="eastAsia"/>
        <w:spacing w:val="20"/>
        <w:sz w:val="28"/>
      </w:rPr>
      <w:t>－</w:t>
    </w:r>
    <w:r w:rsidR="00E616FC">
      <w:pict>
        <v:shapetype id="_x0000_t202" coordsize="21600,21600" o:spt="202" path="m,l,21600r21600,l21600,xe">
          <v:stroke joinstyle="miter"/>
          <v:path gradientshapeok="t" o:connecttype="rect"/>
        </v:shapetype>
        <v:shape id="_x0000_s2049" type="#_x0000_t202" style="position:absolute;left:0;text-align:left;margin-left:0;margin-top:0;width:442.2pt;height:22.65pt;z-index:1;mso-wrap-distance-left:0;mso-wrap-distance-right:0;mso-position-horizontal-relative:text;mso-position-vertical-relative:text" filled="f" stroked="f">
          <v:textbox inset="0,0,0,0">
            <w:txbxContent>
              <w:p w:rsidR="00C24C8A" w:rsidRDefault="00C24C8A">
                <w:pPr>
                  <w:spacing w:line="439" w:lineRule="atLeast"/>
                  <w:ind w:left="284" w:firstLineChars="0" w:firstLine="0"/>
                  <w:textAlignment w:val="baseline"/>
                  <w:rPr>
                    <w:rFonts w:ascii="宋体" w:eastAsia="宋体" w:hAnsi="宋体"/>
                    <w:spacing w:val="40"/>
                    <w:sz w:val="28"/>
                  </w:rPr>
                </w:pP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C8A" w:rsidRDefault="00E616FC">
    <w:pPr>
      <w:spacing w:line="1" w:lineRule="atLeast"/>
      <w:ind w:firstLineChars="0" w:firstLine="0"/>
      <w:textAlignment w:val="baseline"/>
    </w:pPr>
    <w:r>
      <w:pict>
        <v:shapetype id="_x0000_t202" coordsize="21600,21600" o:spt="202" path="m,l,21600r21600,l21600,xe">
          <v:stroke joinstyle="miter"/>
          <v:path gradientshapeok="t" o:connecttype="rect"/>
        </v:shapetype>
        <v:shape id="_x0000_s2050" type="#_x0000_t202" style="position:absolute;left:0;text-align:left;margin-left:0;margin-top:0;width:442.2pt;height:22.65pt;z-index:2;mso-wrap-distance-left:0;mso-wrap-distance-right:0" filled="f" stroked="f">
          <v:textbox inset="0,0,0,0">
            <w:txbxContent>
              <w:p w:rsidR="00C24C8A" w:rsidRDefault="00C24C8A">
                <w:pPr>
                  <w:spacing w:line="439" w:lineRule="atLeast"/>
                  <w:ind w:left="7541" w:firstLineChars="0" w:firstLine="0"/>
                  <w:textAlignment w:val="baseline"/>
                  <w:rPr>
                    <w:rFonts w:ascii="文星仿宋" w:hAnsi="文星仿宋"/>
                    <w:spacing w:val="40"/>
                    <w:sz w:val="28"/>
                  </w:rPr>
                </w:pPr>
                <w:r>
                  <w:rPr>
                    <w:rFonts w:ascii="宋体" w:eastAsia="宋体" w:hAnsi="宋体" w:hint="eastAsia"/>
                    <w:spacing w:val="20"/>
                    <w:sz w:val="28"/>
                  </w:rPr>
                  <w:t>－</w:t>
                </w:r>
                <w:r w:rsidR="00E616FC">
                  <w:rPr>
                    <w:rFonts w:ascii="宋体" w:eastAsia="宋体" w:hAnsi="宋体" w:hint="eastAsia"/>
                    <w:spacing w:val="20"/>
                    <w:sz w:val="28"/>
                  </w:rPr>
                  <w:fldChar w:fldCharType="begin"/>
                </w:r>
                <w:r>
                  <w:rPr>
                    <w:rFonts w:ascii="宋体" w:eastAsia="宋体" w:hAnsi="宋体" w:hint="eastAsia"/>
                    <w:spacing w:val="20"/>
                    <w:sz w:val="28"/>
                  </w:rPr>
                  <w:instrText xml:space="preserve"> PAGE \* DBCHAR \* MERGEFORMAT </w:instrText>
                </w:r>
                <w:r w:rsidR="00E616FC">
                  <w:rPr>
                    <w:rFonts w:ascii="宋体" w:eastAsia="宋体" w:hAnsi="宋体" w:hint="eastAsia"/>
                    <w:spacing w:val="20"/>
                    <w:sz w:val="28"/>
                  </w:rPr>
                  <w:fldChar w:fldCharType="separate"/>
                </w:r>
                <w:r w:rsidR="00E4144B">
                  <w:rPr>
                    <w:rFonts w:ascii="宋体" w:eastAsia="宋体" w:hAnsi="宋体" w:hint="eastAsia"/>
                    <w:noProof/>
                    <w:spacing w:val="20"/>
                    <w:sz w:val="28"/>
                  </w:rPr>
                  <w:t>１</w:t>
                </w:r>
                <w:r w:rsidR="00E616FC">
                  <w:rPr>
                    <w:rFonts w:ascii="宋体" w:eastAsia="宋体" w:hAnsi="宋体" w:hint="eastAsia"/>
                    <w:spacing w:val="20"/>
                    <w:sz w:val="28"/>
                  </w:rPr>
                  <w:fldChar w:fldCharType="end"/>
                </w:r>
                <w:r>
                  <w:rPr>
                    <w:rFonts w:ascii="宋体" w:eastAsia="宋体" w:hAnsi="宋体" w:hint="eastAsia"/>
                    <w:spacing w:val="20"/>
                    <w:sz w:val="28"/>
                  </w:rPr>
                  <w:t>－</w:t>
                </w: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C8A" w:rsidRDefault="00C24C8A" w:rsidP="009118D6">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8A7" w:rsidRDefault="00E478A7" w:rsidP="00497167">
      <w:pPr>
        <w:ind w:firstLine="640"/>
      </w:pPr>
      <w:r>
        <w:separator/>
      </w:r>
    </w:p>
  </w:footnote>
  <w:footnote w:type="continuationSeparator" w:id="0">
    <w:p w:rsidR="00E478A7" w:rsidRDefault="00E478A7" w:rsidP="00497167">
      <w:pPr>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C8A" w:rsidRDefault="00C24C8A">
    <w:pPr>
      <w:spacing w:line="1" w:lineRule="atLeast"/>
      <w:ind w:firstLineChars="0" w:firstLine="0"/>
      <w:textAlignment w:val="baseli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C8A" w:rsidRDefault="00C24C8A">
    <w:pPr>
      <w:ind w:firstLineChars="0" w:firstLine="0"/>
      <w:textAlignment w:val="baseli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C8A" w:rsidRDefault="00C24C8A" w:rsidP="009118D6">
    <w:pPr>
      <w:pStyle w:val="a5"/>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stylePaneFormatFilter w:val="3F01"/>
  <w:doNotTrackMoves/>
  <w:documentProtection w:edit="forms" w:enforcement="1" w:cryptProviderType="rsaFull" w:cryptAlgorithmClass="hash" w:cryptAlgorithmType="typeAny" w:cryptAlgorithmSid="4" w:cryptSpinCount="100000" w:hash="hqCgRn/IV3GYnUXjhpCrpxsGy4k=" w:salt="iKzTqj6jQ1e9ZTsZerGOeQ=="/>
  <w:defaultTabStop w:val="839"/>
  <w:evenAndOddHeaders/>
  <w:drawingGridHorizontalSpacing w:val="0"/>
  <w:drawingGridVerticalSpacing w:val="289"/>
  <w:displayHorizontalDrawingGridEvery w:val="0"/>
  <w:displayVerticalDrawingGridEvery w:val="2"/>
  <w:doNotUseMarginsForDrawingGridOrigin/>
  <w:drawingGridHorizontalOrigin w:val="0"/>
  <w:drawingGridVerticalOrigin w:val="0"/>
  <w:doNotShadeFormData/>
  <w:characterSpacingControl w:val="compressPunctuation"/>
  <w:doNotValidateAgainstSchema/>
  <w:doNotDemarcateInvalidXml/>
  <w:hdrShapeDefaults>
    <o:shapedefaults v:ext="edit" spidmax="4098"/>
    <o:shapelayout v:ext="edit">
      <o:idmap v:ext="edit" data="2"/>
    </o:shapelayout>
  </w:hdrShapeDefaults>
  <w:footnotePr>
    <w:numFmt w:val="decimalHalfWidth"/>
    <w:footnote w:id="-1"/>
    <w:footnote w:id="0"/>
  </w:footnotePr>
  <w:endnotePr>
    <w:numFmt w:val="chineseCounting"/>
    <w:endnote w:id="-1"/>
    <w:endnote w:id="0"/>
  </w:endnotePr>
  <w:compat>
    <w:spaceForUL/>
    <w:balanceSingleByteDoubleByteWidth/>
    <w:doNotLeaveBackslashAlone/>
    <w:ulTrailSpace/>
    <w:doNotExpandShiftReturn/>
    <w:adjustLineHeightInTable/>
    <w:doNotBreakWrappedTab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0968"/>
    <w:rsid w:val="00002A70"/>
    <w:rsid w:val="000035DC"/>
    <w:rsid w:val="00003986"/>
    <w:rsid w:val="0000515D"/>
    <w:rsid w:val="00005BB7"/>
    <w:rsid w:val="00006D12"/>
    <w:rsid w:val="00011D5E"/>
    <w:rsid w:val="00024E41"/>
    <w:rsid w:val="000270DE"/>
    <w:rsid w:val="0003047C"/>
    <w:rsid w:val="00031FEC"/>
    <w:rsid w:val="00033710"/>
    <w:rsid w:val="0003511A"/>
    <w:rsid w:val="000428B3"/>
    <w:rsid w:val="00045BF5"/>
    <w:rsid w:val="00050B1A"/>
    <w:rsid w:val="000557FD"/>
    <w:rsid w:val="000838F2"/>
    <w:rsid w:val="00092A45"/>
    <w:rsid w:val="0009542B"/>
    <w:rsid w:val="00097986"/>
    <w:rsid w:val="000A171B"/>
    <w:rsid w:val="000A4929"/>
    <w:rsid w:val="000B42E7"/>
    <w:rsid w:val="000B6A9E"/>
    <w:rsid w:val="000C54AA"/>
    <w:rsid w:val="000D05C9"/>
    <w:rsid w:val="000D7517"/>
    <w:rsid w:val="000E1CF0"/>
    <w:rsid w:val="000E47FD"/>
    <w:rsid w:val="000E5079"/>
    <w:rsid w:val="000E7591"/>
    <w:rsid w:val="000F0D6B"/>
    <w:rsid w:val="000F10FA"/>
    <w:rsid w:val="000F1705"/>
    <w:rsid w:val="000F5A36"/>
    <w:rsid w:val="00103E57"/>
    <w:rsid w:val="00106720"/>
    <w:rsid w:val="00121381"/>
    <w:rsid w:val="00122BC8"/>
    <w:rsid w:val="001344E6"/>
    <w:rsid w:val="00140592"/>
    <w:rsid w:val="00140E2C"/>
    <w:rsid w:val="00143DBF"/>
    <w:rsid w:val="0014556B"/>
    <w:rsid w:val="00145CB8"/>
    <w:rsid w:val="0014727E"/>
    <w:rsid w:val="001473A1"/>
    <w:rsid w:val="00154ABF"/>
    <w:rsid w:val="001637CE"/>
    <w:rsid w:val="00167503"/>
    <w:rsid w:val="00170050"/>
    <w:rsid w:val="00172A27"/>
    <w:rsid w:val="00190535"/>
    <w:rsid w:val="001939E5"/>
    <w:rsid w:val="001959AE"/>
    <w:rsid w:val="001A07FD"/>
    <w:rsid w:val="001A6CDC"/>
    <w:rsid w:val="001A7765"/>
    <w:rsid w:val="001B0091"/>
    <w:rsid w:val="001B0774"/>
    <w:rsid w:val="001B309C"/>
    <w:rsid w:val="001B4234"/>
    <w:rsid w:val="001B4B53"/>
    <w:rsid w:val="001D747B"/>
    <w:rsid w:val="001E4F51"/>
    <w:rsid w:val="001E6675"/>
    <w:rsid w:val="001E7B8A"/>
    <w:rsid w:val="001F2017"/>
    <w:rsid w:val="001F4A39"/>
    <w:rsid w:val="001F4CC8"/>
    <w:rsid w:val="00203578"/>
    <w:rsid w:val="00203BAB"/>
    <w:rsid w:val="00205F10"/>
    <w:rsid w:val="002125D7"/>
    <w:rsid w:val="0021348E"/>
    <w:rsid w:val="0022021C"/>
    <w:rsid w:val="00222AB4"/>
    <w:rsid w:val="00240938"/>
    <w:rsid w:val="002410EF"/>
    <w:rsid w:val="00242461"/>
    <w:rsid w:val="00242846"/>
    <w:rsid w:val="0025093D"/>
    <w:rsid w:val="002512AA"/>
    <w:rsid w:val="00256171"/>
    <w:rsid w:val="00256208"/>
    <w:rsid w:val="00266BA0"/>
    <w:rsid w:val="00267ECB"/>
    <w:rsid w:val="00270A52"/>
    <w:rsid w:val="00276B66"/>
    <w:rsid w:val="00287C14"/>
    <w:rsid w:val="00292C40"/>
    <w:rsid w:val="002958AD"/>
    <w:rsid w:val="002A1776"/>
    <w:rsid w:val="002A2272"/>
    <w:rsid w:val="002A439F"/>
    <w:rsid w:val="002B0D48"/>
    <w:rsid w:val="002B0F22"/>
    <w:rsid w:val="002B4CAE"/>
    <w:rsid w:val="002B6150"/>
    <w:rsid w:val="002C161E"/>
    <w:rsid w:val="002C1A33"/>
    <w:rsid w:val="002C360B"/>
    <w:rsid w:val="002D7115"/>
    <w:rsid w:val="002D7154"/>
    <w:rsid w:val="002D7FA0"/>
    <w:rsid w:val="002E06A3"/>
    <w:rsid w:val="002E4896"/>
    <w:rsid w:val="002E6AED"/>
    <w:rsid w:val="002F09BD"/>
    <w:rsid w:val="003030C9"/>
    <w:rsid w:val="00307534"/>
    <w:rsid w:val="003112FB"/>
    <w:rsid w:val="0031540F"/>
    <w:rsid w:val="00315629"/>
    <w:rsid w:val="003161FC"/>
    <w:rsid w:val="00330AC1"/>
    <w:rsid w:val="00332F54"/>
    <w:rsid w:val="003362EC"/>
    <w:rsid w:val="0034195A"/>
    <w:rsid w:val="00345A38"/>
    <w:rsid w:val="0035049B"/>
    <w:rsid w:val="00363590"/>
    <w:rsid w:val="00363F9C"/>
    <w:rsid w:val="00365D21"/>
    <w:rsid w:val="0037179E"/>
    <w:rsid w:val="00381796"/>
    <w:rsid w:val="0038221D"/>
    <w:rsid w:val="00385782"/>
    <w:rsid w:val="003941DE"/>
    <w:rsid w:val="003950E6"/>
    <w:rsid w:val="00395219"/>
    <w:rsid w:val="00395CB4"/>
    <w:rsid w:val="003A1959"/>
    <w:rsid w:val="003A4881"/>
    <w:rsid w:val="003B2DE9"/>
    <w:rsid w:val="003B6844"/>
    <w:rsid w:val="003D1DD8"/>
    <w:rsid w:val="003D40F1"/>
    <w:rsid w:val="003D418A"/>
    <w:rsid w:val="003E0C1C"/>
    <w:rsid w:val="003E107F"/>
    <w:rsid w:val="003E1812"/>
    <w:rsid w:val="003E196B"/>
    <w:rsid w:val="003E45E8"/>
    <w:rsid w:val="003E69EC"/>
    <w:rsid w:val="003F6946"/>
    <w:rsid w:val="003F6969"/>
    <w:rsid w:val="004002A8"/>
    <w:rsid w:val="00403FCD"/>
    <w:rsid w:val="0040456E"/>
    <w:rsid w:val="004052EE"/>
    <w:rsid w:val="00411C3D"/>
    <w:rsid w:val="00412F69"/>
    <w:rsid w:val="00417E06"/>
    <w:rsid w:val="00420F88"/>
    <w:rsid w:val="004259F2"/>
    <w:rsid w:val="00431DAE"/>
    <w:rsid w:val="00432C2E"/>
    <w:rsid w:val="00433CF5"/>
    <w:rsid w:val="004374EB"/>
    <w:rsid w:val="004420D1"/>
    <w:rsid w:val="00442506"/>
    <w:rsid w:val="00444B62"/>
    <w:rsid w:val="00445A66"/>
    <w:rsid w:val="00452D64"/>
    <w:rsid w:val="00452EBD"/>
    <w:rsid w:val="0045408B"/>
    <w:rsid w:val="00454E25"/>
    <w:rsid w:val="004630B2"/>
    <w:rsid w:val="004641E0"/>
    <w:rsid w:val="00475853"/>
    <w:rsid w:val="00480700"/>
    <w:rsid w:val="00485A4B"/>
    <w:rsid w:val="00495615"/>
    <w:rsid w:val="00497167"/>
    <w:rsid w:val="004A07EB"/>
    <w:rsid w:val="004A230C"/>
    <w:rsid w:val="004A4DB1"/>
    <w:rsid w:val="004B58F0"/>
    <w:rsid w:val="004B6AAC"/>
    <w:rsid w:val="004C1861"/>
    <w:rsid w:val="004C24F2"/>
    <w:rsid w:val="004C615A"/>
    <w:rsid w:val="004D05BC"/>
    <w:rsid w:val="004D0CD4"/>
    <w:rsid w:val="004D470E"/>
    <w:rsid w:val="004D4FBA"/>
    <w:rsid w:val="004D5574"/>
    <w:rsid w:val="004E228C"/>
    <w:rsid w:val="004E2907"/>
    <w:rsid w:val="004E3616"/>
    <w:rsid w:val="004E4D6F"/>
    <w:rsid w:val="004E687A"/>
    <w:rsid w:val="004E7938"/>
    <w:rsid w:val="004F1A72"/>
    <w:rsid w:val="004F1C00"/>
    <w:rsid w:val="004F3BE5"/>
    <w:rsid w:val="004F5F18"/>
    <w:rsid w:val="004F6FD4"/>
    <w:rsid w:val="004F7D12"/>
    <w:rsid w:val="00500841"/>
    <w:rsid w:val="00502338"/>
    <w:rsid w:val="005067F5"/>
    <w:rsid w:val="005101AE"/>
    <w:rsid w:val="00510224"/>
    <w:rsid w:val="00512BFD"/>
    <w:rsid w:val="00516023"/>
    <w:rsid w:val="00517386"/>
    <w:rsid w:val="00517B0C"/>
    <w:rsid w:val="00524DCC"/>
    <w:rsid w:val="00526A15"/>
    <w:rsid w:val="00527534"/>
    <w:rsid w:val="005306BD"/>
    <w:rsid w:val="00535B52"/>
    <w:rsid w:val="005405E5"/>
    <w:rsid w:val="005419C5"/>
    <w:rsid w:val="00542641"/>
    <w:rsid w:val="0055130A"/>
    <w:rsid w:val="0055493A"/>
    <w:rsid w:val="00555957"/>
    <w:rsid w:val="00563648"/>
    <w:rsid w:val="00563923"/>
    <w:rsid w:val="00563E9A"/>
    <w:rsid w:val="00572513"/>
    <w:rsid w:val="00572CE4"/>
    <w:rsid w:val="0057544D"/>
    <w:rsid w:val="00575B25"/>
    <w:rsid w:val="005765DD"/>
    <w:rsid w:val="00576A3A"/>
    <w:rsid w:val="00580FEC"/>
    <w:rsid w:val="00584203"/>
    <w:rsid w:val="00586FB7"/>
    <w:rsid w:val="00587337"/>
    <w:rsid w:val="005A1045"/>
    <w:rsid w:val="005A4922"/>
    <w:rsid w:val="005A6856"/>
    <w:rsid w:val="005B2DCA"/>
    <w:rsid w:val="005B5D8F"/>
    <w:rsid w:val="005C1934"/>
    <w:rsid w:val="005C21B0"/>
    <w:rsid w:val="005C3F11"/>
    <w:rsid w:val="005C5346"/>
    <w:rsid w:val="005C65DB"/>
    <w:rsid w:val="005C6FD4"/>
    <w:rsid w:val="005C74BF"/>
    <w:rsid w:val="005D0B0C"/>
    <w:rsid w:val="005E7920"/>
    <w:rsid w:val="005E7F5B"/>
    <w:rsid w:val="005F0C8C"/>
    <w:rsid w:val="005F5913"/>
    <w:rsid w:val="00600292"/>
    <w:rsid w:val="0060172A"/>
    <w:rsid w:val="0060424F"/>
    <w:rsid w:val="00604F43"/>
    <w:rsid w:val="00612E1E"/>
    <w:rsid w:val="006144CE"/>
    <w:rsid w:val="00617B02"/>
    <w:rsid w:val="00621851"/>
    <w:rsid w:val="00621ED1"/>
    <w:rsid w:val="00622472"/>
    <w:rsid w:val="00622881"/>
    <w:rsid w:val="00622BFB"/>
    <w:rsid w:val="006235FC"/>
    <w:rsid w:val="00623B3A"/>
    <w:rsid w:val="00623C55"/>
    <w:rsid w:val="00624867"/>
    <w:rsid w:val="00624E0B"/>
    <w:rsid w:val="00625606"/>
    <w:rsid w:val="00630529"/>
    <w:rsid w:val="00630E64"/>
    <w:rsid w:val="00631C93"/>
    <w:rsid w:val="006359F0"/>
    <w:rsid w:val="00641D6B"/>
    <w:rsid w:val="00647A5D"/>
    <w:rsid w:val="00650750"/>
    <w:rsid w:val="0065238E"/>
    <w:rsid w:val="0065371E"/>
    <w:rsid w:val="00653F9A"/>
    <w:rsid w:val="00654BB9"/>
    <w:rsid w:val="00662074"/>
    <w:rsid w:val="00662381"/>
    <w:rsid w:val="00667A46"/>
    <w:rsid w:val="00671E1D"/>
    <w:rsid w:val="00673B3E"/>
    <w:rsid w:val="00674E0B"/>
    <w:rsid w:val="00676FC5"/>
    <w:rsid w:val="00683605"/>
    <w:rsid w:val="00685881"/>
    <w:rsid w:val="00686FAE"/>
    <w:rsid w:val="0069483D"/>
    <w:rsid w:val="00695B9C"/>
    <w:rsid w:val="006A1EC2"/>
    <w:rsid w:val="006A61A9"/>
    <w:rsid w:val="006B630B"/>
    <w:rsid w:val="006C089C"/>
    <w:rsid w:val="006C4365"/>
    <w:rsid w:val="006D09FA"/>
    <w:rsid w:val="006D0A98"/>
    <w:rsid w:val="006D723D"/>
    <w:rsid w:val="006E1E52"/>
    <w:rsid w:val="006E7895"/>
    <w:rsid w:val="006F16D4"/>
    <w:rsid w:val="006F2995"/>
    <w:rsid w:val="007038C3"/>
    <w:rsid w:val="007107C1"/>
    <w:rsid w:val="00714B29"/>
    <w:rsid w:val="007153C9"/>
    <w:rsid w:val="0071585C"/>
    <w:rsid w:val="00716A6F"/>
    <w:rsid w:val="00720474"/>
    <w:rsid w:val="00720FAB"/>
    <w:rsid w:val="0072316E"/>
    <w:rsid w:val="0072437A"/>
    <w:rsid w:val="007248A7"/>
    <w:rsid w:val="00730A9F"/>
    <w:rsid w:val="00734C89"/>
    <w:rsid w:val="00740E7A"/>
    <w:rsid w:val="00740E9C"/>
    <w:rsid w:val="00743556"/>
    <w:rsid w:val="0074655A"/>
    <w:rsid w:val="007467C3"/>
    <w:rsid w:val="00756CA1"/>
    <w:rsid w:val="0076686D"/>
    <w:rsid w:val="00767425"/>
    <w:rsid w:val="00772246"/>
    <w:rsid w:val="007727A0"/>
    <w:rsid w:val="007740A0"/>
    <w:rsid w:val="00774A5F"/>
    <w:rsid w:val="00775160"/>
    <w:rsid w:val="00777909"/>
    <w:rsid w:val="00786822"/>
    <w:rsid w:val="00790E42"/>
    <w:rsid w:val="00792C67"/>
    <w:rsid w:val="0079532C"/>
    <w:rsid w:val="007A023D"/>
    <w:rsid w:val="007A0D4B"/>
    <w:rsid w:val="007A0E45"/>
    <w:rsid w:val="007B4807"/>
    <w:rsid w:val="007B689F"/>
    <w:rsid w:val="007C4141"/>
    <w:rsid w:val="007C4C11"/>
    <w:rsid w:val="007C6B3F"/>
    <w:rsid w:val="007C7C31"/>
    <w:rsid w:val="007D072B"/>
    <w:rsid w:val="007D17ED"/>
    <w:rsid w:val="007D1F78"/>
    <w:rsid w:val="007D27D8"/>
    <w:rsid w:val="007D664E"/>
    <w:rsid w:val="007D724A"/>
    <w:rsid w:val="007E7765"/>
    <w:rsid w:val="007E7AB7"/>
    <w:rsid w:val="007F0279"/>
    <w:rsid w:val="0080114A"/>
    <w:rsid w:val="008029EF"/>
    <w:rsid w:val="00813CF6"/>
    <w:rsid w:val="00815923"/>
    <w:rsid w:val="00816BA9"/>
    <w:rsid w:val="0082173A"/>
    <w:rsid w:val="0082419E"/>
    <w:rsid w:val="0083330B"/>
    <w:rsid w:val="008402CE"/>
    <w:rsid w:val="00840906"/>
    <w:rsid w:val="0084110B"/>
    <w:rsid w:val="00842342"/>
    <w:rsid w:val="00846813"/>
    <w:rsid w:val="00846A1B"/>
    <w:rsid w:val="00851C37"/>
    <w:rsid w:val="00852907"/>
    <w:rsid w:val="0085749C"/>
    <w:rsid w:val="00857EB9"/>
    <w:rsid w:val="00861568"/>
    <w:rsid w:val="008623CA"/>
    <w:rsid w:val="00867A15"/>
    <w:rsid w:val="00873D07"/>
    <w:rsid w:val="00874244"/>
    <w:rsid w:val="00875013"/>
    <w:rsid w:val="00875E09"/>
    <w:rsid w:val="0088077A"/>
    <w:rsid w:val="008812DE"/>
    <w:rsid w:val="00883A28"/>
    <w:rsid w:val="0088437D"/>
    <w:rsid w:val="0088684D"/>
    <w:rsid w:val="008A2150"/>
    <w:rsid w:val="008B5646"/>
    <w:rsid w:val="008B6A2C"/>
    <w:rsid w:val="008C1D6D"/>
    <w:rsid w:val="008D4FF8"/>
    <w:rsid w:val="008D64A4"/>
    <w:rsid w:val="008E00C1"/>
    <w:rsid w:val="008E227C"/>
    <w:rsid w:val="008E26AB"/>
    <w:rsid w:val="008E5E17"/>
    <w:rsid w:val="008F24F2"/>
    <w:rsid w:val="008F38FE"/>
    <w:rsid w:val="008F52DF"/>
    <w:rsid w:val="008F54E3"/>
    <w:rsid w:val="009017ED"/>
    <w:rsid w:val="009028CD"/>
    <w:rsid w:val="009057CB"/>
    <w:rsid w:val="0091104F"/>
    <w:rsid w:val="00911094"/>
    <w:rsid w:val="009118D6"/>
    <w:rsid w:val="00911DBA"/>
    <w:rsid w:val="009123F4"/>
    <w:rsid w:val="009129D5"/>
    <w:rsid w:val="00913D02"/>
    <w:rsid w:val="00917DFA"/>
    <w:rsid w:val="00921486"/>
    <w:rsid w:val="0093049E"/>
    <w:rsid w:val="00941793"/>
    <w:rsid w:val="00947219"/>
    <w:rsid w:val="009519A5"/>
    <w:rsid w:val="0095370F"/>
    <w:rsid w:val="009548FA"/>
    <w:rsid w:val="009551DB"/>
    <w:rsid w:val="009553C0"/>
    <w:rsid w:val="00963993"/>
    <w:rsid w:val="00966DE1"/>
    <w:rsid w:val="00981CCA"/>
    <w:rsid w:val="00984011"/>
    <w:rsid w:val="009874C9"/>
    <w:rsid w:val="00995996"/>
    <w:rsid w:val="009970FF"/>
    <w:rsid w:val="009A2521"/>
    <w:rsid w:val="009A299E"/>
    <w:rsid w:val="009B1E05"/>
    <w:rsid w:val="009B2745"/>
    <w:rsid w:val="009B3329"/>
    <w:rsid w:val="009B4ED3"/>
    <w:rsid w:val="009D1AF2"/>
    <w:rsid w:val="009D1B3A"/>
    <w:rsid w:val="009D50F7"/>
    <w:rsid w:val="009E4B54"/>
    <w:rsid w:val="009E5D92"/>
    <w:rsid w:val="009E6F4C"/>
    <w:rsid w:val="009F08E2"/>
    <w:rsid w:val="00A003C0"/>
    <w:rsid w:val="00A048C4"/>
    <w:rsid w:val="00A10867"/>
    <w:rsid w:val="00A11202"/>
    <w:rsid w:val="00A1302F"/>
    <w:rsid w:val="00A135D4"/>
    <w:rsid w:val="00A1550C"/>
    <w:rsid w:val="00A174D9"/>
    <w:rsid w:val="00A20E02"/>
    <w:rsid w:val="00A21ED8"/>
    <w:rsid w:val="00A256FE"/>
    <w:rsid w:val="00A37867"/>
    <w:rsid w:val="00A40281"/>
    <w:rsid w:val="00A41140"/>
    <w:rsid w:val="00A4684A"/>
    <w:rsid w:val="00A578C7"/>
    <w:rsid w:val="00A628A4"/>
    <w:rsid w:val="00A630BA"/>
    <w:rsid w:val="00A67361"/>
    <w:rsid w:val="00A71B7C"/>
    <w:rsid w:val="00A768C8"/>
    <w:rsid w:val="00A8150C"/>
    <w:rsid w:val="00A8206B"/>
    <w:rsid w:val="00A9334F"/>
    <w:rsid w:val="00A940F5"/>
    <w:rsid w:val="00AA2A1C"/>
    <w:rsid w:val="00AA54DA"/>
    <w:rsid w:val="00AA6207"/>
    <w:rsid w:val="00AA7445"/>
    <w:rsid w:val="00AA7737"/>
    <w:rsid w:val="00AB4B7F"/>
    <w:rsid w:val="00AB54FE"/>
    <w:rsid w:val="00AB6259"/>
    <w:rsid w:val="00AC5F0B"/>
    <w:rsid w:val="00AC6735"/>
    <w:rsid w:val="00AD10F1"/>
    <w:rsid w:val="00AE366D"/>
    <w:rsid w:val="00AF21B4"/>
    <w:rsid w:val="00AF2BCD"/>
    <w:rsid w:val="00AF3065"/>
    <w:rsid w:val="00AF3FFC"/>
    <w:rsid w:val="00AF40EA"/>
    <w:rsid w:val="00AF4C5F"/>
    <w:rsid w:val="00AF74DB"/>
    <w:rsid w:val="00B002B0"/>
    <w:rsid w:val="00B105FF"/>
    <w:rsid w:val="00B10DD4"/>
    <w:rsid w:val="00B17A52"/>
    <w:rsid w:val="00B21862"/>
    <w:rsid w:val="00B2270C"/>
    <w:rsid w:val="00B309E8"/>
    <w:rsid w:val="00B30A32"/>
    <w:rsid w:val="00B41C48"/>
    <w:rsid w:val="00B45AF3"/>
    <w:rsid w:val="00B45CBD"/>
    <w:rsid w:val="00B469DF"/>
    <w:rsid w:val="00B54D92"/>
    <w:rsid w:val="00B6179C"/>
    <w:rsid w:val="00B658B1"/>
    <w:rsid w:val="00B72027"/>
    <w:rsid w:val="00B74609"/>
    <w:rsid w:val="00B7591D"/>
    <w:rsid w:val="00B80A46"/>
    <w:rsid w:val="00B83C12"/>
    <w:rsid w:val="00B8475D"/>
    <w:rsid w:val="00B8650D"/>
    <w:rsid w:val="00B9467E"/>
    <w:rsid w:val="00B9567F"/>
    <w:rsid w:val="00BA0598"/>
    <w:rsid w:val="00BA0B40"/>
    <w:rsid w:val="00BA6905"/>
    <w:rsid w:val="00BB0302"/>
    <w:rsid w:val="00BB7E8D"/>
    <w:rsid w:val="00BC027E"/>
    <w:rsid w:val="00BC0518"/>
    <w:rsid w:val="00BC25BD"/>
    <w:rsid w:val="00BC4DF4"/>
    <w:rsid w:val="00BC55A3"/>
    <w:rsid w:val="00BC593A"/>
    <w:rsid w:val="00BC651D"/>
    <w:rsid w:val="00BD2BA7"/>
    <w:rsid w:val="00BD362F"/>
    <w:rsid w:val="00BE1001"/>
    <w:rsid w:val="00BE100E"/>
    <w:rsid w:val="00BE2F90"/>
    <w:rsid w:val="00BE3D93"/>
    <w:rsid w:val="00BE422C"/>
    <w:rsid w:val="00BF01EE"/>
    <w:rsid w:val="00BF29C9"/>
    <w:rsid w:val="00BF73E9"/>
    <w:rsid w:val="00BF766F"/>
    <w:rsid w:val="00BF7A1B"/>
    <w:rsid w:val="00C11FD6"/>
    <w:rsid w:val="00C142A6"/>
    <w:rsid w:val="00C14333"/>
    <w:rsid w:val="00C20460"/>
    <w:rsid w:val="00C21718"/>
    <w:rsid w:val="00C22D4F"/>
    <w:rsid w:val="00C24A53"/>
    <w:rsid w:val="00C24C8A"/>
    <w:rsid w:val="00C25802"/>
    <w:rsid w:val="00C2637F"/>
    <w:rsid w:val="00C27FAD"/>
    <w:rsid w:val="00C36A76"/>
    <w:rsid w:val="00C447BC"/>
    <w:rsid w:val="00C53A34"/>
    <w:rsid w:val="00C54035"/>
    <w:rsid w:val="00C54F40"/>
    <w:rsid w:val="00C6167D"/>
    <w:rsid w:val="00C67655"/>
    <w:rsid w:val="00C706BA"/>
    <w:rsid w:val="00C746B2"/>
    <w:rsid w:val="00C8144E"/>
    <w:rsid w:val="00C816F0"/>
    <w:rsid w:val="00C945E9"/>
    <w:rsid w:val="00CA0B28"/>
    <w:rsid w:val="00CA1996"/>
    <w:rsid w:val="00CC4A74"/>
    <w:rsid w:val="00CD5BB5"/>
    <w:rsid w:val="00CD6E64"/>
    <w:rsid w:val="00CE0AFC"/>
    <w:rsid w:val="00CE180E"/>
    <w:rsid w:val="00CE35F6"/>
    <w:rsid w:val="00CE58ED"/>
    <w:rsid w:val="00CE6057"/>
    <w:rsid w:val="00CE69FA"/>
    <w:rsid w:val="00CF084D"/>
    <w:rsid w:val="00CF25BA"/>
    <w:rsid w:val="00CF70F6"/>
    <w:rsid w:val="00D00346"/>
    <w:rsid w:val="00D04D65"/>
    <w:rsid w:val="00D107CB"/>
    <w:rsid w:val="00D10BD1"/>
    <w:rsid w:val="00D13E97"/>
    <w:rsid w:val="00D13F6E"/>
    <w:rsid w:val="00D153C0"/>
    <w:rsid w:val="00D1624D"/>
    <w:rsid w:val="00D17767"/>
    <w:rsid w:val="00D20411"/>
    <w:rsid w:val="00D216A8"/>
    <w:rsid w:val="00D22966"/>
    <w:rsid w:val="00D25C13"/>
    <w:rsid w:val="00D26AE0"/>
    <w:rsid w:val="00D27915"/>
    <w:rsid w:val="00D31CE9"/>
    <w:rsid w:val="00D3776E"/>
    <w:rsid w:val="00D415DC"/>
    <w:rsid w:val="00D61919"/>
    <w:rsid w:val="00D6223D"/>
    <w:rsid w:val="00D77B9B"/>
    <w:rsid w:val="00D77CF5"/>
    <w:rsid w:val="00D81C90"/>
    <w:rsid w:val="00D839F5"/>
    <w:rsid w:val="00D84455"/>
    <w:rsid w:val="00D8577D"/>
    <w:rsid w:val="00D86FDD"/>
    <w:rsid w:val="00D90A41"/>
    <w:rsid w:val="00DB070F"/>
    <w:rsid w:val="00DB20B5"/>
    <w:rsid w:val="00DB3A23"/>
    <w:rsid w:val="00DB420A"/>
    <w:rsid w:val="00DC03E1"/>
    <w:rsid w:val="00DD2F5A"/>
    <w:rsid w:val="00DD34BF"/>
    <w:rsid w:val="00DE4D07"/>
    <w:rsid w:val="00DE5490"/>
    <w:rsid w:val="00DE7C43"/>
    <w:rsid w:val="00DF14F2"/>
    <w:rsid w:val="00DF3255"/>
    <w:rsid w:val="00DF3819"/>
    <w:rsid w:val="00DF4448"/>
    <w:rsid w:val="00DF525F"/>
    <w:rsid w:val="00DF5A05"/>
    <w:rsid w:val="00DF689E"/>
    <w:rsid w:val="00DF70D1"/>
    <w:rsid w:val="00DF780E"/>
    <w:rsid w:val="00E00B54"/>
    <w:rsid w:val="00E04BF2"/>
    <w:rsid w:val="00E11855"/>
    <w:rsid w:val="00E2173E"/>
    <w:rsid w:val="00E21AC0"/>
    <w:rsid w:val="00E23E5B"/>
    <w:rsid w:val="00E2428D"/>
    <w:rsid w:val="00E25941"/>
    <w:rsid w:val="00E301BB"/>
    <w:rsid w:val="00E30832"/>
    <w:rsid w:val="00E36205"/>
    <w:rsid w:val="00E37355"/>
    <w:rsid w:val="00E40C5E"/>
    <w:rsid w:val="00E4108F"/>
    <w:rsid w:val="00E4144B"/>
    <w:rsid w:val="00E41550"/>
    <w:rsid w:val="00E42C13"/>
    <w:rsid w:val="00E478A7"/>
    <w:rsid w:val="00E523D5"/>
    <w:rsid w:val="00E52517"/>
    <w:rsid w:val="00E52DA5"/>
    <w:rsid w:val="00E5368A"/>
    <w:rsid w:val="00E61589"/>
    <w:rsid w:val="00E616FC"/>
    <w:rsid w:val="00E62A18"/>
    <w:rsid w:val="00E62C95"/>
    <w:rsid w:val="00E643C0"/>
    <w:rsid w:val="00E6472E"/>
    <w:rsid w:val="00E64B40"/>
    <w:rsid w:val="00E65001"/>
    <w:rsid w:val="00E673F4"/>
    <w:rsid w:val="00E700F1"/>
    <w:rsid w:val="00E73638"/>
    <w:rsid w:val="00E80680"/>
    <w:rsid w:val="00E8116C"/>
    <w:rsid w:val="00E93337"/>
    <w:rsid w:val="00E95AF4"/>
    <w:rsid w:val="00EA08AC"/>
    <w:rsid w:val="00EA5A08"/>
    <w:rsid w:val="00EA7003"/>
    <w:rsid w:val="00EB0D87"/>
    <w:rsid w:val="00EC3A95"/>
    <w:rsid w:val="00ED7179"/>
    <w:rsid w:val="00ED75E9"/>
    <w:rsid w:val="00EE2AB9"/>
    <w:rsid w:val="00EF2DE2"/>
    <w:rsid w:val="00EF34CD"/>
    <w:rsid w:val="00EF4FDA"/>
    <w:rsid w:val="00F1436F"/>
    <w:rsid w:val="00F14F11"/>
    <w:rsid w:val="00F1683A"/>
    <w:rsid w:val="00F206A7"/>
    <w:rsid w:val="00F23EA9"/>
    <w:rsid w:val="00F251DB"/>
    <w:rsid w:val="00F325AB"/>
    <w:rsid w:val="00F42ED8"/>
    <w:rsid w:val="00F46F3F"/>
    <w:rsid w:val="00F51942"/>
    <w:rsid w:val="00F51E4D"/>
    <w:rsid w:val="00F53043"/>
    <w:rsid w:val="00F53AD5"/>
    <w:rsid w:val="00F604D4"/>
    <w:rsid w:val="00F60B04"/>
    <w:rsid w:val="00F62B15"/>
    <w:rsid w:val="00F676ED"/>
    <w:rsid w:val="00F70DED"/>
    <w:rsid w:val="00F767D4"/>
    <w:rsid w:val="00F77171"/>
    <w:rsid w:val="00F8145F"/>
    <w:rsid w:val="00F8349E"/>
    <w:rsid w:val="00F91A5A"/>
    <w:rsid w:val="00F91C40"/>
    <w:rsid w:val="00F92EEE"/>
    <w:rsid w:val="00F975C6"/>
    <w:rsid w:val="00FA0FCD"/>
    <w:rsid w:val="00FA1CC4"/>
    <w:rsid w:val="00FA1D72"/>
    <w:rsid w:val="00FA3513"/>
    <w:rsid w:val="00FA3A38"/>
    <w:rsid w:val="00FA413F"/>
    <w:rsid w:val="00FC1731"/>
    <w:rsid w:val="00FC4942"/>
    <w:rsid w:val="00FC495D"/>
    <w:rsid w:val="00FC5196"/>
    <w:rsid w:val="00FC5604"/>
    <w:rsid w:val="00FD07AD"/>
    <w:rsid w:val="00FD0FEE"/>
    <w:rsid w:val="00FE4599"/>
    <w:rsid w:val="00FE4896"/>
    <w:rsid w:val="00FE65A1"/>
    <w:rsid w:val="00FE7DF6"/>
    <w:rsid w:val="00FF301F"/>
    <w:rsid w:val="00FF6125"/>
    <w:rsid w:val="00FF740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B0C"/>
    <w:pPr>
      <w:widowControl w:val="0"/>
      <w:spacing w:line="540" w:lineRule="exact"/>
      <w:ind w:firstLineChars="200" w:firstLine="21"/>
      <w:jc w:val="both"/>
    </w:pPr>
    <w:rPr>
      <w:rFonts w:eastAsia="文星仿宋"/>
      <w:sz w:val="32"/>
    </w:rPr>
  </w:style>
  <w:style w:type="paragraph" w:styleId="1">
    <w:name w:val="heading 1"/>
    <w:basedOn w:val="a"/>
    <w:qFormat/>
    <w:rsid w:val="00517B0C"/>
    <w:pPr>
      <w:spacing w:before="104" w:after="104" w:line="0" w:lineRule="atLeast"/>
      <w:ind w:firstLineChars="0" w:firstLine="0"/>
      <w:jc w:val="center"/>
      <w:outlineLvl w:val="0"/>
    </w:pPr>
    <w:rPr>
      <w:rFonts w:ascii="Arial" w:eastAsia="穝灿砰" w:hAnsi="Arial"/>
    </w:rPr>
  </w:style>
  <w:style w:type="paragraph" w:styleId="2">
    <w:name w:val="heading 2"/>
    <w:basedOn w:val="a"/>
    <w:qFormat/>
    <w:rsid w:val="00517B0C"/>
    <w:pPr>
      <w:spacing w:line="0" w:lineRule="atLeast"/>
      <w:ind w:firstLineChars="0" w:firstLine="0"/>
      <w:jc w:val="center"/>
      <w:outlineLvl w:val="1"/>
    </w:pPr>
    <w:rPr>
      <w:sz w:val="28"/>
    </w:rPr>
  </w:style>
  <w:style w:type="paragraph" w:styleId="3">
    <w:name w:val="heading 3"/>
    <w:basedOn w:val="a"/>
    <w:qFormat/>
    <w:rsid w:val="00517B0C"/>
    <w:pPr>
      <w:spacing w:before="104" w:after="104"/>
      <w:ind w:firstLineChars="0" w:firstLine="0"/>
      <w:outlineLvl w:val="2"/>
    </w:pPr>
    <w:rPr>
      <w:rFonts w:eastAsia="穝灿砰"/>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rsid w:val="00517B0C"/>
    <w:rPr>
      <w:rFonts w:eastAsia="文星仿宋"/>
      <w:sz w:val="18"/>
    </w:rPr>
  </w:style>
  <w:style w:type="character" w:customStyle="1" w:styleId="Char0">
    <w:name w:val="页脚 Char"/>
    <w:basedOn w:val="a0"/>
    <w:rsid w:val="00517B0C"/>
    <w:rPr>
      <w:rFonts w:eastAsia="文星仿宋"/>
      <w:sz w:val="18"/>
    </w:rPr>
  </w:style>
  <w:style w:type="paragraph" w:styleId="a3">
    <w:name w:val="Title"/>
    <w:basedOn w:val="a"/>
    <w:qFormat/>
    <w:rsid w:val="00517B0C"/>
    <w:pPr>
      <w:spacing w:before="209" w:after="209" w:line="0" w:lineRule="atLeast"/>
      <w:ind w:firstLineChars="0" w:firstLine="0"/>
      <w:jc w:val="center"/>
    </w:pPr>
    <w:rPr>
      <w:rFonts w:ascii="Arial" w:eastAsia="穝灿砰" w:hAnsi="Arial"/>
      <w:sz w:val="52"/>
    </w:rPr>
  </w:style>
  <w:style w:type="paragraph" w:customStyle="1" w:styleId="a4">
    <w:name w:val="目录标题"/>
    <w:basedOn w:val="a"/>
    <w:rsid w:val="00517B0C"/>
    <w:pPr>
      <w:spacing w:before="209" w:after="209" w:line="0" w:lineRule="atLeast"/>
      <w:jc w:val="center"/>
    </w:pPr>
    <w:rPr>
      <w:rFonts w:ascii="Arial" w:eastAsia="穝灿砰" w:hAnsi="Arial"/>
      <w:spacing w:val="209"/>
      <w:sz w:val="52"/>
    </w:rPr>
  </w:style>
  <w:style w:type="paragraph" w:customStyle="1" w:styleId="WPSPlain">
    <w:name w:val="WPS Plain"/>
    <w:rsid w:val="00517B0C"/>
    <w:pPr>
      <w:spacing w:line="540" w:lineRule="exact"/>
      <w:jc w:val="both"/>
    </w:pPr>
  </w:style>
  <w:style w:type="paragraph" w:styleId="a5">
    <w:name w:val="header"/>
    <w:basedOn w:val="a"/>
    <w:rsid w:val="00517B0C"/>
    <w:pPr>
      <w:pBdr>
        <w:bottom w:val="single" w:sz="6" w:space="1" w:color="auto"/>
      </w:pBdr>
      <w:tabs>
        <w:tab w:val="center" w:pos="4153"/>
        <w:tab w:val="right" w:pos="8306"/>
      </w:tabs>
      <w:snapToGrid w:val="0"/>
      <w:jc w:val="center"/>
    </w:pPr>
    <w:rPr>
      <w:sz w:val="18"/>
    </w:rPr>
  </w:style>
  <w:style w:type="paragraph" w:styleId="20">
    <w:name w:val="toc 2"/>
    <w:basedOn w:val="a"/>
    <w:rsid w:val="00517B0C"/>
    <w:pPr>
      <w:spacing w:line="305" w:lineRule="auto"/>
      <w:ind w:firstLineChars="0" w:firstLine="209"/>
    </w:pPr>
  </w:style>
  <w:style w:type="paragraph" w:customStyle="1" w:styleId="Char1">
    <w:name w:val="Char"/>
    <w:basedOn w:val="a"/>
    <w:rsid w:val="00517B0C"/>
    <w:pPr>
      <w:tabs>
        <w:tab w:val="left" w:pos="425"/>
      </w:tabs>
      <w:ind w:left="425" w:firstLineChars="0" w:hanging="425"/>
    </w:pPr>
    <w:rPr>
      <w:rFonts w:eastAsia="宋体"/>
      <w:kern w:val="2"/>
      <w:sz w:val="21"/>
    </w:rPr>
  </w:style>
  <w:style w:type="paragraph" w:styleId="a6">
    <w:name w:val="footer"/>
    <w:basedOn w:val="a"/>
    <w:rsid w:val="00517B0C"/>
    <w:pPr>
      <w:tabs>
        <w:tab w:val="center" w:pos="4153"/>
        <w:tab w:val="right" w:pos="8306"/>
      </w:tabs>
      <w:snapToGrid w:val="0"/>
    </w:pPr>
    <w:rPr>
      <w:sz w:val="18"/>
    </w:rPr>
  </w:style>
  <w:style w:type="paragraph" w:styleId="30">
    <w:name w:val="toc 3"/>
    <w:basedOn w:val="a"/>
    <w:rsid w:val="00517B0C"/>
    <w:pPr>
      <w:spacing w:line="305" w:lineRule="auto"/>
    </w:pPr>
  </w:style>
  <w:style w:type="paragraph" w:styleId="10">
    <w:name w:val="toc 1"/>
    <w:basedOn w:val="a"/>
    <w:rsid w:val="00517B0C"/>
    <w:pPr>
      <w:spacing w:after="104" w:line="0" w:lineRule="atLeast"/>
      <w:ind w:firstLineChars="0" w:firstLine="0"/>
    </w:pPr>
    <w:rPr>
      <w:rFonts w:ascii="Arial" w:eastAsia="穝灿砰" w:hAnsi="Arial"/>
      <w:sz w:val="28"/>
    </w:rPr>
  </w:style>
  <w:style w:type="paragraph" w:styleId="4">
    <w:name w:val="toc 4"/>
    <w:basedOn w:val="a"/>
    <w:rsid w:val="00517B0C"/>
    <w:pPr>
      <w:spacing w:line="305" w:lineRule="auto"/>
      <w:ind w:firstLineChars="0" w:firstLine="629"/>
    </w:pPr>
  </w:style>
  <w:style w:type="paragraph" w:customStyle="1" w:styleId="a7">
    <w:name w:val="文章附标题"/>
    <w:basedOn w:val="a"/>
    <w:rsid w:val="00517B0C"/>
    <w:pPr>
      <w:spacing w:before="104" w:after="104" w:line="0" w:lineRule="atLeast"/>
      <w:ind w:firstLineChars="0" w:firstLine="0"/>
      <w:jc w:val="center"/>
    </w:pPr>
    <w:rPr>
      <w:sz w:val="36"/>
    </w:rPr>
  </w:style>
  <w:style w:type="paragraph" w:styleId="a8">
    <w:name w:val="Normal (Web)"/>
    <w:basedOn w:val="a"/>
    <w:qFormat/>
    <w:rsid w:val="00911094"/>
    <w:pPr>
      <w:widowControl/>
      <w:spacing w:before="100" w:beforeAutospacing="1" w:after="100" w:afterAutospacing="1" w:line="276" w:lineRule="auto"/>
      <w:ind w:firstLineChars="0" w:firstLine="0"/>
    </w:pPr>
    <w:rPr>
      <w:rFonts w:ascii="Calibri" w:eastAsia="宋体" w:hAnsi="Calibri"/>
      <w:sz w:val="24"/>
      <w:szCs w:val="22"/>
    </w:rPr>
  </w:style>
  <w:style w:type="character" w:styleId="a9">
    <w:name w:val="Strong"/>
    <w:basedOn w:val="a0"/>
    <w:qFormat/>
    <w:rsid w:val="00911094"/>
    <w:rPr>
      <w:b/>
      <w:bCs/>
    </w:rPr>
  </w:style>
  <w:style w:type="paragraph" w:styleId="aa">
    <w:name w:val="annotation text"/>
    <w:basedOn w:val="a"/>
    <w:link w:val="Char2"/>
    <w:uiPriority w:val="99"/>
    <w:unhideWhenUsed/>
    <w:rsid w:val="00911094"/>
    <w:pPr>
      <w:widowControl/>
      <w:spacing w:after="200" w:line="276" w:lineRule="auto"/>
      <w:ind w:firstLineChars="0" w:firstLine="0"/>
    </w:pPr>
    <w:rPr>
      <w:rFonts w:ascii="Calibri" w:eastAsia="宋体" w:hAnsi="Calibri"/>
      <w:sz w:val="22"/>
      <w:szCs w:val="22"/>
    </w:rPr>
  </w:style>
  <w:style w:type="character" w:customStyle="1" w:styleId="Char2">
    <w:name w:val="批注文字 Char"/>
    <w:basedOn w:val="a0"/>
    <w:link w:val="aa"/>
    <w:uiPriority w:val="99"/>
    <w:rsid w:val="00911094"/>
    <w:rPr>
      <w:rFonts w:ascii="Calibri" w:eastAsia="宋体" w:hAnsi="Calibri" w:cs="Times New Roman"/>
      <w:sz w:val="22"/>
      <w:szCs w:val="22"/>
    </w:rPr>
  </w:style>
  <w:style w:type="paragraph" w:customStyle="1" w:styleId="11">
    <w:name w:val="列出段落1"/>
    <w:basedOn w:val="a"/>
    <w:uiPriority w:val="99"/>
    <w:rsid w:val="008F54E3"/>
    <w:pPr>
      <w:widowControl/>
      <w:adjustRightInd w:val="0"/>
      <w:snapToGrid w:val="0"/>
      <w:spacing w:after="200"/>
      <w:ind w:firstLine="420"/>
    </w:pPr>
    <w:rPr>
      <w:rFonts w:ascii="Tahoma" w:eastAsia="微软雅黑" w:hAnsi="Tahoma" w:cs="Tahoma"/>
      <w:sz w:val="22"/>
      <w:szCs w:val="22"/>
    </w:rPr>
  </w:style>
  <w:style w:type="table" w:styleId="ab">
    <w:name w:val="Table Grid"/>
    <w:basedOn w:val="a1"/>
    <w:uiPriority w:val="59"/>
    <w:qFormat/>
    <w:rsid w:val="00140592"/>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F42ED8"/>
    <w:pPr>
      <w:widowControl w:val="0"/>
      <w:spacing w:line="540" w:lineRule="exact"/>
      <w:jc w:val="both"/>
    </w:pPr>
    <w:rPr>
      <w:rFonts w:ascii="Calibri" w:hAnsi="Calibri"/>
      <w:kern w:val="2"/>
      <w:sz w:val="21"/>
      <w:szCs w:val="22"/>
    </w:rPr>
  </w:style>
  <w:style w:type="paragraph" w:customStyle="1" w:styleId="p0">
    <w:name w:val="p0"/>
    <w:basedOn w:val="a"/>
    <w:rsid w:val="00984011"/>
    <w:pPr>
      <w:widowControl/>
      <w:ind w:firstLineChars="0" w:firstLine="420"/>
    </w:pPr>
    <w:rPr>
      <w:rFonts w:eastAsia="宋体"/>
      <w:szCs w:val="32"/>
    </w:rPr>
  </w:style>
  <w:style w:type="paragraph" w:styleId="ad">
    <w:name w:val="Date"/>
    <w:basedOn w:val="a"/>
    <w:next w:val="a"/>
    <w:link w:val="Char3"/>
    <w:uiPriority w:val="99"/>
    <w:semiHidden/>
    <w:unhideWhenUsed/>
    <w:rsid w:val="00EF34CD"/>
    <w:pPr>
      <w:ind w:leftChars="2500" w:left="100"/>
    </w:pPr>
  </w:style>
  <w:style w:type="character" w:customStyle="1" w:styleId="Char3">
    <w:name w:val="日期 Char"/>
    <w:basedOn w:val="a0"/>
    <w:link w:val="ad"/>
    <w:uiPriority w:val="99"/>
    <w:semiHidden/>
    <w:rsid w:val="00EF34CD"/>
    <w:rPr>
      <w:rFonts w:eastAsia="文星仿宋"/>
      <w:sz w:val="32"/>
    </w:rPr>
  </w:style>
  <w:style w:type="character" w:customStyle="1" w:styleId="Char4">
    <w:name w:val="纯文本 Char"/>
    <w:basedOn w:val="a0"/>
    <w:link w:val="ae"/>
    <w:rsid w:val="00C746B2"/>
    <w:rPr>
      <w:rFonts w:ascii="宋体" w:hAnsi="Courier New"/>
      <w:kern w:val="2"/>
      <w:sz w:val="24"/>
    </w:rPr>
  </w:style>
  <w:style w:type="paragraph" w:styleId="ae">
    <w:name w:val="Plain Text"/>
    <w:basedOn w:val="a"/>
    <w:link w:val="Char4"/>
    <w:rsid w:val="00C746B2"/>
    <w:pPr>
      <w:spacing w:line="240" w:lineRule="auto"/>
      <w:ind w:firstLineChars="0" w:firstLine="0"/>
    </w:pPr>
    <w:rPr>
      <w:rFonts w:ascii="宋体" w:eastAsia="宋体" w:hAnsi="Courier New"/>
      <w:kern w:val="2"/>
      <w:sz w:val="24"/>
    </w:rPr>
  </w:style>
  <w:style w:type="character" w:customStyle="1" w:styleId="Char10">
    <w:name w:val="纯文本 Char1"/>
    <w:basedOn w:val="a0"/>
    <w:link w:val="ae"/>
    <w:uiPriority w:val="99"/>
    <w:semiHidden/>
    <w:rsid w:val="00C746B2"/>
    <w:rPr>
      <w:rFonts w:ascii="宋体" w:hAnsi="Courier New" w:cs="Courier New"/>
      <w:sz w:val="21"/>
      <w:szCs w:val="21"/>
    </w:rPr>
  </w:style>
  <w:style w:type="paragraph" w:styleId="af">
    <w:name w:val="Balloon Text"/>
    <w:basedOn w:val="a"/>
    <w:link w:val="Char5"/>
    <w:uiPriority w:val="99"/>
    <w:semiHidden/>
    <w:unhideWhenUsed/>
    <w:rsid w:val="00444B62"/>
    <w:pPr>
      <w:spacing w:line="240" w:lineRule="auto"/>
    </w:pPr>
    <w:rPr>
      <w:sz w:val="18"/>
      <w:szCs w:val="18"/>
    </w:rPr>
  </w:style>
  <w:style w:type="character" w:customStyle="1" w:styleId="Char5">
    <w:name w:val="批注框文本 Char"/>
    <w:basedOn w:val="a0"/>
    <w:link w:val="af"/>
    <w:uiPriority w:val="99"/>
    <w:semiHidden/>
    <w:rsid w:val="00444B62"/>
    <w:rPr>
      <w:rFonts w:eastAsia="文星仿宋"/>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534F62-C273-4C67-B541-E29B9A224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21</Pages>
  <Words>1969</Words>
  <Characters>11228</Characters>
  <Application>Microsoft Office Word</Application>
  <DocSecurity>0</DocSecurity>
  <PresentationFormat/>
  <Lines>93</Lines>
  <Paragraphs>26</Paragraphs>
  <Slides>0</Slides>
  <Notes>0</Notes>
  <HiddenSlides>0</HiddenSlides>
  <MMClips>0</MMClips>
  <ScaleCrop>false</ScaleCrop>
  <Manager/>
  <Company/>
  <LinksUpToDate>false</LinksUpToDate>
  <CharactersWithSpaces>13171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胡国东</cp:lastModifiedBy>
  <cp:revision>14</cp:revision>
  <cp:lastPrinted>2018-12-28T08:59:00Z</cp:lastPrinted>
  <dcterms:created xsi:type="dcterms:W3CDTF">2018-12-27T02:56:00Z</dcterms:created>
  <dcterms:modified xsi:type="dcterms:W3CDTF">2018-12-28T09:19:00Z</dcterms:modified>
  <cp:category/>
</cp:coreProperties>
</file>