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DA" w:rsidRDefault="00773CDA" w:rsidP="00773CDA">
      <w:pPr>
        <w:spacing w:line="560" w:lineRule="exact"/>
        <w:ind w:leftChars="-85" w:left="-255" w:rightChars="-73" w:right="-219"/>
        <w:jc w:val="center"/>
        <w:rPr>
          <w:rFonts w:ascii="Times New Roman" w:eastAsia="方正小标宋简体"/>
          <w:sz w:val="44"/>
          <w:szCs w:val="44"/>
        </w:rPr>
      </w:pPr>
    </w:p>
    <w:p w:rsidR="00773CDA" w:rsidRPr="0012082A" w:rsidRDefault="00773CDA" w:rsidP="008778CC">
      <w:pPr>
        <w:spacing w:line="640" w:lineRule="exact"/>
        <w:ind w:leftChars="-85" w:left="-255" w:rightChars="-73" w:right="-219"/>
        <w:jc w:val="center"/>
        <w:rPr>
          <w:rFonts w:ascii="黑体" w:eastAsia="黑体" w:hAnsi="黑体"/>
          <w:sz w:val="44"/>
          <w:szCs w:val="44"/>
        </w:rPr>
      </w:pPr>
      <w:r w:rsidRPr="0012082A">
        <w:rPr>
          <w:rFonts w:ascii="黑体" w:eastAsia="黑体" w:hAnsi="黑体" w:hint="eastAsia"/>
          <w:sz w:val="44"/>
          <w:szCs w:val="44"/>
        </w:rPr>
        <w:t>梅州市</w:t>
      </w:r>
      <w:r w:rsidR="009B7514">
        <w:rPr>
          <w:rFonts w:ascii="黑体" w:eastAsia="黑体" w:hAnsi="黑体" w:hint="eastAsia"/>
          <w:sz w:val="44"/>
          <w:szCs w:val="44"/>
        </w:rPr>
        <w:t>交通运输局</w:t>
      </w:r>
      <w:r w:rsidR="008778CC" w:rsidRPr="0012082A">
        <w:rPr>
          <w:rFonts w:ascii="黑体" w:eastAsia="黑体" w:hAnsi="黑体" w:hint="eastAsia"/>
          <w:sz w:val="44"/>
          <w:szCs w:val="44"/>
        </w:rPr>
        <w:t>2016</w:t>
      </w:r>
      <w:r w:rsidRPr="0012082A">
        <w:rPr>
          <w:rFonts w:ascii="黑体" w:eastAsia="黑体" w:hAnsi="黑体" w:hint="eastAsia"/>
          <w:sz w:val="44"/>
          <w:szCs w:val="44"/>
        </w:rPr>
        <w:t>年行政许可</w:t>
      </w:r>
    </w:p>
    <w:p w:rsidR="00773CDA" w:rsidRDefault="00773CDA" w:rsidP="008778CC">
      <w:pPr>
        <w:spacing w:line="640" w:lineRule="exact"/>
        <w:ind w:leftChars="-85" w:left="-255" w:rightChars="-73" w:right="-219"/>
        <w:jc w:val="center"/>
        <w:rPr>
          <w:rFonts w:ascii="黑体" w:eastAsia="黑体" w:hAnsi="黑体"/>
          <w:sz w:val="44"/>
          <w:szCs w:val="44"/>
        </w:rPr>
      </w:pPr>
      <w:r w:rsidRPr="0012082A">
        <w:rPr>
          <w:rFonts w:ascii="黑体" w:eastAsia="黑体" w:hAnsi="黑体" w:hint="eastAsia"/>
          <w:sz w:val="44"/>
          <w:szCs w:val="44"/>
        </w:rPr>
        <w:t>实施和监督管理情况</w:t>
      </w:r>
      <w:r w:rsidR="0012082A" w:rsidRPr="0012082A">
        <w:rPr>
          <w:rFonts w:ascii="黑体" w:eastAsia="黑体" w:hAnsi="黑体" w:hint="eastAsia"/>
          <w:sz w:val="44"/>
          <w:szCs w:val="44"/>
        </w:rPr>
        <w:t>自查</w:t>
      </w:r>
      <w:r w:rsidRPr="0012082A">
        <w:rPr>
          <w:rFonts w:ascii="黑体" w:eastAsia="黑体" w:hAnsi="黑体" w:hint="eastAsia"/>
          <w:sz w:val="44"/>
          <w:szCs w:val="44"/>
        </w:rPr>
        <w:t>报告</w:t>
      </w:r>
    </w:p>
    <w:p w:rsidR="00BD5059" w:rsidRPr="0012082A" w:rsidRDefault="00BD5059" w:rsidP="008778CC">
      <w:pPr>
        <w:spacing w:line="640" w:lineRule="exact"/>
        <w:ind w:leftChars="-85" w:left="-255" w:rightChars="-73" w:right="-219"/>
        <w:jc w:val="center"/>
        <w:rPr>
          <w:rFonts w:ascii="黑体" w:eastAsia="黑体" w:hAnsi="黑体"/>
          <w:sz w:val="44"/>
          <w:szCs w:val="44"/>
        </w:rPr>
      </w:pPr>
    </w:p>
    <w:p w:rsidR="0012082A" w:rsidRPr="00BD5059" w:rsidRDefault="00BD5059" w:rsidP="00BD5059">
      <w:pPr>
        <w:spacing w:line="600" w:lineRule="exact"/>
        <w:jc w:val="left"/>
        <w:rPr>
          <w:rFonts w:ascii="仿宋" w:eastAsia="仿宋" w:hAnsi="仿宋"/>
        </w:rPr>
      </w:pPr>
      <w:r w:rsidRPr="00BD5059">
        <w:rPr>
          <w:rFonts w:ascii="仿宋" w:eastAsia="仿宋" w:hAnsi="仿宋" w:hint="eastAsia"/>
        </w:rPr>
        <w:t>市机构编制委员会办公室：</w:t>
      </w:r>
    </w:p>
    <w:p w:rsidR="00773CDA" w:rsidRPr="00BD5059" w:rsidRDefault="00773CDA" w:rsidP="0012082A">
      <w:pPr>
        <w:spacing w:line="600" w:lineRule="exact"/>
        <w:ind w:firstLineChars="200" w:firstLine="600"/>
        <w:jc w:val="left"/>
        <w:rPr>
          <w:rFonts w:ascii="仿宋" w:eastAsia="仿宋" w:hAnsi="仿宋"/>
        </w:rPr>
      </w:pPr>
      <w:r w:rsidRPr="00BD5059">
        <w:rPr>
          <w:rFonts w:ascii="仿宋" w:eastAsia="仿宋" w:hAnsi="仿宋" w:hint="eastAsia"/>
        </w:rPr>
        <w:t>根据</w:t>
      </w:r>
      <w:r w:rsidR="0012082A" w:rsidRPr="00BD5059">
        <w:rPr>
          <w:rFonts w:ascii="仿宋" w:eastAsia="仿宋" w:hAnsi="仿宋" w:hint="eastAsia"/>
        </w:rPr>
        <w:t>市编办</w:t>
      </w:r>
      <w:r w:rsidRPr="00BD5059">
        <w:rPr>
          <w:rFonts w:ascii="仿宋" w:eastAsia="仿宋" w:hAnsi="仿宋" w:hint="eastAsia"/>
        </w:rPr>
        <w:t>《关于报</w:t>
      </w:r>
      <w:bookmarkStart w:id="0" w:name="_GoBack"/>
      <w:bookmarkEnd w:id="0"/>
      <w:r w:rsidRPr="00BD5059">
        <w:rPr>
          <w:rFonts w:ascii="仿宋" w:eastAsia="仿宋" w:hAnsi="仿宋" w:hint="eastAsia"/>
        </w:rPr>
        <w:t>送行政许可实施和和监督管理情况年度报告的通知》要求，现将我</w:t>
      </w:r>
      <w:r w:rsidR="00AB507B">
        <w:rPr>
          <w:rFonts w:ascii="仿宋" w:eastAsia="仿宋" w:hAnsi="仿宋" w:hint="eastAsia"/>
        </w:rPr>
        <w:t>局</w:t>
      </w:r>
      <w:r w:rsidR="008778CC" w:rsidRPr="00BD5059">
        <w:rPr>
          <w:rFonts w:ascii="仿宋" w:eastAsia="仿宋" w:hAnsi="仿宋" w:hint="eastAsia"/>
        </w:rPr>
        <w:t>2016</w:t>
      </w:r>
      <w:r w:rsidRPr="00BD5059">
        <w:rPr>
          <w:rFonts w:ascii="仿宋" w:eastAsia="仿宋" w:hAnsi="仿宋" w:hint="eastAsia"/>
        </w:rPr>
        <w:t>年行政许可实施和监督管理情况报告如下：</w:t>
      </w:r>
    </w:p>
    <w:p w:rsidR="00773CDA" w:rsidRPr="00BD5059" w:rsidRDefault="00773CDA" w:rsidP="0012082A">
      <w:pPr>
        <w:spacing w:line="600" w:lineRule="exact"/>
        <w:ind w:firstLine="630"/>
        <w:rPr>
          <w:rFonts w:ascii="黑体" w:eastAsia="黑体" w:hAnsi="黑体"/>
          <w:b/>
        </w:rPr>
      </w:pPr>
      <w:r w:rsidRPr="00BD5059">
        <w:rPr>
          <w:rFonts w:ascii="黑体" w:eastAsia="黑体" w:hAnsi="黑体"/>
          <w:b/>
        </w:rPr>
        <w:t>一、基本情况</w:t>
      </w:r>
    </w:p>
    <w:p w:rsidR="0066161F" w:rsidRPr="00BD5059" w:rsidRDefault="00773CDA" w:rsidP="00EE65D2">
      <w:pPr>
        <w:spacing w:line="600" w:lineRule="exact"/>
        <w:ind w:firstLine="630"/>
        <w:rPr>
          <w:rFonts w:ascii="仿宋" w:eastAsia="仿宋" w:hAnsi="仿宋"/>
          <w:b/>
        </w:rPr>
      </w:pPr>
      <w:r w:rsidRPr="00BD5059">
        <w:rPr>
          <w:rFonts w:ascii="仿宋" w:eastAsia="仿宋" w:hAnsi="仿宋"/>
          <w:b/>
        </w:rPr>
        <w:t>现有事项及办理情况。</w:t>
      </w:r>
      <w:r w:rsidR="00B11E2D" w:rsidRPr="00BD5059">
        <w:rPr>
          <w:rFonts w:ascii="仿宋" w:eastAsia="仿宋" w:hAnsi="仿宋" w:hint="eastAsia"/>
        </w:rPr>
        <w:t>我局</w:t>
      </w:r>
      <w:r w:rsidRPr="00BD5059">
        <w:rPr>
          <w:rFonts w:ascii="仿宋" w:eastAsia="仿宋" w:hAnsi="仿宋"/>
        </w:rPr>
        <w:t>现有行政许可事项数量</w:t>
      </w:r>
      <w:r w:rsidR="0012082A" w:rsidRPr="00BD5059">
        <w:rPr>
          <w:rFonts w:ascii="仿宋" w:eastAsia="仿宋" w:hAnsi="仿宋" w:hint="eastAsia"/>
        </w:rPr>
        <w:t>全局行政审批许可事项43</w:t>
      </w:r>
      <w:r w:rsidR="00B11E2D" w:rsidRPr="00BD5059">
        <w:rPr>
          <w:rFonts w:ascii="仿宋" w:eastAsia="仿宋" w:hAnsi="仿宋" w:hint="eastAsia"/>
        </w:rPr>
        <w:t>项(</w:t>
      </w:r>
      <w:r w:rsidRPr="00BD5059">
        <w:rPr>
          <w:rFonts w:ascii="仿宋" w:eastAsia="仿宋" w:hAnsi="仿宋"/>
        </w:rPr>
        <w:t>名称</w:t>
      </w:r>
      <w:r w:rsidR="00B11E2D" w:rsidRPr="00BD5059">
        <w:rPr>
          <w:rFonts w:ascii="仿宋" w:eastAsia="仿宋" w:hAnsi="仿宋" w:hint="eastAsia"/>
        </w:rPr>
        <w:t>详见附表),</w:t>
      </w:r>
      <w:r w:rsidRPr="00BD5059">
        <w:rPr>
          <w:rFonts w:ascii="仿宋" w:eastAsia="仿宋" w:hAnsi="仿宋"/>
        </w:rPr>
        <w:t>其中未纳入《广东省行政审批事项目录》的事项数量</w:t>
      </w:r>
      <w:r w:rsidR="0012082A" w:rsidRPr="00BD5059">
        <w:rPr>
          <w:rFonts w:ascii="仿宋" w:eastAsia="仿宋" w:hAnsi="仿宋" w:hint="eastAsia"/>
        </w:rPr>
        <w:t>0项</w:t>
      </w:r>
      <w:r w:rsidR="00345FB6" w:rsidRPr="00BD5059">
        <w:rPr>
          <w:rFonts w:ascii="仿宋" w:eastAsia="仿宋" w:hAnsi="仿宋"/>
        </w:rPr>
        <w:t>；未进驻网上办事大厅的事项数量</w:t>
      </w:r>
      <w:r w:rsidR="00B11E2D" w:rsidRPr="00BD5059">
        <w:rPr>
          <w:rFonts w:ascii="仿宋" w:eastAsia="仿宋" w:hAnsi="仿宋" w:hint="eastAsia"/>
        </w:rPr>
        <w:t>4</w:t>
      </w:r>
      <w:r w:rsidR="0012082A" w:rsidRPr="00BD5059">
        <w:rPr>
          <w:rFonts w:ascii="仿宋" w:eastAsia="仿宋" w:hAnsi="仿宋" w:hint="eastAsia"/>
        </w:rPr>
        <w:t>项</w:t>
      </w:r>
      <w:r w:rsidR="00345FB6" w:rsidRPr="00BD5059">
        <w:rPr>
          <w:rFonts w:ascii="仿宋" w:eastAsia="仿宋" w:hAnsi="仿宋"/>
        </w:rPr>
        <w:t>；全年</w:t>
      </w:r>
      <w:r w:rsidR="0012082A" w:rsidRPr="00BD5059">
        <w:rPr>
          <w:rFonts w:ascii="仿宋" w:eastAsia="仿宋" w:hAnsi="仿宋" w:hint="eastAsia"/>
        </w:rPr>
        <w:t>我</w:t>
      </w:r>
      <w:r w:rsidR="00B11E2D" w:rsidRPr="00BD5059">
        <w:rPr>
          <w:rFonts w:ascii="仿宋" w:eastAsia="仿宋" w:hAnsi="仿宋" w:hint="eastAsia"/>
        </w:rPr>
        <w:t>局</w:t>
      </w:r>
      <w:r w:rsidR="00345FB6" w:rsidRPr="00BD5059">
        <w:rPr>
          <w:rFonts w:ascii="仿宋" w:eastAsia="仿宋" w:hAnsi="仿宋"/>
        </w:rPr>
        <w:t>行政许可</w:t>
      </w:r>
      <w:r w:rsidRPr="00BD5059">
        <w:rPr>
          <w:rFonts w:ascii="仿宋" w:eastAsia="仿宋" w:hAnsi="仿宋"/>
        </w:rPr>
        <w:t>审批的申请</w:t>
      </w:r>
      <w:r w:rsidR="00335FC1" w:rsidRPr="00BD5059">
        <w:rPr>
          <w:rFonts w:ascii="仿宋" w:eastAsia="仿宋" w:hAnsi="仿宋" w:hint="eastAsia"/>
        </w:rPr>
        <w:t>件</w:t>
      </w:r>
      <w:r w:rsidR="00B11E2D" w:rsidRPr="00BD5059">
        <w:rPr>
          <w:rFonts w:ascii="仿宋" w:eastAsia="仿宋" w:hAnsi="仿宋" w:hint="eastAsia"/>
        </w:rPr>
        <w:t>总</w:t>
      </w:r>
      <w:r w:rsidR="00335FC1" w:rsidRPr="00BD5059">
        <w:rPr>
          <w:rFonts w:ascii="仿宋" w:eastAsia="仿宋" w:hAnsi="仿宋" w:hint="eastAsia"/>
        </w:rPr>
        <w:t>数</w:t>
      </w:r>
      <w:r w:rsidR="00B11E2D" w:rsidRPr="00BD5059">
        <w:rPr>
          <w:rFonts w:ascii="仿宋" w:eastAsia="仿宋" w:hAnsi="仿宋"/>
        </w:rPr>
        <w:t>4722</w:t>
      </w:r>
      <w:r w:rsidR="00335FC1" w:rsidRPr="00BD5059">
        <w:rPr>
          <w:rFonts w:ascii="仿宋" w:eastAsia="仿宋" w:hAnsi="仿宋" w:hint="eastAsia"/>
        </w:rPr>
        <w:t>件</w:t>
      </w:r>
      <w:r w:rsidRPr="00BD5059">
        <w:rPr>
          <w:rFonts w:ascii="仿宋" w:eastAsia="仿宋" w:hAnsi="仿宋"/>
        </w:rPr>
        <w:t>、受理</w:t>
      </w:r>
      <w:r w:rsidR="00335FC1" w:rsidRPr="00BD5059">
        <w:rPr>
          <w:rFonts w:ascii="仿宋" w:eastAsia="仿宋" w:hAnsi="仿宋" w:hint="eastAsia"/>
        </w:rPr>
        <w:t>件数</w:t>
      </w:r>
      <w:r w:rsidR="00B11E2D" w:rsidRPr="00BD5059">
        <w:rPr>
          <w:rFonts w:ascii="仿宋" w:eastAsia="仿宋" w:hAnsi="仿宋"/>
        </w:rPr>
        <w:t>4712</w:t>
      </w:r>
      <w:r w:rsidR="00335FC1" w:rsidRPr="00BD5059">
        <w:rPr>
          <w:rFonts w:ascii="仿宋" w:eastAsia="仿宋" w:hAnsi="仿宋" w:hint="eastAsia"/>
        </w:rPr>
        <w:t>件</w:t>
      </w:r>
      <w:r w:rsidRPr="00BD5059">
        <w:rPr>
          <w:rFonts w:ascii="仿宋" w:eastAsia="仿宋" w:hAnsi="仿宋"/>
        </w:rPr>
        <w:t>和办结</w:t>
      </w:r>
      <w:r w:rsidR="00335FC1" w:rsidRPr="00BD5059">
        <w:rPr>
          <w:rFonts w:ascii="仿宋" w:eastAsia="仿宋" w:hAnsi="仿宋" w:hint="eastAsia"/>
        </w:rPr>
        <w:t>件数</w:t>
      </w:r>
      <w:r w:rsidR="00EE65D2" w:rsidRPr="00BD5059">
        <w:rPr>
          <w:rFonts w:ascii="仿宋" w:eastAsia="仿宋" w:hAnsi="仿宋" w:hint="eastAsia"/>
        </w:rPr>
        <w:t>4712</w:t>
      </w:r>
      <w:r w:rsidR="00335FC1" w:rsidRPr="00BD5059">
        <w:rPr>
          <w:rFonts w:ascii="仿宋" w:eastAsia="仿宋" w:hAnsi="仿宋" w:hint="eastAsia"/>
        </w:rPr>
        <w:t>件</w:t>
      </w:r>
      <w:r w:rsidRPr="00BD5059">
        <w:rPr>
          <w:rFonts w:ascii="仿宋" w:eastAsia="仿宋" w:hAnsi="仿宋"/>
        </w:rPr>
        <w:t>，</w:t>
      </w:r>
      <w:r w:rsidR="00EE65D2" w:rsidRPr="00BD5059">
        <w:rPr>
          <w:rFonts w:ascii="仿宋" w:eastAsia="仿宋" w:hAnsi="仿宋" w:hint="eastAsia"/>
        </w:rPr>
        <w:t>因申请不符合法律规定条件等原未因</w:t>
      </w:r>
      <w:r w:rsidR="00EE65D2" w:rsidRPr="00BD5059">
        <w:rPr>
          <w:rFonts w:ascii="仿宋" w:eastAsia="仿宋" w:hAnsi="仿宋"/>
        </w:rPr>
        <w:t>受理</w:t>
      </w:r>
      <w:r w:rsidR="00EE65D2" w:rsidRPr="00BD5059">
        <w:rPr>
          <w:rFonts w:ascii="仿宋" w:eastAsia="仿宋" w:hAnsi="仿宋" w:hint="eastAsia"/>
        </w:rPr>
        <w:t>10</w:t>
      </w:r>
      <w:r w:rsidR="00335FC1" w:rsidRPr="00BD5059">
        <w:rPr>
          <w:rFonts w:ascii="仿宋" w:eastAsia="仿宋" w:hAnsi="仿宋" w:hint="eastAsia"/>
        </w:rPr>
        <w:t>件</w:t>
      </w:r>
      <w:r w:rsidR="00EE65D2" w:rsidRPr="00BD5059">
        <w:rPr>
          <w:rFonts w:ascii="仿宋" w:eastAsia="仿宋" w:hAnsi="仿宋" w:hint="eastAsia"/>
        </w:rPr>
        <w:t>、</w:t>
      </w:r>
      <w:r w:rsidR="00EE65D2" w:rsidRPr="00BD5059">
        <w:rPr>
          <w:rFonts w:ascii="仿宋" w:eastAsia="仿宋" w:hAnsi="仿宋"/>
        </w:rPr>
        <w:t>未按时办结事项数量</w:t>
      </w:r>
      <w:r w:rsidR="00EE65D2" w:rsidRPr="00BD5059">
        <w:rPr>
          <w:rFonts w:ascii="仿宋" w:eastAsia="仿宋" w:hAnsi="仿宋" w:hint="eastAsia"/>
        </w:rPr>
        <w:t>0件</w:t>
      </w:r>
      <w:r w:rsidR="00335FC1" w:rsidRPr="00BD5059">
        <w:rPr>
          <w:rFonts w:ascii="仿宋" w:eastAsia="仿宋" w:hAnsi="仿宋" w:hint="eastAsia"/>
        </w:rPr>
        <w:t>。</w:t>
      </w:r>
      <w:r w:rsidR="00F05C0E" w:rsidRPr="00BD5059">
        <w:rPr>
          <w:rFonts w:ascii="仿宋" w:eastAsia="仿宋" w:hAnsi="仿宋" w:hint="eastAsia"/>
        </w:rPr>
        <w:t>作出</w:t>
      </w:r>
      <w:r w:rsidR="00335FC1" w:rsidRPr="00BD5059">
        <w:rPr>
          <w:rFonts w:ascii="仿宋" w:eastAsia="仿宋" w:hAnsi="仿宋" w:hint="eastAsia"/>
        </w:rPr>
        <w:t>不予许可</w:t>
      </w:r>
      <w:r w:rsidR="00F05C0E" w:rsidRPr="00BD5059">
        <w:rPr>
          <w:rFonts w:ascii="仿宋" w:eastAsia="仿宋" w:hAnsi="仿宋" w:hint="eastAsia"/>
        </w:rPr>
        <w:t>决定</w:t>
      </w:r>
      <w:r w:rsidR="00335FC1" w:rsidRPr="00BD5059">
        <w:rPr>
          <w:rFonts w:ascii="仿宋" w:eastAsia="仿宋" w:hAnsi="仿宋" w:hint="eastAsia"/>
        </w:rPr>
        <w:t>件数</w:t>
      </w:r>
      <w:r w:rsidR="00EE65D2" w:rsidRPr="00BD5059">
        <w:rPr>
          <w:rFonts w:ascii="仿宋" w:eastAsia="仿宋" w:hAnsi="仿宋" w:hint="eastAsia"/>
        </w:rPr>
        <w:t>482</w:t>
      </w:r>
      <w:r w:rsidR="00335FC1" w:rsidRPr="00BD5059">
        <w:rPr>
          <w:rFonts w:ascii="仿宋" w:eastAsia="仿宋" w:hAnsi="仿宋" w:hint="eastAsia"/>
        </w:rPr>
        <w:t>件，</w:t>
      </w:r>
      <w:r w:rsidRPr="00BD5059">
        <w:rPr>
          <w:rFonts w:ascii="仿宋" w:eastAsia="仿宋" w:hAnsi="仿宋"/>
        </w:rPr>
        <w:t>原因</w:t>
      </w:r>
      <w:r w:rsidR="00335FC1" w:rsidRPr="00BD5059">
        <w:rPr>
          <w:rFonts w:ascii="仿宋" w:eastAsia="仿宋" w:hAnsi="仿宋" w:hint="eastAsia"/>
        </w:rPr>
        <w:t>是因为审批过程中有主管部门提出异议</w:t>
      </w:r>
      <w:r w:rsidR="00F05C0E" w:rsidRPr="00BD5059">
        <w:rPr>
          <w:rFonts w:ascii="仿宋" w:eastAsia="仿宋" w:hAnsi="仿宋" w:hint="eastAsia"/>
        </w:rPr>
        <w:t>，作出不予许可的决定</w:t>
      </w:r>
      <w:r w:rsidRPr="00BD5059">
        <w:rPr>
          <w:rFonts w:ascii="仿宋" w:eastAsia="仿宋" w:hAnsi="仿宋"/>
        </w:rPr>
        <w:t>。</w:t>
      </w:r>
    </w:p>
    <w:p w:rsidR="00045724" w:rsidRPr="00BD5059" w:rsidRDefault="00773CDA" w:rsidP="00263C2F">
      <w:pPr>
        <w:ind w:firstLine="645"/>
        <w:rPr>
          <w:rFonts w:ascii="仿宋" w:eastAsia="仿宋" w:hAnsi="仿宋"/>
          <w:b/>
        </w:rPr>
      </w:pPr>
      <w:r w:rsidRPr="00BD5059">
        <w:rPr>
          <w:rFonts w:ascii="仿宋" w:eastAsia="仿宋" w:hAnsi="仿宋"/>
          <w:b/>
        </w:rPr>
        <w:t>依法实施情况。</w:t>
      </w:r>
      <w:r w:rsidR="00274CFB" w:rsidRPr="00BD5059">
        <w:rPr>
          <w:rFonts w:ascii="仿宋" w:eastAsia="仿宋" w:hAnsi="仿宋" w:hint="eastAsia"/>
        </w:rPr>
        <w:t>2016年，我</w:t>
      </w:r>
      <w:r w:rsidR="00263C2F" w:rsidRPr="00BD5059">
        <w:rPr>
          <w:rFonts w:ascii="仿宋" w:eastAsia="仿宋" w:hAnsi="仿宋" w:hint="eastAsia"/>
        </w:rPr>
        <w:t>局</w:t>
      </w:r>
      <w:r w:rsidR="00274CFB" w:rsidRPr="00BD5059">
        <w:rPr>
          <w:rFonts w:ascii="仿宋" w:eastAsia="仿宋" w:hAnsi="仿宋" w:hint="eastAsia"/>
        </w:rPr>
        <w:t>严格按照</w:t>
      </w:r>
      <w:r w:rsidR="00263C2F" w:rsidRPr="00BD5059">
        <w:rPr>
          <w:rFonts w:ascii="仿宋" w:eastAsia="仿宋" w:hAnsi="仿宋" w:hint="eastAsia"/>
        </w:rPr>
        <w:t>《行政许可法》等</w:t>
      </w:r>
      <w:r w:rsidR="00AB507B">
        <w:rPr>
          <w:rFonts w:ascii="仿宋" w:eastAsia="仿宋" w:hAnsi="仿宋" w:hint="eastAsia"/>
        </w:rPr>
        <w:t>相关</w:t>
      </w:r>
      <w:r w:rsidR="00263C2F" w:rsidRPr="00BD5059">
        <w:rPr>
          <w:rFonts w:ascii="仿宋" w:eastAsia="仿宋" w:hAnsi="仿宋" w:hint="eastAsia"/>
        </w:rPr>
        <w:t>法律</w:t>
      </w:r>
      <w:r w:rsidR="00AB507B">
        <w:rPr>
          <w:rFonts w:ascii="仿宋" w:eastAsia="仿宋" w:hAnsi="仿宋" w:hint="eastAsia"/>
        </w:rPr>
        <w:t>法规</w:t>
      </w:r>
      <w:r w:rsidR="00274CFB" w:rsidRPr="00BD5059">
        <w:rPr>
          <w:rFonts w:ascii="仿宋" w:eastAsia="仿宋" w:hAnsi="仿宋" w:hint="eastAsia"/>
        </w:rPr>
        <w:t>要求，</w:t>
      </w:r>
      <w:r w:rsidR="004026DF" w:rsidRPr="00BD5059">
        <w:rPr>
          <w:rFonts w:ascii="仿宋" w:eastAsia="仿宋" w:hAnsi="仿宋" w:hint="eastAsia"/>
        </w:rPr>
        <w:t>依法实施行政许可</w:t>
      </w:r>
      <w:r w:rsidR="00AB507B">
        <w:rPr>
          <w:rFonts w:ascii="仿宋" w:eastAsia="仿宋" w:hAnsi="仿宋" w:hint="eastAsia"/>
        </w:rPr>
        <w:t>:</w:t>
      </w:r>
      <w:r w:rsidR="004026DF" w:rsidRPr="00BD5059">
        <w:rPr>
          <w:rFonts w:ascii="仿宋" w:eastAsia="仿宋" w:hAnsi="仿宋" w:hint="eastAsia"/>
        </w:rPr>
        <w:t>一是严格按照审批权限</w:t>
      </w:r>
      <w:r w:rsidR="00AB507B">
        <w:rPr>
          <w:rFonts w:ascii="仿宋" w:eastAsia="仿宋" w:hAnsi="仿宋" w:hint="eastAsia"/>
        </w:rPr>
        <w:t>和程序</w:t>
      </w:r>
      <w:r w:rsidR="004026DF" w:rsidRPr="00BD5059">
        <w:rPr>
          <w:rFonts w:ascii="仿宋" w:eastAsia="仿宋" w:hAnsi="仿宋" w:hint="eastAsia"/>
        </w:rPr>
        <w:t>审查审批</w:t>
      </w:r>
      <w:r w:rsidR="00AB507B">
        <w:rPr>
          <w:rFonts w:ascii="仿宋" w:eastAsia="仿宋" w:hAnsi="仿宋" w:hint="eastAsia"/>
        </w:rPr>
        <w:t>。</w:t>
      </w:r>
      <w:r w:rsidR="004026DF" w:rsidRPr="00BD5059">
        <w:rPr>
          <w:rFonts w:ascii="仿宋" w:eastAsia="仿宋" w:hAnsi="仿宋" w:hint="eastAsia"/>
        </w:rPr>
        <w:t>绝不包办、瞒办和越权办理</w:t>
      </w:r>
      <w:r w:rsidR="00AB507B">
        <w:rPr>
          <w:rFonts w:ascii="仿宋" w:eastAsia="仿宋" w:hAnsi="仿宋" w:hint="eastAsia"/>
        </w:rPr>
        <w:t>。</w:t>
      </w:r>
      <w:r w:rsidR="004026DF" w:rsidRPr="00BD5059">
        <w:rPr>
          <w:rFonts w:ascii="仿宋" w:eastAsia="仿宋" w:hAnsi="仿宋" w:hint="eastAsia"/>
        </w:rPr>
        <w:t>严格审批程序，对申请人提出的申请事项，</w:t>
      </w:r>
      <w:r w:rsidR="00D032B3" w:rsidRPr="00BD5059">
        <w:rPr>
          <w:rFonts w:ascii="仿宋" w:eastAsia="仿宋" w:hAnsi="仿宋" w:hint="eastAsia"/>
        </w:rPr>
        <w:t>从受理、审核、审查和审批决定，分别安排受理审核人员、科室负责人审核审查，最后分管领导审核审批，切实做到了每一个审批项目层层审核把关。严格落实各个审批环节的工作内容，尤其</w:t>
      </w:r>
      <w:r w:rsidR="00D032B3" w:rsidRPr="00BD5059">
        <w:rPr>
          <w:rFonts w:ascii="仿宋" w:eastAsia="仿宋" w:hAnsi="仿宋" w:hint="eastAsia"/>
        </w:rPr>
        <w:lastRenderedPageBreak/>
        <w:t>对新增许可业务发函征询相关部门意见和网上公示公告，广泛征求意见，进一步</w:t>
      </w:r>
      <w:r w:rsidR="00640453" w:rsidRPr="00BD5059">
        <w:rPr>
          <w:rFonts w:ascii="仿宋" w:eastAsia="仿宋" w:hAnsi="仿宋" w:hint="eastAsia"/>
        </w:rPr>
        <w:t>提高</w:t>
      </w:r>
      <w:r w:rsidR="00D032B3" w:rsidRPr="00BD5059">
        <w:rPr>
          <w:rFonts w:ascii="仿宋" w:eastAsia="仿宋" w:hAnsi="仿宋" w:hint="eastAsia"/>
        </w:rPr>
        <w:t>许可事项的可行性和优化性。</w:t>
      </w:r>
      <w:r w:rsidR="00640453" w:rsidRPr="00BD5059">
        <w:rPr>
          <w:rFonts w:ascii="仿宋" w:eastAsia="仿宋" w:hAnsi="仿宋" w:hint="eastAsia"/>
        </w:rPr>
        <w:t>严格按照法律法规以及相关实施细则确定许可条件和许可标准，落实法规之外无要求、审批之外无事项，</w:t>
      </w:r>
      <w:r w:rsidR="00B61571" w:rsidRPr="00BD5059">
        <w:rPr>
          <w:rFonts w:ascii="仿宋" w:eastAsia="仿宋" w:hAnsi="仿宋" w:hint="eastAsia"/>
        </w:rPr>
        <w:t>从严审核相关材料</w:t>
      </w:r>
      <w:r w:rsidR="00640453" w:rsidRPr="00BD5059">
        <w:rPr>
          <w:rFonts w:ascii="仿宋" w:eastAsia="仿宋" w:hAnsi="仿宋" w:hint="eastAsia"/>
        </w:rPr>
        <w:t>。</w:t>
      </w:r>
      <w:r w:rsidR="00B61571" w:rsidRPr="00BD5059">
        <w:rPr>
          <w:rFonts w:ascii="仿宋" w:eastAsia="仿宋" w:hAnsi="仿宋" w:hint="eastAsia"/>
        </w:rPr>
        <w:t>二是</w:t>
      </w:r>
      <w:r w:rsidR="00274CFB" w:rsidRPr="00BD5059">
        <w:rPr>
          <w:rFonts w:ascii="仿宋" w:eastAsia="仿宋" w:hAnsi="仿宋" w:hint="eastAsia"/>
        </w:rPr>
        <w:t>进一步</w:t>
      </w:r>
      <w:r w:rsidR="00B61571" w:rsidRPr="00BD5059">
        <w:rPr>
          <w:rFonts w:ascii="仿宋" w:eastAsia="仿宋" w:hAnsi="仿宋"/>
        </w:rPr>
        <w:t>优化审批流程和规范审批程序</w:t>
      </w:r>
      <w:r w:rsidR="00B61571" w:rsidRPr="00BD5059">
        <w:rPr>
          <w:rFonts w:ascii="仿宋" w:eastAsia="仿宋" w:hAnsi="仿宋" w:hint="eastAsia"/>
        </w:rPr>
        <w:t>。按照省市有关工作部署要求，我</w:t>
      </w:r>
      <w:r w:rsidR="00263C2F" w:rsidRPr="00BD5059">
        <w:rPr>
          <w:rFonts w:ascii="仿宋" w:eastAsia="仿宋" w:hAnsi="仿宋" w:hint="eastAsia"/>
        </w:rPr>
        <w:t>局各</w:t>
      </w:r>
      <w:r w:rsidR="002024A4">
        <w:rPr>
          <w:rFonts w:ascii="仿宋" w:eastAsia="仿宋" w:hAnsi="仿宋" w:hint="eastAsia"/>
        </w:rPr>
        <w:t>相关</w:t>
      </w:r>
      <w:r w:rsidR="00263C2F" w:rsidRPr="00BD5059">
        <w:rPr>
          <w:rFonts w:ascii="仿宋" w:eastAsia="仿宋" w:hAnsi="仿宋" w:hint="eastAsia"/>
        </w:rPr>
        <w:t>科室</w:t>
      </w:r>
      <w:r w:rsidR="00B61571" w:rsidRPr="00BD5059">
        <w:rPr>
          <w:rFonts w:ascii="仿宋" w:eastAsia="仿宋" w:hAnsi="仿宋" w:hint="eastAsia"/>
        </w:rPr>
        <w:t>进一步</w:t>
      </w:r>
      <w:r w:rsidR="00274CFB" w:rsidRPr="00BD5059">
        <w:rPr>
          <w:rFonts w:ascii="仿宋" w:eastAsia="仿宋" w:hAnsi="仿宋" w:hint="eastAsia"/>
        </w:rPr>
        <w:t>编制完善</w:t>
      </w:r>
      <w:r w:rsidR="00B61571" w:rsidRPr="00BD5059">
        <w:rPr>
          <w:rFonts w:ascii="仿宋" w:eastAsia="仿宋" w:hAnsi="仿宋" w:hint="eastAsia"/>
        </w:rPr>
        <w:t>了</w:t>
      </w:r>
      <w:r w:rsidR="00274CFB" w:rsidRPr="00BD5059">
        <w:rPr>
          <w:rFonts w:ascii="仿宋" w:eastAsia="仿宋" w:hAnsi="仿宋" w:hint="eastAsia"/>
        </w:rPr>
        <w:t>行政许可事项标准</w:t>
      </w:r>
      <w:r w:rsidR="006E04A0" w:rsidRPr="00BD5059">
        <w:rPr>
          <w:rFonts w:ascii="仿宋" w:eastAsia="仿宋" w:hAnsi="仿宋" w:hint="eastAsia"/>
        </w:rPr>
        <w:t>内容</w:t>
      </w:r>
      <w:r w:rsidR="009B7514" w:rsidRPr="00BD5059">
        <w:rPr>
          <w:rFonts w:ascii="仿宋" w:eastAsia="仿宋" w:hAnsi="仿宋" w:hint="eastAsia"/>
        </w:rPr>
        <w:t>，优化规范</w:t>
      </w:r>
      <w:r w:rsidR="006E04A0" w:rsidRPr="00BD5059">
        <w:rPr>
          <w:rFonts w:ascii="仿宋" w:eastAsia="仿宋" w:hAnsi="仿宋" w:hint="eastAsia"/>
        </w:rPr>
        <w:t>了事项的</w:t>
      </w:r>
      <w:r w:rsidR="009B7514" w:rsidRPr="00BD5059">
        <w:rPr>
          <w:rFonts w:ascii="仿宋" w:eastAsia="仿宋" w:hAnsi="仿宋" w:hint="eastAsia"/>
        </w:rPr>
        <w:t>申请对象、范围、依据、条件、材料、时限、流程，</w:t>
      </w:r>
      <w:r w:rsidR="006E04A0" w:rsidRPr="00BD5059">
        <w:rPr>
          <w:rFonts w:ascii="仿宋" w:eastAsia="仿宋" w:hAnsi="仿宋" w:hint="eastAsia"/>
        </w:rPr>
        <w:t>精简了办事程序</w:t>
      </w:r>
      <w:r w:rsidR="009B7514" w:rsidRPr="00BD5059">
        <w:rPr>
          <w:rFonts w:ascii="仿宋" w:eastAsia="仿宋" w:hAnsi="仿宋" w:hint="eastAsia"/>
        </w:rPr>
        <w:t>。进一步创新审批方式，落实“一门式、一站式”审批</w:t>
      </w:r>
      <w:r w:rsidR="009349B4" w:rsidRPr="00BD5059">
        <w:rPr>
          <w:rFonts w:ascii="仿宋" w:eastAsia="仿宋" w:hAnsi="仿宋" w:hint="eastAsia"/>
        </w:rPr>
        <w:t>服务</w:t>
      </w:r>
      <w:r w:rsidR="009B7514" w:rsidRPr="00BD5059">
        <w:rPr>
          <w:rFonts w:ascii="仿宋" w:eastAsia="仿宋" w:hAnsi="仿宋" w:hint="eastAsia"/>
        </w:rPr>
        <w:t>，由窗口统一受理、后台分科室审批，让群众少跑腿、多办事。</w:t>
      </w:r>
    </w:p>
    <w:p w:rsidR="00773CDA" w:rsidRPr="00BD5059" w:rsidRDefault="00773CDA" w:rsidP="004835D4">
      <w:pPr>
        <w:spacing w:line="600" w:lineRule="exact"/>
        <w:ind w:firstLine="630"/>
        <w:rPr>
          <w:rFonts w:ascii="仿宋" w:eastAsia="仿宋" w:hAnsi="仿宋"/>
          <w:b/>
        </w:rPr>
      </w:pPr>
      <w:r w:rsidRPr="00BD5059">
        <w:rPr>
          <w:rFonts w:ascii="仿宋" w:eastAsia="仿宋" w:hAnsi="仿宋"/>
          <w:b/>
        </w:rPr>
        <w:t>公开公示情况。</w:t>
      </w:r>
      <w:r w:rsidR="002024A4" w:rsidRPr="002024A4">
        <w:rPr>
          <w:rFonts w:ascii="仿宋" w:eastAsia="仿宋" w:hAnsi="仿宋" w:hint="eastAsia"/>
        </w:rPr>
        <w:t>对于各类</w:t>
      </w:r>
      <w:r w:rsidR="00415443" w:rsidRPr="00BD5059">
        <w:rPr>
          <w:rFonts w:ascii="仿宋" w:eastAsia="仿宋" w:hAnsi="仿宋" w:hint="eastAsia"/>
        </w:rPr>
        <w:t>行政许可事项标准</w:t>
      </w:r>
      <w:r w:rsidR="00F05C0E" w:rsidRPr="00BD5059">
        <w:rPr>
          <w:rFonts w:ascii="仿宋" w:eastAsia="仿宋" w:hAnsi="仿宋" w:hint="eastAsia"/>
        </w:rPr>
        <w:t>内容</w:t>
      </w:r>
      <w:r w:rsidR="002024A4">
        <w:rPr>
          <w:rFonts w:ascii="仿宋" w:eastAsia="仿宋" w:hAnsi="仿宋" w:hint="eastAsia"/>
        </w:rPr>
        <w:t>，</w:t>
      </w:r>
      <w:r w:rsidR="00C04CD1" w:rsidRPr="00BD5059">
        <w:rPr>
          <w:rFonts w:ascii="仿宋" w:eastAsia="仿宋" w:hAnsi="仿宋" w:hint="eastAsia"/>
        </w:rPr>
        <w:t>主要包括</w:t>
      </w:r>
      <w:r w:rsidR="00C04CD1" w:rsidRPr="00BD5059">
        <w:rPr>
          <w:rFonts w:ascii="仿宋" w:eastAsia="仿宋" w:hAnsi="仿宋"/>
        </w:rPr>
        <w:t>实施主体、依据、程序、条件、期限、申请材料及办法、收费标准、申请书格式文本、咨询投诉方式</w:t>
      </w:r>
      <w:r w:rsidR="002024A4">
        <w:rPr>
          <w:rFonts w:ascii="仿宋" w:eastAsia="仿宋" w:hAnsi="仿宋" w:hint="eastAsia"/>
        </w:rPr>
        <w:t>等</w:t>
      </w:r>
      <w:r w:rsidR="004835D4" w:rsidRPr="00BD5059">
        <w:rPr>
          <w:rFonts w:ascii="仿宋" w:eastAsia="仿宋" w:hAnsi="仿宋" w:hint="eastAsia"/>
        </w:rPr>
        <w:t>，我局均通过行政服务窗口及网上办事大厅</w:t>
      </w:r>
      <w:r w:rsidR="00415443" w:rsidRPr="00BD5059">
        <w:rPr>
          <w:rFonts w:ascii="仿宋" w:eastAsia="仿宋" w:hAnsi="仿宋" w:hint="eastAsia"/>
        </w:rPr>
        <w:t>向外</w:t>
      </w:r>
      <w:r w:rsidR="009349B4" w:rsidRPr="00BD5059">
        <w:rPr>
          <w:rFonts w:ascii="仿宋" w:eastAsia="仿宋" w:hAnsi="仿宋" w:hint="eastAsia"/>
        </w:rPr>
        <w:t>公开</w:t>
      </w:r>
      <w:r w:rsidR="00C04CD1" w:rsidRPr="00BD5059">
        <w:rPr>
          <w:rFonts w:ascii="仿宋" w:eastAsia="仿宋" w:hAnsi="仿宋" w:hint="eastAsia"/>
        </w:rPr>
        <w:t>公示，广泛征求意见建议</w:t>
      </w:r>
      <w:r w:rsidR="00F05C0E" w:rsidRPr="00BD5059">
        <w:rPr>
          <w:rFonts w:ascii="仿宋" w:eastAsia="仿宋" w:hAnsi="仿宋" w:hint="eastAsia"/>
        </w:rPr>
        <w:t>，使</w:t>
      </w:r>
      <w:r w:rsidR="00C04CD1" w:rsidRPr="00BD5059">
        <w:rPr>
          <w:rFonts w:ascii="仿宋" w:eastAsia="仿宋" w:hAnsi="仿宋" w:hint="eastAsia"/>
        </w:rPr>
        <w:t>相对</w:t>
      </w:r>
      <w:r w:rsidR="00F05C0E" w:rsidRPr="00BD5059">
        <w:rPr>
          <w:rFonts w:ascii="仿宋" w:eastAsia="仿宋" w:hAnsi="仿宋" w:hint="eastAsia"/>
        </w:rPr>
        <w:t>人熟悉掌握法律法规以及相关规定的基础上，进一步熟悉申请该事项需要准备的材料和建设发展要求、具备的条件，</w:t>
      </w:r>
      <w:r w:rsidR="00C04CD1" w:rsidRPr="00BD5059">
        <w:rPr>
          <w:rFonts w:ascii="仿宋" w:eastAsia="仿宋" w:hAnsi="仿宋" w:hint="eastAsia"/>
        </w:rPr>
        <w:t>切实做到了</w:t>
      </w:r>
      <w:r w:rsidR="00F05C0E" w:rsidRPr="00BD5059">
        <w:rPr>
          <w:rFonts w:ascii="仿宋" w:eastAsia="仿宋" w:hAnsi="仿宋" w:hint="eastAsia"/>
        </w:rPr>
        <w:t>内容具体、格式规范、要求</w:t>
      </w:r>
      <w:r w:rsidR="00B039CD" w:rsidRPr="00BD5059">
        <w:rPr>
          <w:rFonts w:ascii="仿宋" w:eastAsia="仿宋" w:hAnsi="仿宋" w:hint="eastAsia"/>
        </w:rPr>
        <w:t>明确</w:t>
      </w:r>
      <w:r w:rsidR="004835D4" w:rsidRPr="00BD5059">
        <w:rPr>
          <w:rFonts w:ascii="仿宋" w:eastAsia="仿宋" w:hAnsi="仿宋" w:hint="eastAsia"/>
        </w:rPr>
        <w:t>，并在</w:t>
      </w:r>
      <w:r w:rsidR="00C04CD1" w:rsidRPr="00BD5059">
        <w:rPr>
          <w:rFonts w:ascii="仿宋" w:eastAsia="仿宋" w:hAnsi="仿宋" w:hint="eastAsia"/>
        </w:rPr>
        <w:t>局政务外网及时</w:t>
      </w:r>
      <w:r w:rsidRPr="00BD5059">
        <w:rPr>
          <w:rFonts w:ascii="仿宋" w:eastAsia="仿宋" w:hAnsi="仿宋"/>
        </w:rPr>
        <w:t>向社会公开行政许可实施过程和结果。</w:t>
      </w:r>
      <w:r w:rsidR="004835D4" w:rsidRPr="00BD5059">
        <w:rPr>
          <w:rFonts w:ascii="仿宋" w:eastAsia="仿宋" w:hAnsi="仿宋" w:hint="eastAsia"/>
        </w:rPr>
        <w:t>通过公示，进一步使审批办理资质信息公开透明，让行政许可审批主动接受社会监督，确保行政许可公开、公平、公正。</w:t>
      </w:r>
    </w:p>
    <w:p w:rsidR="00045724" w:rsidRPr="00BD5059" w:rsidRDefault="00773CDA" w:rsidP="009D0683">
      <w:pPr>
        <w:spacing w:line="600" w:lineRule="exact"/>
        <w:ind w:firstLine="630"/>
        <w:rPr>
          <w:rFonts w:ascii="仿宋" w:eastAsia="仿宋" w:hAnsi="仿宋"/>
          <w:b/>
        </w:rPr>
      </w:pPr>
      <w:r w:rsidRPr="00BD5059">
        <w:rPr>
          <w:rFonts w:ascii="仿宋" w:eastAsia="仿宋" w:hAnsi="仿宋"/>
          <w:b/>
        </w:rPr>
        <w:t>监督管理情况。</w:t>
      </w:r>
      <w:r w:rsidR="009D0683" w:rsidRPr="00BD5059">
        <w:rPr>
          <w:rFonts w:ascii="仿宋" w:eastAsia="仿宋" w:hAnsi="仿宋" w:hint="eastAsia"/>
        </w:rPr>
        <w:t>我局积极加强对各类行政许可全过程的</w:t>
      </w:r>
      <w:r w:rsidR="00045724" w:rsidRPr="00BD5059">
        <w:rPr>
          <w:rFonts w:ascii="仿宋" w:eastAsia="仿宋" w:hAnsi="仿宋" w:hint="eastAsia"/>
        </w:rPr>
        <w:t>监督管理：一是通过机关内部的监管。行政许可实行网上受理审核审批，经办人的审查审核过程及办理意见均相应通过网络系统向有关处室和监察室开放，接受机关内部的实时监督；</w:t>
      </w:r>
      <w:r w:rsidR="009D0683" w:rsidRPr="00BD5059">
        <w:rPr>
          <w:rFonts w:ascii="仿宋" w:eastAsia="仿宋" w:hAnsi="仿宋" w:hint="eastAsia"/>
        </w:rPr>
        <w:t>二是开展各类专项检查。定期、</w:t>
      </w:r>
      <w:r w:rsidR="009D0683" w:rsidRPr="00BD5059">
        <w:rPr>
          <w:rFonts w:ascii="仿宋" w:eastAsia="仿宋" w:hAnsi="仿宋" w:hint="eastAsia"/>
        </w:rPr>
        <w:lastRenderedPageBreak/>
        <w:t>不定期抽检已审批施工许可项目实施的质量、安全、造价监督管理，并努力实现公路管理机构与交通综合执法机构违法案件相互抄告。多次组织对全市公路建设项目施工许可、初步设计、施工图设计和竣（交）工验收等基本建设程序和现场管理进行</w:t>
      </w:r>
      <w:r w:rsidR="002024A4">
        <w:rPr>
          <w:rFonts w:ascii="仿宋" w:eastAsia="仿宋" w:hAnsi="仿宋" w:hint="eastAsia"/>
        </w:rPr>
        <w:t>专项</w:t>
      </w:r>
      <w:r w:rsidR="009D0683" w:rsidRPr="00BD5059">
        <w:rPr>
          <w:rFonts w:ascii="仿宋" w:eastAsia="仿宋" w:hAnsi="仿宋" w:hint="eastAsia"/>
        </w:rPr>
        <w:t>检查，进一步规范项目建设管理，强化行政许可后续监管工作，保证项目按时保质完成。三</w:t>
      </w:r>
      <w:r w:rsidR="00045724" w:rsidRPr="00BD5059">
        <w:rPr>
          <w:rFonts w:ascii="仿宋" w:eastAsia="仿宋" w:hAnsi="仿宋" w:hint="eastAsia"/>
        </w:rPr>
        <w:t>是</w:t>
      </w:r>
      <w:r w:rsidR="002024A4">
        <w:rPr>
          <w:rFonts w:ascii="仿宋" w:eastAsia="仿宋" w:hAnsi="仿宋" w:hint="eastAsia"/>
        </w:rPr>
        <w:t>实现</w:t>
      </w:r>
      <w:r w:rsidR="00045724" w:rsidRPr="00BD5059">
        <w:rPr>
          <w:rFonts w:ascii="仿宋" w:eastAsia="仿宋" w:hAnsi="仿宋" w:hint="eastAsia"/>
        </w:rPr>
        <w:t>电子监察系统监管与行政审批系统对接</w:t>
      </w:r>
      <w:r w:rsidR="002024A4">
        <w:rPr>
          <w:rFonts w:ascii="仿宋" w:eastAsia="仿宋" w:hAnsi="仿宋" w:hint="eastAsia"/>
        </w:rPr>
        <w:t>。</w:t>
      </w:r>
      <w:r w:rsidR="00045724" w:rsidRPr="00BD5059">
        <w:rPr>
          <w:rFonts w:ascii="仿宋" w:eastAsia="仿宋" w:hAnsi="仿宋" w:hint="eastAsia"/>
        </w:rPr>
        <w:t>在行政审批系统上的受理、审查、审批全过程必须接受监察厅的监督</w:t>
      </w:r>
      <w:r w:rsidR="002024A4">
        <w:rPr>
          <w:rFonts w:ascii="仿宋" w:eastAsia="仿宋" w:hAnsi="仿宋" w:hint="eastAsia"/>
        </w:rPr>
        <w:t>，确保监督落到实处。</w:t>
      </w:r>
      <w:r w:rsidR="009D0683" w:rsidRPr="00BD5059">
        <w:rPr>
          <w:rFonts w:ascii="仿宋" w:eastAsia="仿宋" w:hAnsi="仿宋" w:hint="eastAsia"/>
        </w:rPr>
        <w:t>四</w:t>
      </w:r>
      <w:r w:rsidR="00045724" w:rsidRPr="00BD5059">
        <w:rPr>
          <w:rFonts w:ascii="仿宋" w:eastAsia="仿宋" w:hAnsi="仿宋" w:hint="eastAsia"/>
        </w:rPr>
        <w:t>是</w:t>
      </w:r>
      <w:r w:rsidR="002024A4">
        <w:rPr>
          <w:rFonts w:ascii="仿宋" w:eastAsia="仿宋" w:hAnsi="仿宋" w:hint="eastAsia"/>
        </w:rPr>
        <w:t>积极加强外部监督。</w:t>
      </w:r>
      <w:r w:rsidR="004835D4" w:rsidRPr="00BD5059">
        <w:rPr>
          <w:rFonts w:ascii="仿宋" w:eastAsia="仿宋" w:hAnsi="仿宋" w:hint="eastAsia"/>
        </w:rPr>
        <w:t>制定监督管理量化表，</w:t>
      </w:r>
      <w:r w:rsidR="00045724" w:rsidRPr="00BD5059">
        <w:rPr>
          <w:rFonts w:ascii="仿宋" w:eastAsia="仿宋" w:hAnsi="仿宋" w:hint="eastAsia"/>
        </w:rPr>
        <w:t>通过</w:t>
      </w:r>
      <w:r w:rsidR="004835D4" w:rsidRPr="00BD5059">
        <w:rPr>
          <w:rFonts w:ascii="仿宋" w:eastAsia="仿宋" w:hAnsi="仿宋" w:hint="eastAsia"/>
        </w:rPr>
        <w:t>监督举报电话、网上投诉和窗口投诉等举报渠道</w:t>
      </w:r>
      <w:r w:rsidR="00045724" w:rsidRPr="00BD5059">
        <w:rPr>
          <w:rFonts w:ascii="仿宋" w:eastAsia="仿宋" w:hAnsi="仿宋" w:hint="eastAsia"/>
        </w:rPr>
        <w:t>接受社会各界的投诉和监督。</w:t>
      </w:r>
    </w:p>
    <w:p w:rsidR="0066161F" w:rsidRPr="00BD5059" w:rsidRDefault="00773CDA" w:rsidP="00CF425C">
      <w:pPr>
        <w:spacing w:line="600" w:lineRule="exact"/>
        <w:ind w:firstLine="630"/>
        <w:rPr>
          <w:rFonts w:ascii="仿宋" w:eastAsia="仿宋" w:hAnsi="仿宋"/>
          <w:b/>
        </w:rPr>
      </w:pPr>
      <w:r w:rsidRPr="00BD5059">
        <w:rPr>
          <w:rFonts w:ascii="仿宋" w:eastAsia="仿宋" w:hAnsi="仿宋"/>
          <w:b/>
        </w:rPr>
        <w:t>实施效果情况。</w:t>
      </w:r>
      <w:r w:rsidR="002024A4">
        <w:rPr>
          <w:rFonts w:ascii="仿宋" w:eastAsia="仿宋" w:hAnsi="仿宋" w:hint="eastAsia"/>
        </w:rPr>
        <w:t>从行政许可实施总体效果来看，我局行政许可审批事项各项流程</w:t>
      </w:r>
      <w:r w:rsidR="009D0683" w:rsidRPr="00BD5059">
        <w:rPr>
          <w:rFonts w:ascii="仿宋" w:eastAsia="仿宋" w:hAnsi="仿宋" w:hint="eastAsia"/>
        </w:rPr>
        <w:t>要求明确，公开透明</w:t>
      </w:r>
      <w:r w:rsidR="002024A4">
        <w:rPr>
          <w:rFonts w:ascii="仿宋" w:eastAsia="仿宋" w:hAnsi="仿宋" w:hint="eastAsia"/>
        </w:rPr>
        <w:t>。</w:t>
      </w:r>
      <w:r w:rsidR="006E4678" w:rsidRPr="00BD5059">
        <w:rPr>
          <w:rFonts w:ascii="仿宋" w:eastAsia="仿宋" w:hAnsi="仿宋" w:hint="eastAsia"/>
        </w:rPr>
        <w:t>通过优化审批流程、公开公示办事指南和业务手册，创新审批方式，使相对人进一步熟悉了办事程序和需要准备的材料，让群众少跑腿多办事，提高了办事效率，</w:t>
      </w:r>
      <w:r w:rsidRPr="00BD5059">
        <w:rPr>
          <w:rFonts w:ascii="仿宋" w:eastAsia="仿宋" w:hAnsi="仿宋"/>
        </w:rPr>
        <w:t>达到</w:t>
      </w:r>
      <w:r w:rsidR="00B039CD" w:rsidRPr="00BD5059">
        <w:rPr>
          <w:rFonts w:ascii="仿宋" w:eastAsia="仿宋" w:hAnsi="仿宋" w:hint="eastAsia"/>
        </w:rPr>
        <w:t>了</w:t>
      </w:r>
      <w:r w:rsidRPr="00BD5059">
        <w:rPr>
          <w:rFonts w:ascii="仿宋" w:eastAsia="仿宋" w:hAnsi="仿宋"/>
        </w:rPr>
        <w:t>预期效果</w:t>
      </w:r>
      <w:r w:rsidR="006E4678" w:rsidRPr="00BD5059">
        <w:rPr>
          <w:rFonts w:ascii="仿宋" w:eastAsia="仿宋" w:hAnsi="仿宋" w:hint="eastAsia"/>
        </w:rPr>
        <w:t>，</w:t>
      </w:r>
      <w:r w:rsidRPr="00BD5059">
        <w:rPr>
          <w:rFonts w:ascii="仿宋" w:eastAsia="仿宋" w:hAnsi="仿宋"/>
        </w:rPr>
        <w:t>行政相对人</w:t>
      </w:r>
      <w:r w:rsidR="006E4678" w:rsidRPr="00BD5059">
        <w:rPr>
          <w:rFonts w:ascii="仿宋" w:eastAsia="仿宋" w:hAnsi="仿宋" w:hint="eastAsia"/>
        </w:rPr>
        <w:t>的</w:t>
      </w:r>
      <w:r w:rsidRPr="00BD5059">
        <w:rPr>
          <w:rFonts w:ascii="仿宋" w:eastAsia="仿宋" w:hAnsi="仿宋"/>
        </w:rPr>
        <w:t>认可度和满意度</w:t>
      </w:r>
      <w:r w:rsidR="006E4678" w:rsidRPr="00BD5059">
        <w:rPr>
          <w:rFonts w:ascii="仿宋" w:eastAsia="仿宋" w:hAnsi="仿宋" w:hint="eastAsia"/>
        </w:rPr>
        <w:t>都大大提高</w:t>
      </w:r>
      <w:r w:rsidRPr="00BD5059">
        <w:rPr>
          <w:rFonts w:ascii="仿宋" w:eastAsia="仿宋" w:hAnsi="仿宋"/>
        </w:rPr>
        <w:t>。</w:t>
      </w:r>
    </w:p>
    <w:p w:rsidR="00773CDA" w:rsidRPr="00BD5059" w:rsidRDefault="00773CDA" w:rsidP="0012082A">
      <w:pPr>
        <w:spacing w:line="600" w:lineRule="exact"/>
        <w:ind w:firstLine="630"/>
        <w:rPr>
          <w:rFonts w:ascii="黑体" w:eastAsia="黑体" w:hAnsi="黑体"/>
        </w:rPr>
      </w:pPr>
      <w:r w:rsidRPr="00BD5059">
        <w:rPr>
          <w:rFonts w:ascii="黑体" w:eastAsia="黑体" w:hAnsi="黑体"/>
        </w:rPr>
        <w:t>二、存在问题和困难</w:t>
      </w:r>
    </w:p>
    <w:p w:rsidR="0066161F" w:rsidRPr="00BD5059" w:rsidRDefault="00CF425C" w:rsidP="0066161F">
      <w:pPr>
        <w:spacing w:line="600" w:lineRule="exact"/>
        <w:ind w:firstLine="630"/>
        <w:rPr>
          <w:rFonts w:ascii="仿宋" w:eastAsia="仿宋" w:hAnsi="仿宋"/>
          <w:b/>
        </w:rPr>
      </w:pPr>
      <w:r w:rsidRPr="00BD5059">
        <w:rPr>
          <w:rFonts w:ascii="仿宋" w:eastAsia="仿宋" w:hAnsi="仿宋" w:hint="eastAsia"/>
        </w:rPr>
        <w:t>一是</w:t>
      </w:r>
      <w:r w:rsidR="0066161F" w:rsidRPr="00BD5059">
        <w:rPr>
          <w:rFonts w:ascii="仿宋" w:eastAsia="仿宋" w:hAnsi="仿宋" w:hint="eastAsia"/>
        </w:rPr>
        <w:t>行政许可审批事项宣传力度不够。虽然我国相继出台法律法规设定路政许可对涉路施工行为实施事前审批，设定了涉及公路方面的行政许可事项，但在实际工作中，我市农村公路线长、面广，乡镇企业、人民群众法律意识不强，不知道涉路施工行为需要审批或心存侥幸心理等，未办理行政许可的违法施工情况大量存在。</w:t>
      </w:r>
    </w:p>
    <w:p w:rsidR="00846ED1" w:rsidRPr="00BD5059" w:rsidRDefault="00CF425C" w:rsidP="00846ED1">
      <w:pPr>
        <w:spacing w:line="600" w:lineRule="exact"/>
        <w:ind w:firstLine="630"/>
        <w:rPr>
          <w:rFonts w:ascii="仿宋" w:eastAsia="仿宋" w:hAnsi="仿宋"/>
          <w:b/>
        </w:rPr>
      </w:pPr>
      <w:r w:rsidRPr="00BD5059">
        <w:rPr>
          <w:rFonts w:ascii="仿宋" w:eastAsia="仿宋" w:hAnsi="仿宋" w:hint="eastAsia"/>
        </w:rPr>
        <w:t>二是</w:t>
      </w:r>
      <w:r w:rsidR="00BD5059" w:rsidRPr="00BD5059">
        <w:rPr>
          <w:rFonts w:ascii="仿宋" w:eastAsia="仿宋" w:hAnsi="仿宋" w:hint="eastAsia"/>
        </w:rPr>
        <w:t>新政策出台</w:t>
      </w:r>
      <w:r w:rsidR="00846ED1" w:rsidRPr="00BD5059">
        <w:rPr>
          <w:rFonts w:ascii="仿宋" w:eastAsia="仿宋" w:hAnsi="仿宋" w:hint="eastAsia"/>
        </w:rPr>
        <w:t>导致</w:t>
      </w:r>
      <w:r w:rsidR="00BD5059" w:rsidRPr="00BD5059">
        <w:rPr>
          <w:rFonts w:ascii="仿宋" w:eastAsia="仿宋" w:hAnsi="仿宋" w:hint="eastAsia"/>
        </w:rPr>
        <w:t>相关</w:t>
      </w:r>
      <w:r w:rsidR="00846ED1" w:rsidRPr="00BD5059">
        <w:rPr>
          <w:rFonts w:ascii="仿宋" w:eastAsia="仿宋" w:hAnsi="仿宋" w:hint="eastAsia"/>
        </w:rPr>
        <w:t>编制内容存在不严谨之处。如编制的办事指南</w:t>
      </w:r>
      <w:r w:rsidR="00BD5059" w:rsidRPr="00BD5059">
        <w:rPr>
          <w:rFonts w:ascii="仿宋" w:eastAsia="仿宋" w:hAnsi="仿宋" w:hint="eastAsia"/>
        </w:rPr>
        <w:t>中规定</w:t>
      </w:r>
      <w:r w:rsidR="00846ED1" w:rsidRPr="00BD5059">
        <w:rPr>
          <w:rFonts w:ascii="仿宋" w:eastAsia="仿宋" w:hAnsi="仿宋" w:hint="eastAsia"/>
        </w:rPr>
        <w:t>我市市管公路、水运工程建设项目初步设计文件技术审</w:t>
      </w:r>
      <w:r w:rsidR="00846ED1" w:rsidRPr="00BD5059">
        <w:rPr>
          <w:rFonts w:ascii="仿宋" w:eastAsia="仿宋" w:hAnsi="仿宋" w:hint="eastAsia"/>
        </w:rPr>
        <w:lastRenderedPageBreak/>
        <w:t>查咨询报告、造价审查报告都是要求由建设单位委托第三方进行审查，并支付相关费用，送审时一并提交</w:t>
      </w:r>
      <w:r w:rsidR="00BD5059" w:rsidRPr="00BD5059">
        <w:rPr>
          <w:rFonts w:ascii="仿宋" w:eastAsia="仿宋" w:hAnsi="仿宋" w:hint="eastAsia"/>
        </w:rPr>
        <w:t>。</w:t>
      </w:r>
      <w:r w:rsidR="00846ED1" w:rsidRPr="00BD5059">
        <w:rPr>
          <w:rFonts w:ascii="仿宋" w:eastAsia="仿宋" w:hAnsi="仿宋" w:hint="eastAsia"/>
        </w:rPr>
        <w:t>但《广东省人民政府关于第一批清理规范58项省政府部门行政审批中介服务事项的决定》（粤府〔2016〕16号）中第29、30项规定，省管公路、水运工程建设项目初步设计技术审查咨询不再要求申请人提供初步设计文件技术审查咨询报告，改由审批部门委托有关机构进行初步设计文件技术审查咨询事项，</w:t>
      </w:r>
      <w:r w:rsidR="00BD5059" w:rsidRPr="00BD5059">
        <w:rPr>
          <w:rFonts w:ascii="仿宋" w:eastAsia="仿宋" w:hAnsi="仿宋" w:hint="eastAsia"/>
        </w:rPr>
        <w:t>而</w:t>
      </w:r>
      <w:r w:rsidR="00846ED1" w:rsidRPr="00BD5059">
        <w:rPr>
          <w:rFonts w:ascii="仿宋" w:eastAsia="仿宋" w:hAnsi="仿宋" w:hint="eastAsia"/>
        </w:rPr>
        <w:t>审批部门相关技术审查咨询费用又没有列入财政预算，这与粤府函〔2017〕15号要严格按照权责清单行使职权的要求不相符。</w:t>
      </w:r>
    </w:p>
    <w:p w:rsidR="00CF425C" w:rsidRPr="00BD5059" w:rsidRDefault="00CF425C" w:rsidP="00846ED1">
      <w:pPr>
        <w:spacing w:line="600" w:lineRule="exact"/>
        <w:ind w:firstLine="630"/>
        <w:rPr>
          <w:rFonts w:ascii="仿宋" w:eastAsia="仿宋" w:hAnsi="仿宋"/>
        </w:rPr>
      </w:pPr>
      <w:r w:rsidRPr="00BD5059">
        <w:rPr>
          <w:rFonts w:ascii="仿宋" w:eastAsia="仿宋" w:hAnsi="仿宋" w:hint="eastAsia"/>
        </w:rPr>
        <w:t>三是相关科室</w:t>
      </w:r>
      <w:r w:rsidR="002024A4">
        <w:rPr>
          <w:rFonts w:ascii="仿宋" w:eastAsia="仿宋" w:hAnsi="仿宋" w:hint="eastAsia"/>
        </w:rPr>
        <w:t>开展</w:t>
      </w:r>
      <w:r w:rsidR="002024A4" w:rsidRPr="002024A4">
        <w:rPr>
          <w:rFonts w:ascii="仿宋" w:eastAsia="仿宋" w:hAnsi="仿宋" w:hint="eastAsia"/>
        </w:rPr>
        <w:t>工作</w:t>
      </w:r>
      <w:r w:rsidR="002024A4">
        <w:rPr>
          <w:rFonts w:ascii="仿宋" w:eastAsia="仿宋" w:hAnsi="仿宋" w:hint="eastAsia"/>
        </w:rPr>
        <w:t>仍存不便。相关科室</w:t>
      </w:r>
      <w:r w:rsidRPr="00BD5059">
        <w:rPr>
          <w:rFonts w:ascii="仿宋" w:eastAsia="仿宋" w:hAnsi="仿宋" w:hint="eastAsia"/>
        </w:rPr>
        <w:t>（如基建管理科）虽都已进驻行政服务中心，但目前并未在行政服务中心开展工作</w:t>
      </w:r>
      <w:r w:rsidR="00BD5059" w:rsidRPr="00BD5059">
        <w:rPr>
          <w:rFonts w:ascii="仿宋" w:eastAsia="仿宋" w:hAnsi="仿宋" w:hint="eastAsia"/>
        </w:rPr>
        <w:t>，</w:t>
      </w:r>
      <w:r w:rsidRPr="00BD5059">
        <w:rPr>
          <w:rFonts w:ascii="仿宋" w:eastAsia="仿宋" w:hAnsi="仿宋" w:hint="eastAsia"/>
        </w:rPr>
        <w:t>申请、受理、审查、办结等都在局机关</w:t>
      </w:r>
      <w:r w:rsidR="00BD5059" w:rsidRPr="00BD5059">
        <w:rPr>
          <w:rFonts w:ascii="仿宋" w:eastAsia="仿宋" w:hAnsi="仿宋" w:hint="eastAsia"/>
        </w:rPr>
        <w:t>，造成工作上的诸多不便</w:t>
      </w:r>
      <w:r w:rsidRPr="00BD5059">
        <w:rPr>
          <w:rFonts w:ascii="仿宋" w:eastAsia="仿宋" w:hAnsi="仿宋" w:hint="eastAsia"/>
        </w:rPr>
        <w:t>。</w:t>
      </w:r>
    </w:p>
    <w:p w:rsidR="00C12253" w:rsidRPr="00BD5059" w:rsidRDefault="00773CDA" w:rsidP="0066161F">
      <w:pPr>
        <w:spacing w:line="600" w:lineRule="exact"/>
        <w:ind w:firstLine="630"/>
        <w:rPr>
          <w:rFonts w:ascii="黑体" w:eastAsia="黑体" w:hAnsi="黑体"/>
        </w:rPr>
      </w:pPr>
      <w:r w:rsidRPr="00BD5059">
        <w:rPr>
          <w:rFonts w:ascii="黑体" w:eastAsia="黑体" w:hAnsi="黑体"/>
        </w:rPr>
        <w:t>三、下一步工作措施及有关建议</w:t>
      </w:r>
    </w:p>
    <w:p w:rsidR="0066161F" w:rsidRPr="00BD5059" w:rsidRDefault="00CF425C" w:rsidP="00F014F1">
      <w:pPr>
        <w:spacing w:line="600" w:lineRule="exact"/>
        <w:ind w:firstLineChars="200" w:firstLine="600"/>
        <w:rPr>
          <w:rFonts w:ascii="仿宋" w:eastAsia="仿宋" w:hAnsi="仿宋"/>
        </w:rPr>
      </w:pPr>
      <w:r w:rsidRPr="00BD5059">
        <w:rPr>
          <w:rFonts w:ascii="仿宋" w:eastAsia="仿宋" w:hAnsi="仿宋" w:hint="eastAsia"/>
        </w:rPr>
        <w:t>一是</w:t>
      </w:r>
      <w:r w:rsidR="0066161F" w:rsidRPr="00BD5059">
        <w:rPr>
          <w:rFonts w:ascii="仿宋" w:eastAsia="仿宋" w:hAnsi="仿宋" w:hint="eastAsia"/>
        </w:rPr>
        <w:t>加大巡查力度，积极制止违法违规</w:t>
      </w:r>
      <w:r w:rsidR="00BD5059" w:rsidRPr="00BD5059">
        <w:rPr>
          <w:rFonts w:ascii="仿宋" w:eastAsia="仿宋" w:hAnsi="仿宋" w:hint="eastAsia"/>
        </w:rPr>
        <w:t>涉路</w:t>
      </w:r>
      <w:r w:rsidR="0066161F" w:rsidRPr="00BD5059">
        <w:rPr>
          <w:rFonts w:ascii="仿宋" w:eastAsia="仿宋" w:hAnsi="仿宋" w:hint="eastAsia"/>
        </w:rPr>
        <w:t>施工行为。</w:t>
      </w:r>
      <w:r w:rsidR="00F014F1" w:rsidRPr="00BD5059">
        <w:rPr>
          <w:rFonts w:ascii="仿宋" w:eastAsia="仿宋" w:hAnsi="仿宋" w:hint="eastAsia"/>
        </w:rPr>
        <w:t>我局</w:t>
      </w:r>
      <w:r w:rsidR="0066161F" w:rsidRPr="00BD5059">
        <w:rPr>
          <w:rFonts w:ascii="仿宋" w:eastAsia="仿宋" w:hAnsi="仿宋" w:hint="eastAsia"/>
        </w:rPr>
        <w:t>将积极要求各县（市、区）路政管理部门加大日常路政巡查力度，做好相关</w:t>
      </w:r>
      <w:r w:rsidR="002024A4">
        <w:rPr>
          <w:rFonts w:ascii="仿宋" w:eastAsia="仿宋" w:hAnsi="仿宋" w:hint="eastAsia"/>
        </w:rPr>
        <w:t>法律法规宣传工作，对行政许可手续不齐全已开工建设的涉路建设工程及时</w:t>
      </w:r>
      <w:r w:rsidR="0066161F" w:rsidRPr="00BD5059">
        <w:rPr>
          <w:rFonts w:ascii="仿宋" w:eastAsia="仿宋" w:hAnsi="仿宋" w:hint="eastAsia"/>
        </w:rPr>
        <w:t>进行制止，并督促其在取得具有管辖权的公路管理机构路政许可后方可开工建设</w:t>
      </w:r>
      <w:r w:rsidR="002024A4">
        <w:rPr>
          <w:rFonts w:ascii="仿宋" w:eastAsia="仿宋" w:hAnsi="仿宋" w:hint="eastAsia"/>
        </w:rPr>
        <w:t>。</w:t>
      </w:r>
      <w:r w:rsidR="0066161F" w:rsidRPr="00BD5059">
        <w:rPr>
          <w:rFonts w:ascii="仿宋" w:eastAsia="仿宋" w:hAnsi="仿宋" w:hint="eastAsia"/>
        </w:rPr>
        <w:t>对未开工的涉路建设工程，要求相关单位积极做好配合，办理相关许可手续。</w:t>
      </w:r>
    </w:p>
    <w:p w:rsidR="00B039CD" w:rsidRPr="00BD5059" w:rsidRDefault="00F014F1" w:rsidP="00F014F1">
      <w:pPr>
        <w:spacing w:line="600" w:lineRule="exact"/>
        <w:ind w:firstLineChars="200" w:firstLine="600"/>
        <w:rPr>
          <w:rFonts w:ascii="仿宋" w:eastAsia="仿宋" w:hAnsi="仿宋"/>
          <w:b/>
        </w:rPr>
      </w:pPr>
      <w:r w:rsidRPr="00BD5059">
        <w:rPr>
          <w:rFonts w:ascii="仿宋" w:eastAsia="仿宋" w:hAnsi="仿宋" w:hint="eastAsia"/>
        </w:rPr>
        <w:t>二是</w:t>
      </w:r>
      <w:r w:rsidR="0066161F" w:rsidRPr="00BD5059">
        <w:rPr>
          <w:rFonts w:ascii="仿宋" w:eastAsia="仿宋" w:hAnsi="仿宋" w:hint="eastAsia"/>
        </w:rPr>
        <w:t>进一步做好行政许可审批事项内容更新等工作。</w:t>
      </w:r>
      <w:r w:rsidR="005F5CD4">
        <w:rPr>
          <w:rFonts w:ascii="仿宋" w:eastAsia="仿宋" w:hAnsi="仿宋" w:hint="eastAsia"/>
        </w:rPr>
        <w:t>针对</w:t>
      </w:r>
      <w:r w:rsidR="002024A4">
        <w:rPr>
          <w:rFonts w:ascii="仿宋" w:eastAsia="仿宋" w:hAnsi="仿宋" w:hint="eastAsia"/>
        </w:rPr>
        <w:t>某些法律法规已经更新，</w:t>
      </w:r>
      <w:r w:rsidR="002024A4" w:rsidRPr="002024A4">
        <w:rPr>
          <w:rFonts w:ascii="仿宋" w:eastAsia="仿宋" w:hAnsi="仿宋" w:hint="eastAsia"/>
        </w:rPr>
        <w:t>如广东省公路管理局对原《广东省路政许可实施办法》进行了全面修订，新《广东省公路管理局关于公路路政许可的实施办法》于2017年2月实施</w:t>
      </w:r>
      <w:r w:rsidR="005F5CD4">
        <w:rPr>
          <w:rFonts w:ascii="仿宋" w:eastAsia="仿宋" w:hAnsi="仿宋" w:hint="eastAsia"/>
        </w:rPr>
        <w:t>，</w:t>
      </w:r>
      <w:r w:rsidR="0066161F" w:rsidRPr="00BD5059">
        <w:rPr>
          <w:rFonts w:ascii="仿宋" w:eastAsia="仿宋" w:hAnsi="仿宋" w:hint="eastAsia"/>
        </w:rPr>
        <w:t>我</w:t>
      </w:r>
      <w:r w:rsidRPr="00BD5059">
        <w:rPr>
          <w:rFonts w:ascii="仿宋" w:eastAsia="仿宋" w:hAnsi="仿宋" w:hint="eastAsia"/>
        </w:rPr>
        <w:t>局相关科室</w:t>
      </w:r>
      <w:r w:rsidR="0066161F" w:rsidRPr="00BD5059">
        <w:rPr>
          <w:rFonts w:ascii="仿宋" w:eastAsia="仿宋" w:hAnsi="仿宋" w:hint="eastAsia"/>
        </w:rPr>
        <w:t>将按照上级部门工作要</w:t>
      </w:r>
      <w:r w:rsidR="0066161F" w:rsidRPr="00BD5059">
        <w:rPr>
          <w:rFonts w:ascii="仿宋" w:eastAsia="仿宋" w:hAnsi="仿宋" w:hint="eastAsia"/>
        </w:rPr>
        <w:lastRenderedPageBreak/>
        <w:t>求，逐步做好本单位行政许可审批事项的行政许可主体、许可具体依据、许可条件等内容的更新和公示工作。</w:t>
      </w:r>
      <w:r w:rsidR="005F5CD4">
        <w:rPr>
          <w:rFonts w:ascii="仿宋" w:eastAsia="仿宋" w:hAnsi="仿宋" w:hint="eastAsia"/>
        </w:rPr>
        <w:t>同时</w:t>
      </w:r>
      <w:r w:rsidR="0066161F" w:rsidRPr="00BD5059">
        <w:rPr>
          <w:rFonts w:ascii="仿宋" w:eastAsia="仿宋" w:hAnsi="仿宋" w:hint="eastAsia"/>
        </w:rPr>
        <w:t>积极促进网上办理行政许可的工作，实现许可案件电子档案化、规范化，切实做到阳光许可。</w:t>
      </w:r>
    </w:p>
    <w:p w:rsidR="00846ED1" w:rsidRPr="00BD5059" w:rsidRDefault="00F014F1" w:rsidP="00F014F1">
      <w:pPr>
        <w:spacing w:line="600" w:lineRule="exact"/>
        <w:ind w:firstLineChars="200" w:firstLine="600"/>
        <w:rPr>
          <w:rFonts w:ascii="仿宋" w:eastAsia="仿宋" w:hAnsi="仿宋"/>
          <w:b/>
        </w:rPr>
      </w:pPr>
      <w:r w:rsidRPr="00BD5059">
        <w:rPr>
          <w:rFonts w:ascii="仿宋" w:eastAsia="仿宋" w:hAnsi="仿宋" w:hint="eastAsia"/>
        </w:rPr>
        <w:t>三是积极</w:t>
      </w:r>
      <w:r w:rsidR="00846ED1" w:rsidRPr="00BD5059">
        <w:rPr>
          <w:rFonts w:ascii="仿宋" w:eastAsia="仿宋" w:hAnsi="仿宋" w:hint="eastAsia"/>
        </w:rPr>
        <w:t>加强与相关部门</w:t>
      </w:r>
      <w:r w:rsidR="005F5CD4">
        <w:rPr>
          <w:rFonts w:ascii="仿宋" w:eastAsia="仿宋" w:hAnsi="仿宋" w:hint="eastAsia"/>
        </w:rPr>
        <w:t>和内部</w:t>
      </w:r>
      <w:r w:rsidRPr="00BD5059">
        <w:rPr>
          <w:rFonts w:ascii="仿宋" w:eastAsia="仿宋" w:hAnsi="仿宋" w:hint="eastAsia"/>
        </w:rPr>
        <w:t>科室</w:t>
      </w:r>
      <w:r w:rsidR="005F5CD4">
        <w:rPr>
          <w:rFonts w:ascii="仿宋" w:eastAsia="仿宋" w:hAnsi="仿宋" w:hint="eastAsia"/>
        </w:rPr>
        <w:t>之间</w:t>
      </w:r>
      <w:r w:rsidRPr="00BD5059">
        <w:rPr>
          <w:rFonts w:ascii="仿宋" w:eastAsia="仿宋" w:hAnsi="仿宋" w:hint="eastAsia"/>
        </w:rPr>
        <w:t>的</w:t>
      </w:r>
      <w:r w:rsidR="00846ED1" w:rsidRPr="00BD5059">
        <w:rPr>
          <w:rFonts w:ascii="仿宋" w:eastAsia="仿宋" w:hAnsi="仿宋" w:hint="eastAsia"/>
        </w:rPr>
        <w:t>沟通协调</w:t>
      </w:r>
      <w:r w:rsidRPr="00BD5059">
        <w:rPr>
          <w:rFonts w:ascii="仿宋" w:eastAsia="仿宋" w:hAnsi="仿宋" w:hint="eastAsia"/>
        </w:rPr>
        <w:t>。</w:t>
      </w:r>
      <w:r w:rsidR="005F5CD4">
        <w:rPr>
          <w:rFonts w:ascii="仿宋" w:eastAsia="仿宋" w:hAnsi="仿宋" w:hint="eastAsia"/>
        </w:rPr>
        <w:t>局机关相关科室将</w:t>
      </w:r>
      <w:r w:rsidR="00846ED1" w:rsidRPr="00BD5059">
        <w:rPr>
          <w:rFonts w:ascii="仿宋" w:eastAsia="仿宋" w:hAnsi="仿宋" w:hint="eastAsia"/>
        </w:rPr>
        <w:t>对编制的办事指南、业务手册等录入内容进行全面梳理</w:t>
      </w:r>
      <w:r w:rsidRPr="00BD5059">
        <w:rPr>
          <w:rFonts w:ascii="仿宋" w:eastAsia="仿宋" w:hAnsi="仿宋" w:hint="eastAsia"/>
        </w:rPr>
        <w:t>，</w:t>
      </w:r>
      <w:r w:rsidR="00846ED1" w:rsidRPr="00BD5059">
        <w:rPr>
          <w:rFonts w:ascii="仿宋" w:eastAsia="仿宋" w:hAnsi="仿宋" w:hint="eastAsia"/>
        </w:rPr>
        <w:t>把相关技术审查咨询费用列入财政预算，按（粤府函〔2017〕15号）要求严格按照权责清单行使职权，切实维护权责清单的严肃性、规范性和权威性</w:t>
      </w:r>
      <w:r w:rsidR="005F5CD4">
        <w:rPr>
          <w:rFonts w:ascii="仿宋" w:eastAsia="仿宋" w:hAnsi="仿宋" w:hint="eastAsia"/>
        </w:rPr>
        <w:t>。</w:t>
      </w:r>
      <w:r w:rsidR="00846ED1" w:rsidRPr="00BD5059">
        <w:rPr>
          <w:rFonts w:ascii="仿宋" w:eastAsia="仿宋" w:hAnsi="仿宋" w:hint="eastAsia"/>
        </w:rPr>
        <w:t>大力推进行政职权网上运行，加大公开透明力度，进一步规范审批程序和内容，切实提高行政效率。</w:t>
      </w:r>
    </w:p>
    <w:p w:rsidR="00F014F1" w:rsidRPr="00BD5059" w:rsidRDefault="00F014F1" w:rsidP="00F014F1">
      <w:pPr>
        <w:spacing w:line="600" w:lineRule="exact"/>
        <w:ind w:firstLineChars="200" w:firstLine="600"/>
        <w:rPr>
          <w:rFonts w:ascii="仿宋" w:eastAsia="仿宋" w:hAnsi="仿宋"/>
        </w:rPr>
      </w:pPr>
      <w:r w:rsidRPr="00BD5059">
        <w:rPr>
          <w:rFonts w:ascii="仿宋" w:eastAsia="仿宋" w:hAnsi="仿宋" w:hint="eastAsia"/>
        </w:rPr>
        <w:t>四是</w:t>
      </w:r>
      <w:r w:rsidR="005F5CD4">
        <w:rPr>
          <w:rFonts w:ascii="仿宋" w:eastAsia="仿宋" w:hAnsi="仿宋" w:hint="eastAsia"/>
        </w:rPr>
        <w:t>进一步便利相关科室开展工作。</w:t>
      </w:r>
      <w:r w:rsidRPr="00BD5059">
        <w:rPr>
          <w:rFonts w:ascii="仿宋" w:eastAsia="仿宋" w:hAnsi="仿宋" w:hint="eastAsia"/>
        </w:rPr>
        <w:t>建议把基建管理科4项行政许可事项进入行政服务中心办理程序，按照编制的办理流程图进行审批。</w:t>
      </w:r>
    </w:p>
    <w:p w:rsidR="00F014F1" w:rsidRPr="00BD5059" w:rsidRDefault="00F014F1" w:rsidP="00F014F1">
      <w:pPr>
        <w:spacing w:line="600" w:lineRule="exact"/>
        <w:ind w:firstLineChars="400" w:firstLine="1200"/>
        <w:rPr>
          <w:rFonts w:ascii="仿宋" w:eastAsia="仿宋" w:hAnsi="仿宋"/>
        </w:rPr>
      </w:pPr>
    </w:p>
    <w:p w:rsidR="00B039CD" w:rsidRPr="00BD5059" w:rsidRDefault="00B039CD" w:rsidP="00B039CD">
      <w:pPr>
        <w:spacing w:line="600" w:lineRule="exact"/>
        <w:ind w:firstLineChars="400" w:firstLine="1200"/>
        <w:rPr>
          <w:rFonts w:ascii="仿宋" w:eastAsia="仿宋" w:hAnsi="仿宋"/>
        </w:rPr>
      </w:pPr>
    </w:p>
    <w:p w:rsidR="00B039CD" w:rsidRPr="00BD5059" w:rsidRDefault="00BD5059" w:rsidP="00B039CD">
      <w:pPr>
        <w:spacing w:line="600" w:lineRule="exact"/>
        <w:ind w:firstLineChars="400" w:firstLine="1200"/>
        <w:rPr>
          <w:rFonts w:ascii="仿宋" w:eastAsia="仿宋" w:hAnsi="仿宋"/>
        </w:rPr>
      </w:pPr>
      <w:r>
        <w:rPr>
          <w:rFonts w:ascii="仿宋" w:eastAsia="仿宋" w:hAnsi="仿宋" w:hint="eastAsia"/>
        </w:rPr>
        <w:t xml:space="preserve">                                      梅州市交通运输局</w:t>
      </w:r>
    </w:p>
    <w:p w:rsidR="00B039CD" w:rsidRPr="00BD5059" w:rsidRDefault="00B039CD" w:rsidP="00B039CD">
      <w:pPr>
        <w:spacing w:line="600" w:lineRule="exact"/>
        <w:ind w:firstLineChars="400" w:firstLine="1200"/>
        <w:jc w:val="right"/>
        <w:rPr>
          <w:rFonts w:ascii="仿宋" w:eastAsia="仿宋" w:hAnsi="仿宋"/>
        </w:rPr>
      </w:pPr>
      <w:r w:rsidRPr="00BD5059">
        <w:rPr>
          <w:rFonts w:ascii="仿宋" w:eastAsia="仿宋" w:hAnsi="仿宋"/>
        </w:rPr>
        <w:t>2017年3月2</w:t>
      </w:r>
      <w:r w:rsidR="00BD5059" w:rsidRPr="00BD5059">
        <w:rPr>
          <w:rFonts w:ascii="仿宋" w:eastAsia="仿宋" w:hAnsi="仿宋" w:hint="eastAsia"/>
        </w:rPr>
        <w:t>2</w:t>
      </w:r>
      <w:r w:rsidRPr="00BD5059">
        <w:rPr>
          <w:rFonts w:ascii="仿宋" w:eastAsia="仿宋" w:hAnsi="仿宋"/>
        </w:rPr>
        <w:t>日</w:t>
      </w:r>
    </w:p>
    <w:sectPr w:rsidR="00B039CD" w:rsidRPr="00BD5059" w:rsidSect="0012082A">
      <w:headerReference w:type="even" r:id="rId7"/>
      <w:headerReference w:type="default" r:id="rId8"/>
      <w:footerReference w:type="even" r:id="rId9"/>
      <w:footerReference w:type="default" r:id="rId10"/>
      <w:headerReference w:type="first" r:id="rId11"/>
      <w:footerReference w:type="first" r:id="rId12"/>
      <w:pgSz w:w="11906" w:h="16838"/>
      <w:pgMar w:top="1701" w:right="1474"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8D" w:rsidRDefault="00D93A8D" w:rsidP="008778CC">
      <w:r>
        <w:separator/>
      </w:r>
    </w:p>
  </w:endnote>
  <w:endnote w:type="continuationSeparator" w:id="0">
    <w:p w:rsidR="00D93A8D" w:rsidRDefault="00D93A8D" w:rsidP="0087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49" w:rsidRDefault="001471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90843"/>
      <w:docPartObj>
        <w:docPartGallery w:val="Page Numbers (Bottom of Page)"/>
        <w:docPartUnique/>
      </w:docPartObj>
    </w:sdtPr>
    <w:sdtEndPr/>
    <w:sdtContent>
      <w:p w:rsidR="00147149" w:rsidRDefault="00147149">
        <w:pPr>
          <w:pStyle w:val="a4"/>
          <w:jc w:val="center"/>
        </w:pPr>
        <w:r>
          <w:fldChar w:fldCharType="begin"/>
        </w:r>
        <w:r>
          <w:instrText>PAGE   \* MERGEFORMAT</w:instrText>
        </w:r>
        <w:r>
          <w:fldChar w:fldCharType="separate"/>
        </w:r>
        <w:r w:rsidR="009F7748" w:rsidRPr="009F7748">
          <w:rPr>
            <w:noProof/>
            <w:lang w:val="zh-CN"/>
          </w:rPr>
          <w:t>5</w:t>
        </w:r>
        <w:r>
          <w:fldChar w:fldCharType="end"/>
        </w:r>
      </w:p>
    </w:sdtContent>
  </w:sdt>
  <w:p w:rsidR="00147149" w:rsidRDefault="0014714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49" w:rsidRDefault="001471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8D" w:rsidRDefault="00D93A8D" w:rsidP="008778CC">
      <w:r>
        <w:separator/>
      </w:r>
    </w:p>
  </w:footnote>
  <w:footnote w:type="continuationSeparator" w:id="0">
    <w:p w:rsidR="00D93A8D" w:rsidRDefault="00D93A8D" w:rsidP="00877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49" w:rsidRDefault="001471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8CC" w:rsidRDefault="008778CC" w:rsidP="00C1225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49" w:rsidRDefault="001471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CDA"/>
    <w:rsid w:val="00005902"/>
    <w:rsid w:val="00021F5A"/>
    <w:rsid w:val="00045724"/>
    <w:rsid w:val="000C5D28"/>
    <w:rsid w:val="00111B15"/>
    <w:rsid w:val="0012082A"/>
    <w:rsid w:val="00147149"/>
    <w:rsid w:val="0018451E"/>
    <w:rsid w:val="00186E38"/>
    <w:rsid w:val="00190EAC"/>
    <w:rsid w:val="001E7F7B"/>
    <w:rsid w:val="002024A4"/>
    <w:rsid w:val="00263C2F"/>
    <w:rsid w:val="00274CFB"/>
    <w:rsid w:val="00335FC1"/>
    <w:rsid w:val="00345FB6"/>
    <w:rsid w:val="00397AA2"/>
    <w:rsid w:val="004026DF"/>
    <w:rsid w:val="00415443"/>
    <w:rsid w:val="004835D4"/>
    <w:rsid w:val="00496683"/>
    <w:rsid w:val="005375EB"/>
    <w:rsid w:val="005765F2"/>
    <w:rsid w:val="005F5CD4"/>
    <w:rsid w:val="00640453"/>
    <w:rsid w:val="0066161F"/>
    <w:rsid w:val="006E02E3"/>
    <w:rsid w:val="006E04A0"/>
    <w:rsid w:val="006E4678"/>
    <w:rsid w:val="0073184D"/>
    <w:rsid w:val="00773CDA"/>
    <w:rsid w:val="00811B03"/>
    <w:rsid w:val="00846ED1"/>
    <w:rsid w:val="00857398"/>
    <w:rsid w:val="00871EAA"/>
    <w:rsid w:val="008778CC"/>
    <w:rsid w:val="008A6CC8"/>
    <w:rsid w:val="009349B4"/>
    <w:rsid w:val="00946462"/>
    <w:rsid w:val="00971897"/>
    <w:rsid w:val="009B7514"/>
    <w:rsid w:val="009C527E"/>
    <w:rsid w:val="009D0683"/>
    <w:rsid w:val="009F7748"/>
    <w:rsid w:val="00A15819"/>
    <w:rsid w:val="00A917BB"/>
    <w:rsid w:val="00AB507B"/>
    <w:rsid w:val="00B039CD"/>
    <w:rsid w:val="00B11E2D"/>
    <w:rsid w:val="00B3619B"/>
    <w:rsid w:val="00B50E65"/>
    <w:rsid w:val="00B61571"/>
    <w:rsid w:val="00BD5059"/>
    <w:rsid w:val="00BF47B4"/>
    <w:rsid w:val="00C04CD1"/>
    <w:rsid w:val="00C12253"/>
    <w:rsid w:val="00C13FC6"/>
    <w:rsid w:val="00C32398"/>
    <w:rsid w:val="00CF425C"/>
    <w:rsid w:val="00D032B3"/>
    <w:rsid w:val="00D93A8D"/>
    <w:rsid w:val="00DC0114"/>
    <w:rsid w:val="00DE0888"/>
    <w:rsid w:val="00E55289"/>
    <w:rsid w:val="00E8512C"/>
    <w:rsid w:val="00EE65D2"/>
    <w:rsid w:val="00F014F1"/>
    <w:rsid w:val="00F05C0E"/>
    <w:rsid w:val="00F50472"/>
    <w:rsid w:val="00F94325"/>
    <w:rsid w:val="00FB7F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CDA"/>
    <w:pPr>
      <w:widowControl w:val="0"/>
      <w:jc w:val="both"/>
    </w:pPr>
    <w:rPr>
      <w:rFonts w:ascii="仿宋_GB2312"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8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8CC"/>
    <w:rPr>
      <w:rFonts w:ascii="仿宋_GB2312" w:eastAsia="仿宋_GB2312" w:hAnsi="Times New Roman" w:cs="Times New Roman"/>
      <w:spacing w:val="-10"/>
      <w:sz w:val="18"/>
      <w:szCs w:val="18"/>
    </w:rPr>
  </w:style>
  <w:style w:type="paragraph" w:styleId="a4">
    <w:name w:val="footer"/>
    <w:basedOn w:val="a"/>
    <w:link w:val="Char0"/>
    <w:uiPriority w:val="99"/>
    <w:unhideWhenUsed/>
    <w:rsid w:val="008778CC"/>
    <w:pPr>
      <w:tabs>
        <w:tab w:val="center" w:pos="4153"/>
        <w:tab w:val="right" w:pos="8306"/>
      </w:tabs>
      <w:snapToGrid w:val="0"/>
      <w:jc w:val="left"/>
    </w:pPr>
    <w:rPr>
      <w:sz w:val="18"/>
      <w:szCs w:val="18"/>
    </w:rPr>
  </w:style>
  <w:style w:type="character" w:customStyle="1" w:styleId="Char0">
    <w:name w:val="页脚 Char"/>
    <w:basedOn w:val="a0"/>
    <w:link w:val="a4"/>
    <w:uiPriority w:val="99"/>
    <w:rsid w:val="008778CC"/>
    <w:rPr>
      <w:rFonts w:ascii="仿宋_GB2312" w:eastAsia="仿宋_GB2312" w:hAnsi="Times New Roman" w:cs="Times New Roman"/>
      <w:spacing w:val="-10"/>
      <w:sz w:val="18"/>
      <w:szCs w:val="18"/>
    </w:rPr>
  </w:style>
  <w:style w:type="paragraph" w:styleId="a5">
    <w:name w:val="Balloon Text"/>
    <w:basedOn w:val="a"/>
    <w:link w:val="Char1"/>
    <w:uiPriority w:val="99"/>
    <w:semiHidden/>
    <w:unhideWhenUsed/>
    <w:rsid w:val="00A917BB"/>
    <w:rPr>
      <w:sz w:val="18"/>
      <w:szCs w:val="18"/>
    </w:rPr>
  </w:style>
  <w:style w:type="character" w:customStyle="1" w:styleId="Char1">
    <w:name w:val="批注框文本 Char"/>
    <w:basedOn w:val="a0"/>
    <w:link w:val="a5"/>
    <w:uiPriority w:val="99"/>
    <w:semiHidden/>
    <w:rsid w:val="00A917BB"/>
    <w:rPr>
      <w:rFonts w:ascii="仿宋_GB2312" w:eastAsia="仿宋_GB2312" w:hAnsi="Times New Roman"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CDA"/>
    <w:pPr>
      <w:widowControl w:val="0"/>
      <w:jc w:val="both"/>
    </w:pPr>
    <w:rPr>
      <w:rFonts w:ascii="仿宋_GB2312"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Pages>
  <Words>414</Words>
  <Characters>2365</Characters>
  <Application>Microsoft Office Word</Application>
  <DocSecurity>0</DocSecurity>
  <Lines>19</Lines>
  <Paragraphs>5</Paragraphs>
  <ScaleCrop>false</ScaleCrop>
  <Company>wang</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Microsoft.com</dc:creator>
  <cp:keywords/>
  <dc:description/>
  <cp:lastModifiedBy>郑丽媛</cp:lastModifiedBy>
  <cp:revision>58</cp:revision>
  <cp:lastPrinted>2017-03-22T03:33:00Z</cp:lastPrinted>
  <dcterms:created xsi:type="dcterms:W3CDTF">2017-02-04T03:48:00Z</dcterms:created>
  <dcterms:modified xsi:type="dcterms:W3CDTF">2017-03-28T03:26:00Z</dcterms:modified>
</cp:coreProperties>
</file>