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25" w:rsidRDefault="009B7629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2016年梅州市</w:t>
      </w:r>
      <w:r w:rsidR="00D33641">
        <w:rPr>
          <w:rFonts w:ascii="黑体" w:eastAsia="黑体" w:hAnsi="宋体" w:hint="eastAsia"/>
          <w:sz w:val="36"/>
          <w:szCs w:val="36"/>
        </w:rPr>
        <w:t>各民主党派</w:t>
      </w:r>
      <w:r>
        <w:rPr>
          <w:rFonts w:ascii="黑体" w:eastAsia="黑体" w:hAnsi="黑体" w:cs="黑体" w:hint="eastAsia"/>
          <w:sz w:val="36"/>
          <w:szCs w:val="36"/>
        </w:rPr>
        <w:t>预算</w:t>
      </w:r>
      <w:r>
        <w:rPr>
          <w:rFonts w:ascii="黑体" w:eastAsia="黑体" w:hAnsi="宋体" w:hint="eastAsia"/>
          <w:sz w:val="36"/>
          <w:szCs w:val="36"/>
        </w:rPr>
        <w:t>基本情况说明</w:t>
      </w:r>
    </w:p>
    <w:p w:rsidR="00E62425" w:rsidRDefault="00E62425">
      <w:pPr>
        <w:jc w:val="center"/>
        <w:rPr>
          <w:rFonts w:ascii="仿宋_GB2312" w:eastAsia="仿宋_GB2312" w:hAnsi="宋体"/>
          <w:sz w:val="32"/>
          <w:szCs w:val="32"/>
        </w:rPr>
      </w:pPr>
    </w:p>
    <w:p w:rsidR="00E62425" w:rsidRDefault="009B7629" w:rsidP="002E0150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D33641">
        <w:rPr>
          <w:rFonts w:ascii="仿宋_GB2312" w:eastAsia="仿宋_GB2312" w:hint="eastAsia"/>
          <w:b/>
          <w:sz w:val="32"/>
          <w:szCs w:val="32"/>
        </w:rPr>
        <w:t>党派</w:t>
      </w:r>
      <w:r>
        <w:rPr>
          <w:rFonts w:ascii="仿宋_GB2312" w:eastAsia="仿宋_GB2312" w:hint="eastAsia"/>
          <w:b/>
          <w:sz w:val="32"/>
          <w:szCs w:val="32"/>
        </w:rPr>
        <w:t>基本情况</w:t>
      </w:r>
    </w:p>
    <w:p w:rsidR="00E62425" w:rsidRDefault="009B7629" w:rsidP="002E0150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D33641">
        <w:rPr>
          <w:rFonts w:ascii="仿宋_GB2312" w:eastAsia="仿宋_GB2312" w:hint="eastAsia"/>
          <w:b/>
          <w:sz w:val="32"/>
          <w:szCs w:val="32"/>
        </w:rPr>
        <w:t>党派</w:t>
      </w:r>
      <w:r>
        <w:rPr>
          <w:rFonts w:ascii="仿宋_GB2312" w:eastAsia="仿宋_GB2312" w:hint="eastAsia"/>
          <w:b/>
          <w:sz w:val="32"/>
          <w:szCs w:val="32"/>
        </w:rPr>
        <w:t>机构设置、职能</w:t>
      </w:r>
    </w:p>
    <w:p w:rsidR="00D33641" w:rsidRDefault="009B7629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</w:t>
      </w:r>
      <w:r w:rsidR="00D33641">
        <w:rPr>
          <w:rFonts w:ascii="仿宋_GB2312" w:eastAsia="仿宋_GB2312" w:hint="eastAsia"/>
          <w:sz w:val="32"/>
          <w:szCs w:val="32"/>
        </w:rPr>
        <w:t>各民主党派由</w:t>
      </w:r>
      <w:r>
        <w:rPr>
          <w:rFonts w:ascii="仿宋_GB2312" w:eastAsia="仿宋_GB2312" w:hint="eastAsia"/>
          <w:sz w:val="32"/>
          <w:szCs w:val="32"/>
        </w:rPr>
        <w:t>7个</w:t>
      </w:r>
      <w:r w:rsidR="00D33641">
        <w:rPr>
          <w:rFonts w:ascii="仿宋_GB2312" w:eastAsia="仿宋_GB2312" w:hint="eastAsia"/>
          <w:sz w:val="32"/>
          <w:szCs w:val="32"/>
        </w:rPr>
        <w:t>党派组成，分别为：</w:t>
      </w:r>
    </w:p>
    <w:p w:rsidR="00D33641" w:rsidRDefault="00D3364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1、中国国民党革命委员会梅州市委员会</w:t>
      </w:r>
    </w:p>
    <w:p w:rsidR="00D33641" w:rsidRDefault="00D3364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2、中国民主同盟梅州市委员会</w:t>
      </w:r>
    </w:p>
    <w:p w:rsidR="00D33641" w:rsidRDefault="00D3364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3、中国民主建国会梅州市委员会</w:t>
      </w:r>
    </w:p>
    <w:p w:rsidR="00D33641" w:rsidRDefault="00D3364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4、中国民主促进会梅州市委员会</w:t>
      </w:r>
    </w:p>
    <w:p w:rsidR="00E62425" w:rsidRDefault="00D3364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5、中国农工民主党</w:t>
      </w:r>
      <w:r>
        <w:rPr>
          <w:rFonts w:ascii="仿宋_GB2312" w:eastAsia="仿宋_GB2312"/>
          <w:sz w:val="32"/>
          <w:szCs w:val="32"/>
        </w:rPr>
        <w:t>梅州市委员会</w:t>
      </w:r>
    </w:p>
    <w:p w:rsidR="00D33641" w:rsidRDefault="00D3364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6、中国致公党梅州市委员会</w:t>
      </w:r>
    </w:p>
    <w:p w:rsidR="00D33641" w:rsidRDefault="00D33641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7、九三学社梅州市委员会</w:t>
      </w:r>
    </w:p>
    <w:p w:rsidR="002E0150" w:rsidRDefault="002E0150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主要职能</w:t>
      </w:r>
    </w:p>
    <w:p w:rsidR="002E0150" w:rsidRPr="00FB4849" w:rsidRDefault="002E0150" w:rsidP="002E0150">
      <w:pPr>
        <w:widowControl/>
        <w:spacing w:before="150" w:after="150" w:line="480" w:lineRule="auto"/>
        <w:ind w:firstLine="570"/>
        <w:jc w:val="left"/>
        <w:rPr>
          <w:rFonts w:ascii="“黑体”" w:eastAsia="“黑体”" w:hAnsi="宋体" w:cs="宋体"/>
          <w:color w:val="000000"/>
          <w:kern w:val="0"/>
          <w:sz w:val="27"/>
          <w:szCs w:val="27"/>
        </w:rPr>
      </w:pPr>
      <w:r w:rsidRPr="00FB48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参政议政</w:t>
      </w:r>
    </w:p>
    <w:p w:rsidR="002E0150" w:rsidRDefault="002E0150" w:rsidP="002E0150">
      <w:pPr>
        <w:widowControl/>
        <w:spacing w:before="150" w:after="150" w:line="480" w:lineRule="auto"/>
        <w:ind w:leftChars="271" w:left="1529" w:hangingChars="300" w:hanging="960"/>
        <w:jc w:val="left"/>
        <w:rPr>
          <w:rFonts w:ascii="宋体" w:hAnsi="宋体" w:cs="宋体"/>
          <w:kern w:val="0"/>
          <w:sz w:val="32"/>
          <w:szCs w:val="32"/>
        </w:rPr>
      </w:pPr>
      <w:r w:rsidRPr="00FB48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>
        <w:rPr>
          <w:rFonts w:ascii="宋体" w:hAnsi="宋体" w:cs="宋体" w:hint="eastAsia"/>
          <w:kern w:val="0"/>
          <w:sz w:val="32"/>
          <w:szCs w:val="32"/>
        </w:rPr>
        <w:t>召开本党派各级组织的各种会议</w:t>
      </w:r>
    </w:p>
    <w:p w:rsidR="00D33641" w:rsidRPr="002E0150" w:rsidRDefault="002E0150" w:rsidP="002E0150">
      <w:pPr>
        <w:widowControl/>
        <w:spacing w:before="150" w:after="150" w:line="480" w:lineRule="auto"/>
        <w:ind w:firstLine="570"/>
        <w:jc w:val="left"/>
        <w:rPr>
          <w:rFonts w:ascii="“黑体”" w:eastAsia="“黑体”" w:hAnsi="宋体" w:cs="宋体"/>
          <w:color w:val="000000"/>
          <w:kern w:val="0"/>
          <w:sz w:val="27"/>
          <w:szCs w:val="27"/>
        </w:rPr>
      </w:pPr>
      <w:r w:rsidRPr="00FB48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三）组织展开调研及其他社会活动</w:t>
      </w:r>
    </w:p>
    <w:p w:rsidR="00E62425" w:rsidRDefault="009B7629" w:rsidP="002E0150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E62425" w:rsidRDefault="009B7629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</w:t>
      </w:r>
      <w:r w:rsidR="002E0150">
        <w:rPr>
          <w:rFonts w:ascii="仿宋_GB2312" w:eastAsia="仿宋_GB2312" w:hint="eastAsia"/>
          <w:sz w:val="32"/>
          <w:szCs w:val="32"/>
        </w:rPr>
        <w:t>各民主党派</w:t>
      </w:r>
      <w:r>
        <w:rPr>
          <w:rFonts w:ascii="仿宋_GB2312" w:eastAsia="仿宋_GB2312" w:hint="eastAsia"/>
          <w:sz w:val="32"/>
          <w:szCs w:val="32"/>
        </w:rPr>
        <w:t>机关行政编制</w:t>
      </w:r>
      <w:r w:rsidR="00D33641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名、实有</w:t>
      </w:r>
      <w:r w:rsidR="00D33641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名，</w:t>
      </w:r>
      <w:r w:rsidR="00D33641">
        <w:rPr>
          <w:rFonts w:ascii="仿宋_GB2312" w:eastAsia="仿宋_GB2312" w:hint="eastAsia"/>
          <w:sz w:val="32"/>
          <w:szCs w:val="32"/>
        </w:rPr>
        <w:t>机关事业编制5名，实有5名，</w:t>
      </w:r>
      <w:r>
        <w:rPr>
          <w:rFonts w:ascii="仿宋_GB2312" w:eastAsia="仿宋_GB2312" w:hint="eastAsia"/>
          <w:sz w:val="32"/>
          <w:szCs w:val="32"/>
        </w:rPr>
        <w:t>工勤</w:t>
      </w:r>
      <w:r w:rsidR="00D33641">
        <w:rPr>
          <w:rFonts w:ascii="仿宋_GB2312" w:eastAsia="仿宋_GB2312" w:hint="eastAsia"/>
          <w:sz w:val="32"/>
          <w:szCs w:val="32"/>
        </w:rPr>
        <w:t>事业</w:t>
      </w:r>
      <w:r>
        <w:rPr>
          <w:rFonts w:ascii="仿宋_GB2312" w:eastAsia="仿宋_GB2312" w:hint="eastAsia"/>
          <w:sz w:val="32"/>
          <w:szCs w:val="32"/>
        </w:rPr>
        <w:t>编制3名、实有3</w:t>
      </w:r>
      <w:r w:rsidR="00D33641">
        <w:rPr>
          <w:rFonts w:ascii="仿宋_GB2312" w:eastAsia="仿宋_GB2312" w:hint="eastAsia"/>
          <w:sz w:val="32"/>
          <w:szCs w:val="32"/>
        </w:rPr>
        <w:t>名。</w:t>
      </w:r>
      <w:r>
        <w:rPr>
          <w:rFonts w:ascii="仿宋_GB2312" w:eastAsia="仿宋_GB2312" w:hint="eastAsia"/>
          <w:sz w:val="32"/>
          <w:szCs w:val="32"/>
        </w:rPr>
        <w:t>机关离退休人员</w:t>
      </w:r>
      <w:r w:rsidR="00D33641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E62425" w:rsidRDefault="009B7629" w:rsidP="002E0150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（三）结算年度的主要工作任务</w:t>
      </w:r>
    </w:p>
    <w:p w:rsidR="00E62425" w:rsidRPr="002E0150" w:rsidRDefault="002E0150" w:rsidP="002E0150">
      <w:pPr>
        <w:widowControl/>
        <w:spacing w:before="150" w:after="150" w:line="480" w:lineRule="auto"/>
        <w:ind w:firstLine="570"/>
        <w:jc w:val="left"/>
        <w:rPr>
          <w:rFonts w:ascii="“黑体”" w:eastAsia="“黑体”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201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6年我们将在市委</w:t>
      </w:r>
      <w:r w:rsidRPr="00FB48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府的坚强领导下，在上级主管部门的大力支持下，以新的发展理念统筹各项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党派改革发展工作</w:t>
      </w:r>
      <w:r w:rsidRPr="00FB48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，扎实做好各项工作。</w:t>
      </w:r>
    </w:p>
    <w:p w:rsidR="00E62425" w:rsidRDefault="009B7629" w:rsidP="002E0150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二、收入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b/>
          <w:sz w:val="32"/>
          <w:szCs w:val="32"/>
        </w:rPr>
        <w:t>说明</w:t>
      </w:r>
    </w:p>
    <w:p w:rsidR="00E62425" w:rsidRDefault="009B7629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2016年收入预算</w:t>
      </w:r>
      <w:r w:rsidR="002E0150">
        <w:rPr>
          <w:rFonts w:ascii="仿宋_GB2312" w:eastAsia="仿宋_GB2312" w:hint="eastAsia"/>
          <w:sz w:val="32"/>
          <w:szCs w:val="32"/>
        </w:rPr>
        <w:t xml:space="preserve"> 441.10</w:t>
      </w:r>
      <w:r>
        <w:rPr>
          <w:rFonts w:ascii="仿宋_GB2312" w:eastAsia="仿宋_GB2312" w:hint="eastAsia"/>
          <w:sz w:val="32"/>
          <w:szCs w:val="32"/>
        </w:rPr>
        <w:t>万元，其中：财政拨款收入</w:t>
      </w:r>
      <w:r w:rsidR="002E0150">
        <w:rPr>
          <w:rFonts w:ascii="仿宋_GB2312" w:eastAsia="仿宋_GB2312" w:hint="eastAsia"/>
          <w:sz w:val="32"/>
          <w:szCs w:val="32"/>
        </w:rPr>
        <w:t xml:space="preserve"> 441.10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E62425" w:rsidRDefault="009B7629" w:rsidP="002E0150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三、支出预算说明</w:t>
      </w:r>
    </w:p>
    <w:p w:rsidR="00E62425" w:rsidRDefault="009B7629">
      <w:pPr>
        <w:spacing w:line="288" w:lineRule="auto"/>
        <w:ind w:firstLineChars="200" w:firstLine="64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支出预算总规模、各类支出预算规模及各类支出增减变化情况如下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</w:p>
    <w:p w:rsidR="00E62425" w:rsidRDefault="009B7629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2016年支出预算</w:t>
      </w:r>
      <w:r w:rsidR="002E0150">
        <w:rPr>
          <w:rFonts w:ascii="仿宋_GB2312" w:eastAsia="仿宋_GB2312" w:hint="eastAsia"/>
          <w:sz w:val="32"/>
          <w:szCs w:val="32"/>
        </w:rPr>
        <w:t>441.10</w:t>
      </w:r>
      <w:r>
        <w:rPr>
          <w:rFonts w:ascii="仿宋_GB2312" w:eastAsia="仿宋_GB2312" w:hint="eastAsia"/>
          <w:sz w:val="32"/>
          <w:szCs w:val="32"/>
        </w:rPr>
        <w:t>万元，其中：财政拨款支出</w:t>
      </w:r>
      <w:r w:rsidR="002E0150">
        <w:rPr>
          <w:rFonts w:ascii="仿宋_GB2312" w:eastAsia="仿宋_GB2312" w:hint="eastAsia"/>
          <w:sz w:val="32"/>
          <w:szCs w:val="32"/>
        </w:rPr>
        <w:t>441.10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E62425" w:rsidRDefault="009B7629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2016年财政预算支出按用途划分，基本支出预算</w:t>
      </w:r>
      <w:r w:rsidR="002E0150">
        <w:rPr>
          <w:rFonts w:ascii="仿宋_GB2312" w:eastAsia="仿宋_GB2312" w:hint="eastAsia"/>
          <w:sz w:val="32"/>
          <w:szCs w:val="32"/>
        </w:rPr>
        <w:t>371.10</w:t>
      </w:r>
      <w:r>
        <w:rPr>
          <w:rFonts w:ascii="仿宋_GB2312" w:eastAsia="仿宋_GB2312" w:hint="eastAsia"/>
          <w:sz w:val="32"/>
          <w:szCs w:val="32"/>
        </w:rPr>
        <w:t>万元，其中：工资福利支出预算</w:t>
      </w:r>
      <w:r w:rsidR="002E0150">
        <w:rPr>
          <w:rFonts w:ascii="仿宋_GB2312" w:eastAsia="仿宋_GB2312" w:hint="eastAsia"/>
          <w:sz w:val="32"/>
          <w:szCs w:val="32"/>
        </w:rPr>
        <w:t>218.91</w:t>
      </w:r>
      <w:r>
        <w:rPr>
          <w:rFonts w:ascii="仿宋_GB2312" w:eastAsia="仿宋_GB2312" w:hint="eastAsia"/>
          <w:sz w:val="32"/>
          <w:szCs w:val="32"/>
        </w:rPr>
        <w:t>万元，对个人和家庭的补助支出预算</w:t>
      </w:r>
      <w:r w:rsidR="002E0150">
        <w:rPr>
          <w:rFonts w:ascii="仿宋_GB2312" w:eastAsia="仿宋_GB2312" w:hint="eastAsia"/>
          <w:sz w:val="32"/>
          <w:szCs w:val="32"/>
        </w:rPr>
        <w:t>99.29</w:t>
      </w:r>
      <w:r>
        <w:rPr>
          <w:rFonts w:ascii="仿宋_GB2312" w:eastAsia="仿宋_GB2312" w:hint="eastAsia"/>
          <w:sz w:val="32"/>
          <w:szCs w:val="32"/>
        </w:rPr>
        <w:t>万元，商品和服务支出预算</w:t>
      </w:r>
      <w:r w:rsidR="002E0150">
        <w:rPr>
          <w:rFonts w:ascii="仿宋_GB2312" w:eastAsia="仿宋_GB2312" w:hint="eastAsia"/>
          <w:sz w:val="32"/>
          <w:szCs w:val="32"/>
        </w:rPr>
        <w:t>52.89</w:t>
      </w:r>
      <w:r>
        <w:rPr>
          <w:rFonts w:ascii="仿宋_GB2312" w:eastAsia="仿宋_GB2312" w:hint="eastAsia"/>
          <w:sz w:val="32"/>
          <w:szCs w:val="32"/>
        </w:rPr>
        <w:t>万元。项目支出预算</w:t>
      </w:r>
      <w:r w:rsidR="002E0150"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E62425" w:rsidRDefault="009B7629" w:rsidP="002E0150">
      <w:pPr>
        <w:numPr>
          <w:ilvl w:val="0"/>
          <w:numId w:val="1"/>
        </w:num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bCs/>
          <w:sz w:val="32"/>
          <w:szCs w:val="32"/>
        </w:rPr>
        <w:t>预算</w:t>
      </w:r>
      <w:r>
        <w:rPr>
          <w:rFonts w:ascii="仿宋_GB2312" w:eastAsia="仿宋_GB2312" w:hint="eastAsia"/>
          <w:b/>
          <w:sz w:val="32"/>
          <w:szCs w:val="32"/>
        </w:rPr>
        <w:t>支出说明</w:t>
      </w:r>
    </w:p>
    <w:p w:rsidR="00E62425" w:rsidRDefault="009B76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2016年“三公经费”财政预算支出共 万元，具体情况如下：</w:t>
      </w:r>
    </w:p>
    <w:p w:rsidR="00E62425" w:rsidRDefault="009B7629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公务接待预算支出 </w:t>
      </w:r>
      <w:r w:rsidR="002E015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</w:t>
      </w:r>
    </w:p>
    <w:p w:rsidR="009B7629" w:rsidRDefault="009B7629" w:rsidP="002E015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2.公务用车购置及运行维护费预算支出 </w:t>
      </w:r>
      <w:r w:rsidR="002E015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 xml:space="preserve">万元 </w:t>
      </w:r>
    </w:p>
    <w:p w:rsidR="002E0150" w:rsidRPr="002E0150" w:rsidRDefault="002E0150" w:rsidP="002E015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3.会议费5万元</w:t>
      </w:r>
    </w:p>
    <w:sectPr w:rsidR="002E0150" w:rsidRPr="002E0150" w:rsidSect="00E62425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E9" w:rsidRDefault="007A24E9">
      <w:r>
        <w:separator/>
      </w:r>
    </w:p>
  </w:endnote>
  <w:endnote w:type="continuationSeparator" w:id="1">
    <w:p w:rsidR="007A24E9" w:rsidRDefault="007A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“黑体”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25" w:rsidRDefault="00867BE1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 w:rsidR="009B7629">
      <w:rPr>
        <w:rStyle w:val="a4"/>
      </w:rPr>
      <w:instrText xml:space="preserve">PAGE  </w:instrText>
    </w:r>
    <w:r>
      <w:fldChar w:fldCharType="end"/>
    </w:r>
  </w:p>
  <w:p w:rsidR="00E62425" w:rsidRDefault="00E624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25" w:rsidRDefault="00867BE1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 w:rsidR="009B7629">
      <w:rPr>
        <w:rStyle w:val="a4"/>
      </w:rPr>
      <w:instrText xml:space="preserve">PAGE  </w:instrText>
    </w:r>
    <w:r>
      <w:fldChar w:fldCharType="separate"/>
    </w:r>
    <w:r w:rsidR="002E0150">
      <w:rPr>
        <w:rStyle w:val="a4"/>
        <w:noProof/>
      </w:rPr>
      <w:t>2</w:t>
    </w:r>
    <w:r>
      <w:fldChar w:fldCharType="end"/>
    </w:r>
  </w:p>
  <w:p w:rsidR="00E62425" w:rsidRDefault="00E6242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E9" w:rsidRDefault="007A24E9">
      <w:r>
        <w:separator/>
      </w:r>
    </w:p>
  </w:footnote>
  <w:footnote w:type="continuationSeparator" w:id="1">
    <w:p w:rsidR="007A24E9" w:rsidRDefault="007A2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6EEB"/>
    <w:multiLevelType w:val="singleLevel"/>
    <w:tmpl w:val="57A06EEB"/>
    <w:lvl w:ilvl="0">
      <w:start w:val="1"/>
      <w:numFmt w:val="decimal"/>
      <w:suff w:val="nothing"/>
      <w:lvlText w:val="%1."/>
      <w:lvlJc w:val="left"/>
    </w:lvl>
  </w:abstractNum>
  <w:abstractNum w:abstractNumId="1">
    <w:nsid w:val="57A06F33"/>
    <w:multiLevelType w:val="singleLevel"/>
    <w:tmpl w:val="57A06F33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663"/>
    <w:rsid w:val="0016359B"/>
    <w:rsid w:val="001C04AB"/>
    <w:rsid w:val="002A4474"/>
    <w:rsid w:val="002B6E31"/>
    <w:rsid w:val="002E0150"/>
    <w:rsid w:val="002F0146"/>
    <w:rsid w:val="002F6377"/>
    <w:rsid w:val="00371F14"/>
    <w:rsid w:val="003A4F8A"/>
    <w:rsid w:val="003E078D"/>
    <w:rsid w:val="003E28F3"/>
    <w:rsid w:val="003F3C20"/>
    <w:rsid w:val="00422FC0"/>
    <w:rsid w:val="004740CA"/>
    <w:rsid w:val="004915A5"/>
    <w:rsid w:val="004F6E65"/>
    <w:rsid w:val="00537A6E"/>
    <w:rsid w:val="00622462"/>
    <w:rsid w:val="00717176"/>
    <w:rsid w:val="007A24E9"/>
    <w:rsid w:val="00844D60"/>
    <w:rsid w:val="00850A62"/>
    <w:rsid w:val="00851560"/>
    <w:rsid w:val="00867BE1"/>
    <w:rsid w:val="008C4663"/>
    <w:rsid w:val="008E62E9"/>
    <w:rsid w:val="00902F4D"/>
    <w:rsid w:val="0091582D"/>
    <w:rsid w:val="009170DE"/>
    <w:rsid w:val="009B7629"/>
    <w:rsid w:val="00A573AB"/>
    <w:rsid w:val="00A60F12"/>
    <w:rsid w:val="00AA1211"/>
    <w:rsid w:val="00AB1212"/>
    <w:rsid w:val="00AD1FB7"/>
    <w:rsid w:val="00B5428B"/>
    <w:rsid w:val="00BD5D14"/>
    <w:rsid w:val="00C07F4F"/>
    <w:rsid w:val="00C56190"/>
    <w:rsid w:val="00CA1AC8"/>
    <w:rsid w:val="00CE4312"/>
    <w:rsid w:val="00D33641"/>
    <w:rsid w:val="00DB0284"/>
    <w:rsid w:val="00E42B86"/>
    <w:rsid w:val="00E54827"/>
    <w:rsid w:val="00E62425"/>
    <w:rsid w:val="00EF2944"/>
    <w:rsid w:val="08360008"/>
    <w:rsid w:val="0BB0283D"/>
    <w:rsid w:val="0D2E37D1"/>
    <w:rsid w:val="0E6404EF"/>
    <w:rsid w:val="103A162C"/>
    <w:rsid w:val="140B4870"/>
    <w:rsid w:val="17DC7AB4"/>
    <w:rsid w:val="19574DA2"/>
    <w:rsid w:val="1B0A7C6C"/>
    <w:rsid w:val="23796741"/>
    <w:rsid w:val="25EF714A"/>
    <w:rsid w:val="282370EA"/>
    <w:rsid w:val="295264D1"/>
    <w:rsid w:val="2CEE2546"/>
    <w:rsid w:val="2F413C8E"/>
    <w:rsid w:val="396665B7"/>
    <w:rsid w:val="3BC52C1E"/>
    <w:rsid w:val="48C84670"/>
    <w:rsid w:val="4E0C3F18"/>
    <w:rsid w:val="51A25A40"/>
    <w:rsid w:val="588562C6"/>
    <w:rsid w:val="5AEF0CBE"/>
    <w:rsid w:val="5D844174"/>
    <w:rsid w:val="5D8579FD"/>
    <w:rsid w:val="5E6544B0"/>
    <w:rsid w:val="62767490"/>
    <w:rsid w:val="64E46315"/>
    <w:rsid w:val="69511EFB"/>
    <w:rsid w:val="6A5247FE"/>
    <w:rsid w:val="6AB5321D"/>
    <w:rsid w:val="6F1218C9"/>
    <w:rsid w:val="70C50F0F"/>
    <w:rsid w:val="77DA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4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E62425"/>
    <w:rPr>
      <w:kern w:val="2"/>
      <w:sz w:val="18"/>
      <w:szCs w:val="18"/>
    </w:rPr>
  </w:style>
  <w:style w:type="character" w:styleId="a4">
    <w:name w:val="page number"/>
    <w:basedOn w:val="a0"/>
    <w:rsid w:val="00E62425"/>
  </w:style>
  <w:style w:type="paragraph" w:styleId="a5">
    <w:name w:val="Balloon Text"/>
    <w:basedOn w:val="a"/>
    <w:semiHidden/>
    <w:rsid w:val="00E62425"/>
    <w:rPr>
      <w:sz w:val="18"/>
      <w:szCs w:val="18"/>
    </w:rPr>
  </w:style>
  <w:style w:type="paragraph" w:styleId="a3">
    <w:name w:val="header"/>
    <w:basedOn w:val="a"/>
    <w:link w:val="Char"/>
    <w:rsid w:val="00E6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E6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2014年梅州市文广新局结算基本情况说明</dc:title>
  <dc:creator>AutoBVT</dc:creator>
  <cp:lastModifiedBy>AutoBVT</cp:lastModifiedBy>
  <cp:revision>5</cp:revision>
  <cp:lastPrinted>2015-09-09T07:25:00Z</cp:lastPrinted>
  <dcterms:created xsi:type="dcterms:W3CDTF">2016-11-25T07:37:00Z</dcterms:created>
  <dcterms:modified xsi:type="dcterms:W3CDTF">2016-11-25T07:54:00Z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