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0" w:type="dxa"/>
        <w:jc w:val="center"/>
        <w:tblCellSpacing w:w="0" w:type="dxa"/>
        <w:tblInd w:w="2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4265D9">
        <w:trPr>
          <w:trHeight w:val="211"/>
          <w:tblCellSpacing w:w="0" w:type="dxa"/>
          <w:jc w:val="center"/>
        </w:trPr>
        <w:tc>
          <w:tcPr>
            <w:tcW w:w="7890" w:type="dxa"/>
            <w:shd w:val="clear" w:color="auto" w:fill="FFFFFF"/>
            <w:tcMar>
              <w:top w:w="150" w:type="dxa"/>
            </w:tcMar>
            <w:vAlign w:val="center"/>
          </w:tcPr>
          <w:p w:rsidR="004265D9" w:rsidRDefault="004265D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4265D9">
        <w:trPr>
          <w:trHeight w:val="750"/>
          <w:tblCellSpacing w:w="0" w:type="dxa"/>
          <w:jc w:val="center"/>
        </w:trPr>
        <w:tc>
          <w:tcPr>
            <w:tcW w:w="7890" w:type="dxa"/>
            <w:shd w:val="clear" w:color="auto" w:fill="FFFFFF"/>
            <w:vAlign w:val="center"/>
          </w:tcPr>
          <w:p w:rsidR="004265D9" w:rsidRDefault="002373A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梅州市林业科学研究所2014年度部门决算情况说明</w:t>
            </w:r>
          </w:p>
        </w:tc>
      </w:tr>
      <w:tr w:rsidR="004265D9">
        <w:trPr>
          <w:trHeight w:val="211"/>
          <w:tblCellSpacing w:w="0" w:type="dxa"/>
          <w:jc w:val="center"/>
        </w:trPr>
        <w:tc>
          <w:tcPr>
            <w:tcW w:w="7890" w:type="dxa"/>
            <w:shd w:val="clear" w:color="auto" w:fill="FFFFFF"/>
            <w:tcMar>
              <w:top w:w="150" w:type="dxa"/>
            </w:tcMar>
            <w:vAlign w:val="center"/>
          </w:tcPr>
          <w:p w:rsidR="004265D9" w:rsidRDefault="002373AC" w:rsidP="002373AC">
            <w:pPr>
              <w:pStyle w:val="a3"/>
              <w:widowControl/>
              <w:spacing w:beforeAutospacing="0" w:afterAutospacing="0" w:line="405" w:lineRule="atLeast"/>
              <w:ind w:firstLineChars="200"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一、部门基本情况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（一）部门机构设置、职能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梅州市林业科学研究所内设机构有人秘股、研发办、推广办、财务股。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研发办下设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林业生态组、林业产业组、资源开发组、生物技术组4个研发小组；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推广办下设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苗圃场、组培中心、调查规划室、工程监理室。单位的职能是承担国家和省、市科技和林业管理部门下达的区域性林业科研和示范推广项目。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（二）人员构成情况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单位人员编制40人，年末实有在职人员40人，退休人员34人。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（三）决算年度的主要工作任务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1、申报科研项目9项，其中国家级1项，省级5项，市级3项。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2、组织完成到期项目结题验收5项。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3、取得科研成果2项，其中省级1项，市级1项。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4、培育良种苗木100万株。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5、开展送科技下乡活动一次。、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6、完成造林（抚育）工程设计5项，造林（抚育）监理5项。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二、收入决算说明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2014年收入共893.30元，其中：财政拨款收入754.18元，上级补助收入40.00万元，事业收入87.00万元，其他收入12.12万元。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三、支出决算说明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2014年支出共821.96万元，其中：财政拨款支出645.67万元。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2014年财政拨款支出按用途划分，基本支出495.37万元，占77%，其中：工资福利支出310.14万元，商品和服务支出16.58万元，对个人和家庭的补助168.65万元；项目支出150.30万元，占23%，主要支出项目有黄花倒水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栽培技术规程、刨花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优良种质资源筛选及栽培技术研究与示范、林木良种苗木培育等。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四、“三公经费”支出说明</w:t>
            </w:r>
          </w:p>
          <w:p w:rsidR="004265D9" w:rsidRDefault="002373AC">
            <w:pPr>
              <w:pStyle w:val="a3"/>
              <w:widowControl/>
              <w:spacing w:beforeAutospacing="0" w:afterAutospacing="0" w:line="405" w:lineRule="atLeast"/>
              <w:ind w:firstLine="420"/>
              <w:jc w:val="both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2014年“三公经费”支出共30.74万元，全部由单位自有资金支出，具体情况如下：</w:t>
            </w:r>
          </w:p>
        </w:tc>
      </w:tr>
    </w:tbl>
    <w:p w:rsidR="004265D9" w:rsidRPr="006915E0" w:rsidRDefault="002373A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（一）</w:t>
      </w:r>
      <w:r w:rsidR="00C56306">
        <w:rPr>
          <w:rFonts w:hint="eastAsia"/>
        </w:rPr>
        <w:t>公务用车</w:t>
      </w:r>
      <w:r>
        <w:rPr>
          <w:rFonts w:ascii="宋体" w:eastAsia="宋体" w:hAnsi="宋体" w:cs="宋体" w:hint="eastAsia"/>
          <w:color w:val="000000"/>
          <w:szCs w:val="21"/>
        </w:rPr>
        <w:t>运行维护费支出19.98</w:t>
      </w:r>
      <w:r w:rsidR="006915E0">
        <w:rPr>
          <w:rFonts w:ascii="宋体" w:eastAsia="宋体" w:hAnsi="宋体" w:cs="宋体" w:hint="eastAsia"/>
          <w:color w:val="000000"/>
          <w:szCs w:val="21"/>
        </w:rPr>
        <w:t>万元。我所公务用车保有量4辆，</w:t>
      </w:r>
      <w:r>
        <w:rPr>
          <w:rFonts w:ascii="宋体" w:eastAsia="宋体" w:hAnsi="宋体" w:cs="宋体" w:hint="eastAsia"/>
          <w:color w:val="000000"/>
          <w:szCs w:val="21"/>
        </w:rPr>
        <w:t>平均每辆</w:t>
      </w:r>
      <w:r w:rsidR="006915E0">
        <w:rPr>
          <w:rFonts w:ascii="宋体" w:eastAsia="宋体" w:hAnsi="宋体" w:cs="宋体" w:hint="eastAsia"/>
          <w:color w:val="000000"/>
          <w:szCs w:val="21"/>
        </w:rPr>
        <w:t>发生费用</w:t>
      </w:r>
      <w:r>
        <w:rPr>
          <w:rFonts w:ascii="宋体" w:eastAsia="宋体" w:hAnsi="宋体" w:cs="宋体" w:hint="eastAsia"/>
          <w:color w:val="000000"/>
          <w:szCs w:val="21"/>
        </w:rPr>
        <w:t>5万元。2014年</w:t>
      </w:r>
      <w:r w:rsidR="006915E0">
        <w:rPr>
          <w:rFonts w:ascii="宋体" w:eastAsia="宋体" w:hAnsi="宋体" w:cs="宋体" w:hint="eastAsia"/>
          <w:color w:val="000000"/>
          <w:szCs w:val="21"/>
        </w:rPr>
        <w:t>总</w:t>
      </w:r>
      <w:r>
        <w:rPr>
          <w:rFonts w:ascii="宋体" w:eastAsia="宋体" w:hAnsi="宋体" w:cs="宋体" w:hint="eastAsia"/>
          <w:color w:val="000000"/>
          <w:szCs w:val="21"/>
        </w:rPr>
        <w:t>支出比2013年</w:t>
      </w:r>
      <w:r w:rsidR="006915E0">
        <w:rPr>
          <w:rFonts w:ascii="宋体" w:eastAsia="宋体" w:hAnsi="宋体" w:cs="宋体" w:hint="eastAsia"/>
          <w:color w:val="000000"/>
          <w:szCs w:val="21"/>
        </w:rPr>
        <w:t>总</w:t>
      </w:r>
      <w:r>
        <w:rPr>
          <w:rFonts w:ascii="宋体" w:eastAsia="宋体" w:hAnsi="宋体" w:cs="宋体" w:hint="eastAsia"/>
          <w:color w:val="000000"/>
          <w:szCs w:val="21"/>
        </w:rPr>
        <w:t>支出增加了2.97万元，</w:t>
      </w:r>
      <w:r w:rsidR="006915E0">
        <w:rPr>
          <w:rFonts w:ascii="宋体" w:eastAsia="宋体" w:hAnsi="宋体" w:cs="宋体" w:hint="eastAsia"/>
          <w:color w:val="000000"/>
          <w:szCs w:val="21"/>
        </w:rPr>
        <w:t>平均每辆增加支出0.74万元。</w:t>
      </w:r>
      <w:r w:rsidR="006915E0" w:rsidRPr="006915E0">
        <w:rPr>
          <w:rFonts w:asciiTheme="minorEastAsia" w:hAnsiTheme="minorEastAsia" w:cs="宋体" w:hint="eastAsia"/>
          <w:color w:val="000000"/>
          <w:szCs w:val="21"/>
        </w:rPr>
        <w:t>支出增加的</w:t>
      </w:r>
      <w:r w:rsidRPr="006915E0">
        <w:rPr>
          <w:rFonts w:asciiTheme="minorEastAsia" w:hAnsiTheme="minorEastAsia" w:cs="宋体" w:hint="eastAsia"/>
          <w:color w:val="000000"/>
          <w:szCs w:val="21"/>
        </w:rPr>
        <w:t>主要原因是</w:t>
      </w:r>
      <w:r w:rsidR="006915E0" w:rsidRPr="006915E0">
        <w:rPr>
          <w:rFonts w:asciiTheme="minorEastAsia" w:hAnsiTheme="minorEastAsia" w:cs="宋体" w:hint="eastAsia"/>
          <w:color w:val="000000"/>
          <w:szCs w:val="21"/>
        </w:rPr>
        <w:t>我所的业务量</w:t>
      </w:r>
      <w:r w:rsidR="006915E0">
        <w:rPr>
          <w:rFonts w:asciiTheme="minorEastAsia" w:hAnsiTheme="minorEastAsia" w:cs="宋体" w:hint="eastAsia"/>
          <w:color w:val="000000"/>
          <w:szCs w:val="21"/>
        </w:rPr>
        <w:t>增大</w:t>
      </w:r>
      <w:r w:rsidR="006915E0" w:rsidRPr="006915E0">
        <w:rPr>
          <w:rFonts w:asciiTheme="minorEastAsia" w:hAnsiTheme="minorEastAsia" w:cs="宋体" w:hint="eastAsia"/>
          <w:color w:val="000000"/>
          <w:szCs w:val="21"/>
        </w:rPr>
        <w:t>。</w:t>
      </w:r>
      <w:r w:rsidR="006915E0" w:rsidRPr="006915E0">
        <w:rPr>
          <w:rFonts w:asciiTheme="minorEastAsia" w:hAnsiTheme="minorEastAsia" w:hint="eastAsia"/>
          <w:szCs w:val="21"/>
        </w:rPr>
        <w:t>2014</w:t>
      </w:r>
      <w:r w:rsidR="006915E0">
        <w:rPr>
          <w:rFonts w:asciiTheme="minorEastAsia" w:hAnsiTheme="minorEastAsia" w:hint="eastAsia"/>
          <w:szCs w:val="21"/>
        </w:rPr>
        <w:t>年度</w:t>
      </w:r>
      <w:r w:rsidR="006915E0" w:rsidRPr="006915E0">
        <w:rPr>
          <w:rFonts w:asciiTheme="minorEastAsia" w:hAnsiTheme="minorEastAsia" w:hint="eastAsia"/>
          <w:szCs w:val="21"/>
        </w:rPr>
        <w:t>我所承担了“熙和湾珍贵树木园”规划设计、苗木采购、种植技术指导等</w:t>
      </w:r>
      <w:r w:rsidR="006915E0">
        <w:rPr>
          <w:rFonts w:asciiTheme="minorEastAsia" w:hAnsiTheme="minorEastAsia" w:hint="eastAsia"/>
          <w:szCs w:val="21"/>
        </w:rPr>
        <w:t>工作</w:t>
      </w:r>
      <w:r w:rsidR="006915E0" w:rsidRPr="006915E0">
        <w:rPr>
          <w:rFonts w:asciiTheme="minorEastAsia" w:hAnsiTheme="minorEastAsia" w:hint="eastAsia"/>
          <w:szCs w:val="21"/>
        </w:rPr>
        <w:t>，</w:t>
      </w:r>
      <w:r w:rsidR="006915E0">
        <w:rPr>
          <w:rFonts w:asciiTheme="minorEastAsia" w:hAnsiTheme="minorEastAsia" w:hint="eastAsia"/>
          <w:szCs w:val="21"/>
        </w:rPr>
        <w:t>承担了</w:t>
      </w:r>
      <w:r w:rsidR="006915E0" w:rsidRPr="006915E0">
        <w:rPr>
          <w:rFonts w:asciiTheme="minorEastAsia" w:hAnsiTheme="minorEastAsia" w:hint="eastAsia"/>
          <w:szCs w:val="21"/>
        </w:rPr>
        <w:t>梅县丙村化工厂后山造林设计、监</w:t>
      </w:r>
      <w:r w:rsidR="006915E0" w:rsidRPr="006915E0">
        <w:rPr>
          <w:rFonts w:asciiTheme="minorEastAsia" w:hAnsiTheme="minorEastAsia" w:hint="eastAsia"/>
          <w:szCs w:val="21"/>
        </w:rPr>
        <w:lastRenderedPageBreak/>
        <w:t>理</w:t>
      </w:r>
      <w:r w:rsidR="00C56306">
        <w:rPr>
          <w:rFonts w:asciiTheme="minorEastAsia" w:hAnsiTheme="minorEastAsia" w:hint="eastAsia"/>
          <w:szCs w:val="21"/>
        </w:rPr>
        <w:t>任务</w:t>
      </w:r>
      <w:r w:rsidR="006915E0" w:rsidRPr="006915E0">
        <w:rPr>
          <w:rFonts w:asciiTheme="minorEastAsia" w:hAnsiTheme="minorEastAsia" w:hint="eastAsia"/>
          <w:szCs w:val="21"/>
        </w:rPr>
        <w:t>，</w:t>
      </w:r>
      <w:r w:rsidR="00C56306">
        <w:rPr>
          <w:rFonts w:asciiTheme="minorEastAsia" w:hAnsiTheme="minorEastAsia" w:hint="eastAsia"/>
          <w:szCs w:val="21"/>
        </w:rPr>
        <w:t>以及</w:t>
      </w:r>
      <w:r w:rsidR="006915E0" w:rsidRPr="006915E0">
        <w:rPr>
          <w:rFonts w:asciiTheme="minorEastAsia" w:hAnsiTheme="minorEastAsia" w:hint="eastAsia"/>
          <w:szCs w:val="21"/>
        </w:rPr>
        <w:t>梅江</w:t>
      </w:r>
      <w:proofErr w:type="gramStart"/>
      <w:r w:rsidR="006915E0" w:rsidRPr="006915E0">
        <w:rPr>
          <w:rFonts w:asciiTheme="minorEastAsia" w:hAnsiTheme="minorEastAsia" w:hint="eastAsia"/>
          <w:szCs w:val="21"/>
        </w:rPr>
        <w:t>区碳汇林</w:t>
      </w:r>
      <w:proofErr w:type="gramEnd"/>
      <w:r w:rsidR="006915E0" w:rsidRPr="006915E0">
        <w:rPr>
          <w:rFonts w:asciiTheme="minorEastAsia" w:hAnsiTheme="minorEastAsia" w:hint="eastAsia"/>
          <w:szCs w:val="21"/>
        </w:rPr>
        <w:t>、水源涵养林、景观林带提升造林工程设计</w:t>
      </w:r>
      <w:r w:rsidR="00C56306">
        <w:rPr>
          <w:rFonts w:asciiTheme="minorEastAsia" w:hAnsiTheme="minorEastAsia" w:hint="eastAsia"/>
          <w:szCs w:val="21"/>
        </w:rPr>
        <w:t>、</w:t>
      </w:r>
      <w:r w:rsidR="006915E0" w:rsidRPr="006915E0">
        <w:rPr>
          <w:rFonts w:asciiTheme="minorEastAsia" w:hAnsiTheme="minorEastAsia" w:hint="eastAsia"/>
          <w:szCs w:val="21"/>
        </w:rPr>
        <w:t>监理任务，</w:t>
      </w:r>
      <w:r w:rsidR="006915E0">
        <w:rPr>
          <w:rFonts w:asciiTheme="minorEastAsia" w:hAnsiTheme="minorEastAsia" w:hint="eastAsia"/>
          <w:szCs w:val="21"/>
        </w:rPr>
        <w:t>造成</w:t>
      </w:r>
      <w:r w:rsidR="006915E0" w:rsidRPr="006915E0">
        <w:rPr>
          <w:rFonts w:asciiTheme="minorEastAsia" w:hAnsiTheme="minorEastAsia" w:hint="eastAsia"/>
          <w:szCs w:val="21"/>
        </w:rPr>
        <w:t>公务用车频繁，费用开支增大；</w:t>
      </w:r>
    </w:p>
    <w:p w:rsidR="006915E0" w:rsidRPr="006915E0" w:rsidRDefault="002373AC" w:rsidP="006915E0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hint="eastAsia"/>
        </w:rPr>
        <w:t>（二）</w:t>
      </w:r>
      <w:r>
        <w:rPr>
          <w:rFonts w:ascii="宋体" w:eastAsia="宋体" w:hAnsi="宋体" w:cs="宋体" w:hint="eastAsia"/>
          <w:color w:val="000000"/>
          <w:szCs w:val="21"/>
        </w:rPr>
        <w:t>公务接待费</w:t>
      </w:r>
      <w:r w:rsidR="00C56306">
        <w:rPr>
          <w:rFonts w:ascii="宋体" w:eastAsia="宋体" w:hAnsi="宋体" w:cs="宋体" w:hint="eastAsia"/>
          <w:color w:val="000000"/>
          <w:szCs w:val="21"/>
        </w:rPr>
        <w:t>支出</w:t>
      </w:r>
      <w:r>
        <w:rPr>
          <w:rFonts w:ascii="宋体" w:eastAsia="宋体" w:hAnsi="宋体" w:cs="宋体" w:hint="eastAsia"/>
          <w:color w:val="000000"/>
          <w:szCs w:val="21"/>
        </w:rPr>
        <w:t>10.76万元，主要用于</w:t>
      </w:r>
      <w:r w:rsidR="006915E0">
        <w:rPr>
          <w:rFonts w:ascii="宋体" w:eastAsia="宋体" w:hAnsi="宋体" w:cs="宋体" w:hint="eastAsia"/>
          <w:color w:val="000000"/>
          <w:szCs w:val="21"/>
        </w:rPr>
        <w:t>接待国家、省、市业务主管部门的检查验收。</w:t>
      </w:r>
      <w:r>
        <w:rPr>
          <w:rFonts w:ascii="宋体" w:eastAsia="宋体" w:hAnsi="宋体" w:cs="宋体" w:hint="eastAsia"/>
          <w:color w:val="000000"/>
          <w:szCs w:val="21"/>
        </w:rPr>
        <w:t xml:space="preserve"> 接待批次</w:t>
      </w:r>
      <w:r w:rsidR="006915E0">
        <w:rPr>
          <w:rFonts w:ascii="宋体" w:eastAsia="宋体" w:hAnsi="宋体" w:cs="宋体" w:hint="eastAsia"/>
          <w:color w:val="000000"/>
          <w:szCs w:val="21"/>
        </w:rPr>
        <w:t>为68批次</w:t>
      </w:r>
      <w:r>
        <w:rPr>
          <w:rFonts w:ascii="宋体" w:eastAsia="宋体" w:hAnsi="宋体" w:cs="宋体" w:hint="eastAsia"/>
          <w:color w:val="000000"/>
          <w:szCs w:val="21"/>
        </w:rPr>
        <w:t>、人次</w:t>
      </w:r>
      <w:r w:rsidR="006915E0">
        <w:rPr>
          <w:rFonts w:ascii="宋体" w:eastAsia="宋体" w:hAnsi="宋体" w:cs="宋体" w:hint="eastAsia"/>
          <w:color w:val="000000"/>
          <w:szCs w:val="21"/>
        </w:rPr>
        <w:t>为978人次。</w:t>
      </w:r>
      <w:r>
        <w:rPr>
          <w:rFonts w:ascii="宋体" w:eastAsia="宋体" w:hAnsi="宋体" w:cs="宋体" w:hint="eastAsia"/>
          <w:color w:val="000000"/>
          <w:szCs w:val="21"/>
        </w:rPr>
        <w:t>2014年</w:t>
      </w:r>
      <w:r w:rsidR="006915E0">
        <w:rPr>
          <w:rFonts w:ascii="宋体" w:eastAsia="宋体" w:hAnsi="宋体" w:cs="宋体" w:hint="eastAsia"/>
          <w:color w:val="000000"/>
          <w:szCs w:val="21"/>
        </w:rPr>
        <w:t>总</w:t>
      </w:r>
      <w:r>
        <w:rPr>
          <w:rFonts w:ascii="宋体" w:eastAsia="宋体" w:hAnsi="宋体" w:cs="宋体" w:hint="eastAsia"/>
          <w:color w:val="000000"/>
          <w:szCs w:val="21"/>
        </w:rPr>
        <w:t>支出比2013年</w:t>
      </w:r>
      <w:r w:rsidR="006915E0">
        <w:rPr>
          <w:rFonts w:ascii="宋体" w:eastAsia="宋体" w:hAnsi="宋体" w:cs="宋体" w:hint="eastAsia"/>
          <w:color w:val="000000"/>
          <w:szCs w:val="21"/>
        </w:rPr>
        <w:t>总</w:t>
      </w:r>
      <w:r>
        <w:rPr>
          <w:rFonts w:ascii="宋体" w:eastAsia="宋体" w:hAnsi="宋体" w:cs="宋体" w:hint="eastAsia"/>
          <w:color w:val="000000"/>
          <w:szCs w:val="21"/>
        </w:rPr>
        <w:t>支出减少了7.12</w:t>
      </w:r>
      <w:r w:rsidR="006915E0">
        <w:rPr>
          <w:rFonts w:ascii="宋体" w:eastAsia="宋体" w:hAnsi="宋体" w:cs="宋体" w:hint="eastAsia"/>
          <w:color w:val="000000"/>
          <w:szCs w:val="21"/>
        </w:rPr>
        <w:t>万元。支出减少的</w:t>
      </w:r>
      <w:r>
        <w:rPr>
          <w:rFonts w:ascii="宋体" w:eastAsia="宋体" w:hAnsi="宋体" w:cs="宋体" w:hint="eastAsia"/>
          <w:color w:val="000000"/>
          <w:szCs w:val="21"/>
        </w:rPr>
        <w:t>主要原因是</w:t>
      </w:r>
      <w:r w:rsidR="006915E0" w:rsidRPr="006915E0">
        <w:rPr>
          <w:rFonts w:asciiTheme="minorEastAsia" w:hAnsiTheme="minorEastAsia" w:hint="eastAsia"/>
          <w:szCs w:val="21"/>
        </w:rPr>
        <w:t>我所</w:t>
      </w:r>
      <w:r w:rsidR="006915E0">
        <w:rPr>
          <w:rFonts w:asciiTheme="minorEastAsia" w:hAnsiTheme="minorEastAsia" w:hint="eastAsia"/>
          <w:szCs w:val="21"/>
        </w:rPr>
        <w:t>采取措施，严格控制公务接待费用的支出。具体而言，</w:t>
      </w:r>
      <w:r w:rsidR="006915E0" w:rsidRPr="006915E0">
        <w:rPr>
          <w:rFonts w:asciiTheme="minorEastAsia" w:hAnsiTheme="minorEastAsia" w:hint="eastAsia"/>
          <w:szCs w:val="21"/>
        </w:rPr>
        <w:t>主要做好了如下三方面的工作：</w:t>
      </w:r>
    </w:p>
    <w:p w:rsidR="006915E0" w:rsidRPr="006915E0" w:rsidRDefault="006915E0" w:rsidP="006915E0">
      <w:pPr>
        <w:numPr>
          <w:ilvl w:val="0"/>
          <w:numId w:val="1"/>
        </w:numPr>
        <w:ind w:firstLineChars="200" w:firstLine="420"/>
        <w:rPr>
          <w:rFonts w:asciiTheme="minorEastAsia" w:hAnsiTheme="minorEastAsia"/>
          <w:szCs w:val="21"/>
        </w:rPr>
      </w:pPr>
      <w:r w:rsidRPr="006915E0">
        <w:rPr>
          <w:rFonts w:asciiTheme="minorEastAsia" w:hAnsiTheme="minorEastAsia" w:hint="eastAsia"/>
          <w:szCs w:val="21"/>
        </w:rPr>
        <w:t>严格公务接待事项的审批。我所对单位发生的公务接待事项，事前须经得所长的同意。在市内的公务活动原则上不安排用餐，严禁随意扩大接待范围。</w:t>
      </w:r>
    </w:p>
    <w:p w:rsidR="006915E0" w:rsidRPr="006915E0" w:rsidRDefault="006915E0" w:rsidP="006915E0">
      <w:pPr>
        <w:numPr>
          <w:ilvl w:val="0"/>
          <w:numId w:val="1"/>
        </w:numPr>
        <w:ind w:firstLineChars="200" w:firstLine="420"/>
        <w:rPr>
          <w:rFonts w:asciiTheme="minorEastAsia" w:hAnsiTheme="minorEastAsia"/>
          <w:szCs w:val="21"/>
        </w:rPr>
      </w:pPr>
      <w:r w:rsidRPr="006915E0">
        <w:rPr>
          <w:rFonts w:asciiTheme="minorEastAsia" w:hAnsiTheme="minorEastAsia" w:hint="eastAsia"/>
          <w:szCs w:val="21"/>
        </w:rPr>
        <w:t>严格公务接待费用报销审批。公务接待费用的发票须凭经办人员签名和所长“一枝笔”审批后，财会股才予以报销。</w:t>
      </w:r>
    </w:p>
    <w:p w:rsidR="004265D9" w:rsidRPr="006915E0" w:rsidRDefault="006915E0" w:rsidP="006915E0">
      <w:pPr>
        <w:numPr>
          <w:ilvl w:val="0"/>
          <w:numId w:val="1"/>
        </w:numPr>
        <w:ind w:firstLineChars="200" w:firstLine="420"/>
        <w:rPr>
          <w:rFonts w:asciiTheme="minorEastAsia" w:hAnsiTheme="minorEastAsia"/>
          <w:szCs w:val="21"/>
        </w:rPr>
      </w:pPr>
      <w:r w:rsidRPr="006915E0">
        <w:rPr>
          <w:rFonts w:asciiTheme="minorEastAsia" w:hAnsiTheme="minorEastAsia" w:hint="eastAsia"/>
          <w:szCs w:val="21"/>
        </w:rPr>
        <w:t>严格贯彻勤俭节约的原则。公务接待原则上安排工作餐，不点高档菜，尽量减少陪同人员的数量。</w:t>
      </w:r>
    </w:p>
    <w:p w:rsidR="006915E0" w:rsidRDefault="006915E0">
      <w:pPr>
        <w:rPr>
          <w:rFonts w:asciiTheme="minorEastAsia" w:hAnsiTheme="minorEastAsia" w:hint="eastAsia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（三）本年度未发生</w:t>
      </w:r>
      <w:r w:rsidRPr="006915E0">
        <w:rPr>
          <w:rFonts w:asciiTheme="minorEastAsia" w:hAnsiTheme="minorEastAsia" w:hint="eastAsia"/>
          <w:szCs w:val="21"/>
        </w:rPr>
        <w:t>因公出国（境）费</w:t>
      </w:r>
      <w:r>
        <w:rPr>
          <w:rFonts w:asciiTheme="minorEastAsia" w:hAnsiTheme="minorEastAsia" w:hint="eastAsia"/>
          <w:szCs w:val="21"/>
        </w:rPr>
        <w:t>。</w:t>
      </w:r>
    </w:p>
    <w:p w:rsidR="00455D1C" w:rsidRDefault="00455D1C">
      <w:pPr>
        <w:rPr>
          <w:rFonts w:asciiTheme="minorEastAsia" w:hAnsiTheme="minorEastAsia" w:hint="eastAsia"/>
          <w:szCs w:val="21"/>
        </w:rPr>
      </w:pPr>
    </w:p>
    <w:p w:rsidR="00455D1C" w:rsidRDefault="00455D1C">
      <w:pPr>
        <w:rPr>
          <w:rFonts w:asciiTheme="minorEastAsia" w:hAnsiTheme="minorEastAsia" w:hint="eastAsia"/>
          <w:szCs w:val="21"/>
        </w:rPr>
      </w:pPr>
    </w:p>
    <w:p w:rsidR="00455D1C" w:rsidRDefault="00455D1C">
      <w:pPr>
        <w:rPr>
          <w:rFonts w:asciiTheme="minorEastAsia" w:hAnsiTheme="minorEastAsia" w:hint="eastAsia"/>
          <w:szCs w:val="21"/>
        </w:rPr>
      </w:pPr>
    </w:p>
    <w:p w:rsidR="00455D1C" w:rsidRDefault="00455D1C">
      <w:pPr>
        <w:rPr>
          <w:rFonts w:asciiTheme="minorEastAsia" w:hAnsiTheme="minorEastAsia" w:hint="eastAsia"/>
          <w:szCs w:val="21"/>
        </w:rPr>
      </w:pPr>
    </w:p>
    <w:p w:rsidR="00455D1C" w:rsidRPr="00455D1C" w:rsidRDefault="00455D1C" w:rsidP="00455D1C">
      <w:pPr>
        <w:ind w:firstLineChars="2750" w:firstLine="5775"/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二〇一六年七月十日</w:t>
      </w:r>
    </w:p>
    <w:sectPr w:rsidR="00455D1C" w:rsidRPr="00455D1C" w:rsidSect="0023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E0" w:rsidRDefault="006915E0" w:rsidP="006915E0">
      <w:r>
        <w:separator/>
      </w:r>
    </w:p>
  </w:endnote>
  <w:endnote w:type="continuationSeparator" w:id="0">
    <w:p w:rsidR="006915E0" w:rsidRDefault="006915E0" w:rsidP="0069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E0" w:rsidRDefault="006915E0" w:rsidP="006915E0">
      <w:r>
        <w:separator/>
      </w:r>
    </w:p>
  </w:footnote>
  <w:footnote w:type="continuationSeparator" w:id="0">
    <w:p w:rsidR="006915E0" w:rsidRDefault="006915E0" w:rsidP="0069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F2F2"/>
    <w:multiLevelType w:val="singleLevel"/>
    <w:tmpl w:val="5385F2F2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D9"/>
    <w:rsid w:val="002373AC"/>
    <w:rsid w:val="004265D9"/>
    <w:rsid w:val="00455D1C"/>
    <w:rsid w:val="006915E0"/>
    <w:rsid w:val="00C56306"/>
    <w:rsid w:val="73C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9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915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9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915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9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915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91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915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1117</Words>
  <Characters>159</Characters>
  <Application>Microsoft Office Word</Application>
  <DocSecurity>0</DocSecurity>
  <Lines>1</Lines>
  <Paragraphs>2</Paragraphs>
  <ScaleCrop>false</ScaleCrop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2014-10-29T12:08:00Z</dcterms:created>
  <dcterms:modified xsi:type="dcterms:W3CDTF">2016-07-27T08:29:00Z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