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D9" w:rsidRDefault="000839D9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sz w:val="36"/>
          <w:szCs w:val="36"/>
        </w:rPr>
        <w:t>年梅州市地方志办室决算基本情况说明</w:t>
      </w:r>
    </w:p>
    <w:p w:rsidR="000839D9" w:rsidRDefault="000839D9">
      <w:pPr>
        <w:jc w:val="center"/>
        <w:rPr>
          <w:rFonts w:ascii="宋体" w:cs="宋体"/>
          <w:b/>
          <w:bCs/>
          <w:sz w:val="32"/>
          <w:szCs w:val="32"/>
        </w:rPr>
      </w:pPr>
    </w:p>
    <w:p w:rsidR="000839D9" w:rsidRDefault="000839D9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部门基本情况</w:t>
      </w:r>
    </w:p>
    <w:p w:rsidR="000839D9" w:rsidRDefault="000839D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部门机构设置、职能</w:t>
      </w:r>
    </w:p>
    <w:p w:rsidR="000839D9" w:rsidRDefault="000839D9">
      <w:pPr>
        <w:rPr>
          <w:rFonts w:ascii="宋体" w:cs="宋体"/>
          <w:sz w:val="24"/>
        </w:rPr>
      </w:pPr>
      <w:r>
        <w:t xml:space="preserve">       </w:t>
      </w:r>
      <w:r>
        <w:rPr>
          <w:rFonts w:ascii="宋体" w:hAnsi="宋体" w:cs="宋体" w:hint="eastAsia"/>
          <w:sz w:val="24"/>
        </w:rPr>
        <w:t>我办是</w:t>
      </w:r>
      <w:proofErr w:type="gramStart"/>
      <w:r>
        <w:rPr>
          <w:rFonts w:ascii="宋体" w:hAnsi="宋体" w:cs="宋体" w:hint="eastAsia"/>
          <w:sz w:val="24"/>
        </w:rPr>
        <w:t>正处级参公单位</w:t>
      </w:r>
      <w:proofErr w:type="gramEnd"/>
      <w:r>
        <w:rPr>
          <w:rFonts w:ascii="宋体" w:hAnsi="宋体" w:cs="宋体" w:hint="eastAsia"/>
          <w:sz w:val="24"/>
        </w:rPr>
        <w:t>，内设业务指导科、</w:t>
      </w:r>
      <w:proofErr w:type="gramStart"/>
      <w:r>
        <w:rPr>
          <w:rFonts w:ascii="宋体" w:hAnsi="宋体" w:cs="宋体" w:hint="eastAsia"/>
          <w:sz w:val="24"/>
        </w:rPr>
        <w:t>编审科</w:t>
      </w:r>
      <w:proofErr w:type="gramEnd"/>
      <w:r>
        <w:rPr>
          <w:rFonts w:ascii="宋体" w:hAnsi="宋体" w:cs="宋体" w:hint="eastAsia"/>
          <w:sz w:val="24"/>
        </w:rPr>
        <w:t>二个科室。主要职能是负责组织、协调、指导本市地方志和地方综合年鉴的编辑出版。</w:t>
      </w:r>
    </w:p>
    <w:p w:rsidR="000839D9" w:rsidRDefault="000839D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人员构成情况</w:t>
      </w:r>
    </w:p>
    <w:p w:rsidR="000839D9" w:rsidRDefault="000839D9">
      <w:pPr>
        <w:rPr>
          <w:rFonts w:ascii="宋体" w:cs="宋体"/>
          <w:sz w:val="24"/>
        </w:rPr>
      </w:pPr>
      <w: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我办有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位编制。其中干部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人，司机、打字员各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人，另聘请保安员等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人。</w:t>
      </w:r>
    </w:p>
    <w:p w:rsidR="000839D9" w:rsidRDefault="000839D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决算年度的主要工作任务</w:t>
      </w:r>
    </w:p>
    <w:p w:rsidR="000839D9" w:rsidRDefault="000839D9">
      <w:pPr>
        <w:rPr>
          <w:rFonts w:ascii="宋体" w:cs="宋体"/>
          <w:sz w:val="24"/>
        </w:rPr>
      </w:pPr>
      <w: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我办主要是编辑和出版《梅州年鉴》工作，材料年报工作和地方志资源开发和利用为以后编辑《梅州市志》积累材料。</w:t>
      </w:r>
    </w:p>
    <w:p w:rsidR="000839D9" w:rsidRDefault="000839D9">
      <w:pPr>
        <w:numPr>
          <w:ilvl w:val="0"/>
          <w:numId w:val="3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收入决算说明</w:t>
      </w:r>
    </w:p>
    <w:p w:rsidR="000839D9" w:rsidRDefault="000839D9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2014</w:t>
      </w:r>
      <w:r>
        <w:rPr>
          <w:rFonts w:ascii="宋体" w:hAnsi="宋体" w:cs="宋体" w:hint="eastAsia"/>
          <w:sz w:val="24"/>
        </w:rPr>
        <w:t>年收入决算</w:t>
      </w:r>
      <w:r>
        <w:rPr>
          <w:rFonts w:ascii="宋体" w:hAnsi="宋体" w:cs="宋体"/>
          <w:sz w:val="24"/>
        </w:rPr>
        <w:t>240.7</w:t>
      </w:r>
      <w:r>
        <w:rPr>
          <w:rFonts w:ascii="宋体" w:hAnsi="宋体" w:cs="宋体" w:hint="eastAsia"/>
          <w:sz w:val="24"/>
        </w:rPr>
        <w:t>万元。</w:t>
      </w:r>
      <w:proofErr w:type="gramStart"/>
      <w:r>
        <w:rPr>
          <w:rFonts w:ascii="宋体" w:hAnsi="宋体" w:cs="宋体" w:hint="eastAsia"/>
          <w:sz w:val="24"/>
        </w:rPr>
        <w:t>其中财拨</w:t>
      </w:r>
      <w:proofErr w:type="gramEnd"/>
      <w:r>
        <w:rPr>
          <w:rFonts w:ascii="宋体" w:hAnsi="宋体" w:cs="宋体"/>
          <w:sz w:val="24"/>
        </w:rPr>
        <w:t>197.2</w:t>
      </w:r>
      <w:r>
        <w:rPr>
          <w:rFonts w:ascii="宋体" w:hAnsi="宋体" w:cs="宋体" w:hint="eastAsia"/>
          <w:sz w:val="24"/>
        </w:rPr>
        <w:t>万元，其他收入</w:t>
      </w:r>
      <w:r>
        <w:rPr>
          <w:rFonts w:ascii="宋体" w:hAnsi="宋体" w:cs="宋体"/>
          <w:sz w:val="24"/>
        </w:rPr>
        <w:t>43.5</w:t>
      </w:r>
      <w:r>
        <w:rPr>
          <w:rFonts w:ascii="宋体" w:hAnsi="宋体" w:cs="宋体" w:hint="eastAsia"/>
          <w:sz w:val="24"/>
        </w:rPr>
        <w:t>万元。</w:t>
      </w:r>
    </w:p>
    <w:p w:rsidR="000839D9" w:rsidRDefault="000839D9">
      <w:pPr>
        <w:numPr>
          <w:ilvl w:val="0"/>
          <w:numId w:val="3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支出决算说明</w:t>
      </w:r>
    </w:p>
    <w:p w:rsidR="000839D9" w:rsidRDefault="000839D9">
      <w:pPr>
        <w:rPr>
          <w:rFonts w:ascii="宋体" w:cs="宋体"/>
          <w:sz w:val="24"/>
        </w:rPr>
      </w:pPr>
      <w:r>
        <w:t xml:space="preserve">     </w:t>
      </w:r>
      <w:r>
        <w:rPr>
          <w:rFonts w:ascii="宋体" w:hAnsi="宋体" w:cs="宋体"/>
          <w:sz w:val="24"/>
        </w:rPr>
        <w:t xml:space="preserve"> 2014</w:t>
      </w:r>
      <w:r>
        <w:rPr>
          <w:rFonts w:ascii="宋体" w:hAnsi="宋体" w:cs="宋体" w:hint="eastAsia"/>
          <w:sz w:val="24"/>
        </w:rPr>
        <w:t>年支出</w:t>
      </w:r>
      <w:r>
        <w:rPr>
          <w:rFonts w:ascii="宋体" w:hAnsi="宋体" w:cs="宋体"/>
          <w:sz w:val="24"/>
        </w:rPr>
        <w:t>221.08</w:t>
      </w:r>
      <w:r>
        <w:rPr>
          <w:rFonts w:ascii="宋体" w:hAnsi="宋体" w:cs="宋体" w:hint="eastAsia"/>
          <w:sz w:val="24"/>
        </w:rPr>
        <w:t>万元。其中工资、福利性支出</w:t>
      </w:r>
      <w:r>
        <w:rPr>
          <w:rFonts w:ascii="宋体" w:hAnsi="宋体" w:cs="宋体"/>
          <w:sz w:val="24"/>
        </w:rPr>
        <w:t>96.1</w:t>
      </w:r>
      <w:r>
        <w:rPr>
          <w:rFonts w:ascii="宋体" w:hAnsi="宋体" w:cs="宋体" w:hint="eastAsia"/>
          <w:sz w:val="24"/>
        </w:rPr>
        <w:t>万元，对个人和家庭补助支出</w:t>
      </w:r>
      <w:r>
        <w:rPr>
          <w:rFonts w:ascii="宋体" w:hAnsi="宋体" w:cs="宋体"/>
          <w:sz w:val="24"/>
        </w:rPr>
        <w:t>41.5</w:t>
      </w:r>
      <w:r>
        <w:rPr>
          <w:rFonts w:ascii="宋体" w:hAnsi="宋体" w:cs="宋体" w:hint="eastAsia"/>
          <w:sz w:val="24"/>
        </w:rPr>
        <w:t>万元，商品与服务支出</w:t>
      </w:r>
      <w:r>
        <w:rPr>
          <w:rFonts w:ascii="宋体" w:hAnsi="宋体" w:cs="宋体"/>
          <w:sz w:val="24"/>
        </w:rPr>
        <w:t>82.98</w:t>
      </w:r>
      <w:r>
        <w:rPr>
          <w:rFonts w:ascii="宋体" w:hAnsi="宋体" w:cs="宋体" w:hint="eastAsia"/>
          <w:sz w:val="24"/>
        </w:rPr>
        <w:t>万元，其他基本性支出</w:t>
      </w:r>
      <w:r>
        <w:rPr>
          <w:rFonts w:ascii="宋体" w:hAnsi="宋体" w:cs="宋体"/>
          <w:sz w:val="24"/>
        </w:rPr>
        <w:t>0.5</w:t>
      </w:r>
      <w:r>
        <w:rPr>
          <w:rFonts w:ascii="宋体" w:hAnsi="宋体" w:cs="宋体" w:hint="eastAsia"/>
          <w:sz w:val="24"/>
        </w:rPr>
        <w:t>万元。</w:t>
      </w:r>
    </w:p>
    <w:p w:rsidR="000839D9" w:rsidRDefault="000839D9">
      <w:pPr>
        <w:numPr>
          <w:ilvl w:val="0"/>
          <w:numId w:val="3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“三公经费”支出</w:t>
      </w:r>
    </w:p>
    <w:p w:rsidR="000839D9" w:rsidRDefault="000839D9">
      <w:pPr>
        <w:rPr>
          <w:rFonts w:ascii="宋体" w:cs="宋体"/>
          <w:sz w:val="24"/>
        </w:rPr>
      </w:pPr>
      <w:r>
        <w:t xml:space="preserve">    </w:t>
      </w:r>
      <w:r>
        <w:rPr>
          <w:sz w:val="24"/>
        </w:rPr>
        <w:t xml:space="preserve">  </w:t>
      </w:r>
      <w:r>
        <w:rPr>
          <w:rFonts w:ascii="宋体" w:hAnsi="宋体" w:cs="宋体"/>
          <w:sz w:val="24"/>
        </w:rPr>
        <w:t>2014</w:t>
      </w:r>
      <w:r>
        <w:rPr>
          <w:rFonts w:ascii="宋体" w:hAnsi="宋体" w:cs="宋体" w:hint="eastAsia"/>
          <w:sz w:val="24"/>
        </w:rPr>
        <w:t>年“三公经费”财拨款支出</w:t>
      </w:r>
      <w:r>
        <w:rPr>
          <w:rFonts w:ascii="宋体" w:hAnsi="宋体" w:cs="宋体"/>
          <w:sz w:val="24"/>
        </w:rPr>
        <w:t xml:space="preserve"> 8.8</w:t>
      </w:r>
      <w:r w:rsidR="00312670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万元，具体情况如下：</w:t>
      </w:r>
    </w:p>
    <w:p w:rsidR="000839D9" w:rsidRDefault="000839D9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1. </w:t>
      </w:r>
      <w:r>
        <w:rPr>
          <w:rFonts w:ascii="宋体" w:hAnsi="宋体" w:cs="宋体" w:hint="eastAsia"/>
          <w:sz w:val="24"/>
        </w:rPr>
        <w:t>因公出国支出：</w:t>
      </w:r>
      <w:r w:rsidRPr="004723AC">
        <w:rPr>
          <w:rFonts w:ascii="宋体" w:hAnsi="宋体" w:cs="宋体" w:hint="eastAsia"/>
          <w:sz w:val="24"/>
        </w:rPr>
        <w:t>无</w:t>
      </w:r>
    </w:p>
    <w:p w:rsidR="000839D9" w:rsidRDefault="000839D9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2.</w:t>
      </w:r>
      <w:r w:rsidRPr="00440756">
        <w:t xml:space="preserve"> </w:t>
      </w:r>
      <w:r w:rsidRPr="00440756">
        <w:rPr>
          <w:rFonts w:ascii="宋体" w:hAnsi="宋体" w:cs="宋体" w:hint="eastAsia"/>
          <w:sz w:val="24"/>
        </w:rPr>
        <w:t>公务</w:t>
      </w:r>
      <w:r w:rsidRPr="00FC2EE3">
        <w:rPr>
          <w:rFonts w:ascii="宋体" w:hAnsi="宋体" w:cs="宋体" w:hint="eastAsia"/>
          <w:sz w:val="24"/>
        </w:rPr>
        <w:t>用车费</w:t>
      </w:r>
      <w:r>
        <w:rPr>
          <w:rFonts w:ascii="宋体" w:hAnsi="宋体" w:cs="宋体" w:hint="eastAsia"/>
          <w:sz w:val="24"/>
        </w:rPr>
        <w:t>：本办</w:t>
      </w:r>
      <w:r w:rsidRPr="00FC2EE3">
        <w:rPr>
          <w:rFonts w:ascii="宋体" w:hAnsi="宋体" w:cs="宋体" w:hint="eastAsia"/>
          <w:sz w:val="24"/>
        </w:rPr>
        <w:t>原有</w:t>
      </w:r>
      <w:r>
        <w:rPr>
          <w:rFonts w:ascii="宋体" w:hAnsi="宋体" w:cs="宋体" w:hint="eastAsia"/>
          <w:sz w:val="24"/>
        </w:rPr>
        <w:t>二部车辆运行维护费共</w:t>
      </w:r>
      <w:r>
        <w:rPr>
          <w:rFonts w:ascii="宋体" w:hAnsi="宋体" w:cs="宋体"/>
          <w:sz w:val="24"/>
        </w:rPr>
        <w:t>6.19</w:t>
      </w:r>
      <w:r>
        <w:rPr>
          <w:rFonts w:ascii="宋体" w:hAnsi="宋体" w:cs="宋体" w:hint="eastAsia"/>
          <w:sz w:val="24"/>
        </w:rPr>
        <w:t>万元，（</w:t>
      </w:r>
      <w:r w:rsidRPr="004723AC">
        <w:rPr>
          <w:rFonts w:ascii="宋体" w:hAnsi="宋体" w:cs="宋体" w:hint="eastAsia"/>
          <w:sz w:val="24"/>
        </w:rPr>
        <w:t>今保留一部</w:t>
      </w:r>
      <w:r>
        <w:rPr>
          <w:rFonts w:ascii="宋体" w:hAnsi="宋体" w:cs="宋体" w:hint="eastAsia"/>
          <w:sz w:val="24"/>
        </w:rPr>
        <w:t>）无新购置公务车，</w:t>
      </w:r>
      <w:r w:rsidRPr="004723AC">
        <w:rPr>
          <w:rFonts w:ascii="宋体" w:hAnsi="宋体" w:cs="宋体" w:hint="eastAsia"/>
          <w:sz w:val="24"/>
        </w:rPr>
        <w:t>比去年</w:t>
      </w:r>
      <w:r w:rsidRPr="00B9426A"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/>
          <w:sz w:val="24"/>
        </w:rPr>
        <w:t>9.68</w:t>
      </w:r>
      <w:r>
        <w:rPr>
          <w:rFonts w:ascii="宋体" w:hAnsi="宋体" w:cs="宋体" w:hint="eastAsia"/>
          <w:sz w:val="24"/>
        </w:rPr>
        <w:t>万元</w:t>
      </w:r>
      <w:r w:rsidRPr="004723AC">
        <w:rPr>
          <w:rFonts w:ascii="宋体" w:hAnsi="宋体" w:cs="宋体" w:hint="eastAsia"/>
          <w:sz w:val="24"/>
        </w:rPr>
        <w:t>减少</w:t>
      </w:r>
      <w:r w:rsidRPr="00B9426A">
        <w:rPr>
          <w:rFonts w:ascii="宋体" w:hAnsi="宋体" w:cs="宋体" w:hint="eastAsia"/>
          <w:sz w:val="24"/>
        </w:rPr>
        <w:t>了</w:t>
      </w:r>
      <w:r>
        <w:rPr>
          <w:rFonts w:ascii="宋体" w:hAnsi="宋体" w:cs="宋体"/>
          <w:sz w:val="24"/>
        </w:rPr>
        <w:t>3.49</w:t>
      </w:r>
      <w:r w:rsidRPr="00B9426A">
        <w:rPr>
          <w:rFonts w:ascii="宋体" w:hAnsi="宋体" w:cs="宋体" w:hint="eastAsia"/>
          <w:sz w:val="24"/>
        </w:rPr>
        <w:t>万元</w:t>
      </w:r>
      <w:r>
        <w:rPr>
          <w:rFonts w:ascii="宋体" w:hAnsi="宋体" w:cs="宋体" w:hint="eastAsia"/>
          <w:sz w:val="24"/>
        </w:rPr>
        <w:t>。</w:t>
      </w:r>
    </w:p>
    <w:p w:rsidR="000839D9" w:rsidRDefault="000839D9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3.</w:t>
      </w:r>
      <w:r>
        <w:rPr>
          <w:rFonts w:ascii="宋体" w:hAnsi="宋体" w:cs="宋体" w:hint="eastAsia"/>
          <w:sz w:val="24"/>
        </w:rPr>
        <w:t>公务接待费：全年接</w:t>
      </w:r>
      <w:r w:rsidRPr="00B9426A">
        <w:rPr>
          <w:rFonts w:ascii="宋体" w:hAnsi="宋体" w:cs="宋体" w:hint="eastAsia"/>
          <w:sz w:val="24"/>
        </w:rPr>
        <w:t>待了</w:t>
      </w:r>
      <w:r>
        <w:rPr>
          <w:rFonts w:ascii="宋体" w:hAnsi="宋体" w:cs="宋体"/>
          <w:sz w:val="24"/>
        </w:rPr>
        <w:t>62</w:t>
      </w:r>
      <w:r w:rsidRPr="00B9426A">
        <w:rPr>
          <w:rFonts w:ascii="宋体" w:hAnsi="宋体" w:cs="宋体" w:hint="eastAsia"/>
          <w:sz w:val="24"/>
        </w:rPr>
        <w:t>批</w:t>
      </w:r>
      <w:r w:rsidRPr="00440756">
        <w:rPr>
          <w:rFonts w:ascii="宋体" w:hAnsi="宋体" w:cs="宋体" w:hint="eastAsia"/>
          <w:sz w:val="24"/>
        </w:rPr>
        <w:t>次</w:t>
      </w:r>
      <w:r>
        <w:rPr>
          <w:rFonts w:ascii="宋体" w:hAnsi="宋体" w:cs="宋体" w:hint="eastAsia"/>
          <w:sz w:val="24"/>
        </w:rPr>
        <w:t>，共</w:t>
      </w:r>
      <w:r w:rsidRPr="00440756">
        <w:rPr>
          <w:rFonts w:ascii="宋体" w:hAnsi="宋体" w:cs="宋体" w:hint="eastAsia"/>
          <w:sz w:val="24"/>
        </w:rPr>
        <w:t>计</w:t>
      </w:r>
      <w:r>
        <w:rPr>
          <w:rFonts w:ascii="宋体" w:hAnsi="宋体" w:cs="宋体"/>
          <w:sz w:val="24"/>
        </w:rPr>
        <w:t>392</w:t>
      </w:r>
      <w:r w:rsidRPr="00B9426A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</w:t>
      </w:r>
      <w:r w:rsidRPr="00440756">
        <w:rPr>
          <w:rFonts w:ascii="宋体" w:hAnsi="宋体" w:cs="宋体" w:hint="eastAsia"/>
          <w:sz w:val="24"/>
        </w:rPr>
        <w:t>支出</w:t>
      </w:r>
      <w:r>
        <w:rPr>
          <w:rFonts w:ascii="宋体" w:hAnsi="宋体" w:cs="宋体"/>
          <w:sz w:val="24"/>
        </w:rPr>
        <w:t>2.</w:t>
      </w:r>
      <w:r w:rsidR="00312670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万元，（主要用于省及其他市、</w:t>
      </w:r>
      <w:bookmarkStart w:id="0" w:name="_GoBack"/>
      <w:bookmarkEnd w:id="0"/>
      <w:r>
        <w:rPr>
          <w:rFonts w:ascii="宋体" w:hAnsi="宋体" w:cs="宋体" w:hint="eastAsia"/>
          <w:sz w:val="24"/>
        </w:rPr>
        <w:t>县、区来人交流</w:t>
      </w:r>
      <w:r w:rsidRPr="00440756"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接待），比去年</w:t>
      </w:r>
      <w:r w:rsidRPr="00440756"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/>
          <w:sz w:val="24"/>
        </w:rPr>
        <w:t>5.19</w:t>
      </w:r>
      <w:r>
        <w:rPr>
          <w:rFonts w:ascii="宋体" w:hAnsi="宋体" w:cs="宋体" w:hint="eastAsia"/>
          <w:sz w:val="24"/>
        </w:rPr>
        <w:t>万元</w:t>
      </w:r>
      <w:r w:rsidRPr="00440756">
        <w:rPr>
          <w:rFonts w:ascii="宋体" w:hAnsi="宋体" w:cs="宋体" w:hint="eastAsia"/>
          <w:sz w:val="24"/>
        </w:rPr>
        <w:t>减少了</w:t>
      </w:r>
      <w:r>
        <w:rPr>
          <w:rFonts w:ascii="宋体" w:hAnsi="宋体" w:cs="宋体"/>
          <w:sz w:val="24"/>
        </w:rPr>
        <w:t>2.53</w:t>
      </w:r>
      <w:r w:rsidRPr="00440756">
        <w:rPr>
          <w:rFonts w:ascii="宋体" w:hAnsi="宋体" w:cs="宋体" w:hint="eastAsia"/>
          <w:sz w:val="24"/>
        </w:rPr>
        <w:t>万元</w:t>
      </w:r>
      <w:r>
        <w:rPr>
          <w:rFonts w:ascii="宋体" w:hAnsi="宋体" w:cs="宋体" w:hint="eastAsia"/>
          <w:sz w:val="24"/>
        </w:rPr>
        <w:t>。</w:t>
      </w:r>
    </w:p>
    <w:p w:rsidR="000839D9" w:rsidRDefault="000839D9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减少原因：严格遵守八项规定的具体要求，减少三</w:t>
      </w:r>
      <w:proofErr w:type="gramStart"/>
      <w:r>
        <w:rPr>
          <w:rFonts w:ascii="宋体" w:hAnsi="宋体" w:cs="宋体" w:hint="eastAsia"/>
          <w:sz w:val="24"/>
        </w:rPr>
        <w:t>公经费</w:t>
      </w:r>
      <w:proofErr w:type="gramEnd"/>
      <w:r>
        <w:rPr>
          <w:rFonts w:ascii="宋体" w:hAnsi="宋体" w:cs="宋体" w:hint="eastAsia"/>
          <w:sz w:val="24"/>
        </w:rPr>
        <w:t>的开支</w:t>
      </w:r>
    </w:p>
    <w:sectPr w:rsidR="000839D9" w:rsidSect="0080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70" w:rsidRDefault="00312670" w:rsidP="00312670">
      <w:r>
        <w:separator/>
      </w:r>
    </w:p>
  </w:endnote>
  <w:endnote w:type="continuationSeparator" w:id="1">
    <w:p w:rsidR="00312670" w:rsidRDefault="00312670" w:rsidP="0031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70" w:rsidRDefault="00312670" w:rsidP="00312670">
      <w:r>
        <w:separator/>
      </w:r>
    </w:p>
  </w:footnote>
  <w:footnote w:type="continuationSeparator" w:id="1">
    <w:p w:rsidR="00312670" w:rsidRDefault="00312670" w:rsidP="00312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0EAA"/>
    <w:multiLevelType w:val="singleLevel"/>
    <w:tmpl w:val="579B0EA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9B0EFD"/>
    <w:multiLevelType w:val="singleLevel"/>
    <w:tmpl w:val="579B0EFD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79B110A"/>
    <w:multiLevelType w:val="singleLevel"/>
    <w:tmpl w:val="579B110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BF7200"/>
    <w:rsid w:val="000839D9"/>
    <w:rsid w:val="00312670"/>
    <w:rsid w:val="00440756"/>
    <w:rsid w:val="004723AC"/>
    <w:rsid w:val="0065246D"/>
    <w:rsid w:val="00656EA6"/>
    <w:rsid w:val="008048E0"/>
    <w:rsid w:val="00B9426A"/>
    <w:rsid w:val="00BD703A"/>
    <w:rsid w:val="00C03E3E"/>
    <w:rsid w:val="00E7331A"/>
    <w:rsid w:val="00FC2EE3"/>
    <w:rsid w:val="0F620FA4"/>
    <w:rsid w:val="5FB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497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2016-07-29T08:35:00Z</cp:lastPrinted>
  <dcterms:created xsi:type="dcterms:W3CDTF">2016-07-29T08:00:00Z</dcterms:created>
  <dcterms:modified xsi:type="dcterms:W3CDTF">2016-08-05T09:27:00Z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