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C7" w:rsidRDefault="00411CC7" w:rsidP="002F5C92">
      <w:pPr>
        <w:jc w:val="center"/>
        <w:rPr>
          <w:rFonts w:ascii="黑体" w:eastAsia="黑体"/>
          <w:sz w:val="44"/>
          <w:szCs w:val="44"/>
        </w:rPr>
      </w:pPr>
      <w:r>
        <w:rPr>
          <w:rFonts w:ascii="黑体" w:eastAsia="黑体"/>
          <w:sz w:val="44"/>
          <w:szCs w:val="44"/>
        </w:rPr>
        <w:t>2014</w:t>
      </w:r>
      <w:r>
        <w:rPr>
          <w:rFonts w:ascii="黑体" w:eastAsia="黑体" w:hint="eastAsia"/>
          <w:sz w:val="44"/>
          <w:szCs w:val="44"/>
        </w:rPr>
        <w:t>年梅州市叶剑英纪念园管理局</w:t>
      </w:r>
    </w:p>
    <w:p w:rsidR="00411CC7" w:rsidRPr="002F5C92" w:rsidRDefault="00411CC7" w:rsidP="002F5C92">
      <w:pPr>
        <w:jc w:val="center"/>
        <w:rPr>
          <w:rFonts w:ascii="黑体" w:eastAsia="黑体"/>
          <w:sz w:val="44"/>
          <w:szCs w:val="44"/>
        </w:rPr>
      </w:pPr>
      <w:r>
        <w:rPr>
          <w:rFonts w:ascii="黑体" w:eastAsia="黑体" w:hint="eastAsia"/>
          <w:sz w:val="44"/>
          <w:szCs w:val="44"/>
        </w:rPr>
        <w:t>决算基本情况说明</w:t>
      </w:r>
    </w:p>
    <w:p w:rsidR="00411CC7" w:rsidRPr="00E95E1C" w:rsidRDefault="00411CC7" w:rsidP="002F5C92">
      <w:pPr>
        <w:rPr>
          <w:rFonts w:ascii="黑体" w:eastAsia="黑体"/>
          <w:sz w:val="28"/>
          <w:szCs w:val="28"/>
        </w:rPr>
      </w:pPr>
      <w:r w:rsidRPr="00E95E1C">
        <w:rPr>
          <w:rFonts w:ascii="黑体" w:eastAsia="黑体" w:hint="eastAsia"/>
          <w:sz w:val="28"/>
          <w:szCs w:val="28"/>
        </w:rPr>
        <w:t>一、部门基本情况</w:t>
      </w:r>
    </w:p>
    <w:p w:rsidR="00411CC7" w:rsidRPr="00E95E1C" w:rsidRDefault="00411CC7" w:rsidP="00C272F4">
      <w:pPr>
        <w:ind w:firstLineChars="200" w:firstLine="31680"/>
        <w:rPr>
          <w:rFonts w:ascii="黑体" w:eastAsia="黑体"/>
          <w:sz w:val="28"/>
          <w:szCs w:val="28"/>
        </w:rPr>
      </w:pPr>
      <w:r w:rsidRPr="00E95E1C">
        <w:rPr>
          <w:rFonts w:ascii="黑体" w:eastAsia="黑体" w:hint="eastAsia"/>
          <w:sz w:val="28"/>
          <w:szCs w:val="28"/>
        </w:rPr>
        <w:t>梅州市叶剑英纪念园管理局是参照公务员管理事业单位，内设办公室、保卫科、旅游发展部、公共事业管理部四个科室，有下属两个事业单位叶剑英元帅纪念馆和叶剑英纪念园文史研究中心。</w:t>
      </w:r>
    </w:p>
    <w:p w:rsidR="00411CC7" w:rsidRPr="00E95E1C" w:rsidRDefault="00411CC7" w:rsidP="002F5C92">
      <w:pPr>
        <w:rPr>
          <w:rFonts w:ascii="黑体" w:eastAsia="黑体"/>
          <w:sz w:val="28"/>
          <w:szCs w:val="28"/>
        </w:rPr>
      </w:pPr>
      <w:r w:rsidRPr="00E95E1C">
        <w:rPr>
          <w:rFonts w:ascii="黑体" w:eastAsia="黑体" w:hint="eastAsia"/>
          <w:sz w:val="28"/>
          <w:szCs w:val="28"/>
        </w:rPr>
        <w:t>二、人员构成情况</w:t>
      </w:r>
    </w:p>
    <w:p w:rsidR="00411CC7" w:rsidRPr="00E95E1C" w:rsidRDefault="00411CC7" w:rsidP="00C272F4">
      <w:pPr>
        <w:ind w:firstLineChars="200" w:firstLine="31680"/>
        <w:rPr>
          <w:rFonts w:ascii="黑体" w:eastAsia="黑体"/>
          <w:sz w:val="28"/>
          <w:szCs w:val="28"/>
        </w:rPr>
      </w:pPr>
      <w:r w:rsidRPr="00E95E1C">
        <w:rPr>
          <w:rFonts w:ascii="黑体" w:eastAsia="黑体" w:hint="eastAsia"/>
          <w:sz w:val="28"/>
          <w:szCs w:val="28"/>
        </w:rPr>
        <w:t>目前，梅州市叶剑英纪念园管理局参照公务员管理编制</w:t>
      </w:r>
      <w:r w:rsidRPr="00E95E1C">
        <w:rPr>
          <w:rFonts w:ascii="黑体" w:eastAsia="黑体"/>
          <w:sz w:val="28"/>
          <w:szCs w:val="28"/>
        </w:rPr>
        <w:t>20</w:t>
      </w:r>
      <w:r w:rsidRPr="00E95E1C">
        <w:rPr>
          <w:rFonts w:ascii="黑体" w:eastAsia="黑体" w:hint="eastAsia"/>
          <w:sz w:val="28"/>
          <w:szCs w:val="28"/>
        </w:rPr>
        <w:t>个，事业编制</w:t>
      </w:r>
      <w:r w:rsidRPr="00E95E1C">
        <w:rPr>
          <w:rFonts w:ascii="黑体" w:eastAsia="黑体"/>
          <w:sz w:val="28"/>
          <w:szCs w:val="28"/>
        </w:rPr>
        <w:t>14</w:t>
      </w:r>
      <w:r w:rsidRPr="00E95E1C">
        <w:rPr>
          <w:rFonts w:ascii="黑体" w:eastAsia="黑体" w:hint="eastAsia"/>
          <w:sz w:val="28"/>
          <w:szCs w:val="28"/>
        </w:rPr>
        <w:t>个，经费来源为</w:t>
      </w:r>
      <w:r>
        <w:rPr>
          <w:rFonts w:ascii="黑体" w:eastAsia="黑体" w:hint="eastAsia"/>
          <w:sz w:val="28"/>
          <w:szCs w:val="28"/>
        </w:rPr>
        <w:t>财政</w:t>
      </w:r>
      <w:r w:rsidRPr="00E95E1C">
        <w:rPr>
          <w:rFonts w:ascii="黑体" w:eastAsia="黑体" w:hint="eastAsia"/>
          <w:sz w:val="28"/>
          <w:szCs w:val="28"/>
        </w:rPr>
        <w:t>全额拨款，</w:t>
      </w:r>
      <w:r w:rsidRPr="00E95E1C">
        <w:rPr>
          <w:rFonts w:ascii="黑体" w:eastAsia="黑体"/>
          <w:sz w:val="28"/>
          <w:szCs w:val="28"/>
        </w:rPr>
        <w:t>2014</w:t>
      </w:r>
      <w:r w:rsidRPr="00E95E1C">
        <w:rPr>
          <w:rFonts w:ascii="黑体" w:eastAsia="黑体" w:hint="eastAsia"/>
          <w:sz w:val="28"/>
          <w:szCs w:val="28"/>
        </w:rPr>
        <w:t>年底实</w:t>
      </w:r>
      <w:r>
        <w:rPr>
          <w:rFonts w:ascii="黑体" w:eastAsia="黑体" w:hint="eastAsia"/>
          <w:sz w:val="28"/>
          <w:szCs w:val="28"/>
        </w:rPr>
        <w:t>有在编</w:t>
      </w:r>
      <w:r w:rsidRPr="00E95E1C">
        <w:rPr>
          <w:rFonts w:ascii="黑体" w:eastAsia="黑体" w:hint="eastAsia"/>
          <w:sz w:val="28"/>
          <w:szCs w:val="28"/>
        </w:rPr>
        <w:t>人数</w:t>
      </w:r>
      <w:r w:rsidRPr="00E95E1C">
        <w:rPr>
          <w:rFonts w:ascii="黑体" w:eastAsia="黑体"/>
          <w:sz w:val="28"/>
          <w:szCs w:val="28"/>
        </w:rPr>
        <w:t>33</w:t>
      </w:r>
      <w:r w:rsidRPr="00E95E1C">
        <w:rPr>
          <w:rFonts w:ascii="黑体" w:eastAsia="黑体" w:hint="eastAsia"/>
          <w:sz w:val="28"/>
          <w:szCs w:val="28"/>
        </w:rPr>
        <w:t>人；其中参照公务员管理退休人员</w:t>
      </w:r>
      <w:r w:rsidRPr="00E95E1C">
        <w:rPr>
          <w:rFonts w:ascii="黑体" w:eastAsia="黑体"/>
          <w:sz w:val="28"/>
          <w:szCs w:val="28"/>
        </w:rPr>
        <w:t>2</w:t>
      </w:r>
      <w:r w:rsidRPr="00E95E1C">
        <w:rPr>
          <w:rFonts w:ascii="黑体" w:eastAsia="黑体" w:hint="eastAsia"/>
          <w:sz w:val="28"/>
          <w:szCs w:val="28"/>
        </w:rPr>
        <w:t>人。另聘请合同制临时工工人</w:t>
      </w:r>
      <w:r w:rsidRPr="00E95E1C">
        <w:rPr>
          <w:rFonts w:ascii="黑体" w:eastAsia="黑体"/>
          <w:sz w:val="28"/>
          <w:szCs w:val="28"/>
        </w:rPr>
        <w:t>70</w:t>
      </w:r>
      <w:r w:rsidRPr="00E95E1C">
        <w:rPr>
          <w:rFonts w:ascii="黑体" w:eastAsia="黑体" w:hint="eastAsia"/>
          <w:sz w:val="28"/>
          <w:szCs w:val="28"/>
        </w:rPr>
        <w:t>人</w:t>
      </w:r>
      <w:r w:rsidRPr="00E95E1C">
        <w:rPr>
          <w:rFonts w:ascii="黑体" w:eastAsia="黑体"/>
          <w:sz w:val="28"/>
          <w:szCs w:val="28"/>
        </w:rPr>
        <w:t>.</w:t>
      </w:r>
    </w:p>
    <w:p w:rsidR="00411CC7" w:rsidRPr="00E95E1C" w:rsidRDefault="00411CC7" w:rsidP="002F5C92">
      <w:pPr>
        <w:rPr>
          <w:rFonts w:ascii="黑体" w:eastAsia="黑体"/>
          <w:sz w:val="28"/>
          <w:szCs w:val="28"/>
        </w:rPr>
      </w:pPr>
      <w:r w:rsidRPr="00E95E1C">
        <w:rPr>
          <w:rFonts w:ascii="黑体" w:eastAsia="黑体" w:hint="eastAsia"/>
          <w:sz w:val="28"/>
          <w:szCs w:val="28"/>
        </w:rPr>
        <w:t>三、经费收支情况</w:t>
      </w:r>
    </w:p>
    <w:p w:rsidR="00411CC7" w:rsidRPr="00E95E1C" w:rsidRDefault="00411CC7" w:rsidP="00E95E1C">
      <w:pPr>
        <w:rPr>
          <w:rFonts w:ascii="黑体" w:eastAsia="黑体"/>
          <w:sz w:val="28"/>
          <w:szCs w:val="28"/>
        </w:rPr>
      </w:pPr>
      <w:r w:rsidRPr="00E95E1C">
        <w:rPr>
          <w:rFonts w:ascii="黑体" w:eastAsia="黑体"/>
          <w:sz w:val="28"/>
          <w:szCs w:val="28"/>
        </w:rPr>
        <w:t>1</w:t>
      </w:r>
      <w:r w:rsidRPr="00E95E1C">
        <w:rPr>
          <w:rFonts w:ascii="黑体" w:eastAsia="黑体" w:hint="eastAsia"/>
          <w:sz w:val="28"/>
          <w:szCs w:val="28"/>
        </w:rPr>
        <w:t>、</w:t>
      </w:r>
      <w:r w:rsidRPr="00E95E1C">
        <w:rPr>
          <w:rFonts w:ascii="黑体" w:eastAsia="黑体"/>
          <w:sz w:val="28"/>
          <w:szCs w:val="28"/>
        </w:rPr>
        <w:t>2013</w:t>
      </w:r>
      <w:r>
        <w:rPr>
          <w:rFonts w:ascii="黑体" w:eastAsia="黑体" w:hint="eastAsia"/>
          <w:sz w:val="28"/>
          <w:szCs w:val="28"/>
        </w:rPr>
        <w:t>年</w:t>
      </w:r>
      <w:r w:rsidRPr="00E95E1C">
        <w:rPr>
          <w:rFonts w:ascii="黑体" w:eastAsia="黑体" w:hint="eastAsia"/>
          <w:sz w:val="28"/>
          <w:szCs w:val="28"/>
        </w:rPr>
        <w:t>结余和结转</w:t>
      </w:r>
      <w:r w:rsidRPr="00E95E1C">
        <w:rPr>
          <w:rFonts w:ascii="黑体" w:eastAsia="黑体"/>
          <w:sz w:val="28"/>
          <w:szCs w:val="28"/>
        </w:rPr>
        <w:t>833.73</w:t>
      </w:r>
      <w:r w:rsidRPr="00E95E1C">
        <w:rPr>
          <w:rFonts w:ascii="黑体" w:eastAsia="黑体" w:hint="eastAsia"/>
          <w:sz w:val="28"/>
          <w:szCs w:val="28"/>
        </w:rPr>
        <w:t>万元，</w:t>
      </w:r>
    </w:p>
    <w:p w:rsidR="00411CC7" w:rsidRPr="00E95E1C" w:rsidRDefault="00411CC7" w:rsidP="00E95E1C">
      <w:pPr>
        <w:rPr>
          <w:rFonts w:ascii="黑体" w:eastAsia="黑体"/>
          <w:sz w:val="28"/>
          <w:szCs w:val="28"/>
        </w:rPr>
      </w:pPr>
      <w:r w:rsidRPr="00E95E1C">
        <w:rPr>
          <w:rFonts w:ascii="黑体" w:eastAsia="黑体"/>
          <w:sz w:val="28"/>
          <w:szCs w:val="28"/>
        </w:rPr>
        <w:t>2</w:t>
      </w:r>
      <w:r w:rsidRPr="00E95E1C">
        <w:rPr>
          <w:rFonts w:ascii="黑体" w:eastAsia="黑体" w:hint="eastAsia"/>
          <w:sz w:val="28"/>
          <w:szCs w:val="28"/>
        </w:rPr>
        <w:t>、本年经费收入</w:t>
      </w:r>
      <w:r w:rsidRPr="00E95E1C">
        <w:rPr>
          <w:rFonts w:ascii="黑体" w:eastAsia="黑体"/>
          <w:sz w:val="28"/>
          <w:szCs w:val="28"/>
        </w:rPr>
        <w:t>1797.57</w:t>
      </w:r>
      <w:r w:rsidRPr="00E95E1C">
        <w:rPr>
          <w:rFonts w:ascii="黑体" w:eastAsia="黑体" w:hint="eastAsia"/>
          <w:sz w:val="28"/>
          <w:szCs w:val="28"/>
        </w:rPr>
        <w:t>万元。其中财政拔款</w:t>
      </w:r>
      <w:r w:rsidRPr="00E95E1C">
        <w:rPr>
          <w:rFonts w:ascii="黑体" w:eastAsia="黑体"/>
          <w:sz w:val="28"/>
          <w:szCs w:val="28"/>
        </w:rPr>
        <w:t>1797.57</w:t>
      </w:r>
      <w:r w:rsidRPr="00E95E1C">
        <w:rPr>
          <w:rFonts w:ascii="黑体" w:eastAsia="黑体" w:hint="eastAsia"/>
          <w:sz w:val="28"/>
          <w:szCs w:val="28"/>
        </w:rPr>
        <w:t>万元。</w:t>
      </w:r>
    </w:p>
    <w:p w:rsidR="00411CC7" w:rsidRPr="00E95E1C" w:rsidRDefault="00411CC7" w:rsidP="00E95E1C">
      <w:pPr>
        <w:rPr>
          <w:rFonts w:ascii="黑体" w:eastAsia="黑体"/>
          <w:sz w:val="28"/>
          <w:szCs w:val="28"/>
        </w:rPr>
      </w:pPr>
      <w:r w:rsidRPr="00E95E1C">
        <w:rPr>
          <w:rFonts w:ascii="黑体" w:eastAsia="黑体"/>
          <w:sz w:val="28"/>
          <w:szCs w:val="28"/>
        </w:rPr>
        <w:t>3</w:t>
      </w:r>
      <w:r w:rsidRPr="00E95E1C">
        <w:rPr>
          <w:rFonts w:ascii="黑体" w:eastAsia="黑体" w:hint="eastAsia"/>
          <w:sz w:val="28"/>
          <w:szCs w:val="28"/>
        </w:rPr>
        <w:t>、本年支出情况</w:t>
      </w:r>
    </w:p>
    <w:p w:rsidR="00411CC7" w:rsidRPr="00E95E1C" w:rsidRDefault="00411CC7" w:rsidP="00C272F4">
      <w:pPr>
        <w:ind w:leftChars="150" w:left="31680"/>
        <w:rPr>
          <w:rFonts w:ascii="黑体" w:eastAsia="黑体"/>
          <w:sz w:val="28"/>
          <w:szCs w:val="28"/>
        </w:rPr>
      </w:pPr>
      <w:r w:rsidRPr="00E95E1C">
        <w:rPr>
          <w:rFonts w:ascii="黑体" w:eastAsia="黑体"/>
          <w:sz w:val="28"/>
          <w:szCs w:val="28"/>
        </w:rPr>
        <w:t>2014</w:t>
      </w:r>
      <w:r w:rsidRPr="00E95E1C">
        <w:rPr>
          <w:rFonts w:ascii="黑体" w:eastAsia="黑体" w:hint="eastAsia"/>
          <w:sz w:val="28"/>
          <w:szCs w:val="28"/>
        </w:rPr>
        <w:t>经费总支出</w:t>
      </w:r>
      <w:r w:rsidRPr="00E95E1C">
        <w:rPr>
          <w:rFonts w:ascii="黑体" w:eastAsia="黑体"/>
          <w:sz w:val="28"/>
          <w:szCs w:val="28"/>
        </w:rPr>
        <w:t>1196.17</w:t>
      </w:r>
      <w:r w:rsidRPr="00E95E1C">
        <w:rPr>
          <w:rFonts w:ascii="黑体" w:eastAsia="黑体" w:hint="eastAsia"/>
          <w:sz w:val="28"/>
          <w:szCs w:val="28"/>
        </w:rPr>
        <w:t>元，其中：财政拨款支出</w:t>
      </w:r>
      <w:r w:rsidRPr="00E95E1C">
        <w:rPr>
          <w:rFonts w:ascii="黑体" w:eastAsia="黑体"/>
          <w:sz w:val="28"/>
          <w:szCs w:val="28"/>
        </w:rPr>
        <w:t>1196.17</w:t>
      </w:r>
      <w:r w:rsidRPr="00E95E1C">
        <w:rPr>
          <w:rFonts w:ascii="黑体" w:eastAsia="黑体" w:hint="eastAsia"/>
          <w:sz w:val="28"/>
          <w:szCs w:val="28"/>
        </w:rPr>
        <w:t>元。支出明细：（</w:t>
      </w:r>
      <w:r w:rsidRPr="00E95E1C">
        <w:rPr>
          <w:rFonts w:ascii="黑体" w:eastAsia="黑体"/>
          <w:sz w:val="28"/>
          <w:szCs w:val="28"/>
        </w:rPr>
        <w:t>1</w:t>
      </w:r>
      <w:r w:rsidRPr="00E95E1C">
        <w:rPr>
          <w:rFonts w:ascii="黑体" w:eastAsia="黑体" w:hint="eastAsia"/>
          <w:sz w:val="28"/>
          <w:szCs w:val="28"/>
        </w:rPr>
        <w:t>）文化体育与传媒支出</w:t>
      </w:r>
      <w:r w:rsidRPr="00E95E1C">
        <w:rPr>
          <w:rFonts w:ascii="黑体" w:eastAsia="黑体"/>
          <w:sz w:val="28"/>
          <w:szCs w:val="28"/>
        </w:rPr>
        <w:t>1158.5</w:t>
      </w:r>
      <w:r w:rsidRPr="00E95E1C">
        <w:rPr>
          <w:rFonts w:ascii="黑体" w:eastAsia="黑体" w:hint="eastAsia"/>
          <w:sz w:val="28"/>
          <w:szCs w:val="28"/>
        </w:rPr>
        <w:t>万元；（</w:t>
      </w:r>
      <w:r w:rsidRPr="00E95E1C">
        <w:rPr>
          <w:rFonts w:ascii="黑体" w:eastAsia="黑体"/>
          <w:sz w:val="28"/>
          <w:szCs w:val="28"/>
        </w:rPr>
        <w:t>2</w:t>
      </w:r>
      <w:r w:rsidRPr="00E95E1C">
        <w:rPr>
          <w:rFonts w:ascii="黑体" w:eastAsia="黑体" w:hint="eastAsia"/>
          <w:sz w:val="28"/>
          <w:szCs w:val="28"/>
        </w:rPr>
        <w:t>）社会保障和就业支出：</w:t>
      </w:r>
      <w:r w:rsidRPr="00E95E1C">
        <w:rPr>
          <w:rFonts w:ascii="黑体" w:eastAsia="黑体"/>
          <w:sz w:val="28"/>
          <w:szCs w:val="28"/>
        </w:rPr>
        <w:t>16.78</w:t>
      </w:r>
      <w:r w:rsidRPr="00E95E1C">
        <w:rPr>
          <w:rFonts w:ascii="黑体" w:eastAsia="黑体" w:hint="eastAsia"/>
          <w:sz w:val="28"/>
          <w:szCs w:val="28"/>
        </w:rPr>
        <w:t>万元；（</w:t>
      </w:r>
      <w:r w:rsidRPr="00E95E1C">
        <w:rPr>
          <w:rFonts w:ascii="黑体" w:eastAsia="黑体"/>
          <w:sz w:val="28"/>
          <w:szCs w:val="28"/>
        </w:rPr>
        <w:t>3</w:t>
      </w:r>
      <w:r w:rsidRPr="00E95E1C">
        <w:rPr>
          <w:rFonts w:ascii="黑体" w:eastAsia="黑体" w:hint="eastAsia"/>
          <w:sz w:val="28"/>
          <w:szCs w:val="28"/>
        </w:rPr>
        <w:t>）医疗卫生与计划生育支出</w:t>
      </w:r>
      <w:r w:rsidRPr="00E95E1C">
        <w:rPr>
          <w:rFonts w:ascii="黑体" w:eastAsia="黑体"/>
          <w:sz w:val="28"/>
          <w:szCs w:val="28"/>
        </w:rPr>
        <w:t>5.99</w:t>
      </w:r>
      <w:r w:rsidRPr="00E95E1C">
        <w:rPr>
          <w:rFonts w:ascii="黑体" w:eastAsia="黑体" w:hint="eastAsia"/>
          <w:sz w:val="28"/>
          <w:szCs w:val="28"/>
        </w:rPr>
        <w:t>万元；（</w:t>
      </w:r>
      <w:r w:rsidRPr="00E95E1C">
        <w:rPr>
          <w:rFonts w:ascii="黑体" w:eastAsia="黑体"/>
          <w:sz w:val="28"/>
          <w:szCs w:val="28"/>
        </w:rPr>
        <w:t>4</w:t>
      </w:r>
      <w:r w:rsidRPr="00E95E1C">
        <w:rPr>
          <w:rFonts w:ascii="黑体" w:eastAsia="黑体" w:hint="eastAsia"/>
          <w:sz w:val="28"/>
          <w:szCs w:val="28"/>
        </w:rPr>
        <w:t>）商业服务支出</w:t>
      </w:r>
      <w:r w:rsidRPr="00E95E1C">
        <w:rPr>
          <w:rFonts w:ascii="黑体" w:eastAsia="黑体"/>
          <w:sz w:val="28"/>
          <w:szCs w:val="28"/>
        </w:rPr>
        <w:t>5</w:t>
      </w:r>
      <w:r w:rsidRPr="00E95E1C">
        <w:rPr>
          <w:rFonts w:ascii="黑体" w:eastAsia="黑体" w:hint="eastAsia"/>
          <w:sz w:val="28"/>
          <w:szCs w:val="28"/>
        </w:rPr>
        <w:t>万元；（</w:t>
      </w:r>
      <w:r w:rsidRPr="00E95E1C">
        <w:rPr>
          <w:rFonts w:ascii="黑体" w:eastAsia="黑体"/>
          <w:sz w:val="28"/>
          <w:szCs w:val="28"/>
        </w:rPr>
        <w:t>5</w:t>
      </w:r>
      <w:r w:rsidRPr="00E95E1C">
        <w:rPr>
          <w:rFonts w:ascii="黑体" w:eastAsia="黑体" w:hint="eastAsia"/>
          <w:sz w:val="28"/>
          <w:szCs w:val="28"/>
        </w:rPr>
        <w:t>）住房保障支出</w:t>
      </w:r>
      <w:r w:rsidRPr="00E95E1C">
        <w:rPr>
          <w:rFonts w:ascii="黑体" w:eastAsia="黑体"/>
          <w:sz w:val="28"/>
          <w:szCs w:val="28"/>
        </w:rPr>
        <w:t>9.9</w:t>
      </w:r>
      <w:r w:rsidRPr="00E95E1C">
        <w:rPr>
          <w:rFonts w:ascii="黑体" w:eastAsia="黑体" w:hint="eastAsia"/>
          <w:sz w:val="28"/>
          <w:szCs w:val="28"/>
        </w:rPr>
        <w:t>万元。</w:t>
      </w:r>
    </w:p>
    <w:p w:rsidR="00411CC7" w:rsidRDefault="00411CC7" w:rsidP="00E95E1C">
      <w:pPr>
        <w:rPr>
          <w:rFonts w:ascii="黑体" w:eastAsia="黑体"/>
          <w:sz w:val="28"/>
          <w:szCs w:val="28"/>
        </w:rPr>
      </w:pPr>
      <w:r w:rsidRPr="00E95E1C">
        <w:rPr>
          <w:rFonts w:ascii="黑体" w:eastAsia="黑体"/>
          <w:sz w:val="28"/>
          <w:szCs w:val="28"/>
        </w:rPr>
        <w:t>4</w:t>
      </w:r>
      <w:r w:rsidRPr="00E95E1C">
        <w:rPr>
          <w:rFonts w:ascii="黑体" w:eastAsia="黑体" w:hint="eastAsia"/>
          <w:sz w:val="28"/>
          <w:szCs w:val="28"/>
        </w:rPr>
        <w:t>、</w:t>
      </w:r>
      <w:r w:rsidRPr="00E95E1C">
        <w:rPr>
          <w:rFonts w:ascii="黑体" w:eastAsia="黑体"/>
          <w:sz w:val="28"/>
          <w:szCs w:val="28"/>
        </w:rPr>
        <w:t>2014</w:t>
      </w:r>
      <w:r w:rsidRPr="00E95E1C">
        <w:rPr>
          <w:rFonts w:ascii="黑体" w:eastAsia="黑体" w:hint="eastAsia"/>
          <w:sz w:val="28"/>
          <w:szCs w:val="28"/>
        </w:rPr>
        <w:t>年财政拔款年末结余结转</w:t>
      </w:r>
      <w:r w:rsidRPr="00E95E1C">
        <w:rPr>
          <w:rFonts w:ascii="黑体" w:eastAsia="黑体"/>
          <w:sz w:val="28"/>
          <w:szCs w:val="28"/>
        </w:rPr>
        <w:t>1435.13</w:t>
      </w:r>
      <w:r w:rsidRPr="00E95E1C">
        <w:rPr>
          <w:rFonts w:ascii="黑体" w:eastAsia="黑体" w:hint="eastAsia"/>
          <w:sz w:val="28"/>
          <w:szCs w:val="28"/>
        </w:rPr>
        <w:t>万元。</w:t>
      </w:r>
    </w:p>
    <w:p w:rsidR="00411CC7" w:rsidRPr="007B3226" w:rsidRDefault="00411CC7" w:rsidP="00C272F4">
      <w:pPr>
        <w:spacing w:line="500" w:lineRule="exact"/>
        <w:ind w:firstLineChars="200" w:firstLine="31680"/>
        <w:rPr>
          <w:rFonts w:ascii="黑体" w:eastAsia="黑体" w:hAnsi="宋体"/>
          <w:color w:val="000000"/>
          <w:sz w:val="32"/>
          <w:szCs w:val="32"/>
        </w:rPr>
      </w:pPr>
      <w:r w:rsidRPr="007B3226">
        <w:rPr>
          <w:rFonts w:ascii="黑体" w:eastAsia="黑体" w:hAnsi="宋体" w:hint="eastAsia"/>
          <w:color w:val="000000"/>
          <w:sz w:val="32"/>
          <w:szCs w:val="32"/>
        </w:rPr>
        <w:t>四、“三公经费”决算支出说明</w:t>
      </w:r>
    </w:p>
    <w:p w:rsidR="00411CC7" w:rsidRPr="00080BCE" w:rsidRDefault="00411CC7" w:rsidP="00C272F4">
      <w:pPr>
        <w:spacing w:line="520" w:lineRule="exact"/>
        <w:ind w:firstLineChars="200" w:firstLine="31680"/>
        <w:rPr>
          <w:rFonts w:ascii="宋体"/>
          <w:sz w:val="32"/>
          <w:szCs w:val="32"/>
        </w:rPr>
      </w:pPr>
      <w:r w:rsidRPr="00080BCE">
        <w:rPr>
          <w:rFonts w:ascii="宋体" w:hAnsi="宋体"/>
          <w:sz w:val="32"/>
          <w:szCs w:val="32"/>
        </w:rPr>
        <w:t>2014</w:t>
      </w:r>
      <w:r w:rsidRPr="00080BCE">
        <w:rPr>
          <w:rFonts w:ascii="宋体" w:hAnsi="宋体" w:hint="eastAsia"/>
          <w:sz w:val="32"/>
          <w:szCs w:val="32"/>
        </w:rPr>
        <w:t>年部门决算中“三公”经费支出</w:t>
      </w:r>
      <w:r>
        <w:rPr>
          <w:rFonts w:ascii="宋体" w:hAnsi="宋体"/>
          <w:sz w:val="32"/>
          <w:szCs w:val="32"/>
        </w:rPr>
        <w:t>52.66</w:t>
      </w:r>
      <w:r w:rsidRPr="00080BCE">
        <w:rPr>
          <w:rFonts w:ascii="宋体" w:hAnsi="宋体" w:hint="eastAsia"/>
          <w:sz w:val="32"/>
          <w:szCs w:val="32"/>
        </w:rPr>
        <w:t>万元，其中：</w:t>
      </w:r>
    </w:p>
    <w:p w:rsidR="00411CC7" w:rsidRDefault="00411CC7" w:rsidP="00C272F4">
      <w:pPr>
        <w:spacing w:line="520" w:lineRule="exact"/>
        <w:ind w:firstLineChars="200" w:firstLine="31680"/>
        <w:rPr>
          <w:rFonts w:ascii="宋体"/>
          <w:sz w:val="32"/>
          <w:szCs w:val="32"/>
        </w:rPr>
      </w:pPr>
      <w:r w:rsidRPr="00080BCE">
        <w:rPr>
          <w:rFonts w:ascii="宋体" w:hAnsi="宋体"/>
          <w:sz w:val="32"/>
          <w:szCs w:val="32"/>
        </w:rPr>
        <w:t>1.</w:t>
      </w:r>
      <w:r w:rsidRPr="00080BCE">
        <w:rPr>
          <w:rFonts w:ascii="宋体" w:hAnsi="宋体" w:hint="eastAsia"/>
          <w:sz w:val="32"/>
          <w:szCs w:val="32"/>
        </w:rPr>
        <w:t>因公出国（境）费支出：无</w:t>
      </w:r>
    </w:p>
    <w:p w:rsidR="00411CC7" w:rsidRDefault="00411CC7" w:rsidP="00C272F4">
      <w:pPr>
        <w:spacing w:line="520" w:lineRule="exact"/>
        <w:ind w:firstLineChars="200" w:firstLine="31680"/>
        <w:rPr>
          <w:rFonts w:ascii="宋体"/>
          <w:sz w:val="32"/>
          <w:szCs w:val="32"/>
        </w:rPr>
      </w:pPr>
      <w:r w:rsidRPr="00080BCE">
        <w:rPr>
          <w:rFonts w:ascii="宋体" w:hAnsi="宋体"/>
          <w:sz w:val="32"/>
          <w:szCs w:val="32"/>
        </w:rPr>
        <w:t>2.</w:t>
      </w:r>
      <w:r w:rsidRPr="00080BCE">
        <w:rPr>
          <w:rFonts w:ascii="宋体" w:hAnsi="宋体" w:hint="eastAsia"/>
          <w:sz w:val="32"/>
          <w:szCs w:val="32"/>
        </w:rPr>
        <w:t>公务用车购置及运行维护费支出</w:t>
      </w:r>
      <w:r>
        <w:rPr>
          <w:rFonts w:ascii="宋体" w:hAnsi="宋体"/>
          <w:sz w:val="32"/>
          <w:szCs w:val="32"/>
        </w:rPr>
        <w:t>0</w:t>
      </w:r>
      <w:r w:rsidRPr="00080BCE">
        <w:rPr>
          <w:rFonts w:ascii="宋体" w:hAnsi="宋体" w:hint="eastAsia"/>
          <w:sz w:val="32"/>
          <w:szCs w:val="32"/>
        </w:rPr>
        <w:t>万元</w:t>
      </w:r>
      <w:r>
        <w:rPr>
          <w:rFonts w:ascii="宋体" w:hAnsi="宋体" w:hint="eastAsia"/>
          <w:sz w:val="32"/>
          <w:szCs w:val="32"/>
        </w:rPr>
        <w:t>。</w:t>
      </w:r>
    </w:p>
    <w:p w:rsidR="00411CC7" w:rsidRDefault="00411CC7" w:rsidP="00C272F4">
      <w:pPr>
        <w:spacing w:line="520" w:lineRule="exact"/>
        <w:ind w:firstLineChars="200" w:firstLine="31680"/>
        <w:rPr>
          <w:rFonts w:ascii="宋体"/>
          <w:sz w:val="32"/>
          <w:szCs w:val="32"/>
        </w:rPr>
      </w:pPr>
      <w:r w:rsidRPr="00080BCE">
        <w:rPr>
          <w:rFonts w:ascii="宋体" w:hAnsi="宋体"/>
          <w:sz w:val="32"/>
          <w:szCs w:val="32"/>
        </w:rPr>
        <w:t>3.</w:t>
      </w:r>
      <w:r w:rsidRPr="00080BCE">
        <w:rPr>
          <w:rFonts w:ascii="宋体" w:hAnsi="宋体" w:hint="eastAsia"/>
          <w:sz w:val="32"/>
          <w:szCs w:val="32"/>
        </w:rPr>
        <w:t>公务接待费支出</w:t>
      </w:r>
      <w:r>
        <w:rPr>
          <w:rFonts w:ascii="宋体" w:hAnsi="宋体"/>
          <w:sz w:val="32"/>
          <w:szCs w:val="32"/>
        </w:rPr>
        <w:t>0</w:t>
      </w:r>
      <w:r>
        <w:rPr>
          <w:rFonts w:ascii="宋体" w:hAnsi="宋体" w:hint="eastAsia"/>
          <w:sz w:val="32"/>
          <w:szCs w:val="32"/>
        </w:rPr>
        <w:t>万元。</w:t>
      </w:r>
    </w:p>
    <w:p w:rsidR="00411CC7" w:rsidRPr="00E95E1C" w:rsidRDefault="00411CC7" w:rsidP="00E95E1C">
      <w:pPr>
        <w:rPr>
          <w:rFonts w:ascii="黑体" w:eastAsia="黑体"/>
          <w:sz w:val="28"/>
          <w:szCs w:val="28"/>
        </w:rPr>
      </w:pPr>
    </w:p>
    <w:p w:rsidR="00411CC7" w:rsidRPr="00E95E1C" w:rsidRDefault="00411CC7" w:rsidP="00C272F4">
      <w:pPr>
        <w:ind w:firstLineChars="1100" w:firstLine="31680"/>
        <w:rPr>
          <w:rFonts w:ascii="黑体" w:eastAsia="黑体"/>
          <w:sz w:val="28"/>
          <w:szCs w:val="28"/>
        </w:rPr>
      </w:pPr>
      <w:r w:rsidRPr="00E95E1C">
        <w:rPr>
          <w:rFonts w:ascii="黑体" w:eastAsia="黑体"/>
          <w:sz w:val="28"/>
          <w:szCs w:val="28"/>
        </w:rPr>
        <w:t xml:space="preserve">     </w:t>
      </w:r>
      <w:r w:rsidRPr="00E95E1C">
        <w:rPr>
          <w:rFonts w:ascii="黑体" w:eastAsia="黑体" w:hint="eastAsia"/>
          <w:sz w:val="28"/>
          <w:szCs w:val="28"/>
        </w:rPr>
        <w:t>梅州市叶剑英纪念园管理局</w:t>
      </w:r>
    </w:p>
    <w:p w:rsidR="00411CC7" w:rsidRDefault="00411CC7" w:rsidP="00C272F4">
      <w:pPr>
        <w:spacing w:line="500" w:lineRule="exact"/>
        <w:ind w:firstLineChars="950" w:firstLine="31680"/>
        <w:rPr>
          <w:rFonts w:ascii="宋体"/>
          <w:sz w:val="32"/>
          <w:szCs w:val="32"/>
        </w:rPr>
      </w:pPr>
      <w:bookmarkStart w:id="0" w:name="_GoBack"/>
      <w:bookmarkEnd w:id="0"/>
      <w:smartTag w:uri="urn:schemas-microsoft-com:office:smarttags" w:element="chsdate">
        <w:smartTagPr>
          <w:attr w:name="IsROCDate" w:val="False"/>
          <w:attr w:name="IsLunarDate" w:val="False"/>
          <w:attr w:name="Day" w:val="13"/>
          <w:attr w:name="Month" w:val="7"/>
          <w:attr w:name="Year" w:val="2016"/>
        </w:smartTagPr>
        <w:r>
          <w:rPr>
            <w:rFonts w:ascii="宋体" w:hAnsi="宋体"/>
            <w:sz w:val="32"/>
            <w:szCs w:val="32"/>
          </w:rPr>
          <w:t>2016</w:t>
        </w:r>
        <w:r>
          <w:rPr>
            <w:rFonts w:ascii="宋体" w:hAnsi="宋体" w:hint="eastAsia"/>
            <w:sz w:val="32"/>
            <w:szCs w:val="32"/>
          </w:rPr>
          <w:t>年</w:t>
        </w:r>
        <w:r>
          <w:rPr>
            <w:rFonts w:ascii="宋体" w:hAnsi="宋体"/>
            <w:sz w:val="32"/>
            <w:szCs w:val="32"/>
          </w:rPr>
          <w:t>7</w:t>
        </w:r>
        <w:r>
          <w:rPr>
            <w:rFonts w:ascii="宋体" w:hAnsi="宋体" w:hint="eastAsia"/>
            <w:sz w:val="32"/>
            <w:szCs w:val="32"/>
          </w:rPr>
          <w:t>月</w:t>
        </w:r>
        <w:r>
          <w:rPr>
            <w:rFonts w:ascii="宋体" w:hAnsi="宋体"/>
            <w:sz w:val="32"/>
            <w:szCs w:val="32"/>
          </w:rPr>
          <w:t>13</w:t>
        </w:r>
        <w:r>
          <w:rPr>
            <w:rFonts w:ascii="宋体" w:hAnsi="宋体" w:hint="eastAsia"/>
            <w:sz w:val="32"/>
            <w:szCs w:val="32"/>
          </w:rPr>
          <w:t>日</w:t>
        </w:r>
      </w:smartTag>
    </w:p>
    <w:p w:rsidR="00411CC7" w:rsidRPr="00E95E1C" w:rsidRDefault="00411CC7" w:rsidP="0073263C">
      <w:pPr>
        <w:ind w:firstLineChars="1700" w:firstLine="31680"/>
        <w:rPr>
          <w:rFonts w:ascii="黑体" w:eastAsia="黑体"/>
          <w:sz w:val="28"/>
          <w:szCs w:val="28"/>
        </w:rPr>
      </w:pPr>
    </w:p>
    <w:sectPr w:rsidR="00411CC7" w:rsidRPr="00E95E1C" w:rsidSect="00011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CC7" w:rsidRDefault="00411CC7" w:rsidP="007B30A4">
      <w:r>
        <w:separator/>
      </w:r>
    </w:p>
  </w:endnote>
  <w:endnote w:type="continuationSeparator" w:id="1">
    <w:p w:rsidR="00411CC7" w:rsidRDefault="00411CC7" w:rsidP="007B3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CC7" w:rsidRDefault="00411CC7" w:rsidP="007B30A4">
      <w:r>
        <w:separator/>
      </w:r>
    </w:p>
  </w:footnote>
  <w:footnote w:type="continuationSeparator" w:id="1">
    <w:p w:rsidR="00411CC7" w:rsidRDefault="00411CC7" w:rsidP="007B3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C92"/>
    <w:rsid w:val="00011484"/>
    <w:rsid w:val="00063ACB"/>
    <w:rsid w:val="00080BCE"/>
    <w:rsid w:val="000C676B"/>
    <w:rsid w:val="002354D0"/>
    <w:rsid w:val="002603BD"/>
    <w:rsid w:val="002F5C92"/>
    <w:rsid w:val="00361FF7"/>
    <w:rsid w:val="00411CC7"/>
    <w:rsid w:val="00466996"/>
    <w:rsid w:val="005401AB"/>
    <w:rsid w:val="00620240"/>
    <w:rsid w:val="006D485D"/>
    <w:rsid w:val="006F48A2"/>
    <w:rsid w:val="0071725E"/>
    <w:rsid w:val="007226F8"/>
    <w:rsid w:val="0073263C"/>
    <w:rsid w:val="00785149"/>
    <w:rsid w:val="00795EC6"/>
    <w:rsid w:val="007B0875"/>
    <w:rsid w:val="007B30A4"/>
    <w:rsid w:val="007B3226"/>
    <w:rsid w:val="00823B8E"/>
    <w:rsid w:val="009744F5"/>
    <w:rsid w:val="009A6E14"/>
    <w:rsid w:val="009E00EE"/>
    <w:rsid w:val="009F18F0"/>
    <w:rsid w:val="00A45C96"/>
    <w:rsid w:val="00BC27EF"/>
    <w:rsid w:val="00C272F4"/>
    <w:rsid w:val="00D13AEA"/>
    <w:rsid w:val="00D72748"/>
    <w:rsid w:val="00DE0233"/>
    <w:rsid w:val="00E95E1C"/>
    <w:rsid w:val="00FE66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30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30A4"/>
    <w:rPr>
      <w:rFonts w:ascii="Calibri" w:eastAsia="宋体" w:hAnsi="Calibri" w:cs="Times New Roman"/>
      <w:sz w:val="18"/>
      <w:szCs w:val="18"/>
    </w:rPr>
  </w:style>
  <w:style w:type="paragraph" w:styleId="Footer">
    <w:name w:val="footer"/>
    <w:basedOn w:val="Normal"/>
    <w:link w:val="FooterChar"/>
    <w:uiPriority w:val="99"/>
    <w:rsid w:val="007B30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30A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37953405">
      <w:marLeft w:val="0"/>
      <w:marRight w:val="0"/>
      <w:marTop w:val="0"/>
      <w:marBottom w:val="0"/>
      <w:divBdr>
        <w:top w:val="none" w:sz="0" w:space="0" w:color="auto"/>
        <w:left w:val="none" w:sz="0" w:space="0" w:color="auto"/>
        <w:bottom w:val="none" w:sz="0" w:space="0" w:color="auto"/>
        <w:right w:val="none" w:sz="0" w:space="0" w:color="auto"/>
      </w:divBdr>
    </w:div>
    <w:div w:id="1637953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87</Words>
  <Characters>501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2016-07-28T01:36:00Z</dcterms:created>
  <dcterms:modified xsi:type="dcterms:W3CDTF">2016-08-04T03:49:00Z</dcterms:modified>
</cp:coreProperties>
</file>