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3F3F" w:rsidRDefault="00AB3F3F" w:rsidP="00AB3F3F">
      <w:pPr>
        <w:rPr>
          <w:rFonts w:hint="eastAsia"/>
          <w:sz w:val="28"/>
          <w:szCs w:val="28"/>
        </w:rPr>
      </w:pPr>
    </w:p>
    <w:p w:rsidR="00323FEC" w:rsidRPr="003379F4" w:rsidRDefault="007B37A5" w:rsidP="00DA29B1">
      <w:pPr>
        <w:jc w:val="center"/>
        <w:rPr>
          <w:sz w:val="30"/>
          <w:szCs w:val="30"/>
        </w:rPr>
      </w:pPr>
      <w:r w:rsidRPr="003379F4">
        <w:rPr>
          <w:rFonts w:hint="eastAsia"/>
          <w:sz w:val="30"/>
          <w:szCs w:val="30"/>
        </w:rPr>
        <w:t>梅州市水</w:t>
      </w:r>
      <w:proofErr w:type="gramStart"/>
      <w:r w:rsidRPr="003379F4">
        <w:rPr>
          <w:rFonts w:hint="eastAsia"/>
          <w:sz w:val="30"/>
          <w:szCs w:val="30"/>
        </w:rPr>
        <w:t>务</w:t>
      </w:r>
      <w:proofErr w:type="gramEnd"/>
      <w:r w:rsidRPr="003379F4">
        <w:rPr>
          <w:rFonts w:hint="eastAsia"/>
          <w:sz w:val="30"/>
          <w:szCs w:val="30"/>
        </w:rPr>
        <w:t>局</w:t>
      </w:r>
      <w:r w:rsidR="00351746" w:rsidRPr="003379F4">
        <w:rPr>
          <w:rFonts w:hint="eastAsia"/>
          <w:sz w:val="30"/>
          <w:szCs w:val="30"/>
        </w:rPr>
        <w:t>2015</w:t>
      </w:r>
      <w:r w:rsidRPr="003379F4">
        <w:rPr>
          <w:rFonts w:hint="eastAsia"/>
          <w:sz w:val="30"/>
          <w:szCs w:val="30"/>
        </w:rPr>
        <w:t>年部门预算公开</w:t>
      </w:r>
    </w:p>
    <w:p w:rsidR="007B37A5" w:rsidRPr="003379F4" w:rsidRDefault="007B37A5" w:rsidP="00E146E6">
      <w:pPr>
        <w:pStyle w:val="a3"/>
        <w:numPr>
          <w:ilvl w:val="0"/>
          <w:numId w:val="5"/>
        </w:numPr>
        <w:ind w:firstLineChars="0"/>
        <w:rPr>
          <w:rFonts w:ascii="仿宋_GB2312" w:eastAsia="仿宋_GB2312"/>
          <w:sz w:val="24"/>
          <w:szCs w:val="24"/>
        </w:rPr>
      </w:pPr>
      <w:r w:rsidRPr="003379F4">
        <w:rPr>
          <w:rFonts w:ascii="仿宋_GB2312" w:eastAsia="仿宋_GB2312" w:hint="eastAsia"/>
          <w:sz w:val="24"/>
          <w:szCs w:val="24"/>
        </w:rPr>
        <w:t>部门预算基本情况</w:t>
      </w:r>
    </w:p>
    <w:p w:rsidR="007B37A5" w:rsidRPr="003379F4" w:rsidRDefault="007B37A5" w:rsidP="00E146E6">
      <w:pPr>
        <w:pStyle w:val="a3"/>
        <w:numPr>
          <w:ilvl w:val="0"/>
          <w:numId w:val="6"/>
        </w:numPr>
        <w:ind w:firstLineChars="0"/>
        <w:rPr>
          <w:rFonts w:ascii="仿宋_GB2312" w:eastAsia="仿宋_GB2312"/>
          <w:sz w:val="24"/>
          <w:szCs w:val="24"/>
        </w:rPr>
      </w:pPr>
      <w:r w:rsidRPr="003379F4">
        <w:rPr>
          <w:rFonts w:ascii="仿宋_GB2312" w:eastAsia="仿宋_GB2312" w:hint="eastAsia"/>
          <w:sz w:val="24"/>
          <w:szCs w:val="24"/>
        </w:rPr>
        <w:t>部门机构设置、职能</w:t>
      </w:r>
    </w:p>
    <w:p w:rsidR="007B37A5" w:rsidRPr="003379F4" w:rsidRDefault="007B37A5" w:rsidP="003379F4">
      <w:pPr>
        <w:spacing w:line="360" w:lineRule="auto"/>
        <w:ind w:firstLineChars="150" w:firstLine="360"/>
        <w:rPr>
          <w:rFonts w:ascii="仿宋_GB2312" w:eastAsia="仿宋_GB2312" w:hAnsi="宋体" w:cs="宋体"/>
          <w:color w:val="000000"/>
          <w:kern w:val="0"/>
          <w:sz w:val="24"/>
          <w:szCs w:val="24"/>
        </w:rPr>
      </w:pPr>
      <w:r w:rsidRPr="003379F4">
        <w:rPr>
          <w:rFonts w:ascii="仿宋_GB2312" w:eastAsia="仿宋_GB2312" w:hint="eastAsia"/>
          <w:sz w:val="24"/>
          <w:szCs w:val="24"/>
        </w:rPr>
        <w:t xml:space="preserve"> 市水务局是主管水行政的市人民政府组成部门，内设</w:t>
      </w:r>
      <w:r w:rsidR="00DA29B1" w:rsidRPr="003379F4">
        <w:rPr>
          <w:rFonts w:ascii="仿宋_GB2312" w:eastAsia="仿宋_GB2312" w:hint="eastAsia"/>
          <w:sz w:val="24"/>
          <w:szCs w:val="24"/>
        </w:rPr>
        <w:t>13</w:t>
      </w:r>
      <w:r w:rsidRPr="003379F4">
        <w:rPr>
          <w:rFonts w:ascii="仿宋_GB2312" w:eastAsia="仿宋_GB2312" w:hint="eastAsia"/>
          <w:sz w:val="24"/>
          <w:szCs w:val="24"/>
        </w:rPr>
        <w:t>个职能科（室）。主要职能有：</w:t>
      </w:r>
      <w:r w:rsidRPr="003379F4">
        <w:rPr>
          <w:rFonts w:ascii="仿宋_GB2312" w:eastAsia="仿宋_GB2312" w:hAnsi="华文楷体" w:cs="宋体" w:hint="eastAsia"/>
          <w:color w:val="000000"/>
          <w:kern w:val="0"/>
          <w:sz w:val="24"/>
          <w:szCs w:val="24"/>
        </w:rPr>
        <w:t>贯彻执行国家、省、市有关水行政和供水、用水、节水、排水、污水处理等管理工作的法律、法规、规章及方针、政策，研究拟订有关地方性规定、规范性文件，并组织在全市范围内的监督和实施。统一监督管理全市水资源</w:t>
      </w:r>
      <w:r w:rsidR="00DA29B1" w:rsidRPr="003379F4">
        <w:rPr>
          <w:rFonts w:ascii="仿宋_GB2312" w:eastAsia="仿宋_GB2312" w:hAnsi="宋体" w:cs="宋体" w:hint="eastAsia"/>
          <w:color w:val="000000"/>
          <w:kern w:val="0"/>
          <w:sz w:val="24"/>
          <w:szCs w:val="24"/>
        </w:rPr>
        <w:t>。</w:t>
      </w:r>
      <w:r w:rsidRPr="003379F4">
        <w:rPr>
          <w:rFonts w:ascii="仿宋_GB2312" w:eastAsia="仿宋_GB2312" w:hAnsi="华文楷体" w:cs="宋体" w:hint="eastAsia"/>
          <w:color w:val="000000"/>
          <w:kern w:val="0"/>
          <w:sz w:val="24"/>
          <w:szCs w:val="24"/>
        </w:rPr>
        <w:t>组织和指导全市水行政执法及水政监察，依法依规查处涉水（含供排水、污水处理等）违法案件和违规行为，依法协调、处理涉水事件和纠纷。负责水务系统的科技工作，开展水务对外技术交流与合作</w:t>
      </w:r>
      <w:r w:rsidR="00DA29B1" w:rsidRPr="003379F4">
        <w:rPr>
          <w:rFonts w:ascii="仿宋_GB2312" w:eastAsia="仿宋_GB2312" w:hAnsi="华文楷体" w:cs="宋体" w:hint="eastAsia"/>
          <w:color w:val="000000"/>
          <w:kern w:val="0"/>
          <w:sz w:val="24"/>
          <w:szCs w:val="24"/>
        </w:rPr>
        <w:t>；</w:t>
      </w:r>
      <w:r w:rsidR="00DA29B1" w:rsidRPr="003379F4">
        <w:rPr>
          <w:rFonts w:ascii="仿宋_GB2312" w:eastAsia="仿宋_GB2312" w:hAnsi="宋体" w:cs="宋体" w:hint="eastAsia"/>
          <w:color w:val="000000"/>
          <w:kern w:val="0"/>
          <w:sz w:val="24"/>
          <w:szCs w:val="24"/>
        </w:rPr>
        <w:t xml:space="preserve"> </w:t>
      </w:r>
      <w:r w:rsidRPr="003379F4">
        <w:rPr>
          <w:rFonts w:ascii="仿宋_GB2312" w:eastAsia="仿宋_GB2312" w:hAnsi="华文楷体" w:cs="宋体" w:hint="eastAsia"/>
          <w:color w:val="000000"/>
          <w:kern w:val="0"/>
          <w:sz w:val="24"/>
          <w:szCs w:val="24"/>
        </w:rPr>
        <w:t>指导全市农村水利工作；组织协调农田水利基本建设；指导全市农村饮水安全、节水灌溉等工程建设与管理工作；指导全市农村水利社会化服务体系建设；指导全市农村乡镇供水、人畜饮水工作。负责防治水土流失，组织全市水土保持工作。负责和承担水利工程移民的管理工作。组织、协调、监督、指挥全市防汛防旱防风和防低温雨雪冰冻工作，对主要江河和重要水工程实施防汛抗旱调度和应急水量调度，组织编制市防汛防旱防风和防低温雨雪冰冻应急预案并组织实施，指导水利突发公共事件的应急管理工作。负责城市供排水、污水处理工作。研究拟订城市供排水、污水处理的发展战略、中长期规划和年度计划，并组织实施；负责梅州市区供排水、污水处理的指导、监督和管理以及设施的建设、维护管理工作。承办市委、市人民政府和上级业务主管部门交办的其他事项。</w:t>
      </w:r>
    </w:p>
    <w:p w:rsidR="007B37A5" w:rsidRPr="003379F4" w:rsidRDefault="00A34879" w:rsidP="003379F4">
      <w:pPr>
        <w:spacing w:line="360" w:lineRule="auto"/>
        <w:ind w:firstLineChars="100" w:firstLine="240"/>
        <w:rPr>
          <w:rFonts w:ascii="仿宋_GB2312" w:eastAsia="仿宋_GB2312"/>
          <w:sz w:val="24"/>
          <w:szCs w:val="24"/>
        </w:rPr>
      </w:pPr>
      <w:r w:rsidRPr="003379F4">
        <w:rPr>
          <w:rFonts w:ascii="仿宋_GB2312" w:eastAsia="仿宋_GB2312" w:hint="eastAsia"/>
          <w:sz w:val="24"/>
          <w:szCs w:val="24"/>
        </w:rPr>
        <w:t>（二）人员构成情况</w:t>
      </w:r>
    </w:p>
    <w:p w:rsidR="00A34879" w:rsidRPr="003379F4" w:rsidRDefault="00CE6552" w:rsidP="007F4328">
      <w:pPr>
        <w:spacing w:line="360" w:lineRule="auto"/>
        <w:rPr>
          <w:rFonts w:ascii="仿宋_GB2312" w:eastAsia="仿宋_GB2312"/>
          <w:sz w:val="24"/>
          <w:szCs w:val="24"/>
        </w:rPr>
      </w:pPr>
      <w:r w:rsidRPr="003379F4">
        <w:rPr>
          <w:rFonts w:ascii="仿宋_GB2312" w:eastAsia="仿宋_GB2312" w:hint="eastAsia"/>
          <w:sz w:val="24"/>
          <w:szCs w:val="24"/>
        </w:rPr>
        <w:t xml:space="preserve">   2015</w:t>
      </w:r>
      <w:r w:rsidR="00A34879" w:rsidRPr="003379F4">
        <w:rPr>
          <w:rFonts w:ascii="仿宋_GB2312" w:eastAsia="仿宋_GB2312" w:hint="eastAsia"/>
          <w:sz w:val="24"/>
          <w:szCs w:val="24"/>
        </w:rPr>
        <w:t>年市水务局部门预算包含</w:t>
      </w:r>
      <w:r w:rsidRPr="003379F4">
        <w:rPr>
          <w:rFonts w:ascii="仿宋_GB2312" w:eastAsia="仿宋_GB2312" w:hint="eastAsia"/>
          <w:sz w:val="24"/>
          <w:szCs w:val="24"/>
        </w:rPr>
        <w:t>6</w:t>
      </w:r>
      <w:r w:rsidR="00EA1584" w:rsidRPr="003379F4">
        <w:rPr>
          <w:rFonts w:ascii="仿宋_GB2312" w:eastAsia="仿宋_GB2312" w:hint="eastAsia"/>
          <w:sz w:val="24"/>
          <w:szCs w:val="24"/>
        </w:rPr>
        <w:t>个预算单位，包括：市水务局本级，</w:t>
      </w:r>
      <w:r w:rsidRPr="003379F4">
        <w:rPr>
          <w:rFonts w:ascii="仿宋_GB2312" w:eastAsia="仿宋_GB2312" w:hint="eastAsia"/>
          <w:sz w:val="24"/>
          <w:szCs w:val="24"/>
        </w:rPr>
        <w:t>4</w:t>
      </w:r>
      <w:r w:rsidR="00EA1584" w:rsidRPr="003379F4">
        <w:rPr>
          <w:rFonts w:ascii="仿宋_GB2312" w:eastAsia="仿宋_GB2312" w:hint="eastAsia"/>
          <w:sz w:val="24"/>
          <w:szCs w:val="24"/>
        </w:rPr>
        <w:t>个二级预算单位，1个三级预算单位。各级预算单位编制人数合计</w:t>
      </w:r>
      <w:r w:rsidR="00AB0980" w:rsidRPr="003379F4">
        <w:rPr>
          <w:rFonts w:ascii="仿宋_GB2312" w:eastAsia="仿宋_GB2312" w:hint="eastAsia"/>
          <w:sz w:val="24"/>
          <w:szCs w:val="24"/>
        </w:rPr>
        <w:t>80</w:t>
      </w:r>
      <w:r w:rsidR="00EA1584" w:rsidRPr="003379F4">
        <w:rPr>
          <w:rFonts w:ascii="仿宋_GB2312" w:eastAsia="仿宋_GB2312" w:hint="eastAsia"/>
          <w:sz w:val="24"/>
          <w:szCs w:val="24"/>
        </w:rPr>
        <w:t>人，离退休人员</w:t>
      </w:r>
      <w:r w:rsidR="009D5025" w:rsidRPr="003379F4">
        <w:rPr>
          <w:rFonts w:ascii="仿宋_GB2312" w:eastAsia="仿宋_GB2312" w:hint="eastAsia"/>
          <w:sz w:val="24"/>
          <w:szCs w:val="24"/>
        </w:rPr>
        <w:t>57</w:t>
      </w:r>
      <w:r w:rsidR="00EA1584" w:rsidRPr="003379F4">
        <w:rPr>
          <w:rFonts w:ascii="仿宋_GB2312" w:eastAsia="仿宋_GB2312" w:hint="eastAsia"/>
          <w:sz w:val="24"/>
          <w:szCs w:val="24"/>
        </w:rPr>
        <w:t>人。</w:t>
      </w:r>
    </w:p>
    <w:p w:rsidR="00EA1584" w:rsidRPr="003379F4" w:rsidRDefault="00D77163" w:rsidP="003379F4">
      <w:pPr>
        <w:spacing w:line="360" w:lineRule="auto"/>
        <w:ind w:firstLineChars="150" w:firstLine="360"/>
        <w:rPr>
          <w:rFonts w:ascii="仿宋_GB2312" w:eastAsia="仿宋_GB2312"/>
          <w:sz w:val="24"/>
          <w:szCs w:val="24"/>
        </w:rPr>
      </w:pPr>
      <w:r w:rsidRPr="003379F4">
        <w:rPr>
          <w:rFonts w:ascii="仿宋_GB2312" w:eastAsia="仿宋_GB2312" w:hint="eastAsia"/>
          <w:sz w:val="24"/>
          <w:szCs w:val="24"/>
        </w:rPr>
        <w:t>（三）</w:t>
      </w:r>
      <w:r w:rsidR="00EA1584" w:rsidRPr="003379F4">
        <w:rPr>
          <w:rFonts w:ascii="仿宋_GB2312" w:eastAsia="仿宋_GB2312" w:hint="eastAsia"/>
          <w:sz w:val="24"/>
          <w:szCs w:val="24"/>
        </w:rPr>
        <w:t>预算年度的主要工作任务</w:t>
      </w:r>
    </w:p>
    <w:p w:rsidR="003277E7" w:rsidRPr="003379F4" w:rsidRDefault="003277E7" w:rsidP="003379F4">
      <w:pPr>
        <w:spacing w:line="360" w:lineRule="auto"/>
        <w:ind w:firstLineChars="150" w:firstLine="360"/>
        <w:rPr>
          <w:rFonts w:ascii="仿宋_GB2312" w:eastAsia="仿宋_GB2312" w:hAnsi="仿宋" w:cs="仿宋"/>
          <w:sz w:val="24"/>
          <w:szCs w:val="24"/>
        </w:rPr>
      </w:pPr>
      <w:r w:rsidRPr="003379F4">
        <w:rPr>
          <w:rFonts w:ascii="仿宋_GB2312" w:eastAsia="仿宋_GB2312" w:hAnsi="仿宋" w:cs="仿宋" w:hint="eastAsia"/>
          <w:sz w:val="24"/>
          <w:szCs w:val="24"/>
        </w:rPr>
        <w:t>2015年，我市将认真贯彻落实“节水优先、空间均衡、系统治理、两手发力”的新时期治水思路，按照省水利厅部署以及梅州市委、市政府有关要求，全力实施230宗水利工程建设，扎实抓好水利改革和管理，圆满完成水利发展“十二五”</w:t>
      </w:r>
      <w:r w:rsidRPr="003379F4">
        <w:rPr>
          <w:rFonts w:ascii="仿宋_GB2312" w:eastAsia="仿宋_GB2312" w:hAnsi="仿宋" w:cs="仿宋" w:hint="eastAsia"/>
          <w:sz w:val="24"/>
          <w:szCs w:val="24"/>
        </w:rPr>
        <w:lastRenderedPageBreak/>
        <w:t>规划任务，奋力推进民生水利新发展。</w:t>
      </w:r>
      <w:r w:rsidRPr="003379F4">
        <w:rPr>
          <w:rFonts w:ascii="楷体_GB2312" w:eastAsia="楷体_GB2312" w:hAnsi="楷体" w:cs="楷体" w:hint="eastAsia"/>
          <w:sz w:val="24"/>
          <w:szCs w:val="24"/>
        </w:rPr>
        <w:t>（一）把握一条主线。</w:t>
      </w:r>
      <w:r w:rsidRPr="003379F4">
        <w:rPr>
          <w:rFonts w:ascii="仿宋_GB2312" w:eastAsia="仿宋_GB2312" w:hAnsi="仿宋" w:cs="仿宋" w:hint="eastAsia"/>
          <w:sz w:val="24"/>
          <w:szCs w:val="24"/>
        </w:rPr>
        <w:t>牢牢把握我市加快振兴发展主线，在落实原中央苏区、粤东西北地区“两大政策”上下功夫，致力推动水利与“三大抓手”紧密结合。积极“跑部进省”，主动对接国家和省水利规划，科学编制我市水利发展“十三五”规划，着重谋划好一批丰华兴梅产业集聚带、城市规划区、文化旅游特色区等重点区域的水务工程，争取上级对我市水利更多的项目和资金支持，更好地服务和支撑梅州振兴发展。</w:t>
      </w:r>
      <w:r w:rsidRPr="003379F4">
        <w:rPr>
          <w:rFonts w:ascii="楷体_GB2312" w:eastAsia="楷体_GB2312" w:hAnsi="楷体" w:cs="楷体" w:hint="eastAsia"/>
          <w:sz w:val="24"/>
          <w:szCs w:val="24"/>
        </w:rPr>
        <w:t>（二）确保两个安全。</w:t>
      </w:r>
      <w:r w:rsidRPr="003379F4">
        <w:rPr>
          <w:rFonts w:ascii="仿宋_GB2312" w:eastAsia="仿宋_GB2312" w:hAnsi="仿宋" w:cs="仿宋" w:hint="eastAsia"/>
          <w:bCs/>
          <w:sz w:val="24"/>
          <w:szCs w:val="24"/>
        </w:rPr>
        <w:t>一是</w:t>
      </w:r>
      <w:r w:rsidRPr="003379F4">
        <w:rPr>
          <w:rFonts w:ascii="仿宋_GB2312" w:eastAsia="仿宋_GB2312" w:hAnsi="仿宋" w:cs="仿宋" w:hint="eastAsia"/>
          <w:sz w:val="24"/>
          <w:szCs w:val="24"/>
        </w:rPr>
        <w:t>防汛安全。立足于防大汛、抗大旱、</w:t>
      </w:r>
      <w:proofErr w:type="gramStart"/>
      <w:r w:rsidRPr="003379F4">
        <w:rPr>
          <w:rFonts w:ascii="仿宋_GB2312" w:eastAsia="仿宋_GB2312" w:hAnsi="仿宋" w:cs="仿宋" w:hint="eastAsia"/>
          <w:sz w:val="24"/>
          <w:szCs w:val="24"/>
        </w:rPr>
        <w:t>防强台</w:t>
      </w:r>
      <w:proofErr w:type="gramEnd"/>
      <w:r w:rsidRPr="003379F4">
        <w:rPr>
          <w:rFonts w:ascii="仿宋_GB2312" w:eastAsia="仿宋_GB2312" w:hAnsi="仿宋" w:cs="仿宋" w:hint="eastAsia"/>
          <w:sz w:val="24"/>
          <w:szCs w:val="24"/>
        </w:rPr>
        <w:t>、减大灾，进一步落实三防工作责任制，及早做好今年汛前各项准备工作，切实加强基层三防能力建设，确保今年安全度汛。</w:t>
      </w:r>
      <w:r w:rsidRPr="003379F4">
        <w:rPr>
          <w:rFonts w:ascii="仿宋_GB2312" w:eastAsia="仿宋_GB2312" w:hAnsi="仿宋" w:cs="仿宋" w:hint="eastAsia"/>
          <w:b/>
          <w:bCs/>
          <w:sz w:val="24"/>
          <w:szCs w:val="24"/>
        </w:rPr>
        <w:t>二是</w:t>
      </w:r>
      <w:r w:rsidRPr="003379F4">
        <w:rPr>
          <w:rFonts w:ascii="仿宋_GB2312" w:eastAsia="仿宋_GB2312" w:hAnsi="仿宋" w:cs="仿宋" w:hint="eastAsia"/>
          <w:sz w:val="24"/>
          <w:szCs w:val="24"/>
        </w:rPr>
        <w:t>城乡供水安全。放大梅州粤海水</w:t>
      </w:r>
      <w:proofErr w:type="gramStart"/>
      <w:r w:rsidRPr="003379F4">
        <w:rPr>
          <w:rFonts w:ascii="仿宋_GB2312" w:eastAsia="仿宋_GB2312" w:hAnsi="仿宋" w:cs="仿宋" w:hint="eastAsia"/>
          <w:sz w:val="24"/>
          <w:szCs w:val="24"/>
        </w:rPr>
        <w:t>务</w:t>
      </w:r>
      <w:proofErr w:type="gramEnd"/>
      <w:r w:rsidRPr="003379F4">
        <w:rPr>
          <w:rFonts w:ascii="仿宋_GB2312" w:eastAsia="仿宋_GB2312" w:hAnsi="仿宋" w:cs="仿宋" w:hint="eastAsia"/>
          <w:sz w:val="24"/>
          <w:szCs w:val="24"/>
        </w:rPr>
        <w:t>公司挂牌运营效应，</w:t>
      </w:r>
      <w:r w:rsidRPr="003379F4">
        <w:rPr>
          <w:rFonts w:ascii="仿宋_GB2312" w:eastAsia="仿宋_GB2312" w:hAnsi="仿宋_GB2312" w:hint="eastAsia"/>
          <w:sz w:val="24"/>
          <w:szCs w:val="24"/>
        </w:rPr>
        <w:t>启动梅州城区新自来水厂建设，完成江南水厂复产工程，实施城区供水管网改造；做好梅南水利枢纽、</w:t>
      </w:r>
      <w:proofErr w:type="gramStart"/>
      <w:r w:rsidRPr="003379F4">
        <w:rPr>
          <w:rFonts w:ascii="仿宋_GB2312" w:eastAsia="仿宋_GB2312" w:hAnsi="仿宋_GB2312" w:hint="eastAsia"/>
          <w:sz w:val="24"/>
          <w:szCs w:val="24"/>
        </w:rPr>
        <w:t>益塘水</w:t>
      </w:r>
      <w:r w:rsidRPr="003379F4">
        <w:rPr>
          <w:rFonts w:ascii="仿宋_GB2312" w:eastAsia="仿宋_GB2312" w:hAnsi="仿宋_GB2312" w:hint="eastAsia"/>
          <w:spacing w:val="-6"/>
          <w:sz w:val="24"/>
          <w:szCs w:val="24"/>
        </w:rPr>
        <w:t>库</w:t>
      </w:r>
      <w:proofErr w:type="gramEnd"/>
      <w:r w:rsidRPr="003379F4">
        <w:rPr>
          <w:rFonts w:ascii="仿宋_GB2312" w:eastAsia="仿宋_GB2312" w:hAnsi="仿宋_GB2312" w:hint="eastAsia"/>
          <w:spacing w:val="-6"/>
          <w:sz w:val="24"/>
          <w:szCs w:val="24"/>
        </w:rPr>
        <w:t>引水方案论证和兴宁罗浮引水工程和平远凤池、</w:t>
      </w:r>
      <w:proofErr w:type="gramStart"/>
      <w:r w:rsidRPr="003379F4">
        <w:rPr>
          <w:rFonts w:ascii="仿宋_GB2312" w:eastAsia="仿宋_GB2312" w:hAnsi="仿宋_GB2312" w:hint="eastAsia"/>
          <w:spacing w:val="-6"/>
          <w:sz w:val="24"/>
          <w:szCs w:val="24"/>
        </w:rPr>
        <w:t>大埔山丰水库</w:t>
      </w:r>
      <w:proofErr w:type="gramEnd"/>
      <w:r w:rsidRPr="003379F4">
        <w:rPr>
          <w:rFonts w:ascii="仿宋_GB2312" w:eastAsia="仿宋_GB2312" w:hAnsi="仿宋_GB2312" w:hint="eastAsia"/>
          <w:spacing w:val="-6"/>
          <w:sz w:val="24"/>
          <w:szCs w:val="24"/>
        </w:rPr>
        <w:t>等水资源配置工程前期工作，满足我市日益增长的城乡供水需求。</w:t>
      </w:r>
      <w:r w:rsidRPr="003379F4">
        <w:rPr>
          <w:rFonts w:ascii="楷体_GB2312" w:eastAsia="楷体_GB2312" w:hAnsi="楷体" w:cs="楷体" w:hint="eastAsia"/>
          <w:sz w:val="24"/>
          <w:szCs w:val="24"/>
        </w:rPr>
        <w:t>（三）突出三大重点。</w:t>
      </w:r>
      <w:r w:rsidRPr="003379F4">
        <w:rPr>
          <w:rFonts w:ascii="仿宋_GB2312" w:eastAsia="仿宋_GB2312" w:hAnsi="仿宋" w:cs="仿宋" w:hint="eastAsia"/>
          <w:bCs/>
          <w:sz w:val="24"/>
          <w:szCs w:val="24"/>
        </w:rPr>
        <w:t>一是</w:t>
      </w:r>
      <w:r w:rsidRPr="003379F4">
        <w:rPr>
          <w:rFonts w:ascii="仿宋_GB2312" w:eastAsia="仿宋_GB2312" w:hAnsi="仿宋" w:cs="仿宋" w:hint="eastAsia"/>
          <w:sz w:val="24"/>
          <w:szCs w:val="24"/>
        </w:rPr>
        <w:t>以高</w:t>
      </w:r>
      <w:proofErr w:type="gramStart"/>
      <w:r w:rsidRPr="003379F4">
        <w:rPr>
          <w:rFonts w:ascii="仿宋_GB2312" w:eastAsia="仿宋_GB2312" w:hAnsi="仿宋" w:cs="仿宋" w:hint="eastAsia"/>
          <w:sz w:val="24"/>
          <w:szCs w:val="24"/>
        </w:rPr>
        <w:t>陂</w:t>
      </w:r>
      <w:proofErr w:type="gramEnd"/>
      <w:r w:rsidRPr="003379F4">
        <w:rPr>
          <w:rFonts w:ascii="仿宋_GB2312" w:eastAsia="仿宋_GB2312" w:hAnsi="仿宋" w:cs="仿宋" w:hint="eastAsia"/>
          <w:sz w:val="24"/>
          <w:szCs w:val="24"/>
        </w:rPr>
        <w:t>水利枢纽工程可</w:t>
      </w:r>
      <w:proofErr w:type="gramStart"/>
      <w:r w:rsidRPr="003379F4">
        <w:rPr>
          <w:rFonts w:ascii="仿宋_GB2312" w:eastAsia="仿宋_GB2312" w:hAnsi="仿宋" w:cs="仿宋" w:hint="eastAsia"/>
          <w:sz w:val="24"/>
          <w:szCs w:val="24"/>
        </w:rPr>
        <w:t>研</w:t>
      </w:r>
      <w:proofErr w:type="gramEnd"/>
      <w:r w:rsidRPr="003379F4">
        <w:rPr>
          <w:rFonts w:ascii="仿宋_GB2312" w:eastAsia="仿宋_GB2312" w:hAnsi="仿宋" w:cs="仿宋" w:hint="eastAsia"/>
          <w:sz w:val="24"/>
          <w:szCs w:val="24"/>
        </w:rPr>
        <w:t>报告顺利通过水利部水规总院审查为契机，主动配合省水利</w:t>
      </w:r>
      <w:proofErr w:type="gramStart"/>
      <w:r w:rsidRPr="003379F4">
        <w:rPr>
          <w:rFonts w:ascii="仿宋_GB2312" w:eastAsia="仿宋_GB2312" w:hAnsi="仿宋" w:cs="仿宋" w:hint="eastAsia"/>
          <w:sz w:val="24"/>
          <w:szCs w:val="24"/>
        </w:rPr>
        <w:t>厅加快</w:t>
      </w:r>
      <w:proofErr w:type="gramEnd"/>
      <w:r w:rsidRPr="003379F4">
        <w:rPr>
          <w:rFonts w:ascii="仿宋_GB2312" w:eastAsia="仿宋_GB2312" w:hAnsi="仿宋" w:cs="仿宋" w:hint="eastAsia"/>
          <w:sz w:val="24"/>
          <w:szCs w:val="24"/>
        </w:rPr>
        <w:t>项目法人组建、PPP投融资方案制订等前期工作，确保今年开工建设。</w:t>
      </w:r>
      <w:r w:rsidRPr="003379F4">
        <w:rPr>
          <w:rFonts w:ascii="仿宋_GB2312" w:eastAsia="仿宋_GB2312" w:hAnsi="仿宋" w:cs="仿宋" w:hint="eastAsia"/>
          <w:b/>
          <w:bCs/>
          <w:sz w:val="24"/>
          <w:szCs w:val="24"/>
        </w:rPr>
        <w:t>二是</w:t>
      </w:r>
      <w:r w:rsidRPr="003379F4">
        <w:rPr>
          <w:rFonts w:ascii="仿宋_GB2312" w:eastAsia="仿宋_GB2312" w:hAnsi="仿宋" w:cs="仿宋" w:hint="eastAsia"/>
          <w:sz w:val="24"/>
          <w:szCs w:val="24"/>
        </w:rPr>
        <w:t>深入贯彻落实春华书记听取省水利厅关于山区五市中小河流治理工作汇报时的重要讲话精神，牢固树立生态理念，高起点规划设计，扎实推进2000公里山区中小河流综合治理，今年要完成510公里的治理任务。</w:t>
      </w:r>
      <w:r w:rsidRPr="003379F4">
        <w:rPr>
          <w:rFonts w:ascii="仿宋_GB2312" w:eastAsia="仿宋_GB2312" w:hAnsi="仿宋" w:cs="仿宋" w:hint="eastAsia"/>
          <w:b/>
          <w:bCs/>
          <w:sz w:val="24"/>
          <w:szCs w:val="24"/>
        </w:rPr>
        <w:t>三是</w:t>
      </w:r>
      <w:r w:rsidRPr="003379F4">
        <w:rPr>
          <w:rFonts w:ascii="仿宋_GB2312" w:eastAsia="仿宋_GB2312" w:hAnsi="仿宋" w:cs="仿宋" w:hint="eastAsia"/>
          <w:sz w:val="24"/>
          <w:szCs w:val="24"/>
        </w:rPr>
        <w:t>全面启动村村通自来水工程建设。进一步落实工作责任，切实加快前期工作，全面启动我市8个县（市、区）</w:t>
      </w:r>
      <w:r w:rsidRPr="003379F4">
        <w:rPr>
          <w:rFonts w:ascii="仿宋_GB2312" w:eastAsia="仿宋_GB2312" w:hAnsi="仿宋_GB2312" w:cs="仿宋_GB2312" w:hint="eastAsia"/>
          <w:sz w:val="24"/>
          <w:szCs w:val="24"/>
        </w:rPr>
        <w:t>村村通自来水工程建设</w:t>
      </w:r>
      <w:r w:rsidRPr="003379F4">
        <w:rPr>
          <w:rFonts w:ascii="仿宋_GB2312" w:eastAsia="仿宋_GB2312" w:hAnsi="仿宋" w:cs="仿宋" w:hint="eastAsia"/>
          <w:sz w:val="24"/>
          <w:szCs w:val="24"/>
        </w:rPr>
        <w:t>，确保按照省委、省政府的部署在</w:t>
      </w:r>
      <w:r w:rsidRPr="003379F4">
        <w:rPr>
          <w:rFonts w:ascii="仿宋_GB2312" w:eastAsia="仿宋_GB2312" w:hAnsi="仿宋_GB2312" w:cs="仿宋_GB2312" w:hint="eastAsia"/>
          <w:color w:val="000000"/>
          <w:kern w:val="0"/>
          <w:sz w:val="24"/>
          <w:szCs w:val="24"/>
        </w:rPr>
        <w:t>2018年基本完成建设任务</w:t>
      </w:r>
      <w:r w:rsidRPr="003379F4">
        <w:rPr>
          <w:rFonts w:ascii="仿宋_GB2312" w:eastAsia="仿宋_GB2312" w:hAnsi="仿宋" w:cs="仿宋" w:hint="eastAsia"/>
          <w:sz w:val="24"/>
          <w:szCs w:val="24"/>
        </w:rPr>
        <w:t>。</w:t>
      </w:r>
      <w:r w:rsidRPr="003379F4">
        <w:rPr>
          <w:rFonts w:ascii="楷体_GB2312" w:eastAsia="楷体_GB2312" w:hAnsi="楷体" w:cs="楷体" w:hint="eastAsia"/>
          <w:sz w:val="24"/>
          <w:szCs w:val="24"/>
        </w:rPr>
        <w:t>（四）</w:t>
      </w:r>
      <w:proofErr w:type="gramStart"/>
      <w:r w:rsidRPr="003379F4">
        <w:rPr>
          <w:rFonts w:ascii="楷体_GB2312" w:eastAsia="楷体_GB2312" w:hAnsi="楷体" w:cs="楷体" w:hint="eastAsia"/>
          <w:sz w:val="24"/>
          <w:szCs w:val="24"/>
        </w:rPr>
        <w:t>推进四</w:t>
      </w:r>
      <w:proofErr w:type="gramEnd"/>
      <w:r w:rsidRPr="003379F4">
        <w:rPr>
          <w:rFonts w:ascii="楷体_GB2312" w:eastAsia="楷体_GB2312" w:hAnsi="楷体" w:cs="楷体" w:hint="eastAsia"/>
          <w:sz w:val="24"/>
          <w:szCs w:val="24"/>
        </w:rPr>
        <w:t>大工程。</w:t>
      </w:r>
      <w:r w:rsidRPr="003379F4">
        <w:rPr>
          <w:rFonts w:ascii="仿宋_GB2312" w:eastAsia="仿宋_GB2312" w:hAnsi="仿宋" w:cs="仿宋" w:hint="eastAsia"/>
          <w:bCs/>
          <w:sz w:val="24"/>
          <w:szCs w:val="24"/>
        </w:rPr>
        <w:t>一是</w:t>
      </w:r>
      <w:r w:rsidRPr="003379F4">
        <w:rPr>
          <w:rFonts w:ascii="仿宋_GB2312" w:eastAsia="仿宋_GB2312" w:hAnsi="仿宋" w:cs="仿宋" w:hint="eastAsia"/>
          <w:sz w:val="24"/>
          <w:szCs w:val="24"/>
        </w:rPr>
        <w:t>治洪治涝工程。进一步推进防洪除涝薄弱环节建设，实施29座小型病险水库和1宗病险水闸除险加固、1宗重点山洪沟治理、3宗农村易涝区整治、17座农村机电排灌等重点工程建设，不断完善城乡水利防灾减灾体系，保障经济社会可持续发展。</w:t>
      </w:r>
      <w:r w:rsidRPr="003379F4">
        <w:rPr>
          <w:rFonts w:ascii="仿宋_GB2312" w:eastAsia="仿宋_GB2312" w:hAnsi="仿宋" w:cs="仿宋" w:hint="eastAsia"/>
          <w:b/>
          <w:bCs/>
          <w:sz w:val="24"/>
          <w:szCs w:val="24"/>
        </w:rPr>
        <w:t>二是</w:t>
      </w:r>
      <w:r w:rsidRPr="003379F4">
        <w:rPr>
          <w:rFonts w:ascii="仿宋_GB2312" w:eastAsia="仿宋_GB2312" w:hAnsi="仿宋" w:cs="仿宋" w:hint="eastAsia"/>
          <w:sz w:val="24"/>
          <w:szCs w:val="24"/>
        </w:rPr>
        <w:t>农田水利工程。推进28宗中小型灌区节水改造、5宗中央和省财政小农</w:t>
      </w:r>
      <w:proofErr w:type="gramStart"/>
      <w:r w:rsidRPr="003379F4">
        <w:rPr>
          <w:rFonts w:ascii="仿宋_GB2312" w:eastAsia="仿宋_GB2312" w:hAnsi="仿宋" w:cs="仿宋" w:hint="eastAsia"/>
          <w:sz w:val="24"/>
          <w:szCs w:val="24"/>
        </w:rPr>
        <w:t>水重点</w:t>
      </w:r>
      <w:proofErr w:type="gramEnd"/>
      <w:r w:rsidRPr="003379F4">
        <w:rPr>
          <w:rFonts w:ascii="仿宋_GB2312" w:eastAsia="仿宋_GB2312" w:hAnsi="仿宋" w:cs="仿宋" w:hint="eastAsia"/>
          <w:sz w:val="24"/>
          <w:szCs w:val="24"/>
        </w:rPr>
        <w:t>县项目建设，加快末级渠系建设和田间工程配套，</w:t>
      </w:r>
      <w:r w:rsidRPr="003379F4">
        <w:rPr>
          <w:rFonts w:ascii="仿宋_GB2312" w:eastAsia="仿宋_GB2312" w:hAnsi="仿宋_GB2312" w:hint="eastAsia"/>
          <w:sz w:val="24"/>
          <w:szCs w:val="24"/>
        </w:rPr>
        <w:t>持续改善农业水利基础条件，促进农业增产、农民增收和农村经济发展。</w:t>
      </w:r>
      <w:r w:rsidRPr="003379F4">
        <w:rPr>
          <w:rFonts w:ascii="仿宋_GB2312" w:eastAsia="仿宋_GB2312" w:hAnsi="仿宋" w:cs="仿宋" w:hint="eastAsia"/>
          <w:b/>
          <w:bCs/>
          <w:sz w:val="24"/>
          <w:szCs w:val="24"/>
        </w:rPr>
        <w:t>三是</w:t>
      </w:r>
      <w:r w:rsidRPr="003379F4">
        <w:rPr>
          <w:rFonts w:ascii="仿宋_GB2312" w:eastAsia="仿宋_GB2312" w:hAnsi="仿宋" w:cs="仿宋" w:hint="eastAsia"/>
          <w:sz w:val="24"/>
          <w:szCs w:val="24"/>
        </w:rPr>
        <w:t>水生态工程。以实施最严格水资源管理制度为抓手，统筹推进水生态文明建设。完成50宗农村水利增效扩容项目，实施5宗水系连通试点工程、11宗水土流失及崩岗治理工程，促进水环境进一步好转，营造水清、河畅、岸绿的城乡水环境。</w:t>
      </w:r>
      <w:r w:rsidRPr="003379F4">
        <w:rPr>
          <w:rFonts w:ascii="仿宋_GB2312" w:eastAsia="仿宋_GB2312" w:hAnsi="仿宋" w:cs="仿宋" w:hint="eastAsia"/>
          <w:b/>
          <w:bCs/>
          <w:sz w:val="24"/>
          <w:szCs w:val="24"/>
        </w:rPr>
        <w:t>四是</w:t>
      </w:r>
      <w:r w:rsidRPr="003379F4">
        <w:rPr>
          <w:rFonts w:ascii="仿宋_GB2312" w:eastAsia="仿宋_GB2312" w:hAnsi="仿宋" w:cs="仿宋" w:hint="eastAsia"/>
          <w:sz w:val="24"/>
          <w:szCs w:val="24"/>
        </w:rPr>
        <w:t>水利惠民工程。突出抓好列</w:t>
      </w:r>
      <w:r w:rsidRPr="003379F4">
        <w:rPr>
          <w:rFonts w:ascii="仿宋_GB2312" w:eastAsia="仿宋_GB2312" w:hAnsi="仿宋" w:cs="仿宋" w:hint="eastAsia"/>
          <w:sz w:val="24"/>
          <w:szCs w:val="24"/>
        </w:rPr>
        <w:lastRenderedPageBreak/>
        <w:t>入市政府10件民生实事的112公里中小河流治理和中心镇生活污水处理规划建设，确保按照保质完成建设任务，努力提高水利泽惠民生的程度。</w:t>
      </w:r>
    </w:p>
    <w:p w:rsidR="00E146E6" w:rsidRPr="003379F4" w:rsidRDefault="00E146E6" w:rsidP="00E146E6">
      <w:pPr>
        <w:pStyle w:val="a3"/>
        <w:numPr>
          <w:ilvl w:val="0"/>
          <w:numId w:val="5"/>
        </w:numPr>
        <w:spacing w:line="360" w:lineRule="auto"/>
        <w:ind w:firstLineChars="0"/>
        <w:rPr>
          <w:rFonts w:ascii="仿宋_GB2312" w:eastAsia="仿宋_GB2312" w:hAnsi="仿宋_GB2312" w:cs="仿宋_GB2312"/>
          <w:color w:val="000000"/>
          <w:sz w:val="24"/>
          <w:szCs w:val="24"/>
        </w:rPr>
      </w:pPr>
      <w:r w:rsidRPr="003379F4">
        <w:rPr>
          <w:rFonts w:ascii="仿宋_GB2312" w:eastAsia="仿宋_GB2312" w:hAnsi="仿宋_GB2312" w:cs="仿宋_GB2312" w:hint="eastAsia"/>
          <w:color w:val="000000"/>
          <w:sz w:val="24"/>
          <w:szCs w:val="24"/>
        </w:rPr>
        <w:t>收入预算说明</w:t>
      </w:r>
    </w:p>
    <w:p w:rsidR="0080130A" w:rsidRPr="003379F4" w:rsidRDefault="0080130A" w:rsidP="0080130A">
      <w:pPr>
        <w:spacing w:line="360" w:lineRule="auto"/>
        <w:rPr>
          <w:rFonts w:ascii="仿宋_GB2312" w:eastAsia="仿宋_GB2312" w:hAnsi="仿宋_GB2312" w:cs="仿宋_GB2312"/>
          <w:color w:val="000000"/>
          <w:sz w:val="24"/>
          <w:szCs w:val="24"/>
        </w:rPr>
      </w:pPr>
      <w:r w:rsidRPr="003379F4">
        <w:rPr>
          <w:rFonts w:ascii="仿宋_GB2312" w:eastAsia="仿宋_GB2312" w:hAnsi="仿宋_GB2312" w:cs="仿宋_GB2312" w:hint="eastAsia"/>
          <w:color w:val="000000"/>
          <w:sz w:val="24"/>
          <w:szCs w:val="24"/>
        </w:rPr>
        <w:t xml:space="preserve">    </w:t>
      </w:r>
      <w:r w:rsidR="007F4328" w:rsidRPr="003379F4">
        <w:rPr>
          <w:rFonts w:ascii="仿宋_GB2312" w:eastAsia="仿宋_GB2312" w:hAnsi="仿宋_GB2312" w:cs="仿宋_GB2312" w:hint="eastAsia"/>
          <w:color w:val="000000"/>
          <w:sz w:val="24"/>
          <w:szCs w:val="24"/>
        </w:rPr>
        <w:t xml:space="preserve"> </w:t>
      </w:r>
      <w:r w:rsidR="009540C7" w:rsidRPr="003379F4">
        <w:rPr>
          <w:rFonts w:ascii="仿宋_GB2312" w:eastAsia="仿宋_GB2312" w:hAnsi="仿宋_GB2312" w:cs="仿宋_GB2312" w:hint="eastAsia"/>
          <w:color w:val="000000"/>
          <w:sz w:val="24"/>
          <w:szCs w:val="24"/>
        </w:rPr>
        <w:t>2015</w:t>
      </w:r>
      <w:r w:rsidRPr="003379F4">
        <w:rPr>
          <w:rFonts w:ascii="仿宋_GB2312" w:eastAsia="仿宋_GB2312" w:hAnsi="仿宋_GB2312" w:cs="仿宋_GB2312" w:hint="eastAsia"/>
          <w:color w:val="000000"/>
          <w:sz w:val="24"/>
          <w:szCs w:val="24"/>
        </w:rPr>
        <w:t>年</w:t>
      </w:r>
      <w:r w:rsidR="009540C7" w:rsidRPr="003379F4">
        <w:rPr>
          <w:rFonts w:ascii="仿宋_GB2312" w:eastAsia="仿宋_GB2312" w:hAnsi="仿宋_GB2312" w:cs="仿宋_GB2312" w:hint="eastAsia"/>
          <w:color w:val="000000"/>
          <w:sz w:val="24"/>
          <w:szCs w:val="24"/>
        </w:rPr>
        <w:t>市水</w:t>
      </w:r>
      <w:proofErr w:type="gramStart"/>
      <w:r w:rsidR="009540C7" w:rsidRPr="003379F4">
        <w:rPr>
          <w:rFonts w:ascii="仿宋_GB2312" w:eastAsia="仿宋_GB2312" w:hAnsi="仿宋_GB2312" w:cs="仿宋_GB2312" w:hint="eastAsia"/>
          <w:color w:val="000000"/>
          <w:sz w:val="24"/>
          <w:szCs w:val="24"/>
        </w:rPr>
        <w:t>务</w:t>
      </w:r>
      <w:proofErr w:type="gramEnd"/>
      <w:r w:rsidR="009540C7" w:rsidRPr="003379F4">
        <w:rPr>
          <w:rFonts w:ascii="仿宋_GB2312" w:eastAsia="仿宋_GB2312" w:hAnsi="仿宋_GB2312" w:cs="仿宋_GB2312" w:hint="eastAsia"/>
          <w:color w:val="000000"/>
          <w:sz w:val="24"/>
          <w:szCs w:val="24"/>
        </w:rPr>
        <w:t>局（</w:t>
      </w:r>
      <w:proofErr w:type="gramStart"/>
      <w:r w:rsidR="009540C7" w:rsidRPr="003379F4">
        <w:rPr>
          <w:rFonts w:ascii="仿宋_GB2312" w:eastAsia="仿宋_GB2312" w:hAnsi="仿宋_GB2312" w:cs="仿宋_GB2312" w:hint="eastAsia"/>
          <w:color w:val="000000"/>
          <w:sz w:val="24"/>
          <w:szCs w:val="24"/>
        </w:rPr>
        <w:t>含局机关</w:t>
      </w:r>
      <w:proofErr w:type="gramEnd"/>
      <w:r w:rsidR="009540C7" w:rsidRPr="003379F4">
        <w:rPr>
          <w:rFonts w:ascii="仿宋_GB2312" w:eastAsia="仿宋_GB2312" w:hAnsi="仿宋_GB2312" w:cs="仿宋_GB2312" w:hint="eastAsia"/>
          <w:color w:val="000000"/>
          <w:sz w:val="24"/>
          <w:szCs w:val="24"/>
        </w:rPr>
        <w:t>和下属5个单位合计）</w:t>
      </w:r>
      <w:r w:rsidRPr="003379F4">
        <w:rPr>
          <w:rFonts w:ascii="仿宋_GB2312" w:eastAsia="仿宋_GB2312" w:hAnsi="仿宋_GB2312" w:cs="仿宋_GB2312" w:hint="eastAsia"/>
          <w:color w:val="000000"/>
          <w:sz w:val="24"/>
          <w:szCs w:val="24"/>
        </w:rPr>
        <w:t>收入预算</w:t>
      </w:r>
      <w:r w:rsidR="009540C7" w:rsidRPr="003379F4">
        <w:rPr>
          <w:rFonts w:ascii="仿宋_GB2312" w:eastAsia="仿宋_GB2312" w:hAnsi="仿宋_GB2312" w:cs="仿宋_GB2312" w:hint="eastAsia"/>
          <w:color w:val="000000"/>
          <w:sz w:val="24"/>
          <w:szCs w:val="24"/>
        </w:rPr>
        <w:t>2019.05</w:t>
      </w:r>
      <w:r w:rsidRPr="003379F4">
        <w:rPr>
          <w:rFonts w:ascii="仿宋_GB2312" w:eastAsia="仿宋_GB2312" w:hAnsi="仿宋_GB2312" w:cs="仿宋_GB2312" w:hint="eastAsia"/>
          <w:color w:val="000000"/>
          <w:sz w:val="24"/>
          <w:szCs w:val="24"/>
        </w:rPr>
        <w:t>万元，其中：公共预算拨款</w:t>
      </w:r>
      <w:r w:rsidR="009540C7" w:rsidRPr="003379F4">
        <w:rPr>
          <w:rFonts w:ascii="仿宋_GB2312" w:eastAsia="仿宋_GB2312" w:hAnsi="仿宋_GB2312" w:cs="仿宋_GB2312" w:hint="eastAsia"/>
          <w:color w:val="000000"/>
          <w:sz w:val="24"/>
          <w:szCs w:val="24"/>
        </w:rPr>
        <w:t>2019.05</w:t>
      </w:r>
      <w:r w:rsidRPr="003379F4">
        <w:rPr>
          <w:rFonts w:ascii="仿宋_GB2312" w:eastAsia="仿宋_GB2312" w:hAnsi="仿宋_GB2312" w:cs="仿宋_GB2312" w:hint="eastAsia"/>
          <w:color w:val="000000"/>
          <w:sz w:val="24"/>
          <w:szCs w:val="24"/>
        </w:rPr>
        <w:t>万元。</w:t>
      </w:r>
    </w:p>
    <w:p w:rsidR="00E146E6" w:rsidRPr="003379F4" w:rsidRDefault="0080130A" w:rsidP="00E146E6">
      <w:pPr>
        <w:pStyle w:val="a3"/>
        <w:numPr>
          <w:ilvl w:val="0"/>
          <w:numId w:val="5"/>
        </w:numPr>
        <w:spacing w:line="360" w:lineRule="auto"/>
        <w:ind w:firstLineChars="0"/>
        <w:rPr>
          <w:rFonts w:ascii="仿宋_GB2312" w:eastAsia="仿宋_GB2312" w:hAnsi="仿宋_GB2312" w:cs="仿宋_GB2312"/>
          <w:color w:val="000000"/>
          <w:sz w:val="24"/>
          <w:szCs w:val="24"/>
        </w:rPr>
      </w:pPr>
      <w:r w:rsidRPr="003379F4">
        <w:rPr>
          <w:rFonts w:ascii="仿宋_GB2312" w:eastAsia="仿宋_GB2312" w:hAnsi="仿宋_GB2312" w:cs="仿宋_GB2312" w:hint="eastAsia"/>
          <w:color w:val="000000"/>
          <w:sz w:val="24"/>
          <w:szCs w:val="24"/>
        </w:rPr>
        <w:t>支出预算说明</w:t>
      </w:r>
    </w:p>
    <w:p w:rsidR="0018558C" w:rsidRPr="003379F4" w:rsidRDefault="009540C7" w:rsidP="00A8568D">
      <w:pPr>
        <w:spacing w:line="360" w:lineRule="auto"/>
        <w:ind w:leftChars="100" w:left="210" w:firstLineChars="150" w:firstLine="360"/>
        <w:rPr>
          <w:rFonts w:ascii="仿宋_GB2312" w:eastAsia="仿宋_GB2312" w:hAnsi="仿宋_GB2312" w:cs="仿宋_GB2312"/>
          <w:color w:val="000000"/>
          <w:sz w:val="24"/>
          <w:szCs w:val="24"/>
        </w:rPr>
      </w:pPr>
      <w:r w:rsidRPr="003379F4">
        <w:rPr>
          <w:rFonts w:ascii="仿宋_GB2312" w:eastAsia="仿宋_GB2312" w:hAnsi="仿宋_GB2312" w:cs="仿宋_GB2312" w:hint="eastAsia"/>
          <w:color w:val="000000"/>
          <w:sz w:val="24"/>
          <w:szCs w:val="24"/>
        </w:rPr>
        <w:t>2015</w:t>
      </w:r>
      <w:r w:rsidR="00595686" w:rsidRPr="003379F4">
        <w:rPr>
          <w:rFonts w:ascii="仿宋_GB2312" w:eastAsia="仿宋_GB2312" w:hAnsi="仿宋_GB2312" w:cs="仿宋_GB2312" w:hint="eastAsia"/>
          <w:color w:val="000000"/>
          <w:sz w:val="24"/>
          <w:szCs w:val="24"/>
        </w:rPr>
        <w:t>年市水</w:t>
      </w:r>
      <w:proofErr w:type="gramStart"/>
      <w:r w:rsidR="00595686" w:rsidRPr="003379F4">
        <w:rPr>
          <w:rFonts w:ascii="仿宋_GB2312" w:eastAsia="仿宋_GB2312" w:hAnsi="仿宋_GB2312" w:cs="仿宋_GB2312" w:hint="eastAsia"/>
          <w:color w:val="000000"/>
          <w:sz w:val="24"/>
          <w:szCs w:val="24"/>
        </w:rPr>
        <w:t>务</w:t>
      </w:r>
      <w:proofErr w:type="gramEnd"/>
      <w:r w:rsidR="00595686" w:rsidRPr="003379F4">
        <w:rPr>
          <w:rFonts w:ascii="仿宋_GB2312" w:eastAsia="仿宋_GB2312" w:hAnsi="仿宋_GB2312" w:cs="仿宋_GB2312" w:hint="eastAsia"/>
          <w:color w:val="000000"/>
          <w:sz w:val="24"/>
          <w:szCs w:val="24"/>
        </w:rPr>
        <w:t>局（</w:t>
      </w:r>
      <w:proofErr w:type="gramStart"/>
      <w:r w:rsidR="00595686" w:rsidRPr="003379F4">
        <w:rPr>
          <w:rFonts w:ascii="仿宋_GB2312" w:eastAsia="仿宋_GB2312" w:hAnsi="仿宋_GB2312" w:cs="仿宋_GB2312" w:hint="eastAsia"/>
          <w:color w:val="000000"/>
          <w:sz w:val="24"/>
          <w:szCs w:val="24"/>
        </w:rPr>
        <w:t>含局机关</w:t>
      </w:r>
      <w:proofErr w:type="gramEnd"/>
      <w:r w:rsidR="00595686" w:rsidRPr="003379F4">
        <w:rPr>
          <w:rFonts w:ascii="仿宋_GB2312" w:eastAsia="仿宋_GB2312" w:hAnsi="仿宋_GB2312" w:cs="仿宋_GB2312" w:hint="eastAsia"/>
          <w:color w:val="000000"/>
          <w:sz w:val="24"/>
          <w:szCs w:val="24"/>
        </w:rPr>
        <w:t>和下属5个单位合计）</w:t>
      </w:r>
      <w:r w:rsidR="0080130A" w:rsidRPr="003379F4">
        <w:rPr>
          <w:rFonts w:ascii="仿宋_GB2312" w:eastAsia="仿宋_GB2312" w:hAnsi="仿宋_GB2312" w:cs="仿宋_GB2312" w:hint="eastAsia"/>
          <w:color w:val="000000"/>
          <w:sz w:val="24"/>
          <w:szCs w:val="24"/>
        </w:rPr>
        <w:t>支出预算</w:t>
      </w:r>
      <w:r w:rsidR="00595686" w:rsidRPr="003379F4">
        <w:rPr>
          <w:rFonts w:ascii="仿宋_GB2312" w:eastAsia="仿宋_GB2312" w:hAnsi="仿宋_GB2312" w:cs="仿宋_GB2312" w:hint="eastAsia"/>
          <w:color w:val="000000"/>
          <w:sz w:val="24"/>
          <w:szCs w:val="24"/>
        </w:rPr>
        <w:t>2019.05</w:t>
      </w:r>
      <w:r w:rsidR="0080130A" w:rsidRPr="003379F4">
        <w:rPr>
          <w:rFonts w:ascii="仿宋_GB2312" w:eastAsia="仿宋_GB2312" w:hAnsi="仿宋_GB2312" w:cs="仿宋_GB2312" w:hint="eastAsia"/>
          <w:color w:val="000000"/>
          <w:sz w:val="24"/>
          <w:szCs w:val="24"/>
        </w:rPr>
        <w:t>万元，其中：公共预算拨款</w:t>
      </w:r>
      <w:r w:rsidR="00595686" w:rsidRPr="003379F4">
        <w:rPr>
          <w:rFonts w:ascii="仿宋_GB2312" w:eastAsia="仿宋_GB2312" w:hAnsi="仿宋_GB2312" w:cs="仿宋_GB2312" w:hint="eastAsia"/>
          <w:color w:val="000000"/>
          <w:sz w:val="24"/>
          <w:szCs w:val="24"/>
        </w:rPr>
        <w:t>2019.05</w:t>
      </w:r>
      <w:r w:rsidR="0080130A" w:rsidRPr="003379F4">
        <w:rPr>
          <w:rFonts w:ascii="仿宋_GB2312" w:eastAsia="仿宋_GB2312" w:hAnsi="仿宋_GB2312" w:cs="仿宋_GB2312" w:hint="eastAsia"/>
          <w:color w:val="000000"/>
          <w:sz w:val="24"/>
          <w:szCs w:val="24"/>
        </w:rPr>
        <w:t>万元。按用途划分，</w:t>
      </w:r>
      <w:r w:rsidR="00595686" w:rsidRPr="003379F4">
        <w:rPr>
          <w:rFonts w:ascii="仿宋_GB2312" w:eastAsia="仿宋_GB2312" w:hAnsi="仿宋_GB2312" w:cs="仿宋_GB2312" w:hint="eastAsia"/>
          <w:color w:val="000000"/>
          <w:sz w:val="24"/>
          <w:szCs w:val="24"/>
        </w:rPr>
        <w:t>2015</w:t>
      </w:r>
      <w:r w:rsidR="0080130A" w:rsidRPr="003379F4">
        <w:rPr>
          <w:rFonts w:ascii="仿宋_GB2312" w:eastAsia="仿宋_GB2312" w:hAnsi="仿宋_GB2312" w:cs="仿宋_GB2312" w:hint="eastAsia"/>
          <w:color w:val="000000"/>
          <w:sz w:val="24"/>
          <w:szCs w:val="24"/>
        </w:rPr>
        <w:t>年公共预算拨款支出预算分为基本支出预算和项目支出预算。基本支出预算</w:t>
      </w:r>
      <w:r w:rsidR="00595686" w:rsidRPr="003379F4">
        <w:rPr>
          <w:rFonts w:ascii="仿宋_GB2312" w:eastAsia="仿宋_GB2312" w:hAnsi="仿宋_GB2312" w:cs="仿宋_GB2312" w:hint="eastAsia"/>
          <w:color w:val="000000"/>
          <w:sz w:val="24"/>
          <w:szCs w:val="24"/>
        </w:rPr>
        <w:t>1238.05</w:t>
      </w:r>
      <w:r w:rsidR="0080130A" w:rsidRPr="003379F4">
        <w:rPr>
          <w:rFonts w:ascii="仿宋_GB2312" w:eastAsia="仿宋_GB2312" w:hAnsi="仿宋_GB2312" w:cs="仿宋_GB2312" w:hint="eastAsia"/>
          <w:color w:val="000000"/>
          <w:sz w:val="24"/>
          <w:szCs w:val="24"/>
        </w:rPr>
        <w:t>万元，占公共预算拨款支出预算的</w:t>
      </w:r>
      <w:r w:rsidR="00595686" w:rsidRPr="003379F4">
        <w:rPr>
          <w:rFonts w:ascii="仿宋_GB2312" w:eastAsia="仿宋_GB2312" w:hAnsi="仿宋_GB2312" w:cs="仿宋_GB2312" w:hint="eastAsia"/>
          <w:color w:val="000000"/>
          <w:sz w:val="24"/>
          <w:szCs w:val="24"/>
        </w:rPr>
        <w:t>61.17</w:t>
      </w:r>
      <w:r w:rsidR="0080130A" w:rsidRPr="003379F4">
        <w:rPr>
          <w:rFonts w:ascii="仿宋_GB2312" w:eastAsia="仿宋_GB2312" w:hAnsi="仿宋_GB2312" w:cs="仿宋_GB2312" w:hint="eastAsia"/>
          <w:color w:val="000000"/>
          <w:sz w:val="24"/>
          <w:szCs w:val="24"/>
        </w:rPr>
        <w:t>%，主要用于人员工资福利及日常公用支出；项目支出预算</w:t>
      </w:r>
      <w:r w:rsidR="00595686" w:rsidRPr="003379F4">
        <w:rPr>
          <w:rFonts w:ascii="仿宋_GB2312" w:eastAsia="仿宋_GB2312" w:hAnsi="仿宋_GB2312" w:cs="仿宋_GB2312" w:hint="eastAsia"/>
          <w:color w:val="000000"/>
          <w:sz w:val="24"/>
          <w:szCs w:val="24"/>
        </w:rPr>
        <w:t>781</w:t>
      </w:r>
      <w:r w:rsidR="0080130A" w:rsidRPr="003379F4">
        <w:rPr>
          <w:rFonts w:ascii="仿宋_GB2312" w:eastAsia="仿宋_GB2312" w:hAnsi="仿宋_GB2312" w:cs="仿宋_GB2312" w:hint="eastAsia"/>
          <w:color w:val="000000"/>
          <w:sz w:val="24"/>
          <w:szCs w:val="24"/>
        </w:rPr>
        <w:t>万元，占公共预算拨款支出预算的</w:t>
      </w:r>
      <w:r w:rsidR="00595686" w:rsidRPr="003379F4">
        <w:rPr>
          <w:rFonts w:ascii="仿宋_GB2312" w:eastAsia="仿宋_GB2312" w:hAnsi="仿宋_GB2312" w:cs="仿宋_GB2312" w:hint="eastAsia"/>
          <w:color w:val="000000"/>
          <w:sz w:val="24"/>
          <w:szCs w:val="24"/>
        </w:rPr>
        <w:t>38.68</w:t>
      </w:r>
      <w:r w:rsidR="0080130A" w:rsidRPr="003379F4">
        <w:rPr>
          <w:rFonts w:ascii="仿宋_GB2312" w:eastAsia="仿宋_GB2312" w:hAnsi="仿宋_GB2312" w:cs="仿宋_GB2312" w:hint="eastAsia"/>
          <w:color w:val="000000"/>
          <w:sz w:val="24"/>
          <w:szCs w:val="24"/>
        </w:rPr>
        <w:t>%，主要用于水利工程运行与维护、水利执法监督、水资源管理、防汛等</w:t>
      </w:r>
      <w:r w:rsidR="00237165" w:rsidRPr="003379F4">
        <w:rPr>
          <w:rFonts w:ascii="仿宋_GB2312" w:eastAsia="仿宋_GB2312" w:hAnsi="仿宋_GB2312" w:cs="仿宋_GB2312" w:hint="eastAsia"/>
          <w:color w:val="000000"/>
          <w:sz w:val="24"/>
          <w:szCs w:val="24"/>
        </w:rPr>
        <w:t>。</w:t>
      </w:r>
    </w:p>
    <w:p w:rsidR="009510F6" w:rsidRPr="00BB0627" w:rsidRDefault="00A97E65" w:rsidP="00A8568D">
      <w:pPr>
        <w:rPr>
          <w:rFonts w:ascii="仿宋_GB2312" w:eastAsia="仿宋_GB2312"/>
          <w:sz w:val="24"/>
          <w:szCs w:val="24"/>
        </w:rPr>
      </w:pPr>
      <w:r w:rsidRPr="00BB0627">
        <w:rPr>
          <w:rFonts w:ascii="仿宋_GB2312" w:eastAsia="仿宋_GB2312" w:hint="eastAsia"/>
          <w:sz w:val="24"/>
          <w:szCs w:val="24"/>
        </w:rPr>
        <w:t>四、2015年“三公”经费预算说明</w:t>
      </w:r>
    </w:p>
    <w:p w:rsidR="00A97E65" w:rsidRDefault="00A97E65" w:rsidP="002057FA">
      <w:pPr>
        <w:ind w:firstLine="480"/>
        <w:rPr>
          <w:rFonts w:ascii="仿宋_GB2312" w:eastAsia="仿宋_GB2312"/>
          <w:sz w:val="24"/>
          <w:szCs w:val="24"/>
        </w:rPr>
      </w:pPr>
      <w:r w:rsidRPr="00BB0627">
        <w:rPr>
          <w:rFonts w:ascii="仿宋_GB2312" w:eastAsia="仿宋_GB2312" w:hint="eastAsia"/>
          <w:sz w:val="24"/>
          <w:szCs w:val="24"/>
        </w:rPr>
        <w:t>2015年，我局</w:t>
      </w:r>
      <w:r w:rsidR="00107832" w:rsidRPr="00BB0627">
        <w:rPr>
          <w:rFonts w:ascii="仿宋_GB2312" w:eastAsia="仿宋_GB2312" w:hint="eastAsia"/>
          <w:sz w:val="24"/>
          <w:szCs w:val="24"/>
        </w:rPr>
        <w:t>（</w:t>
      </w:r>
      <w:proofErr w:type="gramStart"/>
      <w:r w:rsidR="00107832" w:rsidRPr="00BB0627">
        <w:rPr>
          <w:rFonts w:ascii="仿宋_GB2312" w:eastAsia="仿宋_GB2312" w:hint="eastAsia"/>
          <w:sz w:val="24"/>
          <w:szCs w:val="24"/>
        </w:rPr>
        <w:t>含局机关</w:t>
      </w:r>
      <w:proofErr w:type="gramEnd"/>
      <w:r w:rsidR="00107832" w:rsidRPr="00BB0627">
        <w:rPr>
          <w:rFonts w:ascii="仿宋_GB2312" w:eastAsia="仿宋_GB2312" w:hint="eastAsia"/>
          <w:sz w:val="24"/>
          <w:szCs w:val="24"/>
        </w:rPr>
        <w:t>和下属</w:t>
      </w:r>
      <w:r w:rsidR="00BB0627">
        <w:rPr>
          <w:rFonts w:ascii="仿宋_GB2312" w:eastAsia="仿宋_GB2312" w:hint="eastAsia"/>
          <w:sz w:val="24"/>
          <w:szCs w:val="24"/>
        </w:rPr>
        <w:t>5个</w:t>
      </w:r>
      <w:r w:rsidR="00107832" w:rsidRPr="00BB0627">
        <w:rPr>
          <w:rFonts w:ascii="仿宋_GB2312" w:eastAsia="仿宋_GB2312" w:hint="eastAsia"/>
          <w:sz w:val="24"/>
          <w:szCs w:val="24"/>
        </w:rPr>
        <w:t>单位汇总）</w:t>
      </w:r>
      <w:r w:rsidRPr="00BB0627">
        <w:rPr>
          <w:rFonts w:ascii="仿宋_GB2312" w:eastAsia="仿宋_GB2312" w:hint="eastAsia"/>
          <w:sz w:val="24"/>
          <w:szCs w:val="24"/>
        </w:rPr>
        <w:t>一般公共预算安排“三公”经费49万元，比2014年预算减少</w:t>
      </w:r>
      <w:r w:rsidR="007D034F">
        <w:rPr>
          <w:rFonts w:ascii="仿宋_GB2312" w:eastAsia="仿宋_GB2312" w:hint="eastAsia"/>
          <w:sz w:val="24"/>
          <w:szCs w:val="24"/>
        </w:rPr>
        <w:t>20</w:t>
      </w:r>
      <w:bookmarkStart w:id="0" w:name="_GoBack"/>
      <w:bookmarkEnd w:id="0"/>
      <w:r w:rsidR="008566B9">
        <w:rPr>
          <w:rFonts w:ascii="仿宋_GB2312" w:eastAsia="仿宋_GB2312" w:hint="eastAsia"/>
          <w:sz w:val="24"/>
          <w:szCs w:val="24"/>
        </w:rPr>
        <w:t>.5</w:t>
      </w:r>
      <w:r w:rsidRPr="00BB0627">
        <w:rPr>
          <w:rFonts w:ascii="仿宋_GB2312" w:eastAsia="仿宋_GB2312" w:hint="eastAsia"/>
          <w:sz w:val="24"/>
          <w:szCs w:val="24"/>
        </w:rPr>
        <w:t>万元，减少的主要原因为：我局继续严格贯彻执行中央八项规定、《党政机关厉行节约反对浪费条例》和“三公”经费只减不增的精神，按照现行财经法规和各项经费标准，严格控制“三公”经费等行政支出。</w:t>
      </w:r>
    </w:p>
    <w:p w:rsidR="002057FA" w:rsidRPr="002057FA" w:rsidRDefault="002057FA" w:rsidP="002057FA">
      <w:pPr>
        <w:ind w:firstLine="480"/>
        <w:rPr>
          <w:rFonts w:ascii="仿宋_GB2312" w:eastAsia="仿宋_GB2312"/>
          <w:sz w:val="24"/>
          <w:szCs w:val="24"/>
        </w:rPr>
      </w:pPr>
      <w:r>
        <w:rPr>
          <w:rFonts w:ascii="仿宋_GB2312" w:eastAsia="仿宋_GB2312" w:hint="eastAsia"/>
          <w:sz w:val="24"/>
          <w:szCs w:val="24"/>
        </w:rPr>
        <w:t>“三公”经费明细分项数额及与往年对比情况为：2015年我局（</w:t>
      </w:r>
      <w:proofErr w:type="gramStart"/>
      <w:r>
        <w:rPr>
          <w:rFonts w:ascii="仿宋_GB2312" w:eastAsia="仿宋_GB2312" w:hint="eastAsia"/>
          <w:sz w:val="24"/>
          <w:szCs w:val="24"/>
        </w:rPr>
        <w:t>含局机关</w:t>
      </w:r>
      <w:proofErr w:type="gramEnd"/>
      <w:r>
        <w:rPr>
          <w:rFonts w:ascii="仿宋_GB2312" w:eastAsia="仿宋_GB2312" w:hint="eastAsia"/>
          <w:sz w:val="24"/>
          <w:szCs w:val="24"/>
        </w:rPr>
        <w:t>和下属5</w:t>
      </w:r>
      <w:r w:rsidR="007D034F">
        <w:rPr>
          <w:rFonts w:ascii="仿宋_GB2312" w:eastAsia="仿宋_GB2312" w:hint="eastAsia"/>
          <w:sz w:val="24"/>
          <w:szCs w:val="24"/>
        </w:rPr>
        <w:t>个单位汇总）</w:t>
      </w:r>
      <w:r>
        <w:rPr>
          <w:rFonts w:ascii="仿宋_GB2312" w:eastAsia="仿宋_GB2312" w:hint="eastAsia"/>
          <w:sz w:val="24"/>
          <w:szCs w:val="24"/>
        </w:rPr>
        <w:t>因公出国（境）支出预算</w:t>
      </w:r>
      <w:r w:rsidR="007D034F">
        <w:rPr>
          <w:rFonts w:ascii="仿宋_GB2312" w:eastAsia="仿宋_GB2312" w:hint="eastAsia"/>
          <w:sz w:val="24"/>
          <w:szCs w:val="24"/>
        </w:rPr>
        <w:t>2万元，比2014年增加2万元</w:t>
      </w:r>
      <w:r>
        <w:rPr>
          <w:rFonts w:ascii="仿宋_GB2312" w:eastAsia="仿宋_GB2312" w:hint="eastAsia"/>
          <w:sz w:val="24"/>
          <w:szCs w:val="24"/>
        </w:rPr>
        <w:t>；2015年公务用车购置及运行维护费支出预算25万元（其中，公务用车购置预算0万元），比2014年预算减少20.5万元；2015年公务接待费预算22万元</w:t>
      </w:r>
      <w:r w:rsidR="004966AF">
        <w:rPr>
          <w:rFonts w:ascii="仿宋_GB2312" w:eastAsia="仿宋_GB2312" w:hint="eastAsia"/>
          <w:sz w:val="24"/>
          <w:szCs w:val="24"/>
        </w:rPr>
        <w:t>，比2014年预算减少</w:t>
      </w:r>
      <w:r w:rsidR="009030AE">
        <w:rPr>
          <w:rFonts w:ascii="仿宋_GB2312" w:eastAsia="仿宋_GB2312" w:hint="eastAsia"/>
          <w:sz w:val="24"/>
          <w:szCs w:val="24"/>
        </w:rPr>
        <w:t>2</w:t>
      </w:r>
      <w:r w:rsidR="004966AF">
        <w:rPr>
          <w:rFonts w:ascii="仿宋_GB2312" w:eastAsia="仿宋_GB2312" w:hint="eastAsia"/>
          <w:sz w:val="24"/>
          <w:szCs w:val="24"/>
        </w:rPr>
        <w:t>万元。</w:t>
      </w:r>
    </w:p>
    <w:sectPr w:rsidR="002057FA" w:rsidRPr="002057FA" w:rsidSect="00323FEC">
      <w:head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5658" w:rsidRDefault="00F05658" w:rsidP="00DA29B1">
      <w:r>
        <w:separator/>
      </w:r>
    </w:p>
  </w:endnote>
  <w:endnote w:type="continuationSeparator" w:id="0">
    <w:p w:rsidR="00F05658" w:rsidRDefault="00F05658" w:rsidP="00DA2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仿宋_GB2312">
    <w:altName w:val="仿宋"/>
    <w:charset w:val="86"/>
    <w:family w:val="modern"/>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5658" w:rsidRDefault="00F05658" w:rsidP="00DA29B1">
      <w:r>
        <w:separator/>
      </w:r>
    </w:p>
  </w:footnote>
  <w:footnote w:type="continuationSeparator" w:id="0">
    <w:p w:rsidR="00F05658" w:rsidRDefault="00F05658" w:rsidP="00DA29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29B1" w:rsidRDefault="00DA29B1" w:rsidP="0087342C">
    <w:pPr>
      <w:pStyle w:val="a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1B3190"/>
    <w:multiLevelType w:val="hybridMultilevel"/>
    <w:tmpl w:val="BAEEE4A8"/>
    <w:lvl w:ilvl="0" w:tplc="05B8B2B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93E4717"/>
    <w:multiLevelType w:val="hybridMultilevel"/>
    <w:tmpl w:val="4104A4F6"/>
    <w:lvl w:ilvl="0" w:tplc="07C46760">
      <w:start w:val="1"/>
      <w:numFmt w:val="japaneseCounting"/>
      <w:lvlText w:val="（%1）"/>
      <w:lvlJc w:val="left"/>
      <w:pPr>
        <w:ind w:left="720" w:hanging="72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
    <w:nsid w:val="6317314D"/>
    <w:multiLevelType w:val="hybridMultilevel"/>
    <w:tmpl w:val="26DC43FE"/>
    <w:lvl w:ilvl="0" w:tplc="BC302934">
      <w:start w:val="1"/>
      <w:numFmt w:val="japaneseCounting"/>
      <w:lvlText w:val="%1、"/>
      <w:lvlJc w:val="left"/>
      <w:pPr>
        <w:ind w:left="630" w:hanging="42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3">
    <w:nsid w:val="67877C52"/>
    <w:multiLevelType w:val="hybridMultilevel"/>
    <w:tmpl w:val="5902087E"/>
    <w:lvl w:ilvl="0" w:tplc="9672392A">
      <w:start w:val="3"/>
      <w:numFmt w:val="japaneseCounting"/>
      <w:lvlText w:val="（%1）"/>
      <w:lvlJc w:val="left"/>
      <w:pPr>
        <w:ind w:left="990" w:hanging="720"/>
      </w:pPr>
      <w:rPr>
        <w:rFonts w:hint="default"/>
      </w:rPr>
    </w:lvl>
    <w:lvl w:ilvl="1" w:tplc="04090019" w:tentative="1">
      <w:start w:val="1"/>
      <w:numFmt w:val="lowerLetter"/>
      <w:lvlText w:val="%2)"/>
      <w:lvlJc w:val="left"/>
      <w:pPr>
        <w:ind w:left="1110" w:hanging="420"/>
      </w:pPr>
    </w:lvl>
    <w:lvl w:ilvl="2" w:tplc="0409001B" w:tentative="1">
      <w:start w:val="1"/>
      <w:numFmt w:val="lowerRoman"/>
      <w:lvlText w:val="%3."/>
      <w:lvlJc w:val="right"/>
      <w:pPr>
        <w:ind w:left="1530" w:hanging="420"/>
      </w:pPr>
    </w:lvl>
    <w:lvl w:ilvl="3" w:tplc="0409000F" w:tentative="1">
      <w:start w:val="1"/>
      <w:numFmt w:val="decimal"/>
      <w:lvlText w:val="%4."/>
      <w:lvlJc w:val="left"/>
      <w:pPr>
        <w:ind w:left="1950" w:hanging="420"/>
      </w:pPr>
    </w:lvl>
    <w:lvl w:ilvl="4" w:tplc="04090019" w:tentative="1">
      <w:start w:val="1"/>
      <w:numFmt w:val="lowerLetter"/>
      <w:lvlText w:val="%5)"/>
      <w:lvlJc w:val="left"/>
      <w:pPr>
        <w:ind w:left="2370" w:hanging="420"/>
      </w:pPr>
    </w:lvl>
    <w:lvl w:ilvl="5" w:tplc="0409001B" w:tentative="1">
      <w:start w:val="1"/>
      <w:numFmt w:val="lowerRoman"/>
      <w:lvlText w:val="%6."/>
      <w:lvlJc w:val="right"/>
      <w:pPr>
        <w:ind w:left="2790" w:hanging="420"/>
      </w:pPr>
    </w:lvl>
    <w:lvl w:ilvl="6" w:tplc="0409000F" w:tentative="1">
      <w:start w:val="1"/>
      <w:numFmt w:val="decimal"/>
      <w:lvlText w:val="%7."/>
      <w:lvlJc w:val="left"/>
      <w:pPr>
        <w:ind w:left="3210" w:hanging="420"/>
      </w:pPr>
    </w:lvl>
    <w:lvl w:ilvl="7" w:tplc="04090019" w:tentative="1">
      <w:start w:val="1"/>
      <w:numFmt w:val="lowerLetter"/>
      <w:lvlText w:val="%8)"/>
      <w:lvlJc w:val="left"/>
      <w:pPr>
        <w:ind w:left="3630" w:hanging="420"/>
      </w:pPr>
    </w:lvl>
    <w:lvl w:ilvl="8" w:tplc="0409001B" w:tentative="1">
      <w:start w:val="1"/>
      <w:numFmt w:val="lowerRoman"/>
      <w:lvlText w:val="%9."/>
      <w:lvlJc w:val="right"/>
      <w:pPr>
        <w:ind w:left="4050" w:hanging="420"/>
      </w:pPr>
    </w:lvl>
  </w:abstractNum>
  <w:abstractNum w:abstractNumId="4">
    <w:nsid w:val="712C7B83"/>
    <w:multiLevelType w:val="hybridMultilevel"/>
    <w:tmpl w:val="B8DC4FD8"/>
    <w:lvl w:ilvl="0" w:tplc="10422BC6">
      <w:start w:val="1"/>
      <w:numFmt w:val="japaneseCounting"/>
      <w:lvlText w:val="（%1）"/>
      <w:lvlJc w:val="left"/>
      <w:pPr>
        <w:ind w:left="930" w:hanging="72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5">
    <w:nsid w:val="777A59C8"/>
    <w:multiLevelType w:val="hybridMultilevel"/>
    <w:tmpl w:val="5B82EAEC"/>
    <w:lvl w:ilvl="0" w:tplc="47285C96">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5"/>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37A5"/>
    <w:rsid w:val="000078FF"/>
    <w:rsid w:val="00023189"/>
    <w:rsid w:val="00041612"/>
    <w:rsid w:val="00053B58"/>
    <w:rsid w:val="00055A94"/>
    <w:rsid w:val="000674A5"/>
    <w:rsid w:val="000A1471"/>
    <w:rsid w:val="000A5872"/>
    <w:rsid w:val="000A62BE"/>
    <w:rsid w:val="000D680C"/>
    <w:rsid w:val="001053AD"/>
    <w:rsid w:val="00107832"/>
    <w:rsid w:val="0017221B"/>
    <w:rsid w:val="0018558C"/>
    <w:rsid w:val="002057FA"/>
    <w:rsid w:val="002168D0"/>
    <w:rsid w:val="00216B28"/>
    <w:rsid w:val="00237165"/>
    <w:rsid w:val="0024065E"/>
    <w:rsid w:val="002505F5"/>
    <w:rsid w:val="00287647"/>
    <w:rsid w:val="002C4D49"/>
    <w:rsid w:val="002E0749"/>
    <w:rsid w:val="002F15F8"/>
    <w:rsid w:val="00314BBB"/>
    <w:rsid w:val="00323FEC"/>
    <w:rsid w:val="003277E7"/>
    <w:rsid w:val="003379F4"/>
    <w:rsid w:val="00351746"/>
    <w:rsid w:val="00370CE0"/>
    <w:rsid w:val="0039405E"/>
    <w:rsid w:val="00394603"/>
    <w:rsid w:val="003A3A41"/>
    <w:rsid w:val="003A6E07"/>
    <w:rsid w:val="003C58EB"/>
    <w:rsid w:val="003E37AF"/>
    <w:rsid w:val="0041725F"/>
    <w:rsid w:val="00441A10"/>
    <w:rsid w:val="004966AF"/>
    <w:rsid w:val="004A5F6C"/>
    <w:rsid w:val="004D2AF5"/>
    <w:rsid w:val="00520DC0"/>
    <w:rsid w:val="0054106C"/>
    <w:rsid w:val="00595686"/>
    <w:rsid w:val="005A0AAF"/>
    <w:rsid w:val="005C308C"/>
    <w:rsid w:val="006126E0"/>
    <w:rsid w:val="00631F1E"/>
    <w:rsid w:val="00646D22"/>
    <w:rsid w:val="00673557"/>
    <w:rsid w:val="00673B05"/>
    <w:rsid w:val="00682EA6"/>
    <w:rsid w:val="006903F4"/>
    <w:rsid w:val="006A1217"/>
    <w:rsid w:val="006A6E06"/>
    <w:rsid w:val="006C3C94"/>
    <w:rsid w:val="006C4DFA"/>
    <w:rsid w:val="006E5D57"/>
    <w:rsid w:val="006F4025"/>
    <w:rsid w:val="0075797C"/>
    <w:rsid w:val="007814C6"/>
    <w:rsid w:val="007A0536"/>
    <w:rsid w:val="007A5A0C"/>
    <w:rsid w:val="007B37A5"/>
    <w:rsid w:val="007C02BF"/>
    <w:rsid w:val="007C563A"/>
    <w:rsid w:val="007D034F"/>
    <w:rsid w:val="007D3B71"/>
    <w:rsid w:val="007E247A"/>
    <w:rsid w:val="007F4328"/>
    <w:rsid w:val="0080130A"/>
    <w:rsid w:val="00802E8F"/>
    <w:rsid w:val="008347CA"/>
    <w:rsid w:val="00842E2F"/>
    <w:rsid w:val="00854CCD"/>
    <w:rsid w:val="008566B9"/>
    <w:rsid w:val="008732E4"/>
    <w:rsid w:val="0087342C"/>
    <w:rsid w:val="008D1247"/>
    <w:rsid w:val="00900578"/>
    <w:rsid w:val="009030AE"/>
    <w:rsid w:val="0092195B"/>
    <w:rsid w:val="009317E2"/>
    <w:rsid w:val="00943403"/>
    <w:rsid w:val="009510F6"/>
    <w:rsid w:val="009540C7"/>
    <w:rsid w:val="00962C37"/>
    <w:rsid w:val="00970E1E"/>
    <w:rsid w:val="00987BE5"/>
    <w:rsid w:val="009A0C89"/>
    <w:rsid w:val="009A3F95"/>
    <w:rsid w:val="009B05DC"/>
    <w:rsid w:val="009C171A"/>
    <w:rsid w:val="009D5025"/>
    <w:rsid w:val="009F4EB0"/>
    <w:rsid w:val="00A22D5E"/>
    <w:rsid w:val="00A2474F"/>
    <w:rsid w:val="00A33B1F"/>
    <w:rsid w:val="00A34879"/>
    <w:rsid w:val="00A367FC"/>
    <w:rsid w:val="00A40A4F"/>
    <w:rsid w:val="00A52B7C"/>
    <w:rsid w:val="00A652D2"/>
    <w:rsid w:val="00A67A0D"/>
    <w:rsid w:val="00A8568D"/>
    <w:rsid w:val="00A97E65"/>
    <w:rsid w:val="00AA50AA"/>
    <w:rsid w:val="00AB0980"/>
    <w:rsid w:val="00AB0F7A"/>
    <w:rsid w:val="00AB3F3F"/>
    <w:rsid w:val="00AB6522"/>
    <w:rsid w:val="00B67F15"/>
    <w:rsid w:val="00B70CEC"/>
    <w:rsid w:val="00B9295D"/>
    <w:rsid w:val="00BA069E"/>
    <w:rsid w:val="00BB0627"/>
    <w:rsid w:val="00BD3EDE"/>
    <w:rsid w:val="00BF698F"/>
    <w:rsid w:val="00C00148"/>
    <w:rsid w:val="00C06437"/>
    <w:rsid w:val="00C076CF"/>
    <w:rsid w:val="00C238A3"/>
    <w:rsid w:val="00C37F83"/>
    <w:rsid w:val="00C53E6C"/>
    <w:rsid w:val="00C70797"/>
    <w:rsid w:val="00C95CCC"/>
    <w:rsid w:val="00C97388"/>
    <w:rsid w:val="00CB16DB"/>
    <w:rsid w:val="00CB29C2"/>
    <w:rsid w:val="00CC5B65"/>
    <w:rsid w:val="00CC75FA"/>
    <w:rsid w:val="00CE049A"/>
    <w:rsid w:val="00CE1A74"/>
    <w:rsid w:val="00CE6552"/>
    <w:rsid w:val="00D40363"/>
    <w:rsid w:val="00D40F96"/>
    <w:rsid w:val="00D77163"/>
    <w:rsid w:val="00D83845"/>
    <w:rsid w:val="00DA29B1"/>
    <w:rsid w:val="00DA5788"/>
    <w:rsid w:val="00DB20D7"/>
    <w:rsid w:val="00DD61CD"/>
    <w:rsid w:val="00DF21BA"/>
    <w:rsid w:val="00E146E6"/>
    <w:rsid w:val="00E22859"/>
    <w:rsid w:val="00E2506D"/>
    <w:rsid w:val="00E87675"/>
    <w:rsid w:val="00EA1584"/>
    <w:rsid w:val="00EA3D32"/>
    <w:rsid w:val="00EB1A19"/>
    <w:rsid w:val="00ED4D6A"/>
    <w:rsid w:val="00ED5A7B"/>
    <w:rsid w:val="00EF1404"/>
    <w:rsid w:val="00EF36FE"/>
    <w:rsid w:val="00F02538"/>
    <w:rsid w:val="00F05658"/>
    <w:rsid w:val="00F57C7C"/>
    <w:rsid w:val="00F7263A"/>
    <w:rsid w:val="00F82845"/>
    <w:rsid w:val="00FA783D"/>
    <w:rsid w:val="00FE002D"/>
    <w:rsid w:val="00FF2B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B37A5"/>
    <w:pPr>
      <w:ind w:firstLineChars="200" w:firstLine="420"/>
    </w:pPr>
  </w:style>
  <w:style w:type="paragraph" w:styleId="a4">
    <w:name w:val="header"/>
    <w:basedOn w:val="a"/>
    <w:link w:val="Char"/>
    <w:uiPriority w:val="99"/>
    <w:semiHidden/>
    <w:unhideWhenUsed/>
    <w:rsid w:val="00DA29B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DA29B1"/>
    <w:rPr>
      <w:sz w:val="18"/>
      <w:szCs w:val="18"/>
    </w:rPr>
  </w:style>
  <w:style w:type="paragraph" w:styleId="a5">
    <w:name w:val="footer"/>
    <w:basedOn w:val="a"/>
    <w:link w:val="Char0"/>
    <w:uiPriority w:val="99"/>
    <w:semiHidden/>
    <w:unhideWhenUsed/>
    <w:rsid w:val="00DA29B1"/>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DA29B1"/>
    <w:rPr>
      <w:sz w:val="18"/>
      <w:szCs w:val="18"/>
    </w:rPr>
  </w:style>
  <w:style w:type="table" w:styleId="a6">
    <w:name w:val="Table Grid"/>
    <w:basedOn w:val="a1"/>
    <w:uiPriority w:val="59"/>
    <w:rsid w:val="0018558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0">
    <w:name w:val="p0"/>
    <w:basedOn w:val="a"/>
    <w:rsid w:val="003277E7"/>
    <w:pPr>
      <w:widowControl/>
    </w:pPr>
    <w:rPr>
      <w:rFonts w:ascii="Book Antiqua" w:eastAsia="宋体" w:hAnsi="Book Antiqua" w:cs="宋体"/>
      <w:kern w:val="0"/>
      <w:szCs w:val="21"/>
    </w:rPr>
  </w:style>
  <w:style w:type="paragraph" w:styleId="a7">
    <w:name w:val="Balloon Text"/>
    <w:basedOn w:val="a"/>
    <w:link w:val="Char1"/>
    <w:uiPriority w:val="99"/>
    <w:semiHidden/>
    <w:unhideWhenUsed/>
    <w:rsid w:val="00AB3F3F"/>
    <w:rPr>
      <w:sz w:val="18"/>
      <w:szCs w:val="18"/>
    </w:rPr>
  </w:style>
  <w:style w:type="character" w:customStyle="1" w:styleId="Char1">
    <w:name w:val="批注框文本 Char"/>
    <w:basedOn w:val="a0"/>
    <w:link w:val="a7"/>
    <w:uiPriority w:val="99"/>
    <w:semiHidden/>
    <w:rsid w:val="00AB3F3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B37A5"/>
    <w:pPr>
      <w:ind w:firstLineChars="200" w:firstLine="420"/>
    </w:pPr>
  </w:style>
  <w:style w:type="paragraph" w:styleId="a4">
    <w:name w:val="header"/>
    <w:basedOn w:val="a"/>
    <w:link w:val="Char"/>
    <w:uiPriority w:val="99"/>
    <w:semiHidden/>
    <w:unhideWhenUsed/>
    <w:rsid w:val="00DA29B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DA29B1"/>
    <w:rPr>
      <w:sz w:val="18"/>
      <w:szCs w:val="18"/>
    </w:rPr>
  </w:style>
  <w:style w:type="paragraph" w:styleId="a5">
    <w:name w:val="footer"/>
    <w:basedOn w:val="a"/>
    <w:link w:val="Char0"/>
    <w:uiPriority w:val="99"/>
    <w:semiHidden/>
    <w:unhideWhenUsed/>
    <w:rsid w:val="00DA29B1"/>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DA29B1"/>
    <w:rPr>
      <w:sz w:val="18"/>
      <w:szCs w:val="18"/>
    </w:rPr>
  </w:style>
  <w:style w:type="table" w:styleId="a6">
    <w:name w:val="Table Grid"/>
    <w:basedOn w:val="a1"/>
    <w:uiPriority w:val="59"/>
    <w:rsid w:val="0018558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0">
    <w:name w:val="p0"/>
    <w:basedOn w:val="a"/>
    <w:rsid w:val="003277E7"/>
    <w:pPr>
      <w:widowControl/>
    </w:pPr>
    <w:rPr>
      <w:rFonts w:ascii="Book Antiqua" w:eastAsia="宋体" w:hAnsi="Book Antiqua" w:cs="宋体"/>
      <w:kern w:val="0"/>
      <w:szCs w:val="21"/>
    </w:rPr>
  </w:style>
  <w:style w:type="paragraph" w:styleId="a7">
    <w:name w:val="Balloon Text"/>
    <w:basedOn w:val="a"/>
    <w:link w:val="Char1"/>
    <w:uiPriority w:val="99"/>
    <w:semiHidden/>
    <w:unhideWhenUsed/>
    <w:rsid w:val="00AB3F3F"/>
    <w:rPr>
      <w:sz w:val="18"/>
      <w:szCs w:val="18"/>
    </w:rPr>
  </w:style>
  <w:style w:type="character" w:customStyle="1" w:styleId="Char1">
    <w:name w:val="批注框文本 Char"/>
    <w:basedOn w:val="a0"/>
    <w:link w:val="a7"/>
    <w:uiPriority w:val="99"/>
    <w:semiHidden/>
    <w:rsid w:val="00AB3F3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32E994-057B-4D81-B269-0C8FA05DA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3</Pages>
  <Words>377</Words>
  <Characters>2154</Characters>
  <Application>Microsoft Office Word</Application>
  <DocSecurity>0</DocSecurity>
  <Lines>17</Lines>
  <Paragraphs>5</Paragraphs>
  <ScaleCrop>false</ScaleCrop>
  <Company>iw</Company>
  <LinksUpToDate>false</LinksUpToDate>
  <CharactersWithSpaces>2526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iw</dc:creator>
  <cp:keywords/>
  <dc:description/>
  <cp:lastModifiedBy>Chinese User</cp:lastModifiedBy>
  <cp:revision>9</cp:revision>
  <cp:lastPrinted>2015-11-11T03:22:00Z</cp:lastPrinted>
  <dcterms:created xsi:type="dcterms:W3CDTF">2015-11-11T07:38:00Z</dcterms:created>
  <dcterms:modified xsi:type="dcterms:W3CDTF">2016-07-28T09:35:00Z</dcterms:modified>
</cp:coreProperties>
</file>