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1A0" w:rsidRPr="00D75038" w:rsidRDefault="001E41A0"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目</w:t>
      </w:r>
      <w:r w:rsidRPr="00D75038">
        <w:rPr>
          <w:rFonts w:ascii="黑体" w:eastAsia="黑体" w:cs="黑体"/>
          <w:b/>
          <w:kern w:val="0"/>
          <w:szCs w:val="21"/>
        </w:rPr>
        <w:t xml:space="preserve"> </w:t>
      </w:r>
      <w:r w:rsidRPr="00D75038">
        <w:rPr>
          <w:rFonts w:ascii="黑体" w:eastAsia="黑体" w:cs="黑体" w:hint="eastAsia"/>
          <w:b/>
          <w:kern w:val="0"/>
          <w:szCs w:val="21"/>
        </w:rPr>
        <w:t>录</w:t>
      </w:r>
    </w:p>
    <w:p w:rsidR="001E41A0" w:rsidRPr="00D75038" w:rsidRDefault="001E41A0"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第一部分</w:t>
      </w:r>
      <w:r w:rsidRPr="00D75038">
        <w:rPr>
          <w:rFonts w:ascii="黑体" w:eastAsia="黑体" w:cs="黑体"/>
          <w:b/>
          <w:kern w:val="0"/>
          <w:szCs w:val="21"/>
        </w:rPr>
        <w:t xml:space="preserve"> </w:t>
      </w:r>
      <w:r w:rsidRPr="008E0DA5">
        <w:rPr>
          <w:rFonts w:ascii="黑体" w:eastAsia="黑体" w:cs="黑体" w:hint="eastAsia"/>
          <w:b/>
          <w:kern w:val="0"/>
          <w:szCs w:val="21"/>
        </w:rPr>
        <w:t>梅州市农产品质量监督检验测试中心</w:t>
      </w:r>
      <w:r w:rsidRPr="00D75038">
        <w:rPr>
          <w:rFonts w:ascii="黑体" w:eastAsia="黑体" w:cs="黑体" w:hint="eastAsia"/>
          <w:b/>
          <w:kern w:val="0"/>
          <w:szCs w:val="21"/>
        </w:rPr>
        <w:t>概况</w:t>
      </w:r>
    </w:p>
    <w:p w:rsidR="001E41A0" w:rsidRPr="00D75038" w:rsidRDefault="001E41A0"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一、主要职能</w:t>
      </w:r>
    </w:p>
    <w:p w:rsidR="001E41A0" w:rsidRPr="00D75038" w:rsidRDefault="001E41A0"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二、部门决算单位构成</w:t>
      </w:r>
    </w:p>
    <w:p w:rsidR="001E41A0" w:rsidRPr="00D75038" w:rsidRDefault="001E41A0"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第二部分</w:t>
      </w:r>
      <w:r w:rsidRPr="008E0DA5">
        <w:rPr>
          <w:rFonts w:ascii="黑体" w:eastAsia="黑体" w:cs="黑体" w:hint="eastAsia"/>
          <w:b/>
          <w:kern w:val="0"/>
          <w:szCs w:val="21"/>
        </w:rPr>
        <w:t>梅州市农产品质量监督检验测试中心</w:t>
      </w:r>
      <w:r w:rsidRPr="00D75038">
        <w:rPr>
          <w:rFonts w:ascii="黑体" w:eastAsia="黑体" w:cs="黑体"/>
          <w:b/>
          <w:kern w:val="0"/>
          <w:szCs w:val="21"/>
        </w:rPr>
        <w:t xml:space="preserve">2015 </w:t>
      </w:r>
      <w:r w:rsidRPr="00D75038">
        <w:rPr>
          <w:rFonts w:ascii="黑体" w:eastAsia="黑体" w:cs="黑体" w:hint="eastAsia"/>
          <w:b/>
          <w:kern w:val="0"/>
          <w:szCs w:val="21"/>
        </w:rPr>
        <w:t>年度部门决算表</w:t>
      </w:r>
    </w:p>
    <w:p w:rsidR="001E41A0" w:rsidRPr="00D75038" w:rsidRDefault="001E41A0"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一、收入支出决算总表</w:t>
      </w:r>
    </w:p>
    <w:p w:rsidR="001E41A0" w:rsidRPr="00D75038" w:rsidRDefault="001E41A0"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二、收入决算表</w:t>
      </w:r>
    </w:p>
    <w:p w:rsidR="001E41A0" w:rsidRPr="00D75038" w:rsidRDefault="001E41A0"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三、支出决算表</w:t>
      </w:r>
    </w:p>
    <w:p w:rsidR="001E41A0" w:rsidRPr="00D75038" w:rsidRDefault="001E41A0"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四、财政拨款收入支出决算总表</w:t>
      </w:r>
    </w:p>
    <w:p w:rsidR="001E41A0" w:rsidRPr="00D75038" w:rsidRDefault="001E41A0"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五、一般公共预算财政拨款支出决算表</w:t>
      </w:r>
    </w:p>
    <w:p w:rsidR="001E41A0" w:rsidRPr="00D75038" w:rsidRDefault="001E41A0"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六、一般公共预算财政拨款基本支出决算表</w:t>
      </w:r>
    </w:p>
    <w:p w:rsidR="001E41A0" w:rsidRPr="00D75038" w:rsidRDefault="001E41A0"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七、一般公共预算财政拨款“三公”经费支出决算表</w:t>
      </w:r>
    </w:p>
    <w:p w:rsidR="001E41A0" w:rsidRPr="00D75038" w:rsidRDefault="001E41A0"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八、政府性基金预算财政拨款收入支出决算表</w:t>
      </w:r>
    </w:p>
    <w:p w:rsidR="001E41A0" w:rsidRPr="00D75038" w:rsidRDefault="001E41A0"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第三部分</w:t>
      </w:r>
      <w:r w:rsidRPr="00D75038">
        <w:rPr>
          <w:rFonts w:ascii="黑体" w:eastAsia="黑体" w:cs="黑体"/>
          <w:b/>
          <w:kern w:val="0"/>
          <w:szCs w:val="21"/>
        </w:rPr>
        <w:t xml:space="preserve"> </w:t>
      </w:r>
      <w:r w:rsidRPr="008E0DA5">
        <w:rPr>
          <w:rFonts w:ascii="黑体" w:eastAsia="黑体" w:cs="黑体" w:hint="eastAsia"/>
          <w:b/>
          <w:kern w:val="0"/>
          <w:szCs w:val="21"/>
        </w:rPr>
        <w:t>梅州市农产品质量监督检验测试中心</w:t>
      </w:r>
      <w:r>
        <w:rPr>
          <w:rFonts w:ascii="黑体" w:eastAsia="黑体" w:cs="黑体"/>
          <w:b/>
          <w:kern w:val="0"/>
          <w:szCs w:val="21"/>
        </w:rPr>
        <w:t>2</w:t>
      </w:r>
      <w:r w:rsidRPr="00D75038">
        <w:rPr>
          <w:rFonts w:ascii="黑体" w:eastAsia="黑体" w:cs="黑体"/>
          <w:b/>
          <w:kern w:val="0"/>
          <w:szCs w:val="21"/>
        </w:rPr>
        <w:t xml:space="preserve">015 </w:t>
      </w:r>
      <w:r w:rsidRPr="00D75038">
        <w:rPr>
          <w:rFonts w:ascii="黑体" w:eastAsia="黑体" w:cs="黑体" w:hint="eastAsia"/>
          <w:b/>
          <w:kern w:val="0"/>
          <w:szCs w:val="21"/>
        </w:rPr>
        <w:t>年度部门决算情况说明</w:t>
      </w:r>
    </w:p>
    <w:p w:rsidR="001E41A0" w:rsidRPr="00D75038" w:rsidRDefault="001E41A0"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第四部分</w:t>
      </w:r>
      <w:r w:rsidRPr="00D75038">
        <w:rPr>
          <w:rFonts w:ascii="黑体" w:eastAsia="黑体" w:cs="黑体"/>
          <w:b/>
          <w:kern w:val="0"/>
          <w:szCs w:val="21"/>
        </w:rPr>
        <w:t xml:space="preserve"> </w:t>
      </w:r>
      <w:r w:rsidRPr="00D75038">
        <w:rPr>
          <w:rFonts w:ascii="黑体" w:eastAsia="黑体" w:cs="黑体" w:hint="eastAsia"/>
          <w:b/>
          <w:kern w:val="0"/>
          <w:szCs w:val="21"/>
        </w:rPr>
        <w:t>名词解释</w:t>
      </w:r>
    </w:p>
    <w:p w:rsidR="001E41A0" w:rsidRDefault="001E41A0" w:rsidP="00D75038">
      <w:pPr>
        <w:autoSpaceDE w:val="0"/>
        <w:autoSpaceDN w:val="0"/>
        <w:adjustRightInd w:val="0"/>
        <w:spacing w:line="520" w:lineRule="exact"/>
        <w:jc w:val="center"/>
        <w:rPr>
          <w:rFonts w:ascii="黑体" w:eastAsia="黑体" w:cs="黑体"/>
          <w:b/>
          <w:kern w:val="0"/>
          <w:szCs w:val="21"/>
        </w:rPr>
      </w:pPr>
    </w:p>
    <w:p w:rsidR="001E41A0" w:rsidRPr="00D75038" w:rsidRDefault="001E41A0" w:rsidP="00D75038">
      <w:pPr>
        <w:autoSpaceDE w:val="0"/>
        <w:autoSpaceDN w:val="0"/>
        <w:adjustRightInd w:val="0"/>
        <w:spacing w:line="520" w:lineRule="exact"/>
        <w:jc w:val="center"/>
        <w:rPr>
          <w:rFonts w:ascii="黑体" w:eastAsia="黑体" w:cs="黑体"/>
          <w:b/>
          <w:kern w:val="0"/>
          <w:szCs w:val="21"/>
        </w:rPr>
      </w:pPr>
      <w:r w:rsidRPr="00D75038">
        <w:rPr>
          <w:rFonts w:ascii="黑体" w:eastAsia="黑体" w:cs="黑体" w:hint="eastAsia"/>
          <w:b/>
          <w:kern w:val="0"/>
          <w:szCs w:val="21"/>
        </w:rPr>
        <w:t>第一部分</w:t>
      </w:r>
      <w:r w:rsidRPr="00D75038">
        <w:rPr>
          <w:rFonts w:ascii="黑体" w:eastAsia="黑体" w:cs="黑体"/>
          <w:b/>
          <w:kern w:val="0"/>
          <w:szCs w:val="21"/>
        </w:rPr>
        <w:t xml:space="preserve"> </w:t>
      </w:r>
      <w:r w:rsidRPr="008E0DA5">
        <w:rPr>
          <w:rFonts w:ascii="黑体" w:eastAsia="黑体" w:cs="黑体" w:hint="eastAsia"/>
          <w:b/>
          <w:kern w:val="0"/>
          <w:szCs w:val="21"/>
        </w:rPr>
        <w:t>梅州市农产品质量监督检验测试中心</w:t>
      </w:r>
      <w:r w:rsidRPr="00D75038">
        <w:rPr>
          <w:rFonts w:ascii="黑体" w:eastAsia="黑体" w:cs="黑体" w:hint="eastAsia"/>
          <w:b/>
          <w:kern w:val="0"/>
          <w:szCs w:val="21"/>
        </w:rPr>
        <w:t>概况</w:t>
      </w:r>
    </w:p>
    <w:p w:rsidR="001E41A0" w:rsidRPr="00D75038" w:rsidRDefault="001E41A0" w:rsidP="00D75038">
      <w:pPr>
        <w:autoSpaceDE w:val="0"/>
        <w:autoSpaceDN w:val="0"/>
        <w:adjustRightInd w:val="0"/>
        <w:spacing w:line="520" w:lineRule="exact"/>
        <w:jc w:val="center"/>
        <w:rPr>
          <w:rFonts w:ascii="隶书" w:eastAsia="隶书" w:cs="隶书"/>
          <w:b/>
          <w:kern w:val="0"/>
          <w:szCs w:val="21"/>
        </w:rPr>
      </w:pPr>
      <w:r w:rsidRPr="008E0DA5">
        <w:rPr>
          <w:rFonts w:ascii="黑体" w:eastAsia="黑体" w:cs="黑体" w:hint="eastAsia"/>
          <w:b/>
          <w:kern w:val="0"/>
          <w:szCs w:val="21"/>
        </w:rPr>
        <w:t>梅州市农产品质量监督检验测试中心</w:t>
      </w:r>
      <w:r w:rsidRPr="00D75038">
        <w:rPr>
          <w:rFonts w:ascii="隶书" w:eastAsia="隶书" w:cs="隶书"/>
          <w:b/>
          <w:kern w:val="0"/>
          <w:szCs w:val="21"/>
        </w:rPr>
        <w:t xml:space="preserve">2015 </w:t>
      </w:r>
      <w:r w:rsidRPr="00D75038">
        <w:rPr>
          <w:rFonts w:ascii="隶书" w:eastAsia="隶书" w:cs="隶书" w:hint="eastAsia"/>
          <w:b/>
          <w:kern w:val="0"/>
          <w:szCs w:val="21"/>
        </w:rPr>
        <w:t>年度部门决算</w:t>
      </w:r>
    </w:p>
    <w:p w:rsidR="001E41A0" w:rsidRPr="00436EBF" w:rsidRDefault="001E41A0" w:rsidP="00D75038">
      <w:pPr>
        <w:autoSpaceDE w:val="0"/>
        <w:autoSpaceDN w:val="0"/>
        <w:adjustRightInd w:val="0"/>
        <w:spacing w:line="520" w:lineRule="exact"/>
        <w:rPr>
          <w:rFonts w:ascii="黑体" w:eastAsia="黑体" w:cs="黑体"/>
          <w:b/>
          <w:kern w:val="0"/>
          <w:szCs w:val="21"/>
        </w:rPr>
      </w:pPr>
      <w:r w:rsidRPr="00436EBF">
        <w:rPr>
          <w:rFonts w:ascii="黑体" w:eastAsia="黑体" w:cs="黑体" w:hint="eastAsia"/>
          <w:b/>
          <w:kern w:val="0"/>
          <w:szCs w:val="21"/>
        </w:rPr>
        <w:t>一、主要职能</w:t>
      </w:r>
    </w:p>
    <w:p w:rsidR="001E41A0" w:rsidRPr="008E0DA5" w:rsidRDefault="001E41A0" w:rsidP="008E0DA5">
      <w:pPr>
        <w:autoSpaceDE w:val="0"/>
        <w:autoSpaceDN w:val="0"/>
        <w:adjustRightInd w:val="0"/>
        <w:spacing w:line="520" w:lineRule="exact"/>
        <w:rPr>
          <w:rFonts w:ascii="仿宋_GB2312" w:eastAsia="仿宋_GB2312" w:cs="仿宋_GB2312"/>
          <w:kern w:val="0"/>
          <w:szCs w:val="21"/>
        </w:rPr>
      </w:pPr>
      <w:r w:rsidRPr="008E0DA5">
        <w:rPr>
          <w:rFonts w:ascii="仿宋_GB2312" w:eastAsia="仿宋_GB2312" w:cs="仿宋_GB2312" w:hint="eastAsia"/>
          <w:kern w:val="0"/>
          <w:szCs w:val="21"/>
        </w:rPr>
        <w:t>梅州市农产品质量监督检验测试中心于</w:t>
      </w:r>
      <w:r w:rsidRPr="008E0DA5">
        <w:rPr>
          <w:rFonts w:ascii="仿宋_GB2312" w:eastAsia="仿宋_GB2312" w:cs="仿宋_GB2312"/>
          <w:kern w:val="0"/>
          <w:szCs w:val="21"/>
        </w:rPr>
        <w:t>2003</w:t>
      </w:r>
      <w:r w:rsidRPr="008E0DA5">
        <w:rPr>
          <w:rFonts w:ascii="仿宋_GB2312" w:eastAsia="仿宋_GB2312" w:cs="仿宋_GB2312" w:hint="eastAsia"/>
          <w:kern w:val="0"/>
          <w:szCs w:val="21"/>
        </w:rPr>
        <w:t>年</w:t>
      </w:r>
      <w:r w:rsidRPr="008E0DA5">
        <w:rPr>
          <w:rFonts w:ascii="仿宋_GB2312" w:eastAsia="仿宋_GB2312" w:cs="仿宋_GB2312"/>
          <w:kern w:val="0"/>
          <w:szCs w:val="21"/>
        </w:rPr>
        <w:t>11</w:t>
      </w:r>
      <w:r w:rsidRPr="008E0DA5">
        <w:rPr>
          <w:rFonts w:ascii="仿宋_GB2312" w:eastAsia="仿宋_GB2312" w:cs="仿宋_GB2312" w:hint="eastAsia"/>
          <w:kern w:val="0"/>
          <w:szCs w:val="21"/>
        </w:rPr>
        <w:t>月成立，是隶属于梅州市农业局的公益一类事业法人单位，是农业部农产品质量安全检测与评价重点实验室</w:t>
      </w:r>
      <w:r w:rsidRPr="008E0DA5">
        <w:rPr>
          <w:rFonts w:ascii="仿宋_GB2312" w:eastAsia="仿宋_GB2312" w:cs="仿宋_GB2312"/>
          <w:kern w:val="0"/>
          <w:szCs w:val="21"/>
        </w:rPr>
        <w:t>---</w:t>
      </w:r>
      <w:r w:rsidRPr="008E0DA5">
        <w:rPr>
          <w:rFonts w:ascii="仿宋_GB2312" w:eastAsia="仿宋_GB2312" w:cs="仿宋_GB2312" w:hint="eastAsia"/>
          <w:kern w:val="0"/>
          <w:szCs w:val="21"/>
        </w:rPr>
        <w:t>广东省农科院农产品公共监测中心在梅州的试验基地。主要职责：负责辖区内农产品质量安全的日常监督检验工作，承担市级以上政府和农业行政主管部门下达的各项检测任务等。</w:t>
      </w:r>
    </w:p>
    <w:p w:rsidR="001E41A0" w:rsidRPr="00D75038" w:rsidRDefault="001E41A0"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二、部门决算单位构成</w:t>
      </w:r>
    </w:p>
    <w:p w:rsidR="001E41A0" w:rsidRPr="00D125B9" w:rsidRDefault="001E41A0" w:rsidP="00336570">
      <w:pPr>
        <w:spacing w:line="288" w:lineRule="auto"/>
        <w:rPr>
          <w:rFonts w:ascii="仿宋_GB2312" w:eastAsia="仿宋_GB2312" w:cs="仿宋_GB2312"/>
          <w:kern w:val="0"/>
          <w:szCs w:val="21"/>
        </w:rPr>
      </w:pPr>
      <w:r w:rsidRPr="00D125B9">
        <w:rPr>
          <w:rFonts w:ascii="仿宋_GB2312" w:eastAsia="仿宋_GB2312" w:cs="仿宋_GB2312" w:hint="eastAsia"/>
          <w:kern w:val="0"/>
          <w:szCs w:val="21"/>
        </w:rPr>
        <w:t>本部门内设办公室、检测室和质量控制室</w:t>
      </w:r>
      <w:r w:rsidRPr="00D125B9">
        <w:rPr>
          <w:rFonts w:ascii="仿宋_GB2312" w:eastAsia="仿宋_GB2312" w:cs="仿宋_GB2312"/>
          <w:kern w:val="0"/>
          <w:szCs w:val="21"/>
        </w:rPr>
        <w:t>3</w:t>
      </w:r>
      <w:r w:rsidRPr="00D125B9">
        <w:rPr>
          <w:rFonts w:ascii="仿宋_GB2312" w:eastAsia="仿宋_GB2312" w:cs="仿宋_GB2312" w:hint="eastAsia"/>
          <w:kern w:val="0"/>
          <w:szCs w:val="21"/>
        </w:rPr>
        <w:t>个科室。</w:t>
      </w:r>
    </w:p>
    <w:p w:rsidR="001E41A0" w:rsidRDefault="001E41A0" w:rsidP="008E0DA5">
      <w:pPr>
        <w:autoSpaceDE w:val="0"/>
        <w:autoSpaceDN w:val="0"/>
        <w:adjustRightInd w:val="0"/>
        <w:spacing w:line="520" w:lineRule="exact"/>
        <w:jc w:val="left"/>
        <w:rPr>
          <w:rFonts w:ascii="仿宋_GB2312" w:eastAsia="仿宋_GB2312" w:cs="仿宋_GB2312"/>
          <w:b/>
          <w:kern w:val="0"/>
          <w:szCs w:val="21"/>
        </w:rPr>
      </w:pPr>
      <w:r w:rsidRPr="008E0DA5">
        <w:rPr>
          <w:rFonts w:ascii="仿宋_GB2312" w:eastAsia="仿宋_GB2312" w:cs="仿宋_GB2312" w:hint="eastAsia"/>
          <w:kern w:val="0"/>
          <w:szCs w:val="21"/>
        </w:rPr>
        <w:t>现有编制</w:t>
      </w:r>
      <w:r w:rsidRPr="008E0DA5">
        <w:rPr>
          <w:rFonts w:ascii="仿宋_GB2312" w:eastAsia="仿宋_GB2312" w:cs="仿宋_GB2312"/>
          <w:kern w:val="0"/>
          <w:szCs w:val="21"/>
        </w:rPr>
        <w:t>12</w:t>
      </w:r>
      <w:r w:rsidRPr="008E0DA5">
        <w:rPr>
          <w:rFonts w:ascii="仿宋_GB2312" w:eastAsia="仿宋_GB2312" w:cs="仿宋_GB2312" w:hint="eastAsia"/>
          <w:kern w:val="0"/>
          <w:szCs w:val="21"/>
        </w:rPr>
        <w:t>人，在编人员</w:t>
      </w:r>
      <w:r w:rsidRPr="008E0DA5">
        <w:rPr>
          <w:rFonts w:ascii="仿宋_GB2312" w:eastAsia="仿宋_GB2312" w:cs="仿宋_GB2312"/>
          <w:kern w:val="0"/>
          <w:szCs w:val="21"/>
        </w:rPr>
        <w:t>12</w:t>
      </w:r>
      <w:r w:rsidRPr="008E0DA5">
        <w:rPr>
          <w:rFonts w:ascii="仿宋_GB2312" w:eastAsia="仿宋_GB2312" w:cs="仿宋_GB2312" w:hint="eastAsia"/>
          <w:kern w:val="0"/>
          <w:szCs w:val="21"/>
        </w:rPr>
        <w:t>人，无离退休人员。其中高级职称</w:t>
      </w:r>
      <w:r w:rsidRPr="008E0DA5">
        <w:rPr>
          <w:rFonts w:ascii="仿宋_GB2312" w:eastAsia="仿宋_GB2312" w:cs="仿宋_GB2312"/>
          <w:kern w:val="0"/>
          <w:szCs w:val="21"/>
        </w:rPr>
        <w:t>4</w:t>
      </w:r>
      <w:r w:rsidRPr="008E0DA5">
        <w:rPr>
          <w:rFonts w:ascii="仿宋_GB2312" w:eastAsia="仿宋_GB2312" w:cs="仿宋_GB2312" w:hint="eastAsia"/>
          <w:kern w:val="0"/>
          <w:szCs w:val="21"/>
        </w:rPr>
        <w:t>人，中级职称</w:t>
      </w:r>
      <w:r w:rsidRPr="008E0DA5">
        <w:rPr>
          <w:rFonts w:ascii="仿宋_GB2312" w:eastAsia="仿宋_GB2312" w:cs="仿宋_GB2312"/>
          <w:kern w:val="0"/>
          <w:szCs w:val="21"/>
        </w:rPr>
        <w:t>4</w:t>
      </w:r>
      <w:r w:rsidRPr="008E0DA5">
        <w:rPr>
          <w:rFonts w:ascii="仿宋_GB2312" w:eastAsia="仿宋_GB2312" w:cs="仿宋_GB2312" w:hint="eastAsia"/>
          <w:kern w:val="0"/>
          <w:szCs w:val="21"/>
        </w:rPr>
        <w:t>人；在职硕士研究生学历</w:t>
      </w:r>
      <w:r w:rsidRPr="008E0DA5">
        <w:rPr>
          <w:rFonts w:ascii="仿宋_GB2312" w:eastAsia="仿宋_GB2312" w:cs="仿宋_GB2312"/>
          <w:kern w:val="0"/>
          <w:szCs w:val="21"/>
        </w:rPr>
        <w:t>3</w:t>
      </w:r>
      <w:r w:rsidRPr="008E0DA5">
        <w:rPr>
          <w:rFonts w:ascii="仿宋_GB2312" w:eastAsia="仿宋_GB2312" w:cs="仿宋_GB2312" w:hint="eastAsia"/>
          <w:kern w:val="0"/>
          <w:szCs w:val="21"/>
        </w:rPr>
        <w:t>人、本科学历</w:t>
      </w:r>
      <w:r w:rsidRPr="008E0DA5">
        <w:rPr>
          <w:rFonts w:ascii="仿宋_GB2312" w:eastAsia="仿宋_GB2312" w:cs="仿宋_GB2312"/>
          <w:kern w:val="0"/>
          <w:szCs w:val="21"/>
        </w:rPr>
        <w:t>7</w:t>
      </w:r>
      <w:r w:rsidRPr="008E0DA5">
        <w:rPr>
          <w:rFonts w:ascii="仿宋_GB2312" w:eastAsia="仿宋_GB2312" w:cs="仿宋_GB2312" w:hint="eastAsia"/>
          <w:kern w:val="0"/>
          <w:szCs w:val="21"/>
        </w:rPr>
        <w:t>人。内设办公室、检测室和质量控制室</w:t>
      </w:r>
      <w:r w:rsidRPr="008E0DA5">
        <w:rPr>
          <w:rFonts w:ascii="仿宋_GB2312" w:eastAsia="仿宋_GB2312" w:cs="仿宋_GB2312"/>
          <w:kern w:val="0"/>
          <w:szCs w:val="21"/>
        </w:rPr>
        <w:t>3</w:t>
      </w:r>
      <w:r w:rsidRPr="008E0DA5">
        <w:rPr>
          <w:rFonts w:ascii="仿宋_GB2312" w:eastAsia="仿宋_GB2312" w:cs="仿宋_GB2312" w:hint="eastAsia"/>
          <w:kern w:val="0"/>
          <w:szCs w:val="21"/>
        </w:rPr>
        <w:t>个职能部门</w:t>
      </w:r>
    </w:p>
    <w:p w:rsidR="001E41A0" w:rsidRDefault="001E41A0" w:rsidP="00436EBF">
      <w:pPr>
        <w:autoSpaceDE w:val="0"/>
        <w:autoSpaceDN w:val="0"/>
        <w:adjustRightInd w:val="0"/>
        <w:spacing w:line="520" w:lineRule="exact"/>
        <w:jc w:val="center"/>
        <w:rPr>
          <w:rFonts w:ascii="仿宋_GB2312" w:eastAsia="仿宋_GB2312" w:cs="仿宋_GB2312"/>
          <w:b/>
          <w:kern w:val="0"/>
          <w:szCs w:val="21"/>
        </w:rPr>
      </w:pPr>
    </w:p>
    <w:p w:rsidR="001E41A0" w:rsidRDefault="001E41A0" w:rsidP="00436EBF">
      <w:pPr>
        <w:autoSpaceDE w:val="0"/>
        <w:autoSpaceDN w:val="0"/>
        <w:adjustRightInd w:val="0"/>
        <w:spacing w:line="520" w:lineRule="exact"/>
        <w:jc w:val="center"/>
        <w:rPr>
          <w:rFonts w:ascii="仿宋_GB2312" w:eastAsia="仿宋_GB2312" w:cs="仿宋_GB2312"/>
          <w:b/>
          <w:kern w:val="0"/>
          <w:szCs w:val="21"/>
        </w:rPr>
      </w:pPr>
    </w:p>
    <w:p w:rsidR="001E41A0" w:rsidRDefault="001E41A0" w:rsidP="00436EBF">
      <w:pPr>
        <w:autoSpaceDE w:val="0"/>
        <w:autoSpaceDN w:val="0"/>
        <w:adjustRightInd w:val="0"/>
        <w:spacing w:line="520" w:lineRule="exact"/>
        <w:jc w:val="center"/>
        <w:rPr>
          <w:rFonts w:ascii="仿宋_GB2312" w:eastAsia="仿宋_GB2312" w:cs="仿宋_GB2312"/>
          <w:b/>
          <w:kern w:val="0"/>
          <w:szCs w:val="21"/>
        </w:rPr>
      </w:pPr>
    </w:p>
    <w:p w:rsidR="001E41A0" w:rsidRPr="00436EBF" w:rsidRDefault="001E41A0" w:rsidP="00436EBF">
      <w:pPr>
        <w:autoSpaceDE w:val="0"/>
        <w:autoSpaceDN w:val="0"/>
        <w:adjustRightInd w:val="0"/>
        <w:spacing w:line="520" w:lineRule="exact"/>
        <w:jc w:val="center"/>
        <w:rPr>
          <w:rFonts w:ascii="仿宋_GB2312" w:eastAsia="仿宋_GB2312" w:cs="仿宋_GB2312"/>
          <w:b/>
          <w:kern w:val="0"/>
          <w:szCs w:val="21"/>
        </w:rPr>
      </w:pPr>
      <w:r w:rsidRPr="00436EBF">
        <w:rPr>
          <w:rFonts w:ascii="仿宋_GB2312" w:eastAsia="仿宋_GB2312" w:cs="仿宋_GB2312" w:hint="eastAsia"/>
          <w:b/>
          <w:kern w:val="0"/>
          <w:szCs w:val="21"/>
        </w:rPr>
        <w:t>第二部分</w:t>
      </w:r>
    </w:p>
    <w:p w:rsidR="001E41A0" w:rsidRPr="00436EBF" w:rsidRDefault="001E41A0" w:rsidP="00436EBF">
      <w:pPr>
        <w:autoSpaceDE w:val="0"/>
        <w:autoSpaceDN w:val="0"/>
        <w:adjustRightInd w:val="0"/>
        <w:spacing w:line="520" w:lineRule="exact"/>
        <w:jc w:val="center"/>
        <w:rPr>
          <w:rFonts w:ascii="仿宋_GB2312" w:eastAsia="仿宋_GB2312" w:cs="仿宋_GB2312"/>
          <w:b/>
          <w:kern w:val="0"/>
          <w:szCs w:val="21"/>
        </w:rPr>
      </w:pPr>
      <w:r w:rsidRPr="008E0DA5">
        <w:rPr>
          <w:rFonts w:ascii="黑体" w:eastAsia="黑体" w:cs="黑体" w:hint="eastAsia"/>
          <w:b/>
          <w:kern w:val="0"/>
          <w:szCs w:val="21"/>
        </w:rPr>
        <w:t>梅州市农产品质量监督检验测试中心</w:t>
      </w:r>
      <w:r w:rsidRPr="00436EBF">
        <w:rPr>
          <w:rFonts w:ascii="仿宋_GB2312" w:eastAsia="仿宋_GB2312" w:cs="仿宋_GB2312"/>
          <w:b/>
          <w:kern w:val="0"/>
          <w:szCs w:val="21"/>
        </w:rPr>
        <w:t>2015</w:t>
      </w:r>
      <w:r w:rsidRPr="00436EBF">
        <w:rPr>
          <w:rFonts w:ascii="仿宋_GB2312" w:eastAsia="仿宋_GB2312" w:cs="仿宋_GB2312" w:hint="eastAsia"/>
          <w:b/>
          <w:kern w:val="0"/>
          <w:szCs w:val="21"/>
        </w:rPr>
        <w:t>年度部门决算表</w:t>
      </w:r>
    </w:p>
    <w:p w:rsidR="001E41A0" w:rsidRPr="00D75038" w:rsidRDefault="001E41A0" w:rsidP="00D75038">
      <w:pPr>
        <w:autoSpaceDE w:val="0"/>
        <w:autoSpaceDN w:val="0"/>
        <w:adjustRightInd w:val="0"/>
        <w:spacing w:line="520" w:lineRule="exact"/>
        <w:rPr>
          <w:rFonts w:ascii="宋体" w:cs="宋体"/>
          <w:kern w:val="0"/>
          <w:szCs w:val="21"/>
        </w:rPr>
      </w:pPr>
      <w:r w:rsidRPr="00D75038">
        <w:rPr>
          <w:rFonts w:ascii="宋体" w:cs="宋体" w:hint="eastAsia"/>
          <w:kern w:val="0"/>
          <w:szCs w:val="21"/>
        </w:rPr>
        <w:t>公开</w:t>
      </w:r>
      <w:r w:rsidRPr="00D75038">
        <w:rPr>
          <w:rFonts w:ascii="宋体" w:cs="宋体"/>
          <w:kern w:val="0"/>
          <w:szCs w:val="21"/>
        </w:rPr>
        <w:t>01</w:t>
      </w:r>
      <w:r w:rsidRPr="00D75038">
        <w:rPr>
          <w:rFonts w:ascii="宋体" w:cs="宋体" w:hint="eastAsia"/>
          <w:kern w:val="0"/>
          <w:szCs w:val="21"/>
        </w:rPr>
        <w:t>表</w:t>
      </w:r>
      <w:r>
        <w:rPr>
          <w:rFonts w:ascii="宋体" w:cs="宋体"/>
          <w:kern w:val="0"/>
          <w:szCs w:val="21"/>
        </w:rPr>
        <w:t>-08</w:t>
      </w:r>
      <w:r>
        <w:rPr>
          <w:rFonts w:ascii="宋体" w:cs="宋体" w:hint="eastAsia"/>
          <w:kern w:val="0"/>
          <w:szCs w:val="21"/>
        </w:rPr>
        <w:t>表</w:t>
      </w:r>
    </w:p>
    <w:p w:rsidR="001E41A0" w:rsidRDefault="001E41A0" w:rsidP="00436EBF">
      <w:pPr>
        <w:autoSpaceDE w:val="0"/>
        <w:autoSpaceDN w:val="0"/>
        <w:adjustRightInd w:val="0"/>
        <w:spacing w:line="520" w:lineRule="exact"/>
        <w:jc w:val="center"/>
        <w:rPr>
          <w:rFonts w:ascii="宋体" w:cs="宋体"/>
          <w:kern w:val="0"/>
          <w:szCs w:val="21"/>
        </w:rPr>
      </w:pPr>
    </w:p>
    <w:p w:rsidR="001E41A0" w:rsidRPr="00436EBF" w:rsidRDefault="001E41A0" w:rsidP="00436EBF">
      <w:pPr>
        <w:autoSpaceDE w:val="0"/>
        <w:autoSpaceDN w:val="0"/>
        <w:adjustRightInd w:val="0"/>
        <w:spacing w:line="520" w:lineRule="exact"/>
        <w:jc w:val="center"/>
        <w:rPr>
          <w:rFonts w:ascii="宋体" w:cs="宋体"/>
          <w:b/>
          <w:kern w:val="0"/>
          <w:szCs w:val="21"/>
        </w:rPr>
      </w:pPr>
      <w:r w:rsidRPr="00436EBF">
        <w:rPr>
          <w:rFonts w:ascii="宋体" w:cs="宋体" w:hint="eastAsia"/>
          <w:b/>
          <w:kern w:val="0"/>
          <w:szCs w:val="21"/>
        </w:rPr>
        <w:t>第三部分</w:t>
      </w:r>
    </w:p>
    <w:p w:rsidR="001E41A0" w:rsidRPr="00436EBF" w:rsidRDefault="001E41A0" w:rsidP="00436EBF">
      <w:pPr>
        <w:autoSpaceDE w:val="0"/>
        <w:autoSpaceDN w:val="0"/>
        <w:adjustRightInd w:val="0"/>
        <w:spacing w:line="520" w:lineRule="exact"/>
        <w:jc w:val="center"/>
        <w:rPr>
          <w:rFonts w:ascii="宋体" w:cs="宋体"/>
          <w:b/>
          <w:kern w:val="0"/>
          <w:szCs w:val="21"/>
        </w:rPr>
      </w:pPr>
      <w:r w:rsidRPr="008E0DA5">
        <w:rPr>
          <w:rFonts w:ascii="黑体" w:eastAsia="黑体" w:cs="黑体" w:hint="eastAsia"/>
          <w:b/>
          <w:kern w:val="0"/>
          <w:szCs w:val="21"/>
        </w:rPr>
        <w:t>梅州市农产品质量监督检验测试中心</w:t>
      </w:r>
      <w:r w:rsidRPr="00436EBF">
        <w:rPr>
          <w:rFonts w:ascii="宋体" w:cs="宋体"/>
          <w:b/>
          <w:kern w:val="0"/>
          <w:szCs w:val="21"/>
        </w:rPr>
        <w:t xml:space="preserve">2015 </w:t>
      </w:r>
      <w:r w:rsidRPr="00436EBF">
        <w:rPr>
          <w:rFonts w:ascii="宋体" w:cs="宋体" w:hint="eastAsia"/>
          <w:b/>
          <w:kern w:val="0"/>
          <w:szCs w:val="21"/>
        </w:rPr>
        <w:t>年度部门决算情况说明</w:t>
      </w:r>
    </w:p>
    <w:p w:rsidR="001E41A0" w:rsidRPr="005D1BDA" w:rsidRDefault="001E41A0"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（一）、</w:t>
      </w:r>
      <w:r w:rsidRPr="005D1BDA">
        <w:rPr>
          <w:rFonts w:ascii="仿宋_GB2312" w:eastAsia="仿宋_GB2312" w:cs="仿宋_GB2312"/>
          <w:kern w:val="0"/>
          <w:szCs w:val="21"/>
        </w:rPr>
        <w:t>2015</w:t>
      </w:r>
      <w:r w:rsidRPr="005D1BDA">
        <w:rPr>
          <w:rFonts w:ascii="仿宋_GB2312" w:eastAsia="仿宋_GB2312" w:cs="仿宋_GB2312" w:hint="eastAsia"/>
          <w:kern w:val="0"/>
          <w:szCs w:val="21"/>
        </w:rPr>
        <w:t>年度预决算执行情况分析</w:t>
      </w:r>
    </w:p>
    <w:p w:rsidR="001E41A0" w:rsidRPr="00336570" w:rsidRDefault="001E41A0" w:rsidP="008E0DA5">
      <w:pPr>
        <w:autoSpaceDE w:val="0"/>
        <w:autoSpaceDN w:val="0"/>
        <w:adjustRightInd w:val="0"/>
        <w:spacing w:line="520" w:lineRule="exact"/>
        <w:rPr>
          <w:rFonts w:ascii="仿宋_GB2312" w:eastAsia="仿宋_GB2312" w:cs="仿宋_GB2312"/>
          <w:kern w:val="0"/>
          <w:szCs w:val="21"/>
        </w:rPr>
      </w:pPr>
      <w:r w:rsidRPr="00336570">
        <w:rPr>
          <w:rFonts w:ascii="仿宋_GB2312" w:eastAsia="仿宋_GB2312" w:cs="仿宋_GB2312" w:hint="eastAsia"/>
          <w:kern w:val="0"/>
          <w:szCs w:val="21"/>
        </w:rPr>
        <w:t>（</w:t>
      </w:r>
      <w:r w:rsidRPr="00336570">
        <w:rPr>
          <w:rFonts w:ascii="仿宋_GB2312" w:eastAsia="仿宋_GB2312" w:cs="仿宋_GB2312"/>
          <w:kern w:val="0"/>
          <w:szCs w:val="21"/>
        </w:rPr>
        <w:t>1</w:t>
      </w:r>
      <w:r w:rsidRPr="00336570">
        <w:rPr>
          <w:rFonts w:ascii="仿宋_GB2312" w:eastAsia="仿宋_GB2312" w:cs="仿宋_GB2312" w:hint="eastAsia"/>
          <w:kern w:val="0"/>
          <w:szCs w:val="21"/>
        </w:rPr>
        <w:t>）综合收支的对比数</w:t>
      </w:r>
    </w:p>
    <w:p w:rsidR="001E41A0" w:rsidRPr="00336570" w:rsidRDefault="001E41A0" w:rsidP="00336570">
      <w:pPr>
        <w:autoSpaceDE w:val="0"/>
        <w:autoSpaceDN w:val="0"/>
        <w:adjustRightInd w:val="0"/>
        <w:spacing w:line="520" w:lineRule="exact"/>
        <w:rPr>
          <w:rFonts w:ascii="仿宋_GB2312" w:eastAsia="仿宋_GB2312" w:cs="仿宋_GB2312"/>
          <w:kern w:val="0"/>
          <w:szCs w:val="21"/>
        </w:rPr>
      </w:pPr>
      <w:r w:rsidRPr="00336570">
        <w:rPr>
          <w:rFonts w:ascii="仿宋_GB2312" w:eastAsia="仿宋_GB2312" w:cs="仿宋_GB2312" w:hint="eastAsia"/>
          <w:kern w:val="0"/>
          <w:szCs w:val="21"/>
        </w:rPr>
        <w:t>梅州市农产品质量监督检验测试中心</w:t>
      </w:r>
      <w:r w:rsidRPr="00336570">
        <w:rPr>
          <w:rFonts w:ascii="仿宋_GB2312" w:eastAsia="仿宋_GB2312" w:cs="仿宋_GB2312"/>
          <w:kern w:val="0"/>
          <w:szCs w:val="21"/>
        </w:rPr>
        <w:t xml:space="preserve">2015 </w:t>
      </w:r>
      <w:r w:rsidRPr="00336570">
        <w:rPr>
          <w:rFonts w:ascii="仿宋_GB2312" w:eastAsia="仿宋_GB2312" w:cs="仿宋_GB2312" w:hint="eastAsia"/>
          <w:kern w:val="0"/>
          <w:szCs w:val="21"/>
        </w:rPr>
        <w:t>年度收入总计</w:t>
      </w:r>
      <w:r w:rsidRPr="00336570">
        <w:rPr>
          <w:rFonts w:ascii="仿宋_GB2312" w:eastAsia="仿宋_GB2312" w:cs="仿宋_GB2312"/>
          <w:kern w:val="0"/>
          <w:szCs w:val="21"/>
        </w:rPr>
        <w:t>943.02</w:t>
      </w:r>
      <w:r w:rsidRPr="00336570">
        <w:rPr>
          <w:rFonts w:ascii="仿宋_GB2312" w:eastAsia="仿宋_GB2312" w:cs="仿宋_GB2312" w:hint="eastAsia"/>
          <w:kern w:val="0"/>
          <w:szCs w:val="21"/>
        </w:rPr>
        <w:t>万元，支出总计</w:t>
      </w:r>
      <w:r w:rsidRPr="00336570">
        <w:rPr>
          <w:rFonts w:ascii="仿宋_GB2312" w:eastAsia="仿宋_GB2312" w:cs="仿宋_GB2312"/>
          <w:kern w:val="0"/>
          <w:szCs w:val="21"/>
        </w:rPr>
        <w:t>159.40</w:t>
      </w:r>
      <w:r w:rsidRPr="00336570">
        <w:rPr>
          <w:rFonts w:ascii="仿宋_GB2312" w:eastAsia="仿宋_GB2312" w:cs="仿宋_GB2312" w:hint="eastAsia"/>
          <w:kern w:val="0"/>
          <w:szCs w:val="21"/>
        </w:rPr>
        <w:t>万元。与</w:t>
      </w:r>
      <w:r w:rsidRPr="00336570">
        <w:rPr>
          <w:rFonts w:ascii="仿宋_GB2312" w:eastAsia="仿宋_GB2312" w:cs="仿宋_GB2312"/>
          <w:kern w:val="0"/>
          <w:szCs w:val="21"/>
        </w:rPr>
        <w:t xml:space="preserve">2014 </w:t>
      </w:r>
      <w:r w:rsidRPr="00336570">
        <w:rPr>
          <w:rFonts w:ascii="仿宋_GB2312" w:eastAsia="仿宋_GB2312" w:cs="仿宋_GB2312" w:hint="eastAsia"/>
          <w:kern w:val="0"/>
          <w:szCs w:val="21"/>
        </w:rPr>
        <w:t>年相比，收入总计增加</w:t>
      </w:r>
      <w:r w:rsidRPr="00336570">
        <w:rPr>
          <w:rFonts w:ascii="仿宋_GB2312" w:eastAsia="仿宋_GB2312" w:cs="仿宋_GB2312"/>
          <w:kern w:val="0"/>
          <w:szCs w:val="21"/>
        </w:rPr>
        <w:t>485.39</w:t>
      </w:r>
      <w:r w:rsidRPr="00336570">
        <w:rPr>
          <w:rFonts w:ascii="仿宋_GB2312" w:eastAsia="仿宋_GB2312" w:cs="仿宋_GB2312" w:hint="eastAsia"/>
          <w:kern w:val="0"/>
          <w:szCs w:val="21"/>
        </w:rPr>
        <w:t>万、增长</w:t>
      </w:r>
      <w:r w:rsidRPr="00336570">
        <w:rPr>
          <w:rFonts w:ascii="仿宋_GB2312" w:eastAsia="仿宋_GB2312" w:cs="仿宋_GB2312"/>
          <w:kern w:val="0"/>
          <w:szCs w:val="21"/>
        </w:rPr>
        <w:t>106.06%</w:t>
      </w:r>
      <w:r w:rsidRPr="00336570">
        <w:rPr>
          <w:rFonts w:ascii="仿宋_GB2312" w:eastAsia="仿宋_GB2312" w:cs="仿宋_GB2312" w:hint="eastAsia"/>
          <w:kern w:val="0"/>
          <w:szCs w:val="21"/>
        </w:rPr>
        <w:t>，支出总计增加</w:t>
      </w:r>
      <w:r w:rsidRPr="00336570">
        <w:rPr>
          <w:rFonts w:ascii="仿宋_GB2312" w:eastAsia="仿宋_GB2312" w:cs="仿宋_GB2312"/>
          <w:kern w:val="0"/>
          <w:szCs w:val="21"/>
        </w:rPr>
        <w:t>2.05</w:t>
      </w:r>
      <w:r w:rsidRPr="00336570">
        <w:rPr>
          <w:rFonts w:ascii="仿宋_GB2312" w:eastAsia="仿宋_GB2312" w:cs="仿宋_GB2312" w:hint="eastAsia"/>
          <w:kern w:val="0"/>
          <w:szCs w:val="21"/>
        </w:rPr>
        <w:t>万元，增长</w:t>
      </w:r>
      <w:r w:rsidRPr="00336570">
        <w:rPr>
          <w:rFonts w:ascii="仿宋_GB2312" w:eastAsia="仿宋_GB2312" w:cs="仿宋_GB2312"/>
          <w:kern w:val="0"/>
          <w:szCs w:val="21"/>
        </w:rPr>
        <w:t>1.30%</w:t>
      </w:r>
      <w:r w:rsidRPr="00336570">
        <w:rPr>
          <w:rFonts w:ascii="仿宋_GB2312" w:eastAsia="仿宋_GB2312" w:cs="仿宋_GB2312" w:hint="eastAsia"/>
          <w:kern w:val="0"/>
          <w:szCs w:val="21"/>
        </w:rPr>
        <w:t>。主要原因：一是新增“农产品质量安全检测体系建设中央项目配套资金”等财政拨款支出预算</w:t>
      </w:r>
      <w:r w:rsidRPr="00336570">
        <w:rPr>
          <w:rFonts w:ascii="仿宋_GB2312" w:eastAsia="仿宋_GB2312" w:cs="仿宋_GB2312"/>
          <w:kern w:val="0"/>
          <w:szCs w:val="21"/>
        </w:rPr>
        <w:t>500</w:t>
      </w:r>
      <w:r w:rsidRPr="00336570">
        <w:rPr>
          <w:rFonts w:ascii="仿宋_GB2312" w:eastAsia="仿宋_GB2312" w:cs="仿宋_GB2312" w:hint="eastAsia"/>
          <w:kern w:val="0"/>
          <w:szCs w:val="21"/>
        </w:rPr>
        <w:t>万元；二是“</w:t>
      </w:r>
      <w:r w:rsidRPr="00336570">
        <w:rPr>
          <w:rFonts w:ascii="仿宋_GB2312" w:eastAsia="仿宋_GB2312" w:cs="仿宋_GB2312"/>
          <w:kern w:val="0"/>
          <w:szCs w:val="21"/>
        </w:rPr>
        <w:t>2015</w:t>
      </w:r>
      <w:r w:rsidRPr="00336570">
        <w:rPr>
          <w:rFonts w:ascii="仿宋_GB2312" w:eastAsia="仿宋_GB2312" w:cs="仿宋_GB2312" w:hint="eastAsia"/>
          <w:kern w:val="0"/>
          <w:szCs w:val="21"/>
        </w:rPr>
        <w:t>年农产品质量安全检验检测体系建设项目中央基建投资预算（拨款）资金</w:t>
      </w:r>
      <w:r w:rsidRPr="00336570">
        <w:rPr>
          <w:rFonts w:ascii="仿宋_GB2312" w:eastAsia="仿宋_GB2312" w:cs="仿宋_GB2312"/>
          <w:kern w:val="0"/>
          <w:szCs w:val="21"/>
        </w:rPr>
        <w:t>200</w:t>
      </w:r>
      <w:r w:rsidRPr="00336570">
        <w:rPr>
          <w:rFonts w:ascii="仿宋_GB2312" w:eastAsia="仿宋_GB2312" w:cs="仿宋_GB2312" w:hint="eastAsia"/>
          <w:kern w:val="0"/>
          <w:szCs w:val="21"/>
        </w:rPr>
        <w:t>万元到位。</w:t>
      </w:r>
    </w:p>
    <w:p w:rsidR="001E41A0" w:rsidRPr="008E0DA5" w:rsidRDefault="001E41A0" w:rsidP="008E0DA5">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w:t>
      </w:r>
      <w:r>
        <w:rPr>
          <w:rFonts w:ascii="仿宋_GB2312" w:eastAsia="仿宋_GB2312" w:cs="仿宋_GB2312"/>
          <w:kern w:val="0"/>
          <w:szCs w:val="21"/>
        </w:rPr>
        <w:t>2</w:t>
      </w:r>
      <w:r>
        <w:rPr>
          <w:rFonts w:ascii="仿宋_GB2312" w:eastAsia="仿宋_GB2312" w:cs="仿宋_GB2312" w:hint="eastAsia"/>
          <w:kern w:val="0"/>
          <w:szCs w:val="21"/>
        </w:rPr>
        <w:t>）</w:t>
      </w:r>
      <w:r w:rsidRPr="008E0DA5">
        <w:rPr>
          <w:rFonts w:ascii="仿宋_GB2312" w:eastAsia="仿宋_GB2312" w:cs="仿宋_GB2312"/>
          <w:kern w:val="0"/>
          <w:szCs w:val="21"/>
        </w:rPr>
        <w:t>2015</w:t>
      </w:r>
      <w:r w:rsidRPr="008E0DA5">
        <w:rPr>
          <w:rFonts w:ascii="仿宋_GB2312" w:eastAsia="仿宋_GB2312" w:cs="仿宋_GB2312" w:hint="eastAsia"/>
          <w:kern w:val="0"/>
          <w:szCs w:val="21"/>
        </w:rPr>
        <w:t>年收入决算说明</w:t>
      </w:r>
      <w:bookmarkStart w:id="0" w:name="_GoBack"/>
      <w:bookmarkEnd w:id="0"/>
    </w:p>
    <w:p w:rsidR="001E41A0" w:rsidRPr="008E0DA5" w:rsidRDefault="001E41A0" w:rsidP="008E0DA5">
      <w:pPr>
        <w:autoSpaceDE w:val="0"/>
        <w:autoSpaceDN w:val="0"/>
        <w:adjustRightInd w:val="0"/>
        <w:spacing w:line="520" w:lineRule="exact"/>
        <w:rPr>
          <w:rFonts w:ascii="仿宋_GB2312" w:eastAsia="仿宋_GB2312" w:cs="仿宋_GB2312"/>
          <w:kern w:val="0"/>
          <w:szCs w:val="21"/>
        </w:rPr>
      </w:pPr>
      <w:r w:rsidRPr="008E0DA5">
        <w:rPr>
          <w:rFonts w:ascii="仿宋_GB2312" w:eastAsia="仿宋_GB2312" w:cs="仿宋_GB2312"/>
          <w:kern w:val="0"/>
          <w:szCs w:val="21"/>
        </w:rPr>
        <w:t>2015</w:t>
      </w:r>
      <w:r w:rsidRPr="008E0DA5">
        <w:rPr>
          <w:rFonts w:ascii="仿宋_GB2312" w:eastAsia="仿宋_GB2312" w:cs="仿宋_GB2312" w:hint="eastAsia"/>
          <w:kern w:val="0"/>
          <w:szCs w:val="21"/>
        </w:rPr>
        <w:t>年本年收入合计</w:t>
      </w:r>
      <w:r w:rsidRPr="008E0DA5">
        <w:rPr>
          <w:rFonts w:ascii="仿宋_GB2312" w:eastAsia="仿宋_GB2312" w:cs="仿宋_GB2312"/>
          <w:kern w:val="0"/>
          <w:szCs w:val="21"/>
        </w:rPr>
        <w:t>943.02</w:t>
      </w:r>
      <w:r w:rsidRPr="008E0DA5">
        <w:rPr>
          <w:rFonts w:ascii="仿宋_GB2312" w:eastAsia="仿宋_GB2312" w:cs="仿宋_GB2312" w:hint="eastAsia"/>
          <w:kern w:val="0"/>
          <w:szCs w:val="21"/>
        </w:rPr>
        <w:t>万元，其中：财政拨款收入</w:t>
      </w:r>
      <w:r w:rsidRPr="008E0DA5">
        <w:rPr>
          <w:rFonts w:ascii="仿宋_GB2312" w:eastAsia="仿宋_GB2312" w:cs="仿宋_GB2312"/>
          <w:kern w:val="0"/>
          <w:szCs w:val="21"/>
        </w:rPr>
        <w:t>902.87</w:t>
      </w:r>
      <w:r w:rsidRPr="008E0DA5">
        <w:rPr>
          <w:rFonts w:ascii="仿宋_GB2312" w:eastAsia="仿宋_GB2312" w:cs="仿宋_GB2312" w:hint="eastAsia"/>
          <w:kern w:val="0"/>
          <w:szCs w:val="21"/>
        </w:rPr>
        <w:t>万元，占</w:t>
      </w:r>
      <w:r w:rsidRPr="008E0DA5">
        <w:rPr>
          <w:rFonts w:ascii="仿宋_GB2312" w:eastAsia="仿宋_GB2312" w:cs="仿宋_GB2312"/>
          <w:kern w:val="0"/>
          <w:szCs w:val="21"/>
        </w:rPr>
        <w:t>95.74%</w:t>
      </w:r>
      <w:r w:rsidRPr="008E0DA5">
        <w:rPr>
          <w:rFonts w:ascii="仿宋_GB2312" w:eastAsia="仿宋_GB2312" w:cs="仿宋_GB2312" w:hint="eastAsia"/>
          <w:kern w:val="0"/>
          <w:szCs w:val="21"/>
        </w:rPr>
        <w:t>，上级补助收入</w:t>
      </w:r>
      <w:r w:rsidRPr="008E0DA5">
        <w:rPr>
          <w:rFonts w:ascii="仿宋_GB2312" w:eastAsia="仿宋_GB2312" w:cs="仿宋_GB2312"/>
          <w:kern w:val="0"/>
          <w:szCs w:val="21"/>
        </w:rPr>
        <w:t>40</w:t>
      </w:r>
      <w:r w:rsidRPr="008E0DA5">
        <w:rPr>
          <w:rFonts w:ascii="仿宋_GB2312" w:eastAsia="仿宋_GB2312" w:cs="仿宋_GB2312" w:hint="eastAsia"/>
          <w:kern w:val="0"/>
          <w:szCs w:val="21"/>
        </w:rPr>
        <w:t>万元，占</w:t>
      </w:r>
      <w:r w:rsidRPr="008E0DA5">
        <w:rPr>
          <w:rFonts w:ascii="仿宋_GB2312" w:eastAsia="仿宋_GB2312" w:cs="仿宋_GB2312"/>
          <w:kern w:val="0"/>
          <w:szCs w:val="21"/>
        </w:rPr>
        <w:t>4.24%</w:t>
      </w:r>
      <w:r w:rsidRPr="008E0DA5">
        <w:rPr>
          <w:rFonts w:ascii="仿宋_GB2312" w:eastAsia="仿宋_GB2312" w:cs="仿宋_GB2312" w:hint="eastAsia"/>
          <w:kern w:val="0"/>
          <w:szCs w:val="21"/>
        </w:rPr>
        <w:t>，其他收入</w:t>
      </w:r>
      <w:r w:rsidRPr="008E0DA5">
        <w:rPr>
          <w:rFonts w:ascii="仿宋_GB2312" w:eastAsia="仿宋_GB2312" w:cs="仿宋_GB2312"/>
          <w:kern w:val="0"/>
          <w:szCs w:val="21"/>
        </w:rPr>
        <w:t>0.15</w:t>
      </w:r>
      <w:r w:rsidRPr="008E0DA5">
        <w:rPr>
          <w:rFonts w:ascii="仿宋_GB2312" w:eastAsia="仿宋_GB2312" w:cs="仿宋_GB2312" w:hint="eastAsia"/>
          <w:kern w:val="0"/>
          <w:szCs w:val="21"/>
        </w:rPr>
        <w:t>万元，占</w:t>
      </w:r>
      <w:r w:rsidRPr="008E0DA5">
        <w:rPr>
          <w:rFonts w:ascii="仿宋_GB2312" w:eastAsia="仿宋_GB2312" w:cs="仿宋_GB2312"/>
          <w:kern w:val="0"/>
          <w:szCs w:val="21"/>
        </w:rPr>
        <w:t>0.01%</w:t>
      </w:r>
      <w:r w:rsidRPr="008E0DA5">
        <w:rPr>
          <w:rFonts w:ascii="仿宋_GB2312" w:eastAsia="仿宋_GB2312" w:cs="仿宋_GB2312" w:hint="eastAsia"/>
          <w:kern w:val="0"/>
          <w:szCs w:val="21"/>
        </w:rPr>
        <w:t>。</w:t>
      </w:r>
    </w:p>
    <w:p w:rsidR="001E41A0" w:rsidRDefault="001E41A0" w:rsidP="00732841">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w:t>
      </w:r>
      <w:r>
        <w:rPr>
          <w:rFonts w:ascii="仿宋_GB2312" w:eastAsia="仿宋_GB2312" w:cs="仿宋_GB2312"/>
          <w:kern w:val="0"/>
          <w:szCs w:val="21"/>
        </w:rPr>
        <w:t>3</w:t>
      </w:r>
      <w:r>
        <w:rPr>
          <w:rFonts w:ascii="仿宋_GB2312" w:eastAsia="仿宋_GB2312" w:cs="仿宋_GB2312" w:hint="eastAsia"/>
          <w:kern w:val="0"/>
          <w:szCs w:val="21"/>
        </w:rPr>
        <w:t>）</w:t>
      </w:r>
      <w:r w:rsidRPr="008E0DA5">
        <w:rPr>
          <w:rFonts w:ascii="仿宋_GB2312" w:eastAsia="仿宋_GB2312" w:cs="仿宋_GB2312"/>
          <w:kern w:val="0"/>
          <w:szCs w:val="21"/>
        </w:rPr>
        <w:t>2015</w:t>
      </w:r>
      <w:r w:rsidRPr="008E0DA5">
        <w:rPr>
          <w:rFonts w:ascii="仿宋_GB2312" w:eastAsia="仿宋_GB2312" w:cs="仿宋_GB2312" w:hint="eastAsia"/>
          <w:kern w:val="0"/>
          <w:szCs w:val="21"/>
        </w:rPr>
        <w:t>年支出决算说明</w:t>
      </w:r>
      <w:r>
        <w:rPr>
          <w:rFonts w:ascii="仿宋_GB2312" w:eastAsia="仿宋_GB2312" w:cs="仿宋_GB2312" w:hint="eastAsia"/>
          <w:kern w:val="0"/>
          <w:szCs w:val="21"/>
        </w:rPr>
        <w:t>。</w:t>
      </w:r>
    </w:p>
    <w:p w:rsidR="001E41A0" w:rsidRPr="008E0DA5" w:rsidRDefault="001E41A0" w:rsidP="00336570">
      <w:pPr>
        <w:autoSpaceDE w:val="0"/>
        <w:autoSpaceDN w:val="0"/>
        <w:adjustRightInd w:val="0"/>
        <w:spacing w:line="520" w:lineRule="exact"/>
        <w:rPr>
          <w:rFonts w:ascii="仿宋_GB2312" w:eastAsia="仿宋_GB2312" w:cs="仿宋_GB2312"/>
          <w:kern w:val="0"/>
          <w:szCs w:val="21"/>
        </w:rPr>
      </w:pPr>
      <w:r w:rsidRPr="008E0DA5">
        <w:rPr>
          <w:rFonts w:ascii="仿宋_GB2312" w:eastAsia="仿宋_GB2312" w:cs="仿宋_GB2312"/>
          <w:kern w:val="0"/>
          <w:szCs w:val="21"/>
        </w:rPr>
        <w:t>2015</w:t>
      </w:r>
      <w:r w:rsidRPr="008E0DA5">
        <w:rPr>
          <w:rFonts w:ascii="仿宋_GB2312" w:eastAsia="仿宋_GB2312" w:cs="仿宋_GB2312" w:hint="eastAsia"/>
          <w:kern w:val="0"/>
          <w:szCs w:val="21"/>
        </w:rPr>
        <w:t>年本年支出合计</w:t>
      </w:r>
      <w:r w:rsidRPr="008E0DA5">
        <w:rPr>
          <w:rFonts w:ascii="仿宋_GB2312" w:eastAsia="仿宋_GB2312" w:cs="仿宋_GB2312"/>
          <w:kern w:val="0"/>
          <w:szCs w:val="21"/>
        </w:rPr>
        <w:t>159.40</w:t>
      </w:r>
      <w:r w:rsidRPr="008E0DA5">
        <w:rPr>
          <w:rFonts w:ascii="仿宋_GB2312" w:eastAsia="仿宋_GB2312" w:cs="仿宋_GB2312" w:hint="eastAsia"/>
          <w:kern w:val="0"/>
          <w:szCs w:val="21"/>
        </w:rPr>
        <w:t>万元，其中：基本支出</w:t>
      </w:r>
      <w:r w:rsidRPr="008E0DA5">
        <w:rPr>
          <w:rFonts w:ascii="仿宋_GB2312" w:eastAsia="仿宋_GB2312" w:cs="仿宋_GB2312"/>
          <w:kern w:val="0"/>
          <w:szCs w:val="21"/>
        </w:rPr>
        <w:t>106.87</w:t>
      </w:r>
      <w:r w:rsidRPr="008E0DA5">
        <w:rPr>
          <w:rFonts w:ascii="仿宋_GB2312" w:eastAsia="仿宋_GB2312" w:cs="仿宋_GB2312" w:hint="eastAsia"/>
          <w:kern w:val="0"/>
          <w:szCs w:val="21"/>
        </w:rPr>
        <w:t>万元，占</w:t>
      </w:r>
      <w:r w:rsidRPr="008E0DA5">
        <w:rPr>
          <w:rFonts w:ascii="仿宋_GB2312" w:eastAsia="仿宋_GB2312" w:cs="仿宋_GB2312"/>
          <w:kern w:val="0"/>
          <w:szCs w:val="21"/>
        </w:rPr>
        <w:t>67.04%</w:t>
      </w:r>
      <w:r w:rsidRPr="008E0DA5">
        <w:rPr>
          <w:rFonts w:ascii="仿宋_GB2312" w:eastAsia="仿宋_GB2312" w:cs="仿宋_GB2312" w:hint="eastAsia"/>
          <w:kern w:val="0"/>
          <w:szCs w:val="21"/>
        </w:rPr>
        <w:t>；项目支出</w:t>
      </w:r>
      <w:r w:rsidRPr="008E0DA5">
        <w:rPr>
          <w:rFonts w:ascii="仿宋_GB2312" w:eastAsia="仿宋_GB2312" w:cs="仿宋_GB2312"/>
          <w:kern w:val="0"/>
          <w:szCs w:val="21"/>
        </w:rPr>
        <w:t>52.53</w:t>
      </w:r>
      <w:r w:rsidRPr="008E0DA5">
        <w:rPr>
          <w:rFonts w:ascii="仿宋_GB2312" w:eastAsia="仿宋_GB2312" w:cs="仿宋_GB2312" w:hint="eastAsia"/>
          <w:kern w:val="0"/>
          <w:szCs w:val="21"/>
        </w:rPr>
        <w:t>万元，占</w:t>
      </w:r>
      <w:r w:rsidRPr="008E0DA5">
        <w:rPr>
          <w:rFonts w:ascii="仿宋_GB2312" w:eastAsia="仿宋_GB2312" w:cs="仿宋_GB2312"/>
          <w:kern w:val="0"/>
          <w:szCs w:val="21"/>
        </w:rPr>
        <w:t>32.95%</w:t>
      </w:r>
      <w:r w:rsidRPr="008E0DA5">
        <w:rPr>
          <w:rFonts w:ascii="仿宋_GB2312" w:eastAsia="仿宋_GB2312" w:cs="仿宋_GB2312" w:hint="eastAsia"/>
          <w:kern w:val="0"/>
          <w:szCs w:val="21"/>
        </w:rPr>
        <w:t>。</w:t>
      </w:r>
    </w:p>
    <w:p w:rsidR="001E41A0" w:rsidRPr="000F665D" w:rsidRDefault="001E41A0" w:rsidP="0003675F">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kern w:val="0"/>
          <w:szCs w:val="21"/>
        </w:rPr>
        <w:t xml:space="preserve"> (4) </w:t>
      </w:r>
      <w:r w:rsidRPr="000F665D">
        <w:rPr>
          <w:rFonts w:ascii="仿宋_GB2312" w:eastAsia="仿宋_GB2312" w:cs="仿宋_GB2312" w:hint="eastAsia"/>
          <w:kern w:val="0"/>
          <w:szCs w:val="21"/>
        </w:rPr>
        <w:t>一般公共预算财政拨款支出决算情况说明</w:t>
      </w:r>
    </w:p>
    <w:p w:rsidR="001E41A0" w:rsidRPr="00D75038" w:rsidRDefault="001E41A0" w:rsidP="00336570">
      <w:pPr>
        <w:autoSpaceDE w:val="0"/>
        <w:autoSpaceDN w:val="0"/>
        <w:adjustRightInd w:val="0"/>
        <w:spacing w:line="520" w:lineRule="exact"/>
        <w:rPr>
          <w:rFonts w:ascii="楷体_GB2312" w:eastAsia="楷体_GB2312" w:cs="楷体_GB2312"/>
          <w:kern w:val="0"/>
          <w:szCs w:val="21"/>
        </w:rPr>
      </w:pPr>
      <w:r w:rsidRPr="00D75038">
        <w:rPr>
          <w:rFonts w:ascii="仿宋_GB2312" w:eastAsia="仿宋_GB2312" w:cs="仿宋_GB2312"/>
          <w:kern w:val="0"/>
          <w:szCs w:val="21"/>
        </w:rPr>
        <w:t>1.</w:t>
      </w:r>
      <w:r w:rsidRPr="00D75038">
        <w:rPr>
          <w:rFonts w:ascii="楷体_GB2312" w:eastAsia="楷体_GB2312" w:cs="楷体_GB2312" w:hint="eastAsia"/>
          <w:kern w:val="0"/>
          <w:szCs w:val="21"/>
        </w:rPr>
        <w:t>财政拨款支出决算总体情况。</w:t>
      </w:r>
    </w:p>
    <w:p w:rsidR="001E41A0" w:rsidRPr="008E0DA5" w:rsidRDefault="001E41A0" w:rsidP="002935B6">
      <w:pPr>
        <w:autoSpaceDE w:val="0"/>
        <w:autoSpaceDN w:val="0"/>
        <w:adjustRightInd w:val="0"/>
        <w:spacing w:line="520" w:lineRule="exact"/>
        <w:rPr>
          <w:rFonts w:ascii="仿宋_GB2312" w:eastAsia="仿宋_GB2312" w:cs="仿宋_GB2312"/>
          <w:kern w:val="0"/>
          <w:szCs w:val="21"/>
        </w:rPr>
      </w:pPr>
      <w:r w:rsidRPr="00336570">
        <w:rPr>
          <w:rFonts w:ascii="楷体_GB2312" w:eastAsia="楷体_GB2312" w:cs="楷体_GB2312" w:hint="eastAsia"/>
          <w:kern w:val="0"/>
          <w:szCs w:val="21"/>
        </w:rPr>
        <w:t>梅州市农产品质量监督检验测试中心</w:t>
      </w:r>
      <w:r w:rsidRPr="00336570">
        <w:rPr>
          <w:rFonts w:ascii="楷体_GB2312" w:eastAsia="楷体_GB2312" w:cs="楷体_GB2312"/>
          <w:kern w:val="0"/>
          <w:szCs w:val="21"/>
        </w:rPr>
        <w:t xml:space="preserve">2015 </w:t>
      </w:r>
      <w:r w:rsidRPr="00336570">
        <w:rPr>
          <w:rFonts w:ascii="楷体_GB2312" w:eastAsia="楷体_GB2312" w:cs="楷体_GB2312" w:hint="eastAsia"/>
          <w:kern w:val="0"/>
          <w:szCs w:val="21"/>
        </w:rPr>
        <w:t>年度财政拨款支出</w:t>
      </w:r>
      <w:r>
        <w:rPr>
          <w:rFonts w:ascii="楷体_GB2312" w:eastAsia="楷体_GB2312" w:cs="楷体_GB2312" w:hint="eastAsia"/>
          <w:kern w:val="0"/>
          <w:szCs w:val="21"/>
        </w:rPr>
        <w:t>年初预算</w:t>
      </w:r>
      <w:r>
        <w:rPr>
          <w:rFonts w:ascii="楷体_GB2312" w:eastAsia="楷体_GB2312" w:cs="楷体_GB2312"/>
          <w:kern w:val="0"/>
          <w:szCs w:val="21"/>
        </w:rPr>
        <w:t>146.58</w:t>
      </w:r>
      <w:r w:rsidRPr="00336570">
        <w:rPr>
          <w:rFonts w:ascii="楷体_GB2312" w:eastAsia="楷体_GB2312" w:cs="楷体_GB2312" w:hint="eastAsia"/>
          <w:kern w:val="0"/>
          <w:szCs w:val="21"/>
        </w:rPr>
        <w:t>万元</w:t>
      </w:r>
      <w:r>
        <w:rPr>
          <w:rFonts w:ascii="楷体_GB2312" w:eastAsia="楷体_GB2312" w:cs="楷体_GB2312" w:hint="eastAsia"/>
          <w:kern w:val="0"/>
          <w:szCs w:val="21"/>
        </w:rPr>
        <w:t>，决算数</w:t>
      </w:r>
      <w:r w:rsidRPr="00336570">
        <w:rPr>
          <w:rFonts w:ascii="楷体_GB2312" w:eastAsia="楷体_GB2312" w:cs="楷体_GB2312"/>
          <w:kern w:val="0"/>
          <w:szCs w:val="21"/>
        </w:rPr>
        <w:t>156.73</w:t>
      </w:r>
      <w:r w:rsidRPr="00336570">
        <w:rPr>
          <w:rFonts w:ascii="楷体_GB2312" w:eastAsia="楷体_GB2312" w:cs="楷体_GB2312" w:hint="eastAsia"/>
          <w:kern w:val="0"/>
          <w:szCs w:val="21"/>
        </w:rPr>
        <w:t>万元，</w:t>
      </w:r>
      <w:r>
        <w:rPr>
          <w:rFonts w:ascii="楷体_GB2312" w:eastAsia="楷体_GB2312" w:cs="楷体_GB2312" w:hint="eastAsia"/>
          <w:kern w:val="0"/>
          <w:szCs w:val="21"/>
        </w:rPr>
        <w:t>完成年初预算的</w:t>
      </w:r>
      <w:r>
        <w:rPr>
          <w:rFonts w:ascii="楷体_GB2312" w:eastAsia="楷体_GB2312" w:cs="楷体_GB2312"/>
          <w:kern w:val="0"/>
          <w:szCs w:val="21"/>
        </w:rPr>
        <w:t>106.92</w:t>
      </w:r>
      <w:r w:rsidRPr="00336570">
        <w:rPr>
          <w:rFonts w:ascii="楷体_GB2312" w:eastAsia="楷体_GB2312" w:cs="楷体_GB2312"/>
          <w:kern w:val="0"/>
          <w:szCs w:val="21"/>
        </w:rPr>
        <w:t>%</w:t>
      </w:r>
      <w:r w:rsidRPr="00336570">
        <w:rPr>
          <w:rFonts w:ascii="楷体_GB2312" w:eastAsia="楷体_GB2312" w:cs="楷体_GB2312" w:hint="eastAsia"/>
          <w:kern w:val="0"/>
          <w:szCs w:val="21"/>
        </w:rPr>
        <w:t>。与</w:t>
      </w:r>
      <w:r w:rsidRPr="00336570">
        <w:rPr>
          <w:rFonts w:ascii="楷体_GB2312" w:eastAsia="楷体_GB2312" w:cs="楷体_GB2312"/>
          <w:kern w:val="0"/>
          <w:szCs w:val="21"/>
        </w:rPr>
        <w:t xml:space="preserve">2014 </w:t>
      </w:r>
      <w:r w:rsidRPr="00336570">
        <w:rPr>
          <w:rFonts w:ascii="楷体_GB2312" w:eastAsia="楷体_GB2312" w:cs="楷体_GB2312" w:hint="eastAsia"/>
          <w:kern w:val="0"/>
          <w:szCs w:val="21"/>
        </w:rPr>
        <w:t>年相比，财政拨款支出增加</w:t>
      </w:r>
      <w:r w:rsidRPr="00336570">
        <w:rPr>
          <w:rFonts w:ascii="楷体_GB2312" w:eastAsia="楷体_GB2312" w:cs="楷体_GB2312"/>
          <w:kern w:val="0"/>
          <w:szCs w:val="21"/>
        </w:rPr>
        <w:t>15.37</w:t>
      </w:r>
      <w:r w:rsidRPr="00336570">
        <w:rPr>
          <w:rFonts w:ascii="楷体_GB2312" w:eastAsia="楷体_GB2312" w:cs="楷体_GB2312" w:hint="eastAsia"/>
          <w:kern w:val="0"/>
          <w:szCs w:val="21"/>
        </w:rPr>
        <w:t>万元，增长</w:t>
      </w:r>
      <w:r w:rsidRPr="00336570">
        <w:rPr>
          <w:rFonts w:ascii="楷体_GB2312" w:eastAsia="楷体_GB2312" w:cs="楷体_GB2312"/>
          <w:kern w:val="0"/>
          <w:szCs w:val="21"/>
        </w:rPr>
        <w:t>110</w:t>
      </w:r>
      <w:r>
        <w:rPr>
          <w:rFonts w:ascii="仿宋_GB2312" w:eastAsia="仿宋_GB2312" w:cs="仿宋_GB2312"/>
          <w:kern w:val="0"/>
          <w:szCs w:val="21"/>
        </w:rPr>
        <w:t>.62</w:t>
      </w:r>
      <w:r w:rsidRPr="00D75038">
        <w:rPr>
          <w:rFonts w:ascii="仿宋_GB2312" w:eastAsia="仿宋_GB2312" w:cs="仿宋_GB2312"/>
          <w:kern w:val="0"/>
          <w:szCs w:val="21"/>
        </w:rPr>
        <w:t>%</w:t>
      </w:r>
      <w:r w:rsidRPr="00D75038">
        <w:rPr>
          <w:rFonts w:ascii="仿宋_GB2312" w:eastAsia="仿宋_GB2312" w:cs="仿宋_GB2312" w:hint="eastAsia"/>
          <w:kern w:val="0"/>
          <w:szCs w:val="21"/>
        </w:rPr>
        <w:t>。决算数大于预算数的主要原因</w:t>
      </w:r>
      <w:r>
        <w:rPr>
          <w:rFonts w:ascii="仿宋_GB2312" w:eastAsia="仿宋_GB2312" w:cs="仿宋_GB2312" w:hint="eastAsia"/>
          <w:kern w:val="0"/>
          <w:szCs w:val="21"/>
        </w:rPr>
        <w:t>是</w:t>
      </w:r>
      <w:r w:rsidRPr="00D75038">
        <w:rPr>
          <w:rFonts w:ascii="仿宋_GB2312" w:eastAsia="仿宋_GB2312" w:cs="仿宋_GB2312" w:hint="eastAsia"/>
          <w:kern w:val="0"/>
          <w:szCs w:val="21"/>
        </w:rPr>
        <w:t>人员变动及以前年度和</w:t>
      </w:r>
      <w:r w:rsidRPr="00D75038">
        <w:rPr>
          <w:rFonts w:ascii="仿宋_GB2312" w:eastAsia="仿宋_GB2312" w:cs="仿宋_GB2312"/>
          <w:kern w:val="0"/>
          <w:szCs w:val="21"/>
        </w:rPr>
        <w:t xml:space="preserve">2015 </w:t>
      </w:r>
      <w:r w:rsidRPr="00D75038">
        <w:rPr>
          <w:rFonts w:ascii="仿宋_GB2312" w:eastAsia="仿宋_GB2312" w:cs="仿宋_GB2312" w:hint="eastAsia"/>
          <w:kern w:val="0"/>
          <w:szCs w:val="21"/>
        </w:rPr>
        <w:t>年基本工资标准调整，相应增加支出。</w:t>
      </w:r>
    </w:p>
    <w:p w:rsidR="001E41A0" w:rsidRDefault="001E41A0" w:rsidP="00336570">
      <w:pPr>
        <w:autoSpaceDE w:val="0"/>
        <w:autoSpaceDN w:val="0"/>
        <w:adjustRightInd w:val="0"/>
        <w:spacing w:line="520" w:lineRule="exact"/>
        <w:rPr>
          <w:rFonts w:ascii="楷体_GB2312" w:eastAsia="楷体_GB2312" w:cs="楷体_GB2312"/>
          <w:kern w:val="0"/>
          <w:szCs w:val="21"/>
        </w:rPr>
      </w:pPr>
      <w:r>
        <w:rPr>
          <w:rFonts w:ascii="仿宋_GB2312" w:eastAsia="仿宋_GB2312" w:cs="仿宋_GB2312"/>
          <w:kern w:val="0"/>
          <w:szCs w:val="21"/>
        </w:rPr>
        <w:t>2</w:t>
      </w:r>
      <w:r w:rsidRPr="00D75038">
        <w:rPr>
          <w:rFonts w:ascii="仿宋_GB2312" w:eastAsia="仿宋_GB2312" w:cs="仿宋_GB2312"/>
          <w:kern w:val="0"/>
          <w:szCs w:val="21"/>
        </w:rPr>
        <w:t>.</w:t>
      </w:r>
      <w:r w:rsidRPr="00ED62A8">
        <w:rPr>
          <w:rFonts w:ascii="楷体_GB2312" w:eastAsia="楷体_GB2312" w:cs="楷体_GB2312" w:hint="eastAsia"/>
          <w:kern w:val="0"/>
          <w:szCs w:val="21"/>
        </w:rPr>
        <w:t>财政拨款支出决算结构情况。</w:t>
      </w:r>
    </w:p>
    <w:p w:rsidR="001E41A0" w:rsidRPr="006D719E" w:rsidRDefault="001E41A0" w:rsidP="00336570">
      <w:pPr>
        <w:autoSpaceDE w:val="0"/>
        <w:autoSpaceDN w:val="0"/>
        <w:adjustRightInd w:val="0"/>
        <w:spacing w:line="520" w:lineRule="exact"/>
        <w:rPr>
          <w:rFonts w:ascii="仿宋_GB2312" w:eastAsia="仿宋_GB2312" w:cs="仿宋_GB2312"/>
          <w:kern w:val="0"/>
          <w:szCs w:val="21"/>
        </w:rPr>
      </w:pPr>
      <w:r w:rsidRPr="00CF7FF6">
        <w:rPr>
          <w:rFonts w:ascii="仿宋_GB2312" w:eastAsia="仿宋_GB2312" w:cs="仿宋_GB2312" w:hint="eastAsia"/>
          <w:kern w:val="0"/>
          <w:szCs w:val="21"/>
        </w:rPr>
        <w:t>梅州市农产品质量监督检验测试中心</w:t>
      </w:r>
      <w:r w:rsidRPr="00D75038">
        <w:rPr>
          <w:rFonts w:ascii="仿宋_GB2312" w:eastAsia="仿宋_GB2312" w:cs="仿宋_GB2312"/>
          <w:kern w:val="0"/>
          <w:szCs w:val="21"/>
        </w:rPr>
        <w:t xml:space="preserve">2015 </w:t>
      </w:r>
      <w:r w:rsidRPr="00D75038">
        <w:rPr>
          <w:rFonts w:ascii="仿宋_GB2312" w:eastAsia="仿宋_GB2312" w:cs="仿宋_GB2312" w:hint="eastAsia"/>
          <w:kern w:val="0"/>
          <w:szCs w:val="21"/>
        </w:rPr>
        <w:t>年度财政拨款支出</w:t>
      </w:r>
      <w:r w:rsidRPr="008E0DA5">
        <w:rPr>
          <w:rFonts w:ascii="仿宋_GB2312" w:eastAsia="仿宋_GB2312" w:cs="仿宋_GB2312"/>
          <w:kern w:val="0"/>
          <w:szCs w:val="21"/>
        </w:rPr>
        <w:t>156.73</w:t>
      </w:r>
      <w:r w:rsidRPr="00D75038">
        <w:rPr>
          <w:rFonts w:ascii="仿宋_GB2312" w:eastAsia="仿宋_GB2312" w:cs="仿宋_GB2312"/>
          <w:kern w:val="0"/>
          <w:szCs w:val="21"/>
        </w:rPr>
        <w:t xml:space="preserve"> </w:t>
      </w:r>
      <w:r w:rsidRPr="00D75038">
        <w:rPr>
          <w:rFonts w:ascii="仿宋_GB2312" w:eastAsia="仿宋_GB2312" w:cs="仿宋_GB2312" w:hint="eastAsia"/>
          <w:kern w:val="0"/>
          <w:szCs w:val="21"/>
        </w:rPr>
        <w:t>万元，主要用于以下方面：农林水（类）</w:t>
      </w:r>
      <w:r w:rsidRPr="006D719E">
        <w:rPr>
          <w:rFonts w:ascii="仿宋_GB2312" w:eastAsia="仿宋_GB2312" w:cs="仿宋_GB2312" w:hint="eastAsia"/>
          <w:kern w:val="0"/>
          <w:szCs w:val="21"/>
        </w:rPr>
        <w:t>农业</w:t>
      </w:r>
      <w:r w:rsidRPr="00D75038">
        <w:rPr>
          <w:rFonts w:ascii="仿宋_GB2312" w:eastAsia="仿宋_GB2312" w:cs="仿宋_GB2312" w:hint="eastAsia"/>
          <w:kern w:val="0"/>
          <w:szCs w:val="21"/>
        </w:rPr>
        <w:t>（款）</w:t>
      </w:r>
      <w:r w:rsidRPr="006D719E">
        <w:rPr>
          <w:rFonts w:ascii="仿宋_GB2312" w:eastAsia="仿宋_GB2312" w:cs="仿宋_GB2312" w:hint="eastAsia"/>
          <w:kern w:val="0"/>
          <w:szCs w:val="21"/>
        </w:rPr>
        <w:t>事业运行</w:t>
      </w:r>
      <w:r w:rsidRPr="00D75038">
        <w:rPr>
          <w:rFonts w:ascii="仿宋_GB2312" w:eastAsia="仿宋_GB2312" w:cs="仿宋_GB2312" w:hint="eastAsia"/>
          <w:kern w:val="0"/>
          <w:szCs w:val="21"/>
        </w:rPr>
        <w:t>（项）支出</w:t>
      </w:r>
      <w:r w:rsidRPr="006D719E">
        <w:rPr>
          <w:rFonts w:ascii="仿宋_GB2312" w:eastAsia="仿宋_GB2312" w:cs="仿宋_GB2312"/>
          <w:kern w:val="0"/>
          <w:szCs w:val="21"/>
        </w:rPr>
        <w:t>104.46</w:t>
      </w:r>
      <w:r w:rsidRPr="00D75038">
        <w:rPr>
          <w:rFonts w:ascii="仿宋_GB2312" w:eastAsia="仿宋_GB2312" w:cs="仿宋_GB2312" w:hint="eastAsia"/>
          <w:kern w:val="0"/>
          <w:szCs w:val="21"/>
        </w:rPr>
        <w:t>万元，占</w:t>
      </w:r>
      <w:r>
        <w:rPr>
          <w:rFonts w:ascii="仿宋_GB2312" w:eastAsia="仿宋_GB2312" w:cs="仿宋_GB2312"/>
          <w:kern w:val="0"/>
          <w:szCs w:val="21"/>
        </w:rPr>
        <w:t>66.65</w:t>
      </w:r>
      <w:r w:rsidRPr="00D75038">
        <w:rPr>
          <w:rFonts w:ascii="仿宋_GB2312" w:eastAsia="仿宋_GB2312" w:cs="仿宋_GB2312"/>
          <w:kern w:val="0"/>
          <w:szCs w:val="21"/>
        </w:rPr>
        <w:t>%</w:t>
      </w:r>
      <w:r>
        <w:rPr>
          <w:rFonts w:ascii="仿宋_GB2312" w:eastAsia="仿宋_GB2312" w:cs="仿宋_GB2312" w:hint="eastAsia"/>
          <w:kern w:val="0"/>
          <w:szCs w:val="21"/>
        </w:rPr>
        <w:t>，</w:t>
      </w:r>
      <w:r w:rsidRPr="00D75038">
        <w:rPr>
          <w:rFonts w:ascii="仿宋_GB2312" w:eastAsia="仿宋_GB2312" w:cs="仿宋_GB2312" w:hint="eastAsia"/>
          <w:kern w:val="0"/>
          <w:szCs w:val="21"/>
        </w:rPr>
        <w:t>农林水（类）</w:t>
      </w:r>
      <w:r w:rsidRPr="006D719E">
        <w:rPr>
          <w:rFonts w:ascii="仿宋_GB2312" w:eastAsia="仿宋_GB2312" w:cs="仿宋_GB2312" w:hint="eastAsia"/>
          <w:kern w:val="0"/>
          <w:szCs w:val="21"/>
        </w:rPr>
        <w:t>农业</w:t>
      </w:r>
      <w:r w:rsidRPr="00D75038">
        <w:rPr>
          <w:rFonts w:ascii="仿宋_GB2312" w:eastAsia="仿宋_GB2312" w:cs="仿宋_GB2312" w:hint="eastAsia"/>
          <w:kern w:val="0"/>
          <w:szCs w:val="21"/>
        </w:rPr>
        <w:t>（款）</w:t>
      </w:r>
      <w:r>
        <w:rPr>
          <w:rFonts w:ascii="仿宋_GB2312" w:eastAsia="仿宋_GB2312" w:cs="仿宋_GB2312" w:hint="eastAsia"/>
          <w:kern w:val="0"/>
          <w:szCs w:val="21"/>
        </w:rPr>
        <w:t>农产品质量安全</w:t>
      </w:r>
      <w:r w:rsidRPr="00D75038">
        <w:rPr>
          <w:rFonts w:ascii="仿宋_GB2312" w:eastAsia="仿宋_GB2312" w:cs="仿宋_GB2312" w:hint="eastAsia"/>
          <w:kern w:val="0"/>
          <w:szCs w:val="21"/>
        </w:rPr>
        <w:t>（项）</w:t>
      </w:r>
      <w:r w:rsidRPr="006D719E">
        <w:rPr>
          <w:rFonts w:ascii="仿宋_GB2312" w:eastAsia="仿宋_GB2312" w:cs="仿宋_GB2312"/>
          <w:kern w:val="0"/>
          <w:szCs w:val="21"/>
        </w:rPr>
        <w:t>49.86</w:t>
      </w:r>
      <w:r>
        <w:rPr>
          <w:rFonts w:ascii="仿宋_GB2312" w:eastAsia="仿宋_GB2312" w:cs="仿宋_GB2312" w:hint="eastAsia"/>
          <w:kern w:val="0"/>
          <w:szCs w:val="21"/>
        </w:rPr>
        <w:t>万元</w:t>
      </w:r>
      <w:r>
        <w:rPr>
          <w:rFonts w:ascii="仿宋_GB2312" w:eastAsia="仿宋_GB2312" w:cs="仿宋_GB2312"/>
          <w:kern w:val="0"/>
          <w:szCs w:val="21"/>
        </w:rPr>
        <w:t>,</w:t>
      </w:r>
      <w:r w:rsidRPr="00365263">
        <w:rPr>
          <w:rFonts w:ascii="仿宋_GB2312" w:eastAsia="仿宋_GB2312" w:cs="仿宋_GB2312"/>
          <w:kern w:val="0"/>
          <w:szCs w:val="21"/>
        </w:rPr>
        <w:t xml:space="preserve"> </w:t>
      </w:r>
      <w:r w:rsidRPr="00D75038">
        <w:rPr>
          <w:rFonts w:ascii="仿宋_GB2312" w:eastAsia="仿宋_GB2312" w:cs="仿宋_GB2312" w:hint="eastAsia"/>
          <w:kern w:val="0"/>
          <w:szCs w:val="21"/>
        </w:rPr>
        <w:t>占</w:t>
      </w:r>
      <w:r>
        <w:rPr>
          <w:rFonts w:ascii="仿宋_GB2312" w:eastAsia="仿宋_GB2312" w:cs="仿宋_GB2312"/>
          <w:kern w:val="0"/>
          <w:szCs w:val="21"/>
        </w:rPr>
        <w:t>31.81</w:t>
      </w:r>
      <w:r w:rsidRPr="00D75038">
        <w:rPr>
          <w:rFonts w:ascii="仿宋_GB2312" w:eastAsia="仿宋_GB2312" w:cs="仿宋_GB2312"/>
          <w:kern w:val="0"/>
          <w:szCs w:val="21"/>
        </w:rPr>
        <w:t>%</w:t>
      </w:r>
      <w:r>
        <w:rPr>
          <w:rFonts w:ascii="仿宋_GB2312" w:eastAsia="仿宋_GB2312" w:cs="仿宋_GB2312" w:hint="eastAsia"/>
          <w:kern w:val="0"/>
          <w:szCs w:val="21"/>
        </w:rPr>
        <w:t>，</w:t>
      </w:r>
      <w:r w:rsidRPr="006D719E">
        <w:rPr>
          <w:rFonts w:ascii="仿宋_GB2312" w:eastAsia="仿宋_GB2312" w:cs="仿宋_GB2312" w:hint="eastAsia"/>
          <w:kern w:val="0"/>
          <w:szCs w:val="21"/>
        </w:rPr>
        <w:t>医疗卫生与计划生育支出</w:t>
      </w:r>
      <w:r w:rsidRPr="00D75038">
        <w:rPr>
          <w:rFonts w:ascii="仿宋_GB2312" w:eastAsia="仿宋_GB2312" w:cs="仿宋_GB2312" w:hint="eastAsia"/>
          <w:kern w:val="0"/>
          <w:szCs w:val="21"/>
        </w:rPr>
        <w:t>（类）</w:t>
      </w:r>
      <w:r w:rsidRPr="006D719E">
        <w:rPr>
          <w:rFonts w:ascii="仿宋_GB2312" w:eastAsia="仿宋_GB2312" w:cs="仿宋_GB2312" w:hint="eastAsia"/>
          <w:kern w:val="0"/>
          <w:szCs w:val="21"/>
        </w:rPr>
        <w:t>医疗保障</w:t>
      </w:r>
      <w:r w:rsidRPr="00D75038">
        <w:rPr>
          <w:rFonts w:ascii="仿宋_GB2312" w:eastAsia="仿宋_GB2312" w:cs="仿宋_GB2312" w:hint="eastAsia"/>
          <w:kern w:val="0"/>
          <w:szCs w:val="21"/>
        </w:rPr>
        <w:t>（款）</w:t>
      </w:r>
      <w:r w:rsidRPr="006D719E">
        <w:rPr>
          <w:rFonts w:ascii="仿宋_GB2312" w:eastAsia="仿宋_GB2312" w:cs="仿宋_GB2312" w:hint="eastAsia"/>
          <w:kern w:val="0"/>
          <w:szCs w:val="21"/>
        </w:rPr>
        <w:t>医疗保障</w:t>
      </w:r>
      <w:r w:rsidRPr="00D75038">
        <w:rPr>
          <w:rFonts w:ascii="仿宋_GB2312" w:eastAsia="仿宋_GB2312" w:cs="仿宋_GB2312" w:hint="eastAsia"/>
          <w:kern w:val="0"/>
          <w:szCs w:val="21"/>
        </w:rPr>
        <w:t>（项）</w:t>
      </w:r>
      <w:r w:rsidRPr="006D719E">
        <w:rPr>
          <w:rFonts w:ascii="仿宋_GB2312" w:eastAsia="仿宋_GB2312" w:cs="仿宋_GB2312"/>
          <w:kern w:val="0"/>
          <w:szCs w:val="21"/>
        </w:rPr>
        <w:t>2.41</w:t>
      </w:r>
      <w:r w:rsidRPr="00D75038">
        <w:rPr>
          <w:rFonts w:ascii="仿宋_GB2312" w:eastAsia="仿宋_GB2312" w:cs="仿宋_GB2312" w:hint="eastAsia"/>
          <w:kern w:val="0"/>
          <w:szCs w:val="21"/>
        </w:rPr>
        <w:t>万元，占</w:t>
      </w:r>
      <w:r>
        <w:rPr>
          <w:rFonts w:ascii="仿宋_GB2312" w:eastAsia="仿宋_GB2312" w:cs="仿宋_GB2312"/>
          <w:kern w:val="0"/>
          <w:szCs w:val="21"/>
        </w:rPr>
        <w:t>1.53</w:t>
      </w:r>
      <w:r w:rsidRPr="00D75038">
        <w:rPr>
          <w:rFonts w:ascii="仿宋_GB2312" w:eastAsia="仿宋_GB2312" w:cs="仿宋_GB2312"/>
          <w:kern w:val="0"/>
          <w:szCs w:val="21"/>
        </w:rPr>
        <w:t>%</w:t>
      </w:r>
      <w:r w:rsidRPr="00D75038">
        <w:rPr>
          <w:rFonts w:ascii="仿宋_GB2312" w:eastAsia="仿宋_GB2312" w:cs="仿宋_GB2312" w:hint="eastAsia"/>
          <w:kern w:val="0"/>
          <w:szCs w:val="21"/>
        </w:rPr>
        <w:t>。</w:t>
      </w:r>
    </w:p>
    <w:p w:rsidR="001E41A0" w:rsidRDefault="001E41A0" w:rsidP="00336570">
      <w:pPr>
        <w:autoSpaceDE w:val="0"/>
        <w:autoSpaceDN w:val="0"/>
        <w:adjustRightInd w:val="0"/>
        <w:spacing w:line="520" w:lineRule="exact"/>
        <w:rPr>
          <w:rFonts w:ascii="仿宋_GB2312" w:eastAsia="仿宋_GB2312" w:cs="仿宋_GB2312"/>
          <w:kern w:val="0"/>
          <w:szCs w:val="21"/>
        </w:rPr>
      </w:pPr>
      <w:r w:rsidRPr="008E0DA5">
        <w:rPr>
          <w:rFonts w:ascii="仿宋_GB2312" w:eastAsia="仿宋_GB2312" w:cs="仿宋_GB2312"/>
          <w:kern w:val="0"/>
          <w:szCs w:val="21"/>
        </w:rPr>
        <w:t>2015</w:t>
      </w:r>
      <w:r w:rsidRPr="008E0DA5">
        <w:rPr>
          <w:rFonts w:ascii="仿宋_GB2312" w:eastAsia="仿宋_GB2312" w:cs="仿宋_GB2312" w:hint="eastAsia"/>
          <w:kern w:val="0"/>
          <w:szCs w:val="21"/>
        </w:rPr>
        <w:t>年一般公共预算财政拨款支出按用途划分，基本支出</w:t>
      </w:r>
      <w:r w:rsidRPr="008E0DA5">
        <w:rPr>
          <w:rFonts w:ascii="仿宋_GB2312" w:eastAsia="仿宋_GB2312" w:cs="仿宋_GB2312"/>
          <w:kern w:val="0"/>
          <w:szCs w:val="21"/>
        </w:rPr>
        <w:t>106.87</w:t>
      </w:r>
      <w:r w:rsidRPr="008E0DA5">
        <w:rPr>
          <w:rFonts w:ascii="仿宋_GB2312" w:eastAsia="仿宋_GB2312" w:cs="仿宋_GB2312" w:hint="eastAsia"/>
          <w:kern w:val="0"/>
          <w:szCs w:val="21"/>
        </w:rPr>
        <w:t>万元，占</w:t>
      </w:r>
      <w:r w:rsidRPr="008E0DA5">
        <w:rPr>
          <w:rFonts w:ascii="仿宋_GB2312" w:eastAsia="仿宋_GB2312" w:cs="仿宋_GB2312"/>
          <w:kern w:val="0"/>
          <w:szCs w:val="21"/>
        </w:rPr>
        <w:t>68.19%</w:t>
      </w:r>
      <w:r w:rsidRPr="008E0DA5">
        <w:rPr>
          <w:rFonts w:ascii="仿宋_GB2312" w:eastAsia="仿宋_GB2312" w:cs="仿宋_GB2312" w:hint="eastAsia"/>
          <w:kern w:val="0"/>
          <w:szCs w:val="21"/>
        </w:rPr>
        <w:t>，其中：工资福利支出</w:t>
      </w:r>
      <w:r w:rsidRPr="008E0DA5">
        <w:rPr>
          <w:rFonts w:ascii="仿宋_GB2312" w:eastAsia="仿宋_GB2312" w:cs="仿宋_GB2312"/>
          <w:kern w:val="0"/>
          <w:szCs w:val="21"/>
        </w:rPr>
        <w:t>94.76</w:t>
      </w:r>
      <w:r w:rsidRPr="008E0DA5">
        <w:rPr>
          <w:rFonts w:ascii="仿宋_GB2312" w:eastAsia="仿宋_GB2312" w:cs="仿宋_GB2312" w:hint="eastAsia"/>
          <w:kern w:val="0"/>
          <w:szCs w:val="21"/>
        </w:rPr>
        <w:t>万元，对个人和家庭的补助</w:t>
      </w:r>
      <w:r w:rsidRPr="008E0DA5">
        <w:rPr>
          <w:rFonts w:ascii="仿宋_GB2312" w:eastAsia="仿宋_GB2312" w:cs="仿宋_GB2312"/>
          <w:kern w:val="0"/>
          <w:szCs w:val="21"/>
        </w:rPr>
        <w:t>2.41</w:t>
      </w:r>
      <w:r w:rsidRPr="008E0DA5">
        <w:rPr>
          <w:rFonts w:ascii="仿宋_GB2312" w:eastAsia="仿宋_GB2312" w:cs="仿宋_GB2312" w:hint="eastAsia"/>
          <w:kern w:val="0"/>
          <w:szCs w:val="21"/>
        </w:rPr>
        <w:t>万元，商品和服务支出</w:t>
      </w:r>
      <w:r w:rsidRPr="008E0DA5">
        <w:rPr>
          <w:rFonts w:ascii="仿宋_GB2312" w:eastAsia="仿宋_GB2312" w:cs="仿宋_GB2312"/>
          <w:kern w:val="0"/>
          <w:szCs w:val="21"/>
        </w:rPr>
        <w:t>9.70</w:t>
      </w:r>
      <w:r w:rsidRPr="008E0DA5">
        <w:rPr>
          <w:rFonts w:ascii="仿宋_GB2312" w:eastAsia="仿宋_GB2312" w:cs="仿宋_GB2312" w:hint="eastAsia"/>
          <w:kern w:val="0"/>
          <w:szCs w:val="21"/>
        </w:rPr>
        <w:t>万元，其他资本性支出等支出</w:t>
      </w:r>
      <w:r w:rsidRPr="008E0DA5">
        <w:rPr>
          <w:rFonts w:ascii="仿宋_GB2312" w:eastAsia="仿宋_GB2312" w:cs="仿宋_GB2312"/>
          <w:kern w:val="0"/>
          <w:szCs w:val="21"/>
        </w:rPr>
        <w:t>0</w:t>
      </w:r>
      <w:r w:rsidRPr="008E0DA5">
        <w:rPr>
          <w:rFonts w:ascii="仿宋_GB2312" w:eastAsia="仿宋_GB2312" w:cs="仿宋_GB2312" w:hint="eastAsia"/>
          <w:kern w:val="0"/>
          <w:szCs w:val="21"/>
        </w:rPr>
        <w:t>万元；项目支出</w:t>
      </w:r>
      <w:r w:rsidRPr="008E0DA5">
        <w:rPr>
          <w:rFonts w:ascii="仿宋_GB2312" w:eastAsia="仿宋_GB2312" w:cs="仿宋_GB2312"/>
          <w:kern w:val="0"/>
          <w:szCs w:val="21"/>
        </w:rPr>
        <w:t>49.86</w:t>
      </w:r>
      <w:r w:rsidRPr="008E0DA5">
        <w:rPr>
          <w:rFonts w:ascii="仿宋_GB2312" w:eastAsia="仿宋_GB2312" w:cs="仿宋_GB2312" w:hint="eastAsia"/>
          <w:kern w:val="0"/>
          <w:szCs w:val="21"/>
        </w:rPr>
        <w:t>万元，占</w:t>
      </w:r>
      <w:r w:rsidRPr="008E0DA5">
        <w:rPr>
          <w:rFonts w:ascii="仿宋_GB2312" w:eastAsia="仿宋_GB2312" w:cs="仿宋_GB2312"/>
          <w:kern w:val="0"/>
          <w:szCs w:val="21"/>
        </w:rPr>
        <w:t>31.81 %</w:t>
      </w:r>
      <w:r w:rsidRPr="008E0DA5">
        <w:rPr>
          <w:rFonts w:ascii="仿宋_GB2312" w:eastAsia="仿宋_GB2312" w:cs="仿宋_GB2312" w:hint="eastAsia"/>
          <w:kern w:val="0"/>
          <w:szCs w:val="21"/>
        </w:rPr>
        <w:t>，主要用于农产品质量安全监测。</w:t>
      </w:r>
    </w:p>
    <w:p w:rsidR="001E41A0" w:rsidRPr="00475089" w:rsidRDefault="001E41A0" w:rsidP="008E0DA5">
      <w:pPr>
        <w:autoSpaceDE w:val="0"/>
        <w:autoSpaceDN w:val="0"/>
        <w:adjustRightInd w:val="0"/>
        <w:spacing w:line="520" w:lineRule="exact"/>
        <w:rPr>
          <w:rFonts w:ascii="仿宋_GB2312" w:eastAsia="仿宋_GB2312" w:cs="仿宋_GB2312"/>
          <w:kern w:val="0"/>
          <w:szCs w:val="21"/>
        </w:rPr>
      </w:pPr>
      <w:r w:rsidRPr="00475089">
        <w:rPr>
          <w:rFonts w:ascii="仿宋_GB2312" w:eastAsia="仿宋_GB2312" w:cs="仿宋_GB2312" w:hint="eastAsia"/>
          <w:kern w:val="0"/>
          <w:szCs w:val="21"/>
        </w:rPr>
        <w:t>（</w:t>
      </w:r>
      <w:r>
        <w:rPr>
          <w:rFonts w:ascii="仿宋_GB2312" w:eastAsia="仿宋_GB2312" w:cs="仿宋_GB2312" w:hint="eastAsia"/>
          <w:kern w:val="0"/>
          <w:szCs w:val="21"/>
        </w:rPr>
        <w:t>二</w:t>
      </w:r>
      <w:r w:rsidRPr="00475089">
        <w:rPr>
          <w:rFonts w:ascii="仿宋_GB2312" w:eastAsia="仿宋_GB2312" w:cs="仿宋_GB2312" w:hint="eastAsia"/>
          <w:kern w:val="0"/>
          <w:szCs w:val="21"/>
        </w:rPr>
        <w:t>）“三公经费”支出</w:t>
      </w:r>
    </w:p>
    <w:p w:rsidR="001E41A0" w:rsidRPr="008E0DA5" w:rsidRDefault="001E41A0" w:rsidP="008E0DA5">
      <w:pPr>
        <w:autoSpaceDE w:val="0"/>
        <w:autoSpaceDN w:val="0"/>
        <w:adjustRightInd w:val="0"/>
        <w:spacing w:line="520" w:lineRule="exact"/>
        <w:rPr>
          <w:rFonts w:ascii="仿宋_GB2312" w:eastAsia="仿宋_GB2312" w:cs="仿宋_GB2312"/>
          <w:kern w:val="0"/>
          <w:szCs w:val="21"/>
        </w:rPr>
      </w:pPr>
      <w:r w:rsidRPr="008E0DA5">
        <w:rPr>
          <w:rFonts w:ascii="仿宋_GB2312" w:eastAsia="仿宋_GB2312" w:cs="仿宋_GB2312"/>
          <w:kern w:val="0"/>
          <w:szCs w:val="21"/>
        </w:rPr>
        <w:t xml:space="preserve">2015 </w:t>
      </w:r>
      <w:r w:rsidRPr="008E0DA5">
        <w:rPr>
          <w:rFonts w:ascii="仿宋_GB2312" w:eastAsia="仿宋_GB2312" w:cs="仿宋_GB2312" w:hint="eastAsia"/>
          <w:kern w:val="0"/>
          <w:szCs w:val="21"/>
        </w:rPr>
        <w:t>年度“三公”经费财政拨款支出预算为</w:t>
      </w:r>
      <w:r w:rsidRPr="008E0DA5">
        <w:rPr>
          <w:rFonts w:ascii="仿宋_GB2312" w:eastAsia="仿宋_GB2312" w:cs="仿宋_GB2312"/>
          <w:kern w:val="0"/>
          <w:szCs w:val="21"/>
        </w:rPr>
        <w:t>3.90</w:t>
      </w:r>
      <w:r w:rsidRPr="008E0DA5">
        <w:rPr>
          <w:rFonts w:ascii="仿宋_GB2312" w:eastAsia="仿宋_GB2312" w:cs="仿宋_GB2312" w:hint="eastAsia"/>
          <w:kern w:val="0"/>
          <w:szCs w:val="21"/>
        </w:rPr>
        <w:t>万元，支出决算为</w:t>
      </w:r>
      <w:r w:rsidRPr="008E0DA5">
        <w:rPr>
          <w:rFonts w:ascii="仿宋_GB2312" w:eastAsia="仿宋_GB2312" w:cs="仿宋_GB2312"/>
          <w:kern w:val="0"/>
          <w:szCs w:val="21"/>
        </w:rPr>
        <w:t>3.03</w:t>
      </w:r>
      <w:r w:rsidRPr="008E0DA5">
        <w:rPr>
          <w:rFonts w:ascii="仿宋_GB2312" w:eastAsia="仿宋_GB2312" w:cs="仿宋_GB2312" w:hint="eastAsia"/>
          <w:kern w:val="0"/>
          <w:szCs w:val="21"/>
        </w:rPr>
        <w:t>万元，完成预算的</w:t>
      </w:r>
      <w:r w:rsidRPr="008E0DA5">
        <w:rPr>
          <w:rFonts w:ascii="仿宋_GB2312" w:eastAsia="仿宋_GB2312" w:cs="仿宋_GB2312"/>
          <w:kern w:val="0"/>
          <w:szCs w:val="21"/>
        </w:rPr>
        <w:t>77.69%</w:t>
      </w:r>
      <w:r w:rsidRPr="008E0DA5">
        <w:rPr>
          <w:rFonts w:ascii="仿宋_GB2312" w:eastAsia="仿宋_GB2312" w:cs="仿宋_GB2312" w:hint="eastAsia"/>
          <w:kern w:val="0"/>
          <w:szCs w:val="21"/>
        </w:rPr>
        <w:t>，其中：因公出国（境）费支出决算为</w:t>
      </w:r>
      <w:r w:rsidRPr="008E0DA5">
        <w:rPr>
          <w:rFonts w:ascii="仿宋_GB2312" w:eastAsia="仿宋_GB2312" w:cs="仿宋_GB2312"/>
          <w:kern w:val="0"/>
          <w:szCs w:val="21"/>
        </w:rPr>
        <w:t>0</w:t>
      </w:r>
      <w:r w:rsidRPr="008E0DA5">
        <w:rPr>
          <w:rFonts w:ascii="仿宋_GB2312" w:eastAsia="仿宋_GB2312" w:cs="仿宋_GB2312" w:hint="eastAsia"/>
          <w:kern w:val="0"/>
          <w:szCs w:val="21"/>
        </w:rPr>
        <w:t>万元，完成预算的</w:t>
      </w:r>
      <w:r w:rsidRPr="008E0DA5">
        <w:rPr>
          <w:rFonts w:ascii="仿宋_GB2312" w:eastAsia="仿宋_GB2312" w:cs="仿宋_GB2312"/>
          <w:kern w:val="0"/>
          <w:szCs w:val="21"/>
        </w:rPr>
        <w:t>100%</w:t>
      </w:r>
      <w:r w:rsidRPr="008E0DA5">
        <w:rPr>
          <w:rFonts w:ascii="仿宋_GB2312" w:eastAsia="仿宋_GB2312" w:cs="仿宋_GB2312" w:hint="eastAsia"/>
          <w:kern w:val="0"/>
          <w:szCs w:val="21"/>
        </w:rPr>
        <w:t>；公务用车购置及运行费支出决算为</w:t>
      </w:r>
      <w:r w:rsidRPr="008E0DA5">
        <w:rPr>
          <w:rFonts w:ascii="仿宋_GB2312" w:eastAsia="仿宋_GB2312" w:cs="仿宋_GB2312"/>
          <w:kern w:val="0"/>
          <w:szCs w:val="21"/>
        </w:rPr>
        <w:t>2.5</w:t>
      </w:r>
      <w:r w:rsidRPr="008E0DA5">
        <w:rPr>
          <w:rFonts w:ascii="仿宋_GB2312" w:eastAsia="仿宋_GB2312" w:cs="仿宋_GB2312" w:hint="eastAsia"/>
          <w:kern w:val="0"/>
          <w:szCs w:val="21"/>
        </w:rPr>
        <w:t>万元，完成预算的</w:t>
      </w:r>
      <w:r w:rsidRPr="008E0DA5">
        <w:rPr>
          <w:rFonts w:ascii="仿宋_GB2312" w:eastAsia="仿宋_GB2312" w:cs="仿宋_GB2312"/>
          <w:kern w:val="0"/>
          <w:szCs w:val="21"/>
        </w:rPr>
        <w:t>100%</w:t>
      </w:r>
      <w:r w:rsidRPr="008E0DA5">
        <w:rPr>
          <w:rFonts w:ascii="仿宋_GB2312" w:eastAsia="仿宋_GB2312" w:cs="仿宋_GB2312" w:hint="eastAsia"/>
          <w:kern w:val="0"/>
          <w:szCs w:val="21"/>
        </w:rPr>
        <w:t>；公务接待费支出决算为</w:t>
      </w:r>
      <w:r w:rsidRPr="008E0DA5">
        <w:rPr>
          <w:rFonts w:ascii="仿宋_GB2312" w:eastAsia="仿宋_GB2312" w:cs="仿宋_GB2312"/>
          <w:kern w:val="0"/>
          <w:szCs w:val="21"/>
        </w:rPr>
        <w:t xml:space="preserve">0.53 </w:t>
      </w:r>
      <w:r w:rsidRPr="008E0DA5">
        <w:rPr>
          <w:rFonts w:ascii="仿宋_GB2312" w:eastAsia="仿宋_GB2312" w:cs="仿宋_GB2312" w:hint="eastAsia"/>
          <w:kern w:val="0"/>
          <w:szCs w:val="21"/>
        </w:rPr>
        <w:t>万元，完成预算的</w:t>
      </w:r>
      <w:r w:rsidRPr="008E0DA5">
        <w:rPr>
          <w:rFonts w:ascii="仿宋_GB2312" w:eastAsia="仿宋_GB2312" w:cs="仿宋_GB2312"/>
          <w:kern w:val="0"/>
          <w:szCs w:val="21"/>
        </w:rPr>
        <w:t>37.85%</w:t>
      </w:r>
      <w:r w:rsidRPr="008E0DA5">
        <w:rPr>
          <w:rFonts w:ascii="仿宋_GB2312" w:eastAsia="仿宋_GB2312" w:cs="仿宋_GB2312" w:hint="eastAsia"/>
          <w:kern w:val="0"/>
          <w:szCs w:val="21"/>
        </w:rPr>
        <w:t>。</w:t>
      </w:r>
    </w:p>
    <w:p w:rsidR="001E41A0" w:rsidRPr="008E0DA5" w:rsidRDefault="001E41A0" w:rsidP="008E0DA5">
      <w:pPr>
        <w:autoSpaceDE w:val="0"/>
        <w:autoSpaceDN w:val="0"/>
        <w:adjustRightInd w:val="0"/>
        <w:spacing w:line="520" w:lineRule="exact"/>
        <w:rPr>
          <w:rFonts w:ascii="仿宋_GB2312" w:eastAsia="仿宋_GB2312" w:cs="仿宋_GB2312"/>
          <w:kern w:val="0"/>
          <w:szCs w:val="21"/>
        </w:rPr>
      </w:pPr>
      <w:r w:rsidRPr="008E0DA5">
        <w:rPr>
          <w:rFonts w:ascii="仿宋_GB2312" w:eastAsia="仿宋_GB2312" w:cs="仿宋_GB2312"/>
          <w:kern w:val="0"/>
          <w:szCs w:val="21"/>
        </w:rPr>
        <w:t xml:space="preserve">2015 </w:t>
      </w:r>
      <w:r w:rsidRPr="008E0DA5">
        <w:rPr>
          <w:rFonts w:ascii="仿宋_GB2312" w:eastAsia="仿宋_GB2312" w:cs="仿宋_GB2312" w:hint="eastAsia"/>
          <w:kern w:val="0"/>
          <w:szCs w:val="21"/>
        </w:rPr>
        <w:t>年度“三公”经费财政拨款支出决算为</w:t>
      </w:r>
      <w:r w:rsidRPr="008E0DA5">
        <w:rPr>
          <w:rFonts w:ascii="仿宋_GB2312" w:eastAsia="仿宋_GB2312" w:cs="仿宋_GB2312"/>
          <w:kern w:val="0"/>
          <w:szCs w:val="21"/>
        </w:rPr>
        <w:t>3.03</w:t>
      </w:r>
      <w:r w:rsidRPr="008E0DA5">
        <w:rPr>
          <w:rFonts w:ascii="仿宋_GB2312" w:eastAsia="仿宋_GB2312" w:cs="仿宋_GB2312" w:hint="eastAsia"/>
          <w:kern w:val="0"/>
          <w:szCs w:val="21"/>
        </w:rPr>
        <w:t>万元。其中，因公出国（境）费支出决算</w:t>
      </w:r>
      <w:r w:rsidRPr="008E0DA5">
        <w:rPr>
          <w:rFonts w:ascii="仿宋_GB2312" w:eastAsia="仿宋_GB2312" w:cs="仿宋_GB2312"/>
          <w:kern w:val="0"/>
          <w:szCs w:val="21"/>
        </w:rPr>
        <w:t>0</w:t>
      </w:r>
      <w:r w:rsidRPr="008E0DA5">
        <w:rPr>
          <w:rFonts w:ascii="仿宋_GB2312" w:eastAsia="仿宋_GB2312" w:cs="仿宋_GB2312" w:hint="eastAsia"/>
          <w:kern w:val="0"/>
          <w:szCs w:val="21"/>
        </w:rPr>
        <w:t>万元，占</w:t>
      </w:r>
      <w:r w:rsidRPr="008E0DA5">
        <w:rPr>
          <w:rFonts w:ascii="仿宋_GB2312" w:eastAsia="仿宋_GB2312" w:cs="仿宋_GB2312"/>
          <w:kern w:val="0"/>
          <w:szCs w:val="21"/>
        </w:rPr>
        <w:t>0.00%</w:t>
      </w:r>
      <w:r w:rsidRPr="008E0DA5">
        <w:rPr>
          <w:rFonts w:ascii="仿宋_GB2312" w:eastAsia="仿宋_GB2312" w:cs="仿宋_GB2312" w:hint="eastAsia"/>
          <w:kern w:val="0"/>
          <w:szCs w:val="21"/>
        </w:rPr>
        <w:t>；公务用车购置及运行费支出决算</w:t>
      </w:r>
      <w:r w:rsidRPr="008E0DA5">
        <w:rPr>
          <w:rFonts w:ascii="仿宋_GB2312" w:eastAsia="仿宋_GB2312" w:cs="仿宋_GB2312"/>
          <w:kern w:val="0"/>
          <w:szCs w:val="21"/>
        </w:rPr>
        <w:t xml:space="preserve">2.5 </w:t>
      </w:r>
      <w:r w:rsidRPr="008E0DA5">
        <w:rPr>
          <w:rFonts w:ascii="仿宋_GB2312" w:eastAsia="仿宋_GB2312" w:cs="仿宋_GB2312" w:hint="eastAsia"/>
          <w:kern w:val="0"/>
          <w:szCs w:val="21"/>
        </w:rPr>
        <w:t>万元，占</w:t>
      </w:r>
      <w:r w:rsidRPr="008E0DA5">
        <w:rPr>
          <w:rFonts w:ascii="仿宋_GB2312" w:eastAsia="仿宋_GB2312" w:cs="仿宋_GB2312"/>
          <w:kern w:val="0"/>
          <w:szCs w:val="21"/>
        </w:rPr>
        <w:t>82.51%</w:t>
      </w:r>
      <w:r w:rsidRPr="008E0DA5">
        <w:rPr>
          <w:rFonts w:ascii="仿宋_GB2312" w:eastAsia="仿宋_GB2312" w:cs="仿宋_GB2312" w:hint="eastAsia"/>
          <w:kern w:val="0"/>
          <w:szCs w:val="21"/>
        </w:rPr>
        <w:t>；公务接待费支出决算</w:t>
      </w:r>
      <w:r w:rsidRPr="008E0DA5">
        <w:rPr>
          <w:rFonts w:ascii="仿宋_GB2312" w:eastAsia="仿宋_GB2312" w:cs="仿宋_GB2312"/>
          <w:kern w:val="0"/>
          <w:szCs w:val="21"/>
        </w:rPr>
        <w:t xml:space="preserve">0.53 </w:t>
      </w:r>
      <w:r w:rsidRPr="008E0DA5">
        <w:rPr>
          <w:rFonts w:ascii="仿宋_GB2312" w:eastAsia="仿宋_GB2312" w:cs="仿宋_GB2312" w:hint="eastAsia"/>
          <w:kern w:val="0"/>
          <w:szCs w:val="21"/>
        </w:rPr>
        <w:t>万元，占</w:t>
      </w:r>
      <w:r w:rsidRPr="008E0DA5">
        <w:rPr>
          <w:rFonts w:ascii="仿宋_GB2312" w:eastAsia="仿宋_GB2312" w:cs="仿宋_GB2312"/>
          <w:kern w:val="0"/>
          <w:szCs w:val="21"/>
        </w:rPr>
        <w:t>17.49%</w:t>
      </w:r>
      <w:r w:rsidRPr="008E0DA5">
        <w:rPr>
          <w:rFonts w:ascii="仿宋_GB2312" w:eastAsia="仿宋_GB2312" w:cs="仿宋_GB2312" w:hint="eastAsia"/>
          <w:kern w:val="0"/>
          <w:szCs w:val="21"/>
        </w:rPr>
        <w:t>。具体情况如下（按照对应科目进行说明）：</w:t>
      </w:r>
    </w:p>
    <w:p w:rsidR="001E41A0" w:rsidRPr="008E0DA5" w:rsidRDefault="001E41A0" w:rsidP="008E0DA5">
      <w:pPr>
        <w:autoSpaceDE w:val="0"/>
        <w:autoSpaceDN w:val="0"/>
        <w:adjustRightInd w:val="0"/>
        <w:spacing w:line="520" w:lineRule="exact"/>
        <w:rPr>
          <w:rFonts w:ascii="仿宋_GB2312" w:eastAsia="仿宋_GB2312" w:cs="仿宋_GB2312"/>
          <w:kern w:val="0"/>
          <w:szCs w:val="21"/>
        </w:rPr>
      </w:pPr>
      <w:r w:rsidRPr="008E0DA5">
        <w:rPr>
          <w:rFonts w:ascii="仿宋_GB2312" w:eastAsia="仿宋_GB2312" w:cs="仿宋_GB2312"/>
          <w:kern w:val="0"/>
          <w:szCs w:val="21"/>
        </w:rPr>
        <w:t>1.</w:t>
      </w:r>
      <w:r w:rsidRPr="008E0DA5">
        <w:rPr>
          <w:rFonts w:ascii="仿宋_GB2312" w:eastAsia="仿宋_GB2312" w:cs="仿宋_GB2312" w:hint="eastAsia"/>
          <w:kern w:val="0"/>
          <w:szCs w:val="21"/>
        </w:rPr>
        <w:t>因公出国（境）费支出</w:t>
      </w:r>
      <w:r w:rsidRPr="008E0DA5">
        <w:rPr>
          <w:rFonts w:ascii="仿宋_GB2312" w:eastAsia="仿宋_GB2312" w:cs="仿宋_GB2312"/>
          <w:kern w:val="0"/>
          <w:szCs w:val="21"/>
        </w:rPr>
        <w:t xml:space="preserve"> 0 </w:t>
      </w:r>
      <w:r w:rsidRPr="008E0DA5">
        <w:rPr>
          <w:rFonts w:ascii="仿宋_GB2312" w:eastAsia="仿宋_GB2312" w:cs="仿宋_GB2312" w:hint="eastAsia"/>
          <w:kern w:val="0"/>
          <w:szCs w:val="21"/>
        </w:rPr>
        <w:t>万元。</w:t>
      </w:r>
      <w:r w:rsidRPr="008E0DA5">
        <w:rPr>
          <w:rFonts w:ascii="仿宋_GB2312" w:eastAsia="仿宋_GB2312" w:cs="仿宋_GB2312"/>
          <w:kern w:val="0"/>
          <w:szCs w:val="21"/>
        </w:rPr>
        <w:t xml:space="preserve"> </w:t>
      </w:r>
    </w:p>
    <w:p w:rsidR="001E41A0" w:rsidRPr="008E0DA5" w:rsidRDefault="001E41A0" w:rsidP="008E0DA5">
      <w:pPr>
        <w:autoSpaceDE w:val="0"/>
        <w:autoSpaceDN w:val="0"/>
        <w:adjustRightInd w:val="0"/>
        <w:spacing w:line="520" w:lineRule="exact"/>
        <w:rPr>
          <w:rFonts w:ascii="仿宋_GB2312" w:eastAsia="仿宋_GB2312" w:cs="仿宋_GB2312"/>
          <w:kern w:val="0"/>
          <w:szCs w:val="21"/>
        </w:rPr>
      </w:pPr>
      <w:r w:rsidRPr="008E0DA5">
        <w:rPr>
          <w:rFonts w:ascii="仿宋_GB2312" w:eastAsia="仿宋_GB2312" w:cs="仿宋_GB2312"/>
          <w:kern w:val="0"/>
          <w:szCs w:val="21"/>
        </w:rPr>
        <w:t>2.</w:t>
      </w:r>
      <w:r w:rsidRPr="008E0DA5">
        <w:rPr>
          <w:rFonts w:ascii="仿宋_GB2312" w:eastAsia="仿宋_GB2312" w:cs="仿宋_GB2312" w:hint="eastAsia"/>
          <w:kern w:val="0"/>
          <w:szCs w:val="21"/>
        </w:rPr>
        <w:t>公务用车购置及运行维护费支出</w:t>
      </w:r>
      <w:r w:rsidRPr="008E0DA5">
        <w:rPr>
          <w:rFonts w:ascii="仿宋_GB2312" w:eastAsia="仿宋_GB2312" w:cs="仿宋_GB2312"/>
          <w:kern w:val="0"/>
          <w:szCs w:val="21"/>
        </w:rPr>
        <w:t xml:space="preserve">2.5 </w:t>
      </w:r>
      <w:r w:rsidRPr="008E0DA5">
        <w:rPr>
          <w:rFonts w:ascii="仿宋_GB2312" w:eastAsia="仿宋_GB2312" w:cs="仿宋_GB2312" w:hint="eastAsia"/>
          <w:kern w:val="0"/>
          <w:szCs w:val="21"/>
        </w:rPr>
        <w:t>万元，主要包括：（</w:t>
      </w:r>
      <w:r w:rsidRPr="008E0DA5">
        <w:rPr>
          <w:rFonts w:ascii="仿宋_GB2312" w:eastAsia="仿宋_GB2312" w:cs="仿宋_GB2312"/>
          <w:kern w:val="0"/>
          <w:szCs w:val="21"/>
        </w:rPr>
        <w:t>1</w:t>
      </w:r>
      <w:r w:rsidRPr="008E0DA5">
        <w:rPr>
          <w:rFonts w:ascii="仿宋_GB2312" w:eastAsia="仿宋_GB2312" w:cs="仿宋_GB2312" w:hint="eastAsia"/>
          <w:kern w:val="0"/>
          <w:szCs w:val="21"/>
        </w:rPr>
        <w:t>）报废</w:t>
      </w:r>
      <w:r w:rsidRPr="008E0DA5">
        <w:rPr>
          <w:rFonts w:ascii="仿宋_GB2312" w:eastAsia="仿宋_GB2312" w:cs="仿宋_GB2312"/>
          <w:kern w:val="0"/>
          <w:szCs w:val="21"/>
        </w:rPr>
        <w:t xml:space="preserve"> 0 </w:t>
      </w:r>
      <w:r w:rsidRPr="008E0DA5">
        <w:rPr>
          <w:rFonts w:ascii="仿宋_GB2312" w:eastAsia="仿宋_GB2312" w:cs="仿宋_GB2312" w:hint="eastAsia"/>
          <w:kern w:val="0"/>
          <w:szCs w:val="21"/>
        </w:rPr>
        <w:t>辆、更新购置</w:t>
      </w:r>
      <w:r w:rsidRPr="008E0DA5">
        <w:rPr>
          <w:rFonts w:ascii="仿宋_GB2312" w:eastAsia="仿宋_GB2312" w:cs="仿宋_GB2312"/>
          <w:kern w:val="0"/>
          <w:szCs w:val="21"/>
        </w:rPr>
        <w:t xml:space="preserve"> 0</w:t>
      </w:r>
      <w:r w:rsidRPr="008E0DA5">
        <w:rPr>
          <w:rFonts w:ascii="仿宋_GB2312" w:eastAsia="仿宋_GB2312" w:cs="仿宋_GB2312" w:hint="eastAsia"/>
          <w:kern w:val="0"/>
          <w:szCs w:val="21"/>
        </w:rPr>
        <w:t>辆，购置支出</w:t>
      </w:r>
      <w:r w:rsidRPr="008E0DA5">
        <w:rPr>
          <w:rFonts w:ascii="仿宋_GB2312" w:eastAsia="仿宋_GB2312" w:cs="仿宋_GB2312"/>
          <w:kern w:val="0"/>
          <w:szCs w:val="21"/>
        </w:rPr>
        <w:t xml:space="preserve"> 0 </w:t>
      </w:r>
      <w:r w:rsidRPr="008E0DA5">
        <w:rPr>
          <w:rFonts w:ascii="仿宋_GB2312" w:eastAsia="仿宋_GB2312" w:cs="仿宋_GB2312" w:hint="eastAsia"/>
          <w:kern w:val="0"/>
          <w:szCs w:val="21"/>
        </w:rPr>
        <w:t>万元；（</w:t>
      </w:r>
      <w:r w:rsidRPr="008E0DA5">
        <w:rPr>
          <w:rFonts w:ascii="仿宋_GB2312" w:eastAsia="仿宋_GB2312" w:cs="仿宋_GB2312"/>
          <w:kern w:val="0"/>
          <w:szCs w:val="21"/>
        </w:rPr>
        <w:t>2</w:t>
      </w:r>
      <w:r w:rsidRPr="008E0DA5">
        <w:rPr>
          <w:rFonts w:ascii="仿宋_GB2312" w:eastAsia="仿宋_GB2312" w:cs="仿宋_GB2312" w:hint="eastAsia"/>
          <w:kern w:val="0"/>
          <w:szCs w:val="21"/>
        </w:rPr>
        <w:t>）公务车保有量</w:t>
      </w:r>
      <w:r w:rsidRPr="008E0DA5">
        <w:rPr>
          <w:rFonts w:ascii="仿宋_GB2312" w:eastAsia="仿宋_GB2312" w:cs="仿宋_GB2312"/>
          <w:kern w:val="0"/>
          <w:szCs w:val="21"/>
        </w:rPr>
        <w:t xml:space="preserve"> 1 </w:t>
      </w:r>
      <w:r w:rsidRPr="008E0DA5">
        <w:rPr>
          <w:rFonts w:ascii="仿宋_GB2312" w:eastAsia="仿宋_GB2312" w:cs="仿宋_GB2312" w:hint="eastAsia"/>
          <w:kern w:val="0"/>
          <w:szCs w:val="21"/>
        </w:rPr>
        <w:t>辆，全年运行维护费支出</w:t>
      </w:r>
      <w:r w:rsidRPr="008E0DA5">
        <w:rPr>
          <w:rFonts w:ascii="仿宋_GB2312" w:eastAsia="仿宋_GB2312" w:cs="仿宋_GB2312"/>
          <w:kern w:val="0"/>
          <w:szCs w:val="21"/>
        </w:rPr>
        <w:t xml:space="preserve"> 2.5</w:t>
      </w:r>
      <w:r w:rsidRPr="008E0DA5">
        <w:rPr>
          <w:rFonts w:ascii="仿宋_GB2312" w:eastAsia="仿宋_GB2312" w:cs="仿宋_GB2312" w:hint="eastAsia"/>
          <w:kern w:val="0"/>
          <w:szCs w:val="21"/>
        </w:rPr>
        <w:t>万元，与</w:t>
      </w:r>
      <w:r w:rsidRPr="008E0DA5">
        <w:rPr>
          <w:rFonts w:ascii="仿宋_GB2312" w:eastAsia="仿宋_GB2312" w:cs="仿宋_GB2312"/>
          <w:kern w:val="0"/>
          <w:szCs w:val="21"/>
        </w:rPr>
        <w:t>2014</w:t>
      </w:r>
      <w:r w:rsidRPr="008E0DA5">
        <w:rPr>
          <w:rFonts w:ascii="仿宋_GB2312" w:eastAsia="仿宋_GB2312" w:cs="仿宋_GB2312" w:hint="eastAsia"/>
          <w:kern w:val="0"/>
          <w:szCs w:val="21"/>
        </w:rPr>
        <w:t>年相比上升</w:t>
      </w:r>
      <w:r w:rsidRPr="008E0DA5">
        <w:rPr>
          <w:rFonts w:ascii="仿宋_GB2312" w:eastAsia="仿宋_GB2312" w:cs="仿宋_GB2312"/>
          <w:kern w:val="0"/>
          <w:szCs w:val="21"/>
        </w:rPr>
        <w:t>4.16%</w:t>
      </w:r>
      <w:r w:rsidRPr="008E0DA5">
        <w:rPr>
          <w:rFonts w:ascii="仿宋_GB2312" w:eastAsia="仿宋_GB2312" w:cs="仿宋_GB2312" w:hint="eastAsia"/>
          <w:kern w:val="0"/>
          <w:szCs w:val="21"/>
        </w:rPr>
        <w:t>，原因主要是监测任务增加，下乡次数相对增加。</w:t>
      </w:r>
    </w:p>
    <w:p w:rsidR="001E41A0" w:rsidRDefault="001E41A0" w:rsidP="008E0DA5">
      <w:pPr>
        <w:autoSpaceDE w:val="0"/>
        <w:autoSpaceDN w:val="0"/>
        <w:adjustRightInd w:val="0"/>
        <w:spacing w:line="520" w:lineRule="exact"/>
        <w:rPr>
          <w:rFonts w:ascii="仿宋_GB2312" w:eastAsia="仿宋_GB2312" w:cs="仿宋_GB2312"/>
          <w:kern w:val="0"/>
          <w:szCs w:val="21"/>
        </w:rPr>
      </w:pPr>
      <w:r w:rsidRPr="008E0DA5">
        <w:rPr>
          <w:rFonts w:ascii="仿宋_GB2312" w:eastAsia="仿宋_GB2312" w:cs="仿宋_GB2312"/>
          <w:kern w:val="0"/>
          <w:szCs w:val="21"/>
        </w:rPr>
        <w:t xml:space="preserve"> 3.</w:t>
      </w:r>
      <w:r w:rsidRPr="008E0DA5">
        <w:rPr>
          <w:rFonts w:ascii="仿宋_GB2312" w:eastAsia="仿宋_GB2312" w:cs="仿宋_GB2312" w:hint="eastAsia"/>
          <w:kern w:val="0"/>
          <w:szCs w:val="21"/>
        </w:rPr>
        <w:t>公务接待费支出</w:t>
      </w:r>
      <w:r w:rsidRPr="008E0DA5">
        <w:rPr>
          <w:rFonts w:ascii="仿宋_GB2312" w:eastAsia="仿宋_GB2312" w:cs="仿宋_GB2312"/>
          <w:kern w:val="0"/>
          <w:szCs w:val="21"/>
        </w:rPr>
        <w:t xml:space="preserve">0.53 </w:t>
      </w:r>
      <w:r w:rsidRPr="008E0DA5">
        <w:rPr>
          <w:rFonts w:ascii="仿宋_GB2312" w:eastAsia="仿宋_GB2312" w:cs="仿宋_GB2312" w:hint="eastAsia"/>
          <w:kern w:val="0"/>
          <w:szCs w:val="21"/>
        </w:rPr>
        <w:t>万元，与</w:t>
      </w:r>
      <w:r w:rsidRPr="008E0DA5">
        <w:rPr>
          <w:rFonts w:ascii="仿宋_GB2312" w:eastAsia="仿宋_GB2312" w:cs="仿宋_GB2312"/>
          <w:kern w:val="0"/>
          <w:szCs w:val="21"/>
        </w:rPr>
        <w:t>2014</w:t>
      </w:r>
      <w:r w:rsidRPr="008E0DA5">
        <w:rPr>
          <w:rFonts w:ascii="仿宋_GB2312" w:eastAsia="仿宋_GB2312" w:cs="仿宋_GB2312" w:hint="eastAsia"/>
          <w:kern w:val="0"/>
          <w:szCs w:val="21"/>
        </w:rPr>
        <w:t>年相比下降</w:t>
      </w:r>
      <w:r w:rsidRPr="008E0DA5">
        <w:rPr>
          <w:rFonts w:ascii="仿宋_GB2312" w:eastAsia="仿宋_GB2312" w:cs="仿宋_GB2312"/>
          <w:kern w:val="0"/>
          <w:szCs w:val="21"/>
        </w:rPr>
        <w:t>22.05%</w:t>
      </w:r>
      <w:r w:rsidRPr="008E0DA5">
        <w:rPr>
          <w:rFonts w:ascii="仿宋_GB2312" w:eastAsia="仿宋_GB2312" w:cs="仿宋_GB2312" w:hint="eastAsia"/>
          <w:kern w:val="0"/>
          <w:szCs w:val="21"/>
        </w:rPr>
        <w:t>。公务接待</w:t>
      </w:r>
      <w:r w:rsidRPr="008E0DA5">
        <w:rPr>
          <w:rFonts w:ascii="仿宋_GB2312" w:eastAsia="仿宋_GB2312" w:cs="仿宋_GB2312"/>
          <w:kern w:val="0"/>
          <w:szCs w:val="21"/>
        </w:rPr>
        <w:t>8</w:t>
      </w:r>
      <w:r w:rsidRPr="008E0DA5">
        <w:rPr>
          <w:rFonts w:ascii="仿宋_GB2312" w:eastAsia="仿宋_GB2312" w:cs="仿宋_GB2312" w:hint="eastAsia"/>
          <w:kern w:val="0"/>
          <w:szCs w:val="21"/>
        </w:rPr>
        <w:t>批次，接待人数</w:t>
      </w:r>
      <w:r w:rsidRPr="008E0DA5">
        <w:rPr>
          <w:rFonts w:ascii="仿宋_GB2312" w:eastAsia="仿宋_GB2312" w:cs="仿宋_GB2312"/>
          <w:kern w:val="0"/>
          <w:szCs w:val="21"/>
        </w:rPr>
        <w:t>54</w:t>
      </w:r>
      <w:r w:rsidRPr="008E0DA5">
        <w:rPr>
          <w:rFonts w:ascii="仿宋_GB2312" w:eastAsia="仿宋_GB2312" w:cs="仿宋_GB2312" w:hint="eastAsia"/>
          <w:kern w:val="0"/>
          <w:szCs w:val="21"/>
        </w:rPr>
        <w:t>人。原因主要是严格按照中央八项规定要求，厉行节约。</w:t>
      </w:r>
    </w:p>
    <w:p w:rsidR="001E41A0" w:rsidRPr="00336570" w:rsidRDefault="001E41A0" w:rsidP="00692048">
      <w:pPr>
        <w:autoSpaceDE w:val="0"/>
        <w:autoSpaceDN w:val="0"/>
        <w:adjustRightInd w:val="0"/>
        <w:spacing w:line="520" w:lineRule="exact"/>
        <w:rPr>
          <w:rFonts w:ascii="仿宋_GB2312" w:eastAsia="仿宋_GB2312" w:cs="仿宋_GB2312"/>
          <w:kern w:val="0"/>
          <w:szCs w:val="21"/>
        </w:rPr>
      </w:pPr>
      <w:r w:rsidRPr="00336570">
        <w:rPr>
          <w:rFonts w:ascii="仿宋_GB2312" w:eastAsia="仿宋_GB2312" w:cs="仿宋_GB2312" w:hint="eastAsia"/>
          <w:kern w:val="0"/>
          <w:szCs w:val="21"/>
        </w:rPr>
        <w:t>（三）关于事业运行经费支出的说明</w:t>
      </w:r>
      <w:r w:rsidRPr="00336570">
        <w:rPr>
          <w:rFonts w:ascii="仿宋_GB2312" w:eastAsia="仿宋_GB2312" w:cs="仿宋_GB2312"/>
          <w:kern w:val="0"/>
          <w:szCs w:val="21"/>
        </w:rPr>
        <w:t xml:space="preserve">  </w:t>
      </w:r>
    </w:p>
    <w:p w:rsidR="001E41A0" w:rsidRPr="00336570" w:rsidRDefault="001E41A0" w:rsidP="00336570">
      <w:pPr>
        <w:autoSpaceDE w:val="0"/>
        <w:autoSpaceDN w:val="0"/>
        <w:adjustRightInd w:val="0"/>
        <w:spacing w:line="520" w:lineRule="exact"/>
        <w:rPr>
          <w:rFonts w:ascii="仿宋_GB2312" w:eastAsia="仿宋_GB2312" w:cs="仿宋_GB2312"/>
          <w:kern w:val="0"/>
          <w:szCs w:val="21"/>
        </w:rPr>
      </w:pPr>
      <w:r w:rsidRPr="00336570">
        <w:rPr>
          <w:rFonts w:ascii="仿宋_GB2312" w:eastAsia="仿宋_GB2312" w:cs="仿宋_GB2312"/>
          <w:kern w:val="0"/>
          <w:szCs w:val="21"/>
        </w:rPr>
        <w:t>2015</w:t>
      </w:r>
      <w:r w:rsidRPr="00336570">
        <w:rPr>
          <w:rFonts w:ascii="仿宋_GB2312" w:eastAsia="仿宋_GB2312" w:cs="仿宋_GB2312" w:hint="eastAsia"/>
          <w:kern w:val="0"/>
          <w:szCs w:val="21"/>
        </w:rPr>
        <w:t>年我中心事业运行经费支出</w:t>
      </w:r>
      <w:r w:rsidRPr="00336570">
        <w:rPr>
          <w:rFonts w:ascii="仿宋_GB2312" w:eastAsia="仿宋_GB2312" w:cs="仿宋_GB2312"/>
          <w:kern w:val="0"/>
          <w:szCs w:val="21"/>
        </w:rPr>
        <w:t>9.70</w:t>
      </w:r>
      <w:r w:rsidRPr="00336570">
        <w:rPr>
          <w:rFonts w:ascii="仿宋_GB2312" w:eastAsia="仿宋_GB2312" w:cs="仿宋_GB2312" w:hint="eastAsia"/>
          <w:kern w:val="0"/>
          <w:szCs w:val="21"/>
        </w:rPr>
        <w:t>万元，比</w:t>
      </w:r>
      <w:r w:rsidRPr="00336570">
        <w:rPr>
          <w:rFonts w:ascii="仿宋_GB2312" w:eastAsia="仿宋_GB2312" w:cs="仿宋_GB2312"/>
          <w:kern w:val="0"/>
          <w:szCs w:val="21"/>
        </w:rPr>
        <w:t>2014</w:t>
      </w:r>
      <w:r w:rsidRPr="00336570">
        <w:rPr>
          <w:rFonts w:ascii="仿宋_GB2312" w:eastAsia="仿宋_GB2312" w:cs="仿宋_GB2312" w:hint="eastAsia"/>
          <w:kern w:val="0"/>
          <w:szCs w:val="21"/>
        </w:rPr>
        <w:t>年决算增加</w:t>
      </w:r>
      <w:r w:rsidRPr="00336570">
        <w:rPr>
          <w:rFonts w:ascii="仿宋_GB2312" w:eastAsia="仿宋_GB2312" w:cs="仿宋_GB2312"/>
          <w:kern w:val="0"/>
          <w:szCs w:val="21"/>
        </w:rPr>
        <w:t>1.06</w:t>
      </w:r>
      <w:r w:rsidRPr="00336570">
        <w:rPr>
          <w:rFonts w:ascii="仿宋_GB2312" w:eastAsia="仿宋_GB2312" w:cs="仿宋_GB2312" w:hint="eastAsia"/>
          <w:kern w:val="0"/>
          <w:szCs w:val="21"/>
        </w:rPr>
        <w:t>万元，增长</w:t>
      </w:r>
      <w:r w:rsidRPr="00336570">
        <w:rPr>
          <w:rFonts w:ascii="仿宋_GB2312" w:eastAsia="仿宋_GB2312" w:cs="仿宋_GB2312"/>
          <w:kern w:val="0"/>
          <w:szCs w:val="21"/>
        </w:rPr>
        <w:t>112.26%</w:t>
      </w:r>
      <w:r w:rsidRPr="00336570">
        <w:rPr>
          <w:rFonts w:ascii="仿宋_GB2312" w:eastAsia="仿宋_GB2312" w:cs="仿宋_GB2312" w:hint="eastAsia"/>
          <w:kern w:val="0"/>
          <w:szCs w:val="21"/>
        </w:rPr>
        <w:t>，主要原因是办公费用价格上涨。</w:t>
      </w:r>
      <w:r w:rsidRPr="00336570">
        <w:rPr>
          <w:rFonts w:ascii="仿宋_GB2312" w:eastAsia="仿宋_GB2312" w:cs="仿宋_GB2312"/>
          <w:kern w:val="0"/>
          <w:szCs w:val="21"/>
        </w:rPr>
        <w:t xml:space="preserve"> </w:t>
      </w:r>
    </w:p>
    <w:p w:rsidR="001E41A0" w:rsidRPr="00336570" w:rsidRDefault="001E41A0" w:rsidP="00692048">
      <w:pPr>
        <w:autoSpaceDE w:val="0"/>
        <w:autoSpaceDN w:val="0"/>
        <w:adjustRightInd w:val="0"/>
        <w:spacing w:line="520" w:lineRule="exact"/>
        <w:rPr>
          <w:rFonts w:ascii="仿宋_GB2312" w:eastAsia="仿宋_GB2312" w:cs="仿宋_GB2312"/>
          <w:kern w:val="0"/>
          <w:szCs w:val="21"/>
        </w:rPr>
      </w:pPr>
      <w:r w:rsidRPr="00336570">
        <w:rPr>
          <w:rFonts w:ascii="仿宋_GB2312" w:eastAsia="仿宋_GB2312" w:cs="仿宋_GB2312" w:hint="eastAsia"/>
          <w:kern w:val="0"/>
          <w:szCs w:val="21"/>
        </w:rPr>
        <w:t>（四）关于政府采购支出的说明</w:t>
      </w:r>
    </w:p>
    <w:p w:rsidR="001E41A0" w:rsidRPr="00336570" w:rsidRDefault="001E41A0" w:rsidP="00336570">
      <w:pPr>
        <w:autoSpaceDE w:val="0"/>
        <w:autoSpaceDN w:val="0"/>
        <w:adjustRightInd w:val="0"/>
        <w:spacing w:line="520" w:lineRule="exact"/>
        <w:rPr>
          <w:rFonts w:ascii="仿宋_GB2312" w:eastAsia="仿宋_GB2312" w:cs="仿宋_GB2312"/>
          <w:kern w:val="0"/>
          <w:szCs w:val="21"/>
        </w:rPr>
      </w:pPr>
      <w:r w:rsidRPr="00336570">
        <w:rPr>
          <w:rFonts w:ascii="仿宋_GB2312" w:eastAsia="仿宋_GB2312" w:cs="仿宋_GB2312"/>
          <w:kern w:val="0"/>
          <w:szCs w:val="21"/>
        </w:rPr>
        <w:t>2015</w:t>
      </w:r>
      <w:r w:rsidRPr="00336570">
        <w:rPr>
          <w:rFonts w:ascii="仿宋_GB2312" w:eastAsia="仿宋_GB2312" w:cs="仿宋_GB2312" w:hint="eastAsia"/>
          <w:kern w:val="0"/>
          <w:szCs w:val="21"/>
        </w:rPr>
        <w:t>年我中心政府采购支出总额</w:t>
      </w:r>
      <w:r w:rsidRPr="00336570">
        <w:rPr>
          <w:rFonts w:ascii="仿宋_GB2312" w:eastAsia="仿宋_GB2312" w:cs="仿宋_GB2312"/>
          <w:kern w:val="0"/>
          <w:szCs w:val="21"/>
        </w:rPr>
        <w:t>23.98</w:t>
      </w:r>
      <w:r w:rsidRPr="00336570">
        <w:rPr>
          <w:rFonts w:ascii="仿宋_GB2312" w:eastAsia="仿宋_GB2312" w:cs="仿宋_GB2312" w:hint="eastAsia"/>
          <w:kern w:val="0"/>
          <w:szCs w:val="21"/>
        </w:rPr>
        <w:t>万元，其中：政府采购货物支出</w:t>
      </w:r>
      <w:r w:rsidRPr="00336570">
        <w:rPr>
          <w:rFonts w:ascii="仿宋_GB2312" w:eastAsia="仿宋_GB2312" w:cs="仿宋_GB2312"/>
          <w:kern w:val="0"/>
          <w:szCs w:val="21"/>
        </w:rPr>
        <w:t>23.98</w:t>
      </w:r>
      <w:r w:rsidRPr="00336570">
        <w:rPr>
          <w:rFonts w:ascii="仿宋_GB2312" w:eastAsia="仿宋_GB2312" w:cs="仿宋_GB2312" w:hint="eastAsia"/>
          <w:kern w:val="0"/>
          <w:szCs w:val="21"/>
        </w:rPr>
        <w:t>万元，占政府采购支出总额的</w:t>
      </w:r>
      <w:r w:rsidRPr="00336570">
        <w:rPr>
          <w:rFonts w:ascii="仿宋_GB2312" w:eastAsia="仿宋_GB2312" w:cs="仿宋_GB2312"/>
          <w:kern w:val="0"/>
          <w:szCs w:val="21"/>
        </w:rPr>
        <w:t>100%</w:t>
      </w:r>
      <w:r w:rsidRPr="00336570">
        <w:rPr>
          <w:rFonts w:ascii="仿宋_GB2312" w:eastAsia="仿宋_GB2312" w:cs="仿宋_GB2312" w:hint="eastAsia"/>
          <w:kern w:val="0"/>
          <w:szCs w:val="21"/>
        </w:rPr>
        <w:t>。</w:t>
      </w:r>
    </w:p>
    <w:p w:rsidR="001E41A0" w:rsidRPr="00336570" w:rsidRDefault="001E41A0" w:rsidP="00475089">
      <w:pPr>
        <w:autoSpaceDE w:val="0"/>
        <w:autoSpaceDN w:val="0"/>
        <w:adjustRightInd w:val="0"/>
        <w:spacing w:line="520" w:lineRule="exact"/>
        <w:rPr>
          <w:rFonts w:ascii="仿宋_GB2312" w:eastAsia="仿宋_GB2312" w:cs="仿宋_GB2312"/>
          <w:kern w:val="0"/>
          <w:szCs w:val="21"/>
        </w:rPr>
      </w:pPr>
      <w:r w:rsidRPr="00336570">
        <w:rPr>
          <w:rFonts w:ascii="仿宋_GB2312" w:eastAsia="仿宋_GB2312" w:cs="仿宋_GB2312" w:hint="eastAsia"/>
          <w:kern w:val="0"/>
          <w:szCs w:val="21"/>
        </w:rPr>
        <w:t>（五）国有资产占用</w:t>
      </w:r>
    </w:p>
    <w:p w:rsidR="001E41A0" w:rsidRPr="00336570" w:rsidRDefault="001E41A0" w:rsidP="00336570">
      <w:pPr>
        <w:autoSpaceDE w:val="0"/>
        <w:autoSpaceDN w:val="0"/>
        <w:adjustRightInd w:val="0"/>
        <w:spacing w:line="520" w:lineRule="exact"/>
        <w:rPr>
          <w:rFonts w:ascii="仿宋_GB2312" w:eastAsia="仿宋_GB2312" w:cs="仿宋_GB2312"/>
          <w:kern w:val="0"/>
          <w:szCs w:val="21"/>
        </w:rPr>
      </w:pPr>
      <w:r w:rsidRPr="00336570">
        <w:rPr>
          <w:rFonts w:ascii="仿宋_GB2312" w:eastAsia="仿宋_GB2312" w:cs="仿宋_GB2312" w:hint="eastAsia"/>
          <w:kern w:val="0"/>
          <w:szCs w:val="21"/>
        </w:rPr>
        <w:t>截至</w:t>
      </w:r>
      <w:r w:rsidRPr="00336570">
        <w:rPr>
          <w:rFonts w:ascii="仿宋_GB2312" w:eastAsia="仿宋_GB2312" w:cs="仿宋_GB2312"/>
          <w:kern w:val="0"/>
          <w:szCs w:val="21"/>
        </w:rPr>
        <w:t>2015</w:t>
      </w:r>
      <w:r w:rsidRPr="00336570">
        <w:rPr>
          <w:rFonts w:ascii="仿宋_GB2312" w:eastAsia="仿宋_GB2312" w:cs="仿宋_GB2312" w:hint="eastAsia"/>
          <w:kern w:val="0"/>
          <w:szCs w:val="21"/>
        </w:rPr>
        <w:t>年</w:t>
      </w:r>
      <w:r w:rsidRPr="00336570">
        <w:rPr>
          <w:rFonts w:ascii="仿宋_GB2312" w:eastAsia="仿宋_GB2312" w:cs="仿宋_GB2312"/>
          <w:kern w:val="0"/>
          <w:szCs w:val="21"/>
        </w:rPr>
        <w:t>12</w:t>
      </w:r>
      <w:r w:rsidRPr="00336570">
        <w:rPr>
          <w:rFonts w:ascii="仿宋_GB2312" w:eastAsia="仿宋_GB2312" w:cs="仿宋_GB2312" w:hint="eastAsia"/>
          <w:kern w:val="0"/>
          <w:szCs w:val="21"/>
        </w:rPr>
        <w:t>月</w:t>
      </w:r>
      <w:r w:rsidRPr="00336570">
        <w:rPr>
          <w:rFonts w:ascii="仿宋_GB2312" w:eastAsia="仿宋_GB2312" w:cs="仿宋_GB2312"/>
          <w:kern w:val="0"/>
          <w:szCs w:val="21"/>
        </w:rPr>
        <w:t>31</w:t>
      </w:r>
      <w:r w:rsidRPr="00336570">
        <w:rPr>
          <w:rFonts w:ascii="仿宋_GB2312" w:eastAsia="仿宋_GB2312" w:cs="仿宋_GB2312" w:hint="eastAsia"/>
          <w:kern w:val="0"/>
          <w:szCs w:val="21"/>
        </w:rPr>
        <w:t>日，本部门共有车辆</w:t>
      </w:r>
      <w:r w:rsidRPr="00336570">
        <w:rPr>
          <w:rFonts w:ascii="仿宋_GB2312" w:eastAsia="仿宋_GB2312" w:cs="仿宋_GB2312"/>
          <w:kern w:val="0"/>
          <w:szCs w:val="21"/>
        </w:rPr>
        <w:t>2</w:t>
      </w:r>
      <w:r w:rsidRPr="00336570">
        <w:rPr>
          <w:rFonts w:ascii="仿宋_GB2312" w:eastAsia="仿宋_GB2312" w:cs="仿宋_GB2312" w:hint="eastAsia"/>
          <w:kern w:val="0"/>
          <w:szCs w:val="21"/>
        </w:rPr>
        <w:t>辆，其中，一般公务用车</w:t>
      </w:r>
      <w:r w:rsidRPr="00336570">
        <w:rPr>
          <w:rFonts w:ascii="仿宋_GB2312" w:eastAsia="仿宋_GB2312" w:cs="仿宋_GB2312"/>
          <w:kern w:val="0"/>
          <w:szCs w:val="21"/>
        </w:rPr>
        <w:t>1</w:t>
      </w:r>
      <w:r w:rsidRPr="00336570">
        <w:rPr>
          <w:rFonts w:ascii="仿宋_GB2312" w:eastAsia="仿宋_GB2312" w:cs="仿宋_GB2312" w:hint="eastAsia"/>
          <w:kern w:val="0"/>
          <w:szCs w:val="21"/>
        </w:rPr>
        <w:t>辆，其他用车</w:t>
      </w:r>
      <w:r w:rsidRPr="00336570">
        <w:rPr>
          <w:rFonts w:ascii="仿宋_GB2312" w:eastAsia="仿宋_GB2312" w:cs="仿宋_GB2312"/>
          <w:kern w:val="0"/>
          <w:szCs w:val="21"/>
        </w:rPr>
        <w:t>1</w:t>
      </w:r>
      <w:r w:rsidRPr="00336570">
        <w:rPr>
          <w:rFonts w:ascii="仿宋_GB2312" w:eastAsia="仿宋_GB2312" w:cs="仿宋_GB2312" w:hint="eastAsia"/>
          <w:kern w:val="0"/>
          <w:szCs w:val="21"/>
        </w:rPr>
        <w:t>辆。）</w:t>
      </w:r>
    </w:p>
    <w:p w:rsidR="001E41A0" w:rsidRPr="00336570" w:rsidRDefault="001E41A0" w:rsidP="00475089">
      <w:pPr>
        <w:autoSpaceDE w:val="0"/>
        <w:autoSpaceDN w:val="0"/>
        <w:adjustRightInd w:val="0"/>
        <w:spacing w:line="520" w:lineRule="exact"/>
        <w:rPr>
          <w:rFonts w:ascii="仿宋_GB2312" w:eastAsia="仿宋_GB2312" w:cs="仿宋_GB2312"/>
          <w:kern w:val="0"/>
          <w:szCs w:val="21"/>
        </w:rPr>
      </w:pPr>
      <w:r w:rsidRPr="00336570">
        <w:rPr>
          <w:rFonts w:ascii="仿宋_GB2312" w:eastAsia="仿宋_GB2312" w:cs="仿宋_GB2312" w:hint="eastAsia"/>
          <w:kern w:val="0"/>
          <w:szCs w:val="21"/>
        </w:rPr>
        <w:t>（六）关于预算绩效管理工作开展情况的说明</w:t>
      </w:r>
    </w:p>
    <w:p w:rsidR="001E41A0" w:rsidRPr="00020510" w:rsidRDefault="001E41A0" w:rsidP="00336570">
      <w:pPr>
        <w:autoSpaceDE w:val="0"/>
        <w:autoSpaceDN w:val="0"/>
        <w:adjustRightInd w:val="0"/>
        <w:spacing w:line="520" w:lineRule="exact"/>
        <w:rPr>
          <w:rFonts w:ascii="仿宋_GB2312" w:eastAsia="仿宋_GB2312" w:cs="仿宋_GB2312"/>
          <w:kern w:val="0"/>
          <w:szCs w:val="21"/>
        </w:rPr>
      </w:pPr>
      <w:r w:rsidRPr="00020510">
        <w:rPr>
          <w:rFonts w:ascii="仿宋_GB2312" w:eastAsia="仿宋_GB2312" w:cs="仿宋_GB2312" w:hint="eastAsia"/>
          <w:kern w:val="0"/>
          <w:szCs w:val="21"/>
        </w:rPr>
        <w:t>本年度未开展预算绩效管理工作</w:t>
      </w:r>
      <w:r>
        <w:rPr>
          <w:rFonts w:ascii="仿宋_GB2312" w:eastAsia="仿宋_GB2312" w:cs="仿宋_GB2312" w:hint="eastAsia"/>
          <w:kern w:val="0"/>
          <w:szCs w:val="21"/>
        </w:rPr>
        <w:t>。</w:t>
      </w:r>
    </w:p>
    <w:p w:rsidR="001E41A0" w:rsidRDefault="001E41A0" w:rsidP="005D1BDA">
      <w:pPr>
        <w:autoSpaceDE w:val="0"/>
        <w:autoSpaceDN w:val="0"/>
        <w:adjustRightInd w:val="0"/>
        <w:spacing w:line="520" w:lineRule="exact"/>
        <w:jc w:val="center"/>
        <w:rPr>
          <w:rFonts w:ascii="宋体" w:cs="宋体"/>
          <w:b/>
          <w:kern w:val="0"/>
          <w:szCs w:val="21"/>
        </w:rPr>
      </w:pPr>
    </w:p>
    <w:p w:rsidR="001E41A0" w:rsidRPr="005D1BDA" w:rsidRDefault="001E41A0" w:rsidP="005D1BDA">
      <w:pPr>
        <w:autoSpaceDE w:val="0"/>
        <w:autoSpaceDN w:val="0"/>
        <w:adjustRightInd w:val="0"/>
        <w:spacing w:line="520" w:lineRule="exact"/>
        <w:jc w:val="center"/>
        <w:rPr>
          <w:rFonts w:ascii="宋体" w:cs="宋体"/>
          <w:b/>
          <w:kern w:val="0"/>
          <w:szCs w:val="21"/>
        </w:rPr>
      </w:pPr>
      <w:r w:rsidRPr="005D1BDA">
        <w:rPr>
          <w:rFonts w:ascii="宋体" w:cs="宋体" w:hint="eastAsia"/>
          <w:b/>
          <w:kern w:val="0"/>
          <w:szCs w:val="21"/>
        </w:rPr>
        <w:t>第四部分</w:t>
      </w:r>
      <w:r w:rsidRPr="005D1BDA">
        <w:rPr>
          <w:rFonts w:ascii="宋体" w:cs="宋体"/>
          <w:b/>
          <w:kern w:val="0"/>
          <w:szCs w:val="21"/>
        </w:rPr>
        <w:t xml:space="preserve"> </w:t>
      </w:r>
      <w:r w:rsidRPr="005D1BDA">
        <w:rPr>
          <w:rFonts w:ascii="宋体" w:cs="宋体" w:hint="eastAsia"/>
          <w:b/>
          <w:kern w:val="0"/>
          <w:szCs w:val="21"/>
        </w:rPr>
        <w:t>名词解释</w:t>
      </w:r>
    </w:p>
    <w:p w:rsidR="001E41A0" w:rsidRPr="00D75038" w:rsidRDefault="001E41A0" w:rsidP="003A096B">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一、</w:t>
      </w:r>
      <w:r w:rsidRPr="00D75038">
        <w:rPr>
          <w:rFonts w:ascii="仿宋_GB2312" w:eastAsia="仿宋_GB2312" w:cs="仿宋_GB2312" w:hint="eastAsia"/>
          <w:kern w:val="0"/>
          <w:szCs w:val="21"/>
        </w:rPr>
        <w:t>“三公”经费：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1E41A0" w:rsidRPr="00CA7786" w:rsidRDefault="001E41A0" w:rsidP="003A096B">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color w:val="FF0000"/>
          <w:kern w:val="0"/>
          <w:szCs w:val="21"/>
        </w:rPr>
        <w:t>二、</w:t>
      </w:r>
      <w:r>
        <w:rPr>
          <w:rFonts w:ascii="仿宋_GB2312" w:eastAsia="仿宋_GB2312" w:cs="仿宋_GB2312" w:hint="eastAsia"/>
          <w:kern w:val="0"/>
          <w:szCs w:val="21"/>
        </w:rPr>
        <w:t>事业</w:t>
      </w:r>
      <w:r w:rsidRPr="00D75038">
        <w:rPr>
          <w:rFonts w:ascii="仿宋_GB2312" w:eastAsia="仿宋_GB2312" w:cs="仿宋_GB2312" w:hint="eastAsia"/>
          <w:kern w:val="0"/>
          <w:szCs w:val="21"/>
        </w:rPr>
        <w:t>运行经费：为保障</w:t>
      </w:r>
      <w:r>
        <w:rPr>
          <w:rFonts w:ascii="仿宋_GB2312" w:eastAsia="仿宋_GB2312" w:cs="仿宋_GB2312" w:hint="eastAsia"/>
          <w:kern w:val="0"/>
          <w:szCs w:val="21"/>
        </w:rPr>
        <w:t>事业</w:t>
      </w:r>
      <w:r w:rsidRPr="00D75038">
        <w:rPr>
          <w:rFonts w:ascii="仿宋_GB2312" w:eastAsia="仿宋_GB2312" w:cs="仿宋_GB2312" w:hint="eastAsia"/>
          <w:kern w:val="0"/>
          <w:szCs w:val="21"/>
        </w:rPr>
        <w:t>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E41A0" w:rsidRPr="00D75038" w:rsidRDefault="001E41A0" w:rsidP="00020510">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color w:val="FF0000"/>
          <w:kern w:val="0"/>
          <w:szCs w:val="21"/>
        </w:rPr>
        <w:t>三</w:t>
      </w:r>
      <w:r w:rsidRPr="00D75038">
        <w:rPr>
          <w:rFonts w:ascii="仿宋_GB2312" w:eastAsia="仿宋_GB2312" w:cs="仿宋_GB2312" w:hint="eastAsia"/>
          <w:kern w:val="0"/>
          <w:szCs w:val="21"/>
        </w:rPr>
        <w:t>、财政拨款收入：指中央财政当年拨付的资金。</w:t>
      </w:r>
    </w:p>
    <w:p w:rsidR="001E41A0" w:rsidRPr="00D75038" w:rsidRDefault="001E41A0" w:rsidP="00020510">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四</w:t>
      </w:r>
      <w:r w:rsidRPr="00D75038">
        <w:rPr>
          <w:rFonts w:ascii="仿宋_GB2312" w:eastAsia="仿宋_GB2312" w:cs="仿宋_GB2312" w:hint="eastAsia"/>
          <w:kern w:val="0"/>
          <w:szCs w:val="21"/>
        </w:rPr>
        <w:t>、事业收入：指事业单位开展专业业务活动及辅助活动所取得的收入。如：中国财政杂志社的刊物发行收入，中国注册会计师协会、中国资产评估协会、中国国债协会、中国会计学会收取的会费收入等。</w:t>
      </w:r>
    </w:p>
    <w:p w:rsidR="001E41A0" w:rsidRPr="00D75038" w:rsidRDefault="001E41A0" w:rsidP="00020510">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五</w:t>
      </w:r>
      <w:r w:rsidRPr="00D75038">
        <w:rPr>
          <w:rFonts w:ascii="仿宋_GB2312" w:eastAsia="仿宋_GB2312" w:cs="仿宋_GB2312" w:hint="eastAsia"/>
          <w:kern w:val="0"/>
          <w:szCs w:val="21"/>
        </w:rPr>
        <w:t>、经营收入：指事业单位在专业业务活动及其辅助活动之外开展非独立核算经营活动取得的收入。如：中国财政杂志社广告收入等。</w:t>
      </w:r>
    </w:p>
    <w:p w:rsidR="001E41A0" w:rsidRPr="00D75038" w:rsidRDefault="001E41A0" w:rsidP="00020510">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六</w:t>
      </w:r>
      <w:r w:rsidRPr="00D75038">
        <w:rPr>
          <w:rFonts w:ascii="仿宋_GB2312" w:eastAsia="仿宋_GB2312" w:cs="仿宋_GB2312" w:hint="eastAsia"/>
          <w:kern w:val="0"/>
          <w:szCs w:val="21"/>
        </w:rPr>
        <w:t>、其他收入：指除上述“财政拨款收入”、“事业收入”、“经营收入”等以外的收入。主要是按规定动用的售房收入、存款利息收入等。</w:t>
      </w:r>
    </w:p>
    <w:p w:rsidR="001E41A0" w:rsidRDefault="001E41A0" w:rsidP="00475089">
      <w:pPr>
        <w:autoSpaceDE w:val="0"/>
        <w:autoSpaceDN w:val="0"/>
        <w:adjustRightInd w:val="0"/>
        <w:spacing w:line="520" w:lineRule="exact"/>
        <w:rPr>
          <w:rFonts w:ascii="仿宋_GB2312" w:eastAsia="仿宋_GB2312" w:cs="仿宋_GB2312"/>
          <w:color w:val="FF0000"/>
          <w:kern w:val="0"/>
          <w:szCs w:val="21"/>
        </w:rPr>
      </w:pPr>
    </w:p>
    <w:sectPr w:rsidR="001E41A0" w:rsidSect="00D7503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1A0" w:rsidRDefault="001E41A0" w:rsidP="00D75038">
      <w:r>
        <w:separator/>
      </w:r>
    </w:p>
  </w:endnote>
  <w:endnote w:type="continuationSeparator" w:id="0">
    <w:p w:rsidR="001E41A0" w:rsidRDefault="001E41A0" w:rsidP="00D750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altName w:val="黑体"/>
    <w:panose1 w:val="00000000000000000000"/>
    <w:charset w:val="86"/>
    <w:family w:val="modern"/>
    <w:notTrueType/>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1A0" w:rsidRDefault="001E41A0" w:rsidP="00D75038">
      <w:r>
        <w:separator/>
      </w:r>
    </w:p>
  </w:footnote>
  <w:footnote w:type="continuationSeparator" w:id="0">
    <w:p w:rsidR="001E41A0" w:rsidRDefault="001E41A0" w:rsidP="00D750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2C2EA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FAC63B0E"/>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98265AEE"/>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892E2902"/>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7E8A1B7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2D2C49C4"/>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0E9E2AA2"/>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E2D473DA"/>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CC4AF2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45E95BC"/>
    <w:lvl w:ilvl="0">
      <w:start w:val="1"/>
      <w:numFmt w:val="bullet"/>
      <w:lvlText w:val=""/>
      <w:lvlJc w:val="left"/>
      <w:pPr>
        <w:tabs>
          <w:tab w:val="num" w:pos="360"/>
        </w:tabs>
        <w:ind w:left="360" w:hanging="360"/>
      </w:pPr>
      <w:rPr>
        <w:rFonts w:ascii="Wingdings" w:hAnsi="Wingdings" w:hint="default"/>
      </w:rPr>
    </w:lvl>
  </w:abstractNum>
  <w:abstractNum w:abstractNumId="10">
    <w:nsid w:val="44DB4239"/>
    <w:multiLevelType w:val="hybridMultilevel"/>
    <w:tmpl w:val="24789432"/>
    <w:lvl w:ilvl="0" w:tplc="9F065966">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65F6"/>
    <w:rsid w:val="00020510"/>
    <w:rsid w:val="0003675F"/>
    <w:rsid w:val="000F665D"/>
    <w:rsid w:val="00150FF9"/>
    <w:rsid w:val="001814C8"/>
    <w:rsid w:val="001E41A0"/>
    <w:rsid w:val="002935B6"/>
    <w:rsid w:val="002F7F46"/>
    <w:rsid w:val="00313C39"/>
    <w:rsid w:val="00336570"/>
    <w:rsid w:val="00352D37"/>
    <w:rsid w:val="00353E08"/>
    <w:rsid w:val="00365263"/>
    <w:rsid w:val="00392C79"/>
    <w:rsid w:val="003A096B"/>
    <w:rsid w:val="00436EBF"/>
    <w:rsid w:val="00475089"/>
    <w:rsid w:val="00557B4F"/>
    <w:rsid w:val="005D1BDA"/>
    <w:rsid w:val="00674A08"/>
    <w:rsid w:val="00692048"/>
    <w:rsid w:val="006B1E7C"/>
    <w:rsid w:val="006D719E"/>
    <w:rsid w:val="00732841"/>
    <w:rsid w:val="00765FA3"/>
    <w:rsid w:val="007E5223"/>
    <w:rsid w:val="008E0DA5"/>
    <w:rsid w:val="00902FE1"/>
    <w:rsid w:val="009F11A2"/>
    <w:rsid w:val="00A43B31"/>
    <w:rsid w:val="00A758D8"/>
    <w:rsid w:val="00A965F6"/>
    <w:rsid w:val="00B038B2"/>
    <w:rsid w:val="00B62FB0"/>
    <w:rsid w:val="00BA4BBA"/>
    <w:rsid w:val="00C210C2"/>
    <w:rsid w:val="00CA7786"/>
    <w:rsid w:val="00CE036D"/>
    <w:rsid w:val="00CF7FF6"/>
    <w:rsid w:val="00D125B9"/>
    <w:rsid w:val="00D75038"/>
    <w:rsid w:val="00DA7E15"/>
    <w:rsid w:val="00DB44D8"/>
    <w:rsid w:val="00DE5440"/>
    <w:rsid w:val="00DF58FF"/>
    <w:rsid w:val="00E65347"/>
    <w:rsid w:val="00EC5A42"/>
    <w:rsid w:val="00ED62A8"/>
    <w:rsid w:val="00FC70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BB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503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75038"/>
    <w:rPr>
      <w:rFonts w:cs="Times New Roman"/>
      <w:sz w:val="18"/>
      <w:szCs w:val="18"/>
    </w:rPr>
  </w:style>
  <w:style w:type="paragraph" w:styleId="Footer">
    <w:name w:val="footer"/>
    <w:basedOn w:val="Normal"/>
    <w:link w:val="FooterChar"/>
    <w:uiPriority w:val="99"/>
    <w:rsid w:val="00D7503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75038"/>
    <w:rPr>
      <w:rFonts w:cs="Times New Roman"/>
      <w:sz w:val="18"/>
      <w:szCs w:val="18"/>
    </w:rPr>
  </w:style>
  <w:style w:type="paragraph" w:styleId="ListParagraph">
    <w:name w:val="List Paragraph"/>
    <w:basedOn w:val="Normal"/>
    <w:uiPriority w:val="99"/>
    <w:qFormat/>
    <w:rsid w:val="00475089"/>
    <w:pPr>
      <w:ind w:firstLineChars="200" w:firstLine="420"/>
    </w:pPr>
  </w:style>
</w:styles>
</file>

<file path=word/webSettings.xml><?xml version="1.0" encoding="utf-8"?>
<w:webSettings xmlns:r="http://schemas.openxmlformats.org/officeDocument/2006/relationships" xmlns:w="http://schemas.openxmlformats.org/wordprocessingml/2006/main">
  <w:divs>
    <w:div w:id="4468965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171</TotalTime>
  <Pages>4</Pages>
  <Words>437</Words>
  <Characters>2494</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35</cp:revision>
  <dcterms:created xsi:type="dcterms:W3CDTF">2016-09-23T06:58:00Z</dcterms:created>
  <dcterms:modified xsi:type="dcterms:W3CDTF">2016-10-15T15:13:00Z</dcterms:modified>
</cp:coreProperties>
</file>