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目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录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第一部分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梅州市农业干部学校概况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一、主要职能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二、部门决算单位构成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第二部分梅州市农业干部学校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2015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年度部门决算表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一、收入支出决算总表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二、收入决算表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三、支出决算表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四、财政拨款收入支出决算总表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五、一般公共预算财政拨款支出决算表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六、一般公共预算财政拨款基本支出决算表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七、一般公共预算财政拨款“三公”经费支出决算表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八、政府性基金预算财政拨款收入支出决算表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第三部分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2015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年度部门决算情况说明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第四部分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名词解释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 w:val="32"/>
          <w:szCs w:val="32"/>
        </w:rPr>
      </w:pP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第一部分</w:t>
      </w:r>
      <w:r w:rsidRPr="00E06C1F">
        <w:rPr>
          <w:rFonts w:ascii="黑体" w:eastAsia="黑体" w:cs="黑体"/>
          <w:b/>
          <w:kern w:val="0"/>
          <w:sz w:val="32"/>
          <w:szCs w:val="32"/>
        </w:rPr>
        <w:t xml:space="preserve"> </w:t>
      </w: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梅州市农业干部学校概况</w:t>
      </w:r>
    </w:p>
    <w:p w:rsidR="00BD4D3D" w:rsidRPr="00E06C1F" w:rsidRDefault="00BD4D3D" w:rsidP="00D75038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</w:t>
      </w:r>
      <w:r w:rsidRPr="00E06C1F">
        <w:rPr>
          <w:rFonts w:ascii="隶书" w:eastAsia="隶书" w:cs="隶书"/>
          <w:b/>
          <w:kern w:val="0"/>
          <w:sz w:val="32"/>
          <w:szCs w:val="32"/>
        </w:rPr>
        <w:t xml:space="preserve">2015 </w:t>
      </w:r>
      <w:r w:rsidRPr="00E06C1F">
        <w:rPr>
          <w:rFonts w:ascii="隶书" w:eastAsia="隶书" w:cs="隶书" w:hint="eastAsia"/>
          <w:b/>
          <w:kern w:val="0"/>
          <w:sz w:val="32"/>
          <w:szCs w:val="32"/>
        </w:rPr>
        <w:t>年度部门决算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196" w:firstLine="31680"/>
        <w:rPr>
          <w:rFonts w:ascii="黑体" w:eastAsia="黑体" w:cs="黑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一、主要职能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我单位为梅州市农业局下属的正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科级事业单位，人员经费由市财政核拨。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主要职能是：培训乡镇抓农业的领导及农技人员。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根据梅州市委、市政府农业现代化发展战略和市农业局“六化三改”工作目标，结合我校职能，学校发展计划和工作目标是：创建中等规模的现代农业培训教育机构，为梅州农业现代化提供人才和技术保障；培训全市农业管理干部、基层农业技术推广人员、农民技术员、农民专业合作社的经营管理人员等。</w:t>
      </w:r>
    </w:p>
    <w:p w:rsidR="00BD4D3D" w:rsidRPr="006F0C4A" w:rsidRDefault="00BD4D3D" w:rsidP="00DF36C7">
      <w:pPr>
        <w:autoSpaceDE w:val="0"/>
        <w:autoSpaceDN w:val="0"/>
        <w:adjustRightInd w:val="0"/>
        <w:spacing w:line="520" w:lineRule="exact"/>
        <w:ind w:firstLineChars="100" w:firstLine="31680"/>
        <w:rPr>
          <w:rFonts w:ascii="黑体" w:eastAsia="黑体" w:cs="仿宋_GB2312"/>
          <w:b/>
          <w:kern w:val="0"/>
          <w:sz w:val="32"/>
          <w:szCs w:val="32"/>
        </w:rPr>
      </w:pPr>
      <w:r w:rsidRPr="006F0C4A">
        <w:rPr>
          <w:rFonts w:ascii="黑体" w:eastAsia="黑体" w:cs="仿宋_GB2312" w:hint="eastAsia"/>
          <w:b/>
          <w:kern w:val="0"/>
          <w:sz w:val="32"/>
          <w:szCs w:val="32"/>
        </w:rPr>
        <w:t>二、部门决算单位构成</w:t>
      </w:r>
    </w:p>
    <w:p w:rsidR="00BD4D3D" w:rsidRPr="00966B19" w:rsidRDefault="00BD4D3D" w:rsidP="009C5346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    </w:t>
      </w:r>
      <w:r w:rsidRPr="00966B1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门内设办公室、教务处、学生处。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我单位列入部门决算编制的人数为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13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人、实有在职人员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12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人，离退休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13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人，全部为财政核拨人员。</w:t>
      </w: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第二部分</w:t>
      </w: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</w:t>
      </w:r>
      <w:r w:rsidRPr="00E06C1F">
        <w:rPr>
          <w:rFonts w:ascii="仿宋_GB2312" w:eastAsia="仿宋_GB2312" w:cs="仿宋_GB2312"/>
          <w:b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b/>
          <w:kern w:val="0"/>
          <w:sz w:val="32"/>
          <w:szCs w:val="32"/>
        </w:rPr>
        <w:t>年度部门决算表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宋体" w:cs="宋体"/>
          <w:kern w:val="0"/>
          <w:sz w:val="32"/>
          <w:szCs w:val="32"/>
        </w:rPr>
      </w:pPr>
      <w:r w:rsidRPr="00E06C1F">
        <w:rPr>
          <w:rFonts w:ascii="宋体" w:cs="宋体" w:hint="eastAsia"/>
          <w:kern w:val="0"/>
          <w:sz w:val="32"/>
          <w:szCs w:val="32"/>
        </w:rPr>
        <w:t>公开</w:t>
      </w:r>
      <w:r w:rsidRPr="00E06C1F">
        <w:rPr>
          <w:rFonts w:ascii="宋体" w:cs="宋体"/>
          <w:kern w:val="0"/>
          <w:sz w:val="32"/>
          <w:szCs w:val="32"/>
        </w:rPr>
        <w:t>01</w:t>
      </w:r>
      <w:r w:rsidRPr="00E06C1F">
        <w:rPr>
          <w:rFonts w:ascii="宋体" w:cs="宋体" w:hint="eastAsia"/>
          <w:kern w:val="0"/>
          <w:sz w:val="32"/>
          <w:szCs w:val="32"/>
        </w:rPr>
        <w:t>表</w:t>
      </w:r>
      <w:r w:rsidRPr="00E06C1F">
        <w:rPr>
          <w:rFonts w:ascii="宋体" w:cs="宋体"/>
          <w:kern w:val="0"/>
          <w:sz w:val="32"/>
          <w:szCs w:val="32"/>
        </w:rPr>
        <w:t>-08</w:t>
      </w:r>
      <w:r w:rsidRPr="00E06C1F">
        <w:rPr>
          <w:rFonts w:ascii="宋体" w:cs="宋体" w:hint="eastAsia"/>
          <w:kern w:val="0"/>
          <w:sz w:val="32"/>
          <w:szCs w:val="32"/>
        </w:rPr>
        <w:t>表</w:t>
      </w: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 w:val="32"/>
          <w:szCs w:val="32"/>
        </w:rPr>
      </w:pPr>
      <w:r w:rsidRPr="00E06C1F">
        <w:rPr>
          <w:rFonts w:ascii="宋体" w:cs="宋体" w:hint="eastAsia"/>
          <w:b/>
          <w:kern w:val="0"/>
          <w:sz w:val="32"/>
          <w:szCs w:val="32"/>
        </w:rPr>
        <w:t>第三部分</w:t>
      </w:r>
    </w:p>
    <w:p w:rsidR="00BD4D3D" w:rsidRPr="00E06C1F" w:rsidRDefault="00BD4D3D" w:rsidP="00436EBF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 w:val="32"/>
          <w:szCs w:val="32"/>
        </w:rPr>
      </w:pPr>
      <w:r w:rsidRPr="00E06C1F">
        <w:rPr>
          <w:rFonts w:ascii="黑体" w:eastAsia="黑体" w:cs="黑体" w:hint="eastAsia"/>
          <w:b/>
          <w:kern w:val="0"/>
          <w:sz w:val="32"/>
          <w:szCs w:val="32"/>
        </w:rPr>
        <w:t>梅州市农业干部学校</w:t>
      </w:r>
      <w:r w:rsidRPr="00E06C1F">
        <w:rPr>
          <w:rFonts w:ascii="宋体" w:cs="宋体"/>
          <w:b/>
          <w:kern w:val="0"/>
          <w:sz w:val="32"/>
          <w:szCs w:val="32"/>
        </w:rPr>
        <w:t xml:space="preserve">2015 </w:t>
      </w:r>
      <w:r w:rsidRPr="00E06C1F">
        <w:rPr>
          <w:rFonts w:ascii="宋体" w:cs="宋体" w:hint="eastAsia"/>
          <w:b/>
          <w:kern w:val="0"/>
          <w:sz w:val="32"/>
          <w:szCs w:val="32"/>
        </w:rPr>
        <w:t>年度部门决算情况说明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5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（一）、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年度预决算执行情况分析</w:t>
      </w:r>
    </w:p>
    <w:p w:rsidR="00BD4D3D" w:rsidRPr="007D0086" w:rsidRDefault="00BD4D3D" w:rsidP="00DF36C7">
      <w:pPr>
        <w:autoSpaceDE w:val="0"/>
        <w:autoSpaceDN w:val="0"/>
        <w:adjustRightInd w:val="0"/>
        <w:spacing w:line="520" w:lineRule="exact"/>
        <w:ind w:firstLineChars="150" w:firstLine="316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</w:t>
      </w:r>
      <w:r w:rsidRPr="007D0086"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）综合收支的对比数</w:t>
      </w:r>
    </w:p>
    <w:p w:rsidR="00BD4D3D" w:rsidRPr="00610CFC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7D0086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2015 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年度收入总计</w:t>
      </w:r>
      <w:r w:rsidRPr="007D0086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229 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年相比，增加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2.17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0.96%.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主要原因：学费收入增加。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支出总计</w:t>
      </w:r>
      <w:r w:rsidRPr="007D0086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207.56 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万元。与</w:t>
      </w:r>
      <w:r w:rsidRPr="007D0086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2014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年相比减少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12.97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下降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5.88%.</w:t>
      </w:r>
      <w:r w:rsidRPr="007D008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主要原因：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主要是严格按照中央八项规定要求，厉行节约。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15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）收入决算说明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 w:rsidRPr="00E06C1F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年收入决算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229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万元，其中：财政拨款收入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192.50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万元，事业收入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36.26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其他收入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0.24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15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3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）支出决算说明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年支出决算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207.56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万元，其中：财政拨款支出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192.5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年财政拨款支出按用途划分，基本支出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192.5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92.74%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，其中：工资福利支出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94.77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万元，对个人和家庭的补助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87.87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万元，商品和服务支出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9.86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（二）“三公经费”支出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5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年“三公经费”财政拨款支出共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2.5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万元，具体情况如下（按照对应科目进行说明）：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1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、因公出国（境）费支出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0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2.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公务用车购置及运行维护费支出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2.5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万元，公务车保有量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 xml:space="preserve"> 1 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辆，全年运行维护费支出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2.5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万元，与年初预算数相同。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E06C1F">
        <w:rPr>
          <w:rFonts w:ascii="仿宋_GB2312" w:eastAsia="仿宋_GB2312" w:cs="仿宋_GB2312"/>
          <w:kern w:val="0"/>
          <w:sz w:val="32"/>
          <w:szCs w:val="32"/>
        </w:rPr>
        <w:t>3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、公务接待费支出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0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万元，年初预算数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万元。下降</w:t>
      </w:r>
      <w:r w:rsidRPr="00E06C1F">
        <w:rPr>
          <w:rFonts w:ascii="仿宋_GB2312" w:eastAsia="仿宋_GB2312" w:cs="仿宋_GB2312"/>
          <w:kern w:val="0"/>
          <w:sz w:val="32"/>
          <w:szCs w:val="32"/>
        </w:rPr>
        <w:t>100%</w:t>
      </w:r>
      <w:r w:rsidRPr="00E06C1F">
        <w:rPr>
          <w:rFonts w:ascii="仿宋_GB2312" w:eastAsia="仿宋_GB2312" w:cs="仿宋_GB2312" w:hint="eastAsia"/>
          <w:kern w:val="0"/>
          <w:sz w:val="32"/>
          <w:szCs w:val="32"/>
        </w:rPr>
        <w:t>。主要是严格按照中央八项规定要求，厉行节约。</w:t>
      </w:r>
    </w:p>
    <w:p w:rsidR="00BD4D3D" w:rsidRPr="00712A49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（三）关于机关运行经费支出的说明</w:t>
      </w:r>
      <w:r w:rsidRPr="00712A49">
        <w:rPr>
          <w:rFonts w:ascii="仿宋_GB2312" w:eastAsia="仿宋_GB2312" w:cs="仿宋_GB2312"/>
          <w:kern w:val="0"/>
          <w:sz w:val="32"/>
          <w:szCs w:val="32"/>
        </w:rPr>
        <w:t xml:space="preserve">  </w:t>
      </w:r>
    </w:p>
    <w:p w:rsidR="00BD4D3D" w:rsidRPr="00E06C1F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color w:val="FF0000"/>
          <w:kern w:val="0"/>
          <w:sz w:val="32"/>
          <w:szCs w:val="32"/>
        </w:rPr>
      </w:pPr>
      <w:r w:rsidRPr="00712A49">
        <w:rPr>
          <w:rFonts w:ascii="仿宋_GB2312" w:eastAsia="仿宋_GB2312" w:cs="仿宋_GB2312"/>
          <w:kern w:val="0"/>
          <w:sz w:val="32"/>
          <w:szCs w:val="32"/>
        </w:rPr>
        <w:t>2015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年我校</w:t>
      </w: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机关运行经费支出</w:t>
      </w:r>
      <w:r w:rsidRPr="00712A49">
        <w:rPr>
          <w:rFonts w:ascii="仿宋_GB2312" w:eastAsia="仿宋_GB2312" w:cs="仿宋_GB2312"/>
          <w:kern w:val="0"/>
          <w:sz w:val="32"/>
          <w:szCs w:val="32"/>
        </w:rPr>
        <w:t>9.86</w:t>
      </w: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万元，比</w:t>
      </w:r>
      <w:r w:rsidRPr="00712A49">
        <w:rPr>
          <w:rFonts w:ascii="仿宋_GB2312" w:eastAsia="仿宋_GB2312" w:cs="仿宋_GB2312"/>
          <w:kern w:val="0"/>
          <w:sz w:val="32"/>
          <w:szCs w:val="32"/>
        </w:rPr>
        <w:t>2014</w:t>
      </w: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年决算增加</w:t>
      </w:r>
      <w:r w:rsidRPr="00712A49">
        <w:rPr>
          <w:rFonts w:ascii="仿宋_GB2312" w:eastAsia="仿宋_GB2312" w:cs="仿宋_GB2312"/>
          <w:kern w:val="0"/>
          <w:sz w:val="32"/>
          <w:szCs w:val="32"/>
        </w:rPr>
        <w:t>4.86</w:t>
      </w: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Pr="00712A49">
        <w:rPr>
          <w:rFonts w:ascii="仿宋_GB2312" w:eastAsia="仿宋_GB2312" w:cs="仿宋_GB2312"/>
          <w:kern w:val="0"/>
          <w:sz w:val="32"/>
          <w:szCs w:val="32"/>
        </w:rPr>
        <w:t>97.2%</w:t>
      </w: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，主要原因是人均公用经费标准提高以及办公费用价格上涨。</w:t>
      </w:r>
    </w:p>
    <w:p w:rsidR="00BD4D3D" w:rsidRPr="00610CFC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A01737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四）关于政府采购支出的说明</w:t>
      </w:r>
    </w:p>
    <w:p w:rsidR="00BD4D3D" w:rsidRPr="00610CFC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610CFC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年我校采购支出总额</w:t>
      </w:r>
      <w:r w:rsidRPr="00610CFC">
        <w:rPr>
          <w:rFonts w:ascii="仿宋_GB2312" w:eastAsia="仿宋_GB2312" w:cs="仿宋_GB2312"/>
          <w:kern w:val="0"/>
          <w:sz w:val="32"/>
          <w:szCs w:val="32"/>
        </w:rPr>
        <w:t>1.1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万元，为政府采购货物支出。</w:t>
      </w:r>
    </w:p>
    <w:p w:rsidR="00BD4D3D" w:rsidRPr="00610CFC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（五）国有资产占用</w:t>
      </w:r>
    </w:p>
    <w:p w:rsidR="00BD4D3D" w:rsidRPr="00610CFC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截至</w:t>
      </w:r>
      <w:r w:rsidRPr="00610CFC">
        <w:rPr>
          <w:rFonts w:ascii="仿宋_GB2312" w:eastAsia="仿宋_GB2312" w:cs="仿宋_GB2312"/>
          <w:kern w:val="0"/>
          <w:sz w:val="32"/>
          <w:szCs w:val="32"/>
        </w:rPr>
        <w:t>2015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 w:rsidRPr="00610CFC">
        <w:rPr>
          <w:rFonts w:ascii="仿宋_GB2312" w:eastAsia="仿宋_GB2312" w:cs="仿宋_GB2312"/>
          <w:kern w:val="0"/>
          <w:sz w:val="32"/>
          <w:szCs w:val="32"/>
        </w:rPr>
        <w:t>12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Pr="00610CFC">
        <w:rPr>
          <w:rFonts w:ascii="仿宋_GB2312" w:eastAsia="仿宋_GB2312" w:cs="仿宋_GB2312"/>
          <w:kern w:val="0"/>
          <w:sz w:val="32"/>
          <w:szCs w:val="32"/>
        </w:rPr>
        <w:t>31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日，我校共有车辆</w:t>
      </w:r>
      <w:r w:rsidRPr="00610CFC">
        <w:rPr>
          <w:rFonts w:ascii="仿宋_GB2312" w:eastAsia="仿宋_GB2312" w:cs="仿宋_GB2312"/>
          <w:kern w:val="0"/>
          <w:sz w:val="32"/>
          <w:szCs w:val="32"/>
        </w:rPr>
        <w:t>1</w:t>
      </w:r>
      <w:r w:rsidRPr="00610CFC">
        <w:rPr>
          <w:rFonts w:ascii="仿宋_GB2312" w:eastAsia="仿宋_GB2312" w:cs="仿宋_GB2312" w:hint="eastAsia"/>
          <w:kern w:val="0"/>
          <w:sz w:val="32"/>
          <w:szCs w:val="32"/>
        </w:rPr>
        <w:t>辆（为一般公务用车）。</w:t>
      </w:r>
    </w:p>
    <w:p w:rsidR="00BD4D3D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712A49">
        <w:rPr>
          <w:rFonts w:ascii="仿宋_GB2312" w:eastAsia="仿宋_GB2312" w:cs="仿宋_GB2312" w:hint="eastAsia"/>
          <w:kern w:val="0"/>
          <w:sz w:val="32"/>
          <w:szCs w:val="32"/>
        </w:rPr>
        <w:t>（六）关于预算绩效管理工作开展情况的说明</w:t>
      </w:r>
    </w:p>
    <w:p w:rsidR="00BD4D3D" w:rsidRPr="00712A49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无</w:t>
      </w:r>
    </w:p>
    <w:p w:rsidR="00BD4D3D" w:rsidRPr="00E06C1F" w:rsidRDefault="00BD4D3D" w:rsidP="00665870">
      <w:pPr>
        <w:autoSpaceDE w:val="0"/>
        <w:autoSpaceDN w:val="0"/>
        <w:adjustRightInd w:val="0"/>
        <w:spacing w:line="520" w:lineRule="exact"/>
        <w:rPr>
          <w:rFonts w:ascii="宋体" w:cs="宋体"/>
          <w:b/>
          <w:kern w:val="0"/>
          <w:sz w:val="32"/>
          <w:szCs w:val="32"/>
        </w:rPr>
      </w:pPr>
    </w:p>
    <w:p w:rsidR="00BD4D3D" w:rsidRPr="00790B34" w:rsidRDefault="00BD4D3D" w:rsidP="00790B34">
      <w:pPr>
        <w:autoSpaceDE w:val="0"/>
        <w:autoSpaceDN w:val="0"/>
        <w:adjustRightInd w:val="0"/>
        <w:spacing w:line="520" w:lineRule="exact"/>
        <w:jc w:val="center"/>
        <w:rPr>
          <w:rFonts w:ascii="宋体" w:cs="宋体"/>
          <w:b/>
          <w:kern w:val="0"/>
          <w:sz w:val="32"/>
          <w:szCs w:val="32"/>
        </w:rPr>
      </w:pPr>
      <w:r w:rsidRPr="00E06C1F">
        <w:rPr>
          <w:rFonts w:ascii="宋体" w:cs="宋体" w:hint="eastAsia"/>
          <w:b/>
          <w:kern w:val="0"/>
          <w:sz w:val="32"/>
          <w:szCs w:val="32"/>
        </w:rPr>
        <w:t>第四部分</w:t>
      </w:r>
      <w:r w:rsidRPr="00E06C1F">
        <w:rPr>
          <w:rFonts w:ascii="宋体" w:cs="宋体"/>
          <w:b/>
          <w:kern w:val="0"/>
          <w:sz w:val="32"/>
          <w:szCs w:val="32"/>
        </w:rPr>
        <w:t xml:space="preserve"> </w:t>
      </w:r>
      <w:r w:rsidRPr="00E06C1F">
        <w:rPr>
          <w:rFonts w:ascii="宋体" w:cs="宋体" w:hint="eastAsia"/>
          <w:b/>
          <w:kern w:val="0"/>
          <w:sz w:val="32"/>
          <w:szCs w:val="32"/>
        </w:rPr>
        <w:t>名词解释</w:t>
      </w:r>
    </w:p>
    <w:p w:rsidR="00BD4D3D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color w:val="FF0000"/>
          <w:kern w:val="0"/>
          <w:sz w:val="32"/>
          <w:szCs w:val="32"/>
        </w:rPr>
      </w:pPr>
    </w:p>
    <w:p w:rsidR="00BD4D3D" w:rsidRPr="00790B34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 w:rsidRPr="00790B34">
        <w:rPr>
          <w:rFonts w:ascii="仿宋_GB2312" w:eastAsia="仿宋_GB2312" w:cs="仿宋_GB2312" w:hint="eastAsia"/>
          <w:kern w:val="0"/>
          <w:sz w:val="28"/>
          <w:szCs w:val="28"/>
        </w:rPr>
        <w:t>“</w:t>
      </w:r>
      <w:r w:rsidRPr="00790B34">
        <w:rPr>
          <w:rFonts w:ascii="仿宋_GB2312" w:eastAsia="仿宋_GB2312" w:cs="仿宋_GB2312" w:hint="eastAsia"/>
          <w:kern w:val="0"/>
          <w:sz w:val="32"/>
          <w:szCs w:val="32"/>
        </w:rPr>
        <w:t>三公”经费：纳入中央财政预决算管理的“三公”经费，是指中央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:rsidR="00BD4D3D" w:rsidRPr="00790B34" w:rsidRDefault="00BD4D3D" w:rsidP="00DF36C7">
      <w:pPr>
        <w:autoSpaceDE w:val="0"/>
        <w:autoSpaceDN w:val="0"/>
        <w:adjustRightInd w:val="0"/>
        <w:spacing w:line="5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事业运行经费：为保障事业</w:t>
      </w:r>
      <w:r w:rsidRPr="00790B34">
        <w:rPr>
          <w:rFonts w:ascii="仿宋_GB2312" w:eastAsia="仿宋_GB2312" w:cs="仿宋_GB2312" w:hint="eastAsia"/>
          <w:kern w:val="0"/>
          <w:sz w:val="32"/>
          <w:szCs w:val="32"/>
        </w:rPr>
        <w:t>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BD4D3D" w:rsidRPr="00790B34" w:rsidRDefault="00BD4D3D" w:rsidP="00475089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 w:val="28"/>
          <w:szCs w:val="28"/>
        </w:rPr>
      </w:pPr>
    </w:p>
    <w:sectPr w:rsidR="00BD4D3D" w:rsidRPr="00790B34" w:rsidSect="00D750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3D" w:rsidRDefault="00BD4D3D" w:rsidP="00D75038">
      <w:r>
        <w:separator/>
      </w:r>
    </w:p>
  </w:endnote>
  <w:endnote w:type="continuationSeparator" w:id="0">
    <w:p w:rsidR="00BD4D3D" w:rsidRDefault="00BD4D3D" w:rsidP="00D7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3D" w:rsidRDefault="00BD4D3D" w:rsidP="00D75038">
      <w:r>
        <w:separator/>
      </w:r>
    </w:p>
  </w:footnote>
  <w:footnote w:type="continuationSeparator" w:id="0">
    <w:p w:rsidR="00BD4D3D" w:rsidRDefault="00BD4D3D" w:rsidP="00D7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3D" w:rsidRDefault="00BD4D3D" w:rsidP="00610CF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239"/>
    <w:multiLevelType w:val="hybridMultilevel"/>
    <w:tmpl w:val="24789432"/>
    <w:lvl w:ilvl="0" w:tplc="9F065966">
      <w:start w:val="1"/>
      <w:numFmt w:val="japaneseCounting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F6"/>
    <w:rsid w:val="00010E13"/>
    <w:rsid w:val="000450FA"/>
    <w:rsid w:val="00151708"/>
    <w:rsid w:val="001814C8"/>
    <w:rsid w:val="001D26E4"/>
    <w:rsid w:val="00252F73"/>
    <w:rsid w:val="002F485C"/>
    <w:rsid w:val="00313C39"/>
    <w:rsid w:val="0032389C"/>
    <w:rsid w:val="00353E08"/>
    <w:rsid w:val="00392C79"/>
    <w:rsid w:val="00422A3F"/>
    <w:rsid w:val="00436EBF"/>
    <w:rsid w:val="00475089"/>
    <w:rsid w:val="004F4ECF"/>
    <w:rsid w:val="00520054"/>
    <w:rsid w:val="00526689"/>
    <w:rsid w:val="00542A88"/>
    <w:rsid w:val="005D1BDA"/>
    <w:rsid w:val="005F3474"/>
    <w:rsid w:val="00610CFC"/>
    <w:rsid w:val="00634F18"/>
    <w:rsid w:val="00665870"/>
    <w:rsid w:val="00674A08"/>
    <w:rsid w:val="00692048"/>
    <w:rsid w:val="006D5021"/>
    <w:rsid w:val="006F0C4A"/>
    <w:rsid w:val="00712A49"/>
    <w:rsid w:val="00730112"/>
    <w:rsid w:val="0075051D"/>
    <w:rsid w:val="007837A2"/>
    <w:rsid w:val="00790B34"/>
    <w:rsid w:val="007D0086"/>
    <w:rsid w:val="007E5223"/>
    <w:rsid w:val="007F7B0F"/>
    <w:rsid w:val="00814C02"/>
    <w:rsid w:val="008B1D63"/>
    <w:rsid w:val="008E0DA5"/>
    <w:rsid w:val="00964EE0"/>
    <w:rsid w:val="00966B19"/>
    <w:rsid w:val="009C292D"/>
    <w:rsid w:val="009C5346"/>
    <w:rsid w:val="009D340F"/>
    <w:rsid w:val="00A01737"/>
    <w:rsid w:val="00A43B31"/>
    <w:rsid w:val="00A758D8"/>
    <w:rsid w:val="00A965F6"/>
    <w:rsid w:val="00AF304A"/>
    <w:rsid w:val="00B038B2"/>
    <w:rsid w:val="00B62FB0"/>
    <w:rsid w:val="00B96CC1"/>
    <w:rsid w:val="00BB5E22"/>
    <w:rsid w:val="00BD4D3D"/>
    <w:rsid w:val="00C62BFF"/>
    <w:rsid w:val="00C62DE1"/>
    <w:rsid w:val="00C9111B"/>
    <w:rsid w:val="00CA7786"/>
    <w:rsid w:val="00D07A60"/>
    <w:rsid w:val="00D75038"/>
    <w:rsid w:val="00DA7E15"/>
    <w:rsid w:val="00DD7C0C"/>
    <w:rsid w:val="00DE5440"/>
    <w:rsid w:val="00DE6201"/>
    <w:rsid w:val="00DF36C7"/>
    <w:rsid w:val="00E06C1F"/>
    <w:rsid w:val="00E811DF"/>
    <w:rsid w:val="00EA4E74"/>
    <w:rsid w:val="00EC5A42"/>
    <w:rsid w:val="00EF4AE4"/>
    <w:rsid w:val="00F30C94"/>
    <w:rsid w:val="00F76E54"/>
    <w:rsid w:val="00F8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0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503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750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257</Words>
  <Characters>1468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录</dc:title>
  <dc:subject/>
  <dc:creator>Administrator</dc:creator>
  <cp:keywords/>
  <dc:description/>
  <cp:lastModifiedBy>微软用户</cp:lastModifiedBy>
  <cp:revision>9</cp:revision>
  <cp:lastPrinted>2016-10-14T08:17:00Z</cp:lastPrinted>
  <dcterms:created xsi:type="dcterms:W3CDTF">2016-10-16T03:42:00Z</dcterms:created>
  <dcterms:modified xsi:type="dcterms:W3CDTF">2016-10-17T02:17:00Z</dcterms:modified>
</cp:coreProperties>
</file>