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DB9" w:rsidRDefault="005F4DB9" w:rsidP="00507060">
      <w:pPr>
        <w:ind w:firstLineChars="0" w:firstLine="0"/>
        <w:jc w:val="center"/>
        <w:rPr>
          <w:rFonts w:ascii="方正小标宋简体" w:eastAsia="方正小标宋简体" w:hAnsi="黑体"/>
          <w:sz w:val="44"/>
          <w:szCs w:val="44"/>
        </w:rPr>
      </w:pPr>
      <w:r w:rsidRPr="006663B3">
        <w:rPr>
          <w:rFonts w:ascii="方正小标宋简体" w:eastAsia="方正小标宋简体" w:hAnsi="黑体" w:cs="方正小标宋简体"/>
          <w:sz w:val="44"/>
          <w:szCs w:val="44"/>
        </w:rPr>
        <w:t>2015</w:t>
      </w:r>
      <w:r w:rsidRPr="006663B3">
        <w:rPr>
          <w:rFonts w:ascii="方正小标宋简体" w:eastAsia="方正小标宋简体" w:hAnsi="黑体" w:cs="方正小标宋简体" w:hint="eastAsia"/>
          <w:sz w:val="44"/>
          <w:szCs w:val="44"/>
        </w:rPr>
        <w:t>年度市工商联部门决算公开内容</w:t>
      </w:r>
    </w:p>
    <w:p w:rsidR="005F4DB9" w:rsidRDefault="005F4DB9" w:rsidP="00507060">
      <w:pPr>
        <w:ind w:firstLineChars="0" w:firstLine="0"/>
        <w:jc w:val="center"/>
        <w:rPr>
          <w:rFonts w:ascii="方正小标宋简体" w:eastAsia="方正小标宋简体" w:hAnsi="黑体"/>
          <w:sz w:val="44"/>
          <w:szCs w:val="44"/>
        </w:rPr>
      </w:pPr>
    </w:p>
    <w:p w:rsidR="005F4DB9" w:rsidRPr="00507060" w:rsidRDefault="005F4DB9" w:rsidP="00507060">
      <w:pPr>
        <w:ind w:firstLineChars="0" w:firstLine="0"/>
        <w:jc w:val="center"/>
        <w:rPr>
          <w:rFonts w:ascii="方正小标宋简体" w:eastAsia="方正小标宋简体" w:hAnsi="黑体"/>
          <w:sz w:val="44"/>
          <w:szCs w:val="44"/>
        </w:rPr>
      </w:pPr>
      <w:r w:rsidRPr="00507060">
        <w:rPr>
          <w:rFonts w:ascii="方正小标宋简体" w:eastAsia="方正小标宋简体" w:hAnsi="黑体" w:cs="方正小标宋简体" w:hint="eastAsia"/>
          <w:sz w:val="44"/>
          <w:szCs w:val="44"/>
        </w:rPr>
        <w:t>目</w:t>
      </w:r>
      <w:r>
        <w:rPr>
          <w:rFonts w:ascii="方正小标宋简体" w:eastAsia="方正小标宋简体" w:hAnsi="黑体" w:cs="方正小标宋简体"/>
          <w:sz w:val="44"/>
          <w:szCs w:val="44"/>
        </w:rPr>
        <w:t xml:space="preserve"> </w:t>
      </w:r>
      <w:r w:rsidRPr="00507060">
        <w:rPr>
          <w:rFonts w:ascii="方正小标宋简体" w:eastAsia="方正小标宋简体" w:hAnsi="黑体" w:cs="方正小标宋简体" w:hint="eastAsia"/>
          <w:sz w:val="44"/>
          <w:szCs w:val="44"/>
        </w:rPr>
        <w:t>录</w:t>
      </w:r>
    </w:p>
    <w:p w:rsidR="005F4DB9" w:rsidRDefault="005F4DB9" w:rsidP="00FF51F6">
      <w:pPr>
        <w:ind w:firstLine="31680"/>
        <w:rPr>
          <w:rFonts w:ascii="仿宋_GB2312" w:eastAsia="仿宋_GB2312" w:hAnsi="黑体"/>
          <w:sz w:val="32"/>
          <w:szCs w:val="32"/>
        </w:rPr>
      </w:pPr>
    </w:p>
    <w:p w:rsidR="005F4DB9" w:rsidRPr="00507060" w:rsidRDefault="005F4DB9" w:rsidP="00FF51F6">
      <w:pPr>
        <w:ind w:firstLine="31680"/>
        <w:rPr>
          <w:rFonts w:ascii="黑体" w:eastAsia="黑体" w:hAnsi="黑体"/>
          <w:sz w:val="32"/>
          <w:szCs w:val="32"/>
        </w:rPr>
      </w:pPr>
      <w:r w:rsidRPr="00507060">
        <w:rPr>
          <w:rFonts w:ascii="黑体" w:eastAsia="黑体" w:hAnsi="黑体" w:cs="黑体" w:hint="eastAsia"/>
          <w:sz w:val="32"/>
          <w:szCs w:val="32"/>
        </w:rPr>
        <w:t>第一部分</w:t>
      </w:r>
      <w:r w:rsidRPr="00507060">
        <w:rPr>
          <w:rFonts w:ascii="黑体" w:eastAsia="黑体" w:hAnsi="黑体" w:cs="黑体"/>
          <w:sz w:val="32"/>
          <w:szCs w:val="32"/>
        </w:rPr>
        <w:t xml:space="preserve">  </w:t>
      </w:r>
      <w:r w:rsidRPr="00507060">
        <w:rPr>
          <w:rFonts w:ascii="黑体" w:eastAsia="黑体" w:hAnsi="黑体" w:cs="黑体" w:hint="eastAsia"/>
          <w:sz w:val="32"/>
          <w:szCs w:val="32"/>
        </w:rPr>
        <w:t>市工商联概况</w:t>
      </w:r>
    </w:p>
    <w:p w:rsidR="005F4DB9" w:rsidRDefault="005F4DB9" w:rsidP="00FF51F6">
      <w:pPr>
        <w:ind w:firstLine="31680"/>
        <w:rPr>
          <w:rFonts w:ascii="仿宋_GB2312" w:eastAsia="仿宋_GB2312" w:hAnsi="黑体"/>
          <w:sz w:val="32"/>
          <w:szCs w:val="32"/>
        </w:rPr>
      </w:pPr>
      <w:r>
        <w:rPr>
          <w:rFonts w:ascii="仿宋_GB2312" w:eastAsia="仿宋_GB2312" w:hAnsi="黑体" w:cs="仿宋_GB2312" w:hint="eastAsia"/>
          <w:sz w:val="32"/>
          <w:szCs w:val="32"/>
        </w:rPr>
        <w:t>一、主要职能</w:t>
      </w:r>
    </w:p>
    <w:p w:rsidR="005F4DB9" w:rsidRDefault="005F4DB9" w:rsidP="00FF51F6">
      <w:pPr>
        <w:ind w:firstLine="31680"/>
        <w:rPr>
          <w:rFonts w:ascii="仿宋_GB2312" w:eastAsia="仿宋_GB2312" w:hAnsi="黑体"/>
          <w:sz w:val="32"/>
          <w:szCs w:val="32"/>
        </w:rPr>
      </w:pPr>
      <w:r>
        <w:rPr>
          <w:rFonts w:ascii="仿宋_GB2312" w:eastAsia="仿宋_GB2312" w:hAnsi="黑体" w:cs="仿宋_GB2312" w:hint="eastAsia"/>
          <w:sz w:val="32"/>
          <w:szCs w:val="32"/>
        </w:rPr>
        <w:t>二、部门决算单位构成</w:t>
      </w:r>
    </w:p>
    <w:p w:rsidR="005F4DB9" w:rsidRPr="00507060" w:rsidRDefault="005F4DB9" w:rsidP="00FF51F6">
      <w:pPr>
        <w:ind w:firstLine="31680"/>
        <w:rPr>
          <w:rFonts w:ascii="黑体" w:eastAsia="黑体" w:hAnsi="黑体"/>
          <w:sz w:val="32"/>
          <w:szCs w:val="32"/>
        </w:rPr>
      </w:pPr>
      <w:r w:rsidRPr="00507060">
        <w:rPr>
          <w:rFonts w:ascii="黑体" w:eastAsia="黑体" w:hAnsi="黑体" w:cs="黑体" w:hint="eastAsia"/>
          <w:sz w:val="32"/>
          <w:szCs w:val="32"/>
        </w:rPr>
        <w:t>第二部分</w:t>
      </w:r>
      <w:r w:rsidRPr="00507060">
        <w:rPr>
          <w:rFonts w:ascii="黑体" w:eastAsia="黑体" w:hAnsi="黑体" w:cs="黑体"/>
          <w:sz w:val="32"/>
          <w:szCs w:val="32"/>
        </w:rPr>
        <w:t xml:space="preserve">  </w:t>
      </w:r>
      <w:r w:rsidRPr="00507060">
        <w:rPr>
          <w:rFonts w:ascii="黑体" w:eastAsia="黑体" w:hAnsi="黑体" w:cs="黑体" w:hint="eastAsia"/>
          <w:sz w:val="32"/>
          <w:szCs w:val="32"/>
        </w:rPr>
        <w:t>市工商联</w:t>
      </w:r>
      <w:r w:rsidRPr="00507060">
        <w:rPr>
          <w:rFonts w:ascii="黑体" w:eastAsia="黑体" w:hAnsi="黑体" w:cs="黑体"/>
          <w:sz w:val="32"/>
          <w:szCs w:val="32"/>
        </w:rPr>
        <w:t>2015</w:t>
      </w:r>
      <w:r w:rsidRPr="00507060">
        <w:rPr>
          <w:rFonts w:ascii="黑体" w:eastAsia="黑体" w:hAnsi="黑体" w:cs="黑体" w:hint="eastAsia"/>
          <w:sz w:val="32"/>
          <w:szCs w:val="32"/>
        </w:rPr>
        <w:t>年度部门决算表</w:t>
      </w:r>
    </w:p>
    <w:p w:rsidR="005F4DB9" w:rsidRDefault="005F4DB9" w:rsidP="00FF51F6">
      <w:pPr>
        <w:ind w:firstLine="31680"/>
        <w:rPr>
          <w:rFonts w:ascii="仿宋_GB2312" w:eastAsia="仿宋_GB2312" w:hAnsi="黑体"/>
          <w:sz w:val="32"/>
          <w:szCs w:val="32"/>
        </w:rPr>
      </w:pPr>
      <w:r>
        <w:rPr>
          <w:rFonts w:ascii="仿宋_GB2312" w:eastAsia="仿宋_GB2312" w:hAnsi="黑体" w:cs="仿宋_GB2312" w:hint="eastAsia"/>
          <w:sz w:val="32"/>
          <w:szCs w:val="32"/>
        </w:rPr>
        <w:t>一、收入支出决算总表</w:t>
      </w:r>
    </w:p>
    <w:p w:rsidR="005F4DB9" w:rsidRDefault="005F4DB9" w:rsidP="00FF51F6">
      <w:pPr>
        <w:ind w:firstLine="31680"/>
        <w:rPr>
          <w:rFonts w:ascii="仿宋_GB2312" w:eastAsia="仿宋_GB2312" w:hAnsi="黑体"/>
          <w:sz w:val="32"/>
          <w:szCs w:val="32"/>
        </w:rPr>
      </w:pPr>
      <w:r>
        <w:rPr>
          <w:rFonts w:ascii="仿宋_GB2312" w:eastAsia="仿宋_GB2312" w:hAnsi="黑体" w:cs="仿宋_GB2312" w:hint="eastAsia"/>
          <w:sz w:val="32"/>
          <w:szCs w:val="32"/>
        </w:rPr>
        <w:t>二、收入决算表</w:t>
      </w:r>
    </w:p>
    <w:p w:rsidR="005F4DB9" w:rsidRDefault="005F4DB9" w:rsidP="00FF51F6">
      <w:pPr>
        <w:ind w:firstLine="31680"/>
        <w:rPr>
          <w:rFonts w:ascii="仿宋_GB2312" w:eastAsia="仿宋_GB2312" w:hAnsi="黑体"/>
          <w:sz w:val="32"/>
          <w:szCs w:val="32"/>
        </w:rPr>
      </w:pPr>
      <w:r>
        <w:rPr>
          <w:rFonts w:ascii="仿宋_GB2312" w:eastAsia="仿宋_GB2312" w:hAnsi="黑体" w:cs="仿宋_GB2312" w:hint="eastAsia"/>
          <w:sz w:val="32"/>
          <w:szCs w:val="32"/>
        </w:rPr>
        <w:t>三、支出决算表</w:t>
      </w:r>
    </w:p>
    <w:p w:rsidR="005F4DB9" w:rsidRDefault="005F4DB9" w:rsidP="00FF51F6">
      <w:pPr>
        <w:ind w:firstLine="31680"/>
        <w:rPr>
          <w:rFonts w:ascii="仿宋_GB2312" w:eastAsia="仿宋_GB2312" w:hAnsi="黑体"/>
          <w:sz w:val="32"/>
          <w:szCs w:val="32"/>
        </w:rPr>
      </w:pPr>
      <w:r>
        <w:rPr>
          <w:rFonts w:ascii="仿宋_GB2312" w:eastAsia="仿宋_GB2312" w:hAnsi="黑体" w:cs="仿宋_GB2312" w:hint="eastAsia"/>
          <w:sz w:val="32"/>
          <w:szCs w:val="32"/>
        </w:rPr>
        <w:t>四、财政拨款收入支出决算总表</w:t>
      </w:r>
    </w:p>
    <w:p w:rsidR="005F4DB9" w:rsidRDefault="005F4DB9" w:rsidP="00FF51F6">
      <w:pPr>
        <w:ind w:firstLine="31680"/>
        <w:rPr>
          <w:rFonts w:ascii="仿宋_GB2312" w:eastAsia="仿宋_GB2312" w:hAnsi="黑体"/>
          <w:sz w:val="32"/>
          <w:szCs w:val="32"/>
        </w:rPr>
      </w:pPr>
      <w:r>
        <w:rPr>
          <w:rFonts w:ascii="仿宋_GB2312" w:eastAsia="仿宋_GB2312" w:hAnsi="黑体" w:cs="仿宋_GB2312" w:hint="eastAsia"/>
          <w:sz w:val="32"/>
          <w:szCs w:val="32"/>
        </w:rPr>
        <w:t>五、一般公共预算财政拨款支出决算表</w:t>
      </w:r>
    </w:p>
    <w:p w:rsidR="005F4DB9" w:rsidRDefault="005F4DB9" w:rsidP="00FF51F6">
      <w:pPr>
        <w:ind w:firstLine="31680"/>
        <w:rPr>
          <w:rFonts w:ascii="仿宋_GB2312" w:eastAsia="仿宋_GB2312" w:hAnsi="黑体"/>
          <w:sz w:val="32"/>
          <w:szCs w:val="32"/>
        </w:rPr>
      </w:pPr>
      <w:r>
        <w:rPr>
          <w:rFonts w:ascii="仿宋_GB2312" w:eastAsia="仿宋_GB2312" w:hAnsi="黑体" w:cs="仿宋_GB2312" w:hint="eastAsia"/>
          <w:sz w:val="32"/>
          <w:szCs w:val="32"/>
        </w:rPr>
        <w:t>六、一般公共预算财政拨款基本支出决算表</w:t>
      </w:r>
    </w:p>
    <w:p w:rsidR="005F4DB9" w:rsidRDefault="005F4DB9" w:rsidP="00FF51F6">
      <w:pPr>
        <w:ind w:firstLine="31680"/>
        <w:rPr>
          <w:rFonts w:ascii="仿宋_GB2312" w:eastAsia="仿宋_GB2312" w:hAnsi="黑体"/>
          <w:sz w:val="32"/>
          <w:szCs w:val="32"/>
        </w:rPr>
      </w:pPr>
      <w:r>
        <w:rPr>
          <w:rFonts w:ascii="仿宋_GB2312" w:eastAsia="仿宋_GB2312" w:hAnsi="黑体" w:cs="仿宋_GB2312" w:hint="eastAsia"/>
          <w:sz w:val="32"/>
          <w:szCs w:val="32"/>
        </w:rPr>
        <w:t>七、一般公共预算财政拨款“三公”经费支出决算表</w:t>
      </w:r>
    </w:p>
    <w:p w:rsidR="005F4DB9" w:rsidRDefault="005F4DB9" w:rsidP="00FF51F6">
      <w:pPr>
        <w:ind w:firstLine="31680"/>
        <w:rPr>
          <w:rFonts w:ascii="仿宋_GB2312" w:eastAsia="仿宋_GB2312" w:hAnsi="黑体"/>
          <w:sz w:val="32"/>
          <w:szCs w:val="32"/>
        </w:rPr>
      </w:pPr>
      <w:r>
        <w:rPr>
          <w:rFonts w:ascii="仿宋_GB2312" w:eastAsia="仿宋_GB2312" w:hAnsi="黑体" w:cs="仿宋_GB2312" w:hint="eastAsia"/>
          <w:sz w:val="32"/>
          <w:szCs w:val="32"/>
        </w:rPr>
        <w:t>八、政府性基金预算财政拨款收入支出决算表</w:t>
      </w:r>
    </w:p>
    <w:p w:rsidR="005F4DB9" w:rsidRPr="00507060" w:rsidRDefault="005F4DB9" w:rsidP="00FF51F6">
      <w:pPr>
        <w:ind w:firstLine="31680"/>
        <w:rPr>
          <w:rFonts w:ascii="黑体" w:eastAsia="黑体" w:hAnsi="黑体"/>
          <w:sz w:val="32"/>
          <w:szCs w:val="32"/>
        </w:rPr>
      </w:pPr>
      <w:r w:rsidRPr="00507060">
        <w:rPr>
          <w:rFonts w:ascii="黑体" w:eastAsia="黑体" w:hAnsi="黑体" w:cs="黑体" w:hint="eastAsia"/>
          <w:sz w:val="32"/>
          <w:szCs w:val="32"/>
        </w:rPr>
        <w:t>第三部分</w:t>
      </w:r>
      <w:r w:rsidRPr="00507060">
        <w:rPr>
          <w:rFonts w:ascii="黑体" w:eastAsia="黑体" w:hAnsi="黑体" w:cs="黑体"/>
          <w:sz w:val="32"/>
          <w:szCs w:val="32"/>
        </w:rPr>
        <w:t xml:space="preserve">  </w:t>
      </w:r>
      <w:r w:rsidRPr="00507060">
        <w:rPr>
          <w:rFonts w:ascii="黑体" w:eastAsia="黑体" w:hAnsi="黑体" w:cs="黑体" w:hint="eastAsia"/>
          <w:sz w:val="32"/>
          <w:szCs w:val="32"/>
        </w:rPr>
        <w:t>市工商联</w:t>
      </w:r>
      <w:r w:rsidRPr="00507060">
        <w:rPr>
          <w:rFonts w:ascii="黑体" w:eastAsia="黑体" w:hAnsi="黑体" w:cs="黑体"/>
          <w:sz w:val="32"/>
          <w:szCs w:val="32"/>
        </w:rPr>
        <w:t>2015</w:t>
      </w:r>
      <w:r w:rsidRPr="00507060">
        <w:rPr>
          <w:rFonts w:ascii="黑体" w:eastAsia="黑体" w:hAnsi="黑体" w:cs="黑体" w:hint="eastAsia"/>
          <w:sz w:val="32"/>
          <w:szCs w:val="32"/>
        </w:rPr>
        <w:t>年度部门决算情况说明</w:t>
      </w:r>
    </w:p>
    <w:p w:rsidR="005F4DB9" w:rsidRPr="00507060" w:rsidRDefault="005F4DB9" w:rsidP="00FF51F6">
      <w:pPr>
        <w:ind w:firstLine="31680"/>
        <w:rPr>
          <w:rFonts w:ascii="黑体" w:eastAsia="黑体" w:hAnsi="黑体"/>
          <w:sz w:val="32"/>
          <w:szCs w:val="32"/>
        </w:rPr>
      </w:pPr>
      <w:r w:rsidRPr="00507060">
        <w:rPr>
          <w:rFonts w:ascii="黑体" w:eastAsia="黑体" w:hAnsi="黑体" w:cs="黑体" w:hint="eastAsia"/>
          <w:sz w:val="32"/>
          <w:szCs w:val="32"/>
        </w:rPr>
        <w:t>第四部分</w:t>
      </w:r>
      <w:r w:rsidRPr="00507060">
        <w:rPr>
          <w:rFonts w:ascii="黑体" w:eastAsia="黑体" w:hAnsi="黑体" w:cs="黑体"/>
          <w:sz w:val="32"/>
          <w:szCs w:val="32"/>
        </w:rPr>
        <w:t xml:space="preserve">  </w:t>
      </w:r>
      <w:r w:rsidRPr="00507060">
        <w:rPr>
          <w:rFonts w:ascii="黑体" w:eastAsia="黑体" w:hAnsi="黑体" w:cs="黑体" w:hint="eastAsia"/>
          <w:sz w:val="32"/>
          <w:szCs w:val="32"/>
        </w:rPr>
        <w:t>名词解释</w:t>
      </w:r>
    </w:p>
    <w:p w:rsidR="005F4DB9" w:rsidRPr="00507060" w:rsidRDefault="005F4DB9" w:rsidP="00FF51F6">
      <w:pPr>
        <w:ind w:firstLine="31680"/>
        <w:rPr>
          <w:rFonts w:ascii="仿宋_GB2312" w:eastAsia="仿宋_GB2312" w:hAnsi="黑体"/>
          <w:sz w:val="32"/>
          <w:szCs w:val="32"/>
        </w:rPr>
      </w:pPr>
    </w:p>
    <w:p w:rsidR="005F4DB9" w:rsidRPr="00507060" w:rsidRDefault="005F4DB9" w:rsidP="00FF51F6">
      <w:pPr>
        <w:ind w:firstLine="31680"/>
        <w:rPr>
          <w:rFonts w:ascii="仿宋_GB2312" w:eastAsia="仿宋_GB2312" w:hAnsi="黑体"/>
          <w:sz w:val="32"/>
          <w:szCs w:val="32"/>
        </w:rPr>
      </w:pPr>
    </w:p>
    <w:p w:rsidR="005F4DB9" w:rsidRPr="00507060" w:rsidRDefault="005F4DB9" w:rsidP="00FF51F6">
      <w:pPr>
        <w:ind w:firstLine="31680"/>
        <w:rPr>
          <w:rFonts w:ascii="仿宋_GB2312" w:eastAsia="仿宋_GB2312" w:hAnsi="黑体"/>
          <w:sz w:val="32"/>
          <w:szCs w:val="32"/>
        </w:rPr>
      </w:pPr>
    </w:p>
    <w:p w:rsidR="005F4DB9" w:rsidRDefault="005F4DB9" w:rsidP="00FF51F6">
      <w:pPr>
        <w:spacing w:line="240" w:lineRule="exact"/>
        <w:ind w:firstLine="31680"/>
        <w:rPr>
          <w:rFonts w:ascii="仿宋_GB2312" w:eastAsia="仿宋_GB2312" w:hAnsi="黑体"/>
          <w:sz w:val="32"/>
          <w:szCs w:val="32"/>
        </w:rPr>
      </w:pPr>
    </w:p>
    <w:p w:rsidR="005F4DB9" w:rsidRPr="00F33B5E" w:rsidRDefault="005F4DB9" w:rsidP="001B28D6">
      <w:pPr>
        <w:spacing w:line="480" w:lineRule="exact"/>
        <w:ind w:firstLineChars="0" w:firstLine="0"/>
        <w:jc w:val="center"/>
        <w:rPr>
          <w:rFonts w:ascii="黑体" w:eastAsia="黑体" w:hAnsi="黑体" w:cs="黑体"/>
          <w:b/>
          <w:bCs/>
          <w:sz w:val="32"/>
          <w:szCs w:val="32"/>
        </w:rPr>
      </w:pPr>
      <w:r w:rsidRPr="00F33B5E">
        <w:rPr>
          <w:rFonts w:ascii="黑体" w:eastAsia="黑体" w:hAnsi="黑体" w:cs="黑体" w:hint="eastAsia"/>
          <w:b/>
          <w:bCs/>
          <w:sz w:val="32"/>
          <w:szCs w:val="32"/>
        </w:rPr>
        <w:t>第一部分</w:t>
      </w:r>
      <w:r w:rsidRPr="00F33B5E">
        <w:rPr>
          <w:rFonts w:ascii="黑体" w:eastAsia="黑体" w:hAnsi="黑体" w:cs="黑体"/>
          <w:b/>
          <w:bCs/>
          <w:sz w:val="32"/>
          <w:szCs w:val="32"/>
        </w:rPr>
        <w:t xml:space="preserve">  </w:t>
      </w:r>
    </w:p>
    <w:p w:rsidR="005F4DB9" w:rsidRPr="00F33B5E" w:rsidRDefault="005F4DB9" w:rsidP="001B28D6">
      <w:pPr>
        <w:spacing w:line="480" w:lineRule="exact"/>
        <w:ind w:firstLineChars="0" w:firstLine="0"/>
        <w:jc w:val="center"/>
        <w:rPr>
          <w:rFonts w:ascii="黑体" w:eastAsia="黑体" w:hAnsi="黑体"/>
          <w:sz w:val="32"/>
          <w:szCs w:val="32"/>
        </w:rPr>
      </w:pPr>
      <w:r w:rsidRPr="00F33B5E">
        <w:rPr>
          <w:rFonts w:ascii="黑体" w:eastAsia="黑体" w:hAnsi="黑体" w:cs="黑体" w:hint="eastAsia"/>
          <w:sz w:val="32"/>
          <w:szCs w:val="32"/>
        </w:rPr>
        <w:t>市工商联</w:t>
      </w:r>
      <w:r w:rsidRPr="00F33B5E">
        <w:rPr>
          <w:rFonts w:ascii="黑体" w:eastAsia="黑体" w:hAnsi="黑体" w:cs="黑体"/>
          <w:sz w:val="32"/>
          <w:szCs w:val="32"/>
        </w:rPr>
        <w:t>2015</w:t>
      </w:r>
      <w:r w:rsidRPr="00F33B5E">
        <w:rPr>
          <w:rFonts w:ascii="黑体" w:eastAsia="黑体" w:hAnsi="黑体" w:cs="黑体" w:hint="eastAsia"/>
          <w:sz w:val="32"/>
          <w:szCs w:val="32"/>
        </w:rPr>
        <w:t>年度部门决算</w:t>
      </w:r>
      <w:r w:rsidRPr="00F33B5E">
        <w:rPr>
          <w:rFonts w:ascii="黑体" w:eastAsia="MS Mincho" w:hAnsi="楷体" w:cs="MS Mincho" w:hint="eastAsia"/>
          <w:sz w:val="32"/>
          <w:szCs w:val="32"/>
        </w:rPr>
        <w:t>☞</w:t>
      </w:r>
      <w:r w:rsidRPr="00F33B5E">
        <w:rPr>
          <w:rFonts w:ascii="黑体" w:eastAsia="黑体" w:hAnsi="黑体" w:cs="黑体" w:hint="eastAsia"/>
          <w:sz w:val="32"/>
          <w:szCs w:val="32"/>
        </w:rPr>
        <w:t>市工商联概况</w:t>
      </w:r>
    </w:p>
    <w:p w:rsidR="005F4DB9" w:rsidRPr="00507060" w:rsidRDefault="005F4DB9" w:rsidP="00FF51F6">
      <w:pPr>
        <w:spacing w:line="240" w:lineRule="exact"/>
        <w:ind w:firstLine="31680"/>
        <w:rPr>
          <w:rFonts w:ascii="仿宋_GB2312" w:eastAsia="仿宋_GB2312" w:hAnsi="黑体"/>
          <w:sz w:val="32"/>
          <w:szCs w:val="32"/>
        </w:rPr>
      </w:pPr>
    </w:p>
    <w:p w:rsidR="005F4DB9" w:rsidRPr="00F33B5E" w:rsidRDefault="005F4DB9" w:rsidP="00FF51F6">
      <w:pPr>
        <w:ind w:firstLine="31680"/>
        <w:rPr>
          <w:rFonts w:ascii="仿宋_GB2312" w:eastAsia="仿宋_GB2312" w:hAnsi="黑体"/>
          <w:b/>
          <w:bCs/>
          <w:sz w:val="32"/>
          <w:szCs w:val="32"/>
        </w:rPr>
      </w:pPr>
      <w:r w:rsidRPr="00F33B5E">
        <w:rPr>
          <w:rFonts w:ascii="仿宋_GB2312" w:eastAsia="仿宋_GB2312" w:hAnsi="黑体" w:cs="仿宋_GB2312" w:hint="eastAsia"/>
          <w:b/>
          <w:bCs/>
          <w:sz w:val="32"/>
          <w:szCs w:val="32"/>
        </w:rPr>
        <w:t>一、工商联主要职能</w:t>
      </w:r>
    </w:p>
    <w:p w:rsidR="005F4DB9" w:rsidRDefault="005F4DB9" w:rsidP="00FF51F6">
      <w:pPr>
        <w:ind w:firstLine="31680"/>
        <w:rPr>
          <w:rFonts w:ascii="仿宋_GB2312" w:eastAsia="仿宋_GB2312"/>
          <w:sz w:val="32"/>
          <w:szCs w:val="32"/>
        </w:rPr>
      </w:pPr>
      <w:r w:rsidRPr="00A0746D">
        <w:rPr>
          <w:rFonts w:ascii="仿宋_GB2312" w:eastAsia="仿宋_GB2312" w:cs="仿宋_GB2312"/>
          <w:b/>
          <w:bCs/>
          <w:sz w:val="32"/>
          <w:szCs w:val="32"/>
        </w:rPr>
        <w:t>1</w:t>
      </w:r>
      <w:r w:rsidRPr="00A0746D">
        <w:rPr>
          <w:rFonts w:ascii="仿宋_GB2312" w:eastAsia="仿宋_GB2312" w:cs="仿宋_GB2312" w:hint="eastAsia"/>
          <w:b/>
          <w:bCs/>
          <w:sz w:val="32"/>
          <w:szCs w:val="32"/>
        </w:rPr>
        <w:t>、</w:t>
      </w:r>
      <w:r>
        <w:rPr>
          <w:rFonts w:ascii="仿宋_GB2312" w:eastAsia="仿宋_GB2312" w:cs="仿宋_GB2312" w:hint="eastAsia"/>
          <w:sz w:val="32"/>
          <w:szCs w:val="32"/>
        </w:rPr>
        <w:t>贯彻、执行党的基本路线。在中国共产党领导下，同民主党派一起参政议政；做工商界代表人士政治安排的推荐工作。做好非公有制经济人士的思想政治工作，宣传、贯彻党和国家的方针政策，推动</w:t>
      </w:r>
      <w:hyperlink r:id="rId6" w:tgtFrame="_blank" w:history="1">
        <w:r w:rsidRPr="00441587">
          <w:rPr>
            <w:rFonts w:ascii="仿宋_GB2312" w:eastAsia="仿宋_GB2312" w:cs="仿宋_GB2312" w:hint="eastAsia"/>
            <w:sz w:val="32"/>
            <w:szCs w:val="32"/>
          </w:rPr>
          <w:t>企业文化建设</w:t>
        </w:r>
      </w:hyperlink>
      <w:r>
        <w:rPr>
          <w:rFonts w:ascii="仿宋_GB2312" w:eastAsia="仿宋_GB2312" w:cs="仿宋_GB2312" w:hint="eastAsia"/>
          <w:sz w:val="32"/>
          <w:szCs w:val="32"/>
        </w:rPr>
        <w:t>，引导会员做</w:t>
      </w:r>
      <w:hyperlink r:id="rId7" w:tgtFrame="_blank" w:history="1">
        <w:r w:rsidRPr="00441587">
          <w:rPr>
            <w:rFonts w:ascii="仿宋_GB2312" w:eastAsia="仿宋_GB2312" w:cs="仿宋_GB2312" w:hint="eastAsia"/>
            <w:sz w:val="32"/>
            <w:szCs w:val="32"/>
          </w:rPr>
          <w:t>中国特色社会主义</w:t>
        </w:r>
      </w:hyperlink>
      <w:r>
        <w:rPr>
          <w:rFonts w:ascii="仿宋_GB2312" w:eastAsia="仿宋_GB2312" w:cs="仿宋_GB2312" w:hint="eastAsia"/>
          <w:sz w:val="32"/>
          <w:szCs w:val="32"/>
        </w:rPr>
        <w:t>事业的建设者。</w:t>
      </w:r>
    </w:p>
    <w:p w:rsidR="005F4DB9" w:rsidRDefault="005F4DB9" w:rsidP="00FF51F6">
      <w:pPr>
        <w:ind w:firstLine="31680"/>
        <w:rPr>
          <w:rFonts w:ascii="仿宋_GB2312" w:eastAsia="仿宋_GB2312"/>
          <w:sz w:val="32"/>
          <w:szCs w:val="32"/>
        </w:rPr>
      </w:pPr>
      <w:r w:rsidRPr="00A0746D">
        <w:rPr>
          <w:rFonts w:ascii="仿宋_GB2312" w:eastAsia="仿宋_GB2312" w:cs="仿宋_GB2312"/>
          <w:b/>
          <w:bCs/>
          <w:sz w:val="32"/>
          <w:szCs w:val="32"/>
        </w:rPr>
        <w:t>2</w:t>
      </w:r>
      <w:r w:rsidRPr="00A0746D">
        <w:rPr>
          <w:rFonts w:ascii="仿宋_GB2312" w:eastAsia="仿宋_GB2312" w:cs="仿宋_GB2312" w:hint="eastAsia"/>
          <w:b/>
          <w:bCs/>
          <w:sz w:val="32"/>
          <w:szCs w:val="32"/>
        </w:rPr>
        <w:t>、</w:t>
      </w:r>
      <w:r>
        <w:rPr>
          <w:rFonts w:ascii="仿宋_GB2312" w:eastAsia="仿宋_GB2312" w:cs="仿宋_GB2312" w:hint="eastAsia"/>
          <w:sz w:val="32"/>
          <w:szCs w:val="32"/>
        </w:rPr>
        <w:t>代表并依法维护非公有制经济人士的合法权益，反映会员的意见、要求和建议。</w:t>
      </w:r>
    </w:p>
    <w:p w:rsidR="005F4DB9" w:rsidRDefault="005F4DB9" w:rsidP="00FF51F6">
      <w:pPr>
        <w:ind w:firstLine="31680"/>
        <w:rPr>
          <w:rFonts w:ascii="仿宋_GB2312" w:eastAsia="仿宋_GB2312"/>
          <w:sz w:val="32"/>
          <w:szCs w:val="32"/>
        </w:rPr>
      </w:pPr>
      <w:r w:rsidRPr="00A0746D">
        <w:rPr>
          <w:rFonts w:ascii="仿宋_GB2312" w:eastAsia="仿宋_GB2312" w:cs="仿宋_GB2312"/>
          <w:b/>
          <w:bCs/>
          <w:sz w:val="32"/>
          <w:szCs w:val="32"/>
        </w:rPr>
        <w:t>3</w:t>
      </w:r>
      <w:r w:rsidRPr="00A0746D">
        <w:rPr>
          <w:rFonts w:ascii="仿宋_GB2312" w:eastAsia="仿宋_GB2312" w:cs="仿宋_GB2312" w:hint="eastAsia"/>
          <w:b/>
          <w:bCs/>
          <w:sz w:val="32"/>
          <w:szCs w:val="32"/>
        </w:rPr>
        <w:t>、</w:t>
      </w:r>
      <w:r>
        <w:rPr>
          <w:rFonts w:ascii="仿宋_GB2312" w:eastAsia="仿宋_GB2312" w:cs="仿宋_GB2312" w:hint="eastAsia"/>
          <w:sz w:val="32"/>
          <w:szCs w:val="32"/>
        </w:rPr>
        <w:t>协助政府进行专题调研；开展有利于改革开放和社会主义现代化建设的服务活动。为会员提供信息、法律、融资、咨询等服务；为会员企业办理有关证明等。开展工商专业培训，帮助会员改进经营管理，提高生产技术和产品质量。</w:t>
      </w:r>
    </w:p>
    <w:p w:rsidR="005F4DB9" w:rsidRDefault="005F4DB9" w:rsidP="00FF51F6">
      <w:pPr>
        <w:ind w:firstLine="31680"/>
        <w:rPr>
          <w:rFonts w:ascii="仿宋_GB2312" w:eastAsia="仿宋_GB2312"/>
          <w:sz w:val="32"/>
          <w:szCs w:val="32"/>
        </w:rPr>
      </w:pPr>
      <w:r w:rsidRPr="00A0746D">
        <w:rPr>
          <w:rFonts w:ascii="仿宋_GB2312" w:eastAsia="仿宋_GB2312" w:cs="仿宋_GB2312"/>
          <w:b/>
          <w:bCs/>
          <w:sz w:val="32"/>
          <w:szCs w:val="32"/>
        </w:rPr>
        <w:t>4</w:t>
      </w:r>
      <w:r w:rsidRPr="00A0746D">
        <w:rPr>
          <w:rFonts w:ascii="仿宋_GB2312" w:eastAsia="仿宋_GB2312" w:cs="仿宋_GB2312" w:hint="eastAsia"/>
          <w:b/>
          <w:bCs/>
          <w:sz w:val="32"/>
          <w:szCs w:val="32"/>
        </w:rPr>
        <w:t>、</w:t>
      </w:r>
      <w:r>
        <w:rPr>
          <w:rFonts w:ascii="仿宋_GB2312" w:eastAsia="仿宋_GB2312" w:cs="仿宋_GB2312" w:hint="eastAsia"/>
          <w:sz w:val="32"/>
          <w:szCs w:val="32"/>
        </w:rPr>
        <w:t>加强自身建设，发扬自我教育的传统，帮助会员自觉遵守国家的政策法令，引导、教育会员爱国、守法、诚信，积极参与“光彩事业”，履行应尽的社会责任。</w:t>
      </w:r>
    </w:p>
    <w:p w:rsidR="005F4DB9" w:rsidRDefault="005F4DB9" w:rsidP="00FF51F6">
      <w:pPr>
        <w:ind w:firstLine="31680"/>
      </w:pPr>
      <w:r w:rsidRPr="00A0746D">
        <w:rPr>
          <w:rFonts w:ascii="仿宋_GB2312" w:eastAsia="仿宋_GB2312" w:cs="仿宋_GB2312"/>
          <w:b/>
          <w:bCs/>
          <w:sz w:val="32"/>
          <w:szCs w:val="32"/>
        </w:rPr>
        <w:t>5</w:t>
      </w:r>
      <w:r w:rsidRPr="00A0746D">
        <w:rPr>
          <w:rFonts w:ascii="仿宋_GB2312" w:eastAsia="仿宋_GB2312" w:cs="仿宋_GB2312" w:hint="eastAsia"/>
          <w:b/>
          <w:bCs/>
          <w:sz w:val="32"/>
          <w:szCs w:val="32"/>
        </w:rPr>
        <w:t>、</w:t>
      </w:r>
      <w:r>
        <w:rPr>
          <w:rFonts w:ascii="仿宋_GB2312" w:eastAsia="仿宋_GB2312" w:cs="仿宋_GB2312" w:hint="eastAsia"/>
          <w:sz w:val="32"/>
          <w:szCs w:val="32"/>
        </w:rPr>
        <w:t>协助政府及有关部门，组织会员举办和参加各种对内对外</w:t>
      </w:r>
      <w:hyperlink r:id="rId8" w:tgtFrame="_blank" w:history="1">
        <w:r w:rsidRPr="00441587">
          <w:rPr>
            <w:rFonts w:ascii="仿宋_GB2312" w:eastAsia="仿宋_GB2312" w:cs="仿宋_GB2312" w:hint="eastAsia"/>
            <w:sz w:val="32"/>
            <w:szCs w:val="32"/>
          </w:rPr>
          <w:t>展销会</w:t>
        </w:r>
      </w:hyperlink>
      <w:r>
        <w:rPr>
          <w:rFonts w:ascii="仿宋_GB2312" w:eastAsia="仿宋_GB2312" w:cs="仿宋_GB2312" w:hint="eastAsia"/>
          <w:sz w:val="32"/>
          <w:szCs w:val="32"/>
        </w:rPr>
        <w:t>、交易会，组织会员外出学习考察，帮助会员开拓国内外市场；开展与港澳台胞和国外侨胞中工商社团和工商界人士的联络工作，协助政府引进项目、资金、技术、人才。</w:t>
      </w:r>
    </w:p>
    <w:p w:rsidR="005F4DB9" w:rsidRPr="00F33B5E" w:rsidRDefault="005F4DB9" w:rsidP="00FF51F6">
      <w:pPr>
        <w:ind w:firstLine="31680"/>
        <w:rPr>
          <w:rFonts w:ascii="仿宋_GB2312" w:eastAsia="仿宋_GB2312" w:hAnsi="黑体"/>
          <w:b/>
          <w:bCs/>
          <w:sz w:val="32"/>
          <w:szCs w:val="32"/>
        </w:rPr>
      </w:pPr>
      <w:r w:rsidRPr="00F33B5E">
        <w:rPr>
          <w:rFonts w:ascii="仿宋_GB2312" w:eastAsia="仿宋_GB2312" w:hAnsi="黑体" w:cs="仿宋_GB2312" w:hint="eastAsia"/>
          <w:b/>
          <w:bCs/>
          <w:sz w:val="32"/>
          <w:szCs w:val="32"/>
        </w:rPr>
        <w:t>二、部门决算单位构成</w:t>
      </w:r>
    </w:p>
    <w:p w:rsidR="005F4DB9" w:rsidRDefault="005F4DB9" w:rsidP="00FF51F6">
      <w:pPr>
        <w:ind w:firstLine="31680"/>
        <w:rPr>
          <w:rFonts w:ascii="仿宋_GB2312" w:eastAsia="仿宋_GB2312"/>
          <w:sz w:val="32"/>
          <w:szCs w:val="32"/>
        </w:rPr>
      </w:pPr>
      <w:r>
        <w:rPr>
          <w:rFonts w:ascii="仿宋_GB2312" w:eastAsia="仿宋_GB2312" w:cs="仿宋_GB2312" w:hint="eastAsia"/>
          <w:sz w:val="32"/>
          <w:szCs w:val="32"/>
        </w:rPr>
        <w:t>由市工商联本级预算单位及属下单位客商大会秘书处二级预算单位构成。目前市工商联机关行政编制</w:t>
      </w:r>
      <w:r>
        <w:rPr>
          <w:rFonts w:ascii="仿宋_GB2312" w:eastAsia="仿宋_GB2312" w:cs="仿宋_GB2312"/>
          <w:sz w:val="32"/>
          <w:szCs w:val="32"/>
        </w:rPr>
        <w:t>7</w:t>
      </w:r>
      <w:r>
        <w:rPr>
          <w:rFonts w:ascii="仿宋_GB2312" w:eastAsia="仿宋_GB2312" w:cs="仿宋_GB2312" w:hint="eastAsia"/>
          <w:sz w:val="32"/>
          <w:szCs w:val="32"/>
        </w:rPr>
        <w:t>人，实有</w:t>
      </w:r>
      <w:r>
        <w:rPr>
          <w:rFonts w:ascii="仿宋_GB2312" w:eastAsia="仿宋_GB2312" w:cs="仿宋_GB2312"/>
          <w:sz w:val="32"/>
          <w:szCs w:val="32"/>
        </w:rPr>
        <w:t>8</w:t>
      </w:r>
      <w:r>
        <w:rPr>
          <w:rFonts w:ascii="仿宋_GB2312" w:eastAsia="仿宋_GB2312" w:cs="仿宋_GB2312" w:hint="eastAsia"/>
          <w:sz w:val="32"/>
          <w:szCs w:val="32"/>
        </w:rPr>
        <w:t>人，退休干部职工</w:t>
      </w:r>
      <w:r>
        <w:rPr>
          <w:rFonts w:ascii="仿宋_GB2312" w:eastAsia="仿宋_GB2312" w:cs="仿宋_GB2312"/>
          <w:sz w:val="32"/>
          <w:szCs w:val="32"/>
        </w:rPr>
        <w:t>9</w:t>
      </w:r>
      <w:r>
        <w:rPr>
          <w:rFonts w:ascii="仿宋_GB2312" w:eastAsia="仿宋_GB2312" w:cs="仿宋_GB2312" w:hint="eastAsia"/>
          <w:sz w:val="32"/>
          <w:szCs w:val="32"/>
        </w:rPr>
        <w:t>人，客商大会秘书处事业编制</w:t>
      </w:r>
      <w:r>
        <w:rPr>
          <w:rFonts w:ascii="仿宋_GB2312" w:eastAsia="仿宋_GB2312" w:cs="仿宋_GB2312"/>
          <w:sz w:val="32"/>
          <w:szCs w:val="32"/>
        </w:rPr>
        <w:t>5</w:t>
      </w:r>
      <w:r>
        <w:rPr>
          <w:rFonts w:ascii="仿宋_GB2312" w:eastAsia="仿宋_GB2312" w:cs="仿宋_GB2312" w:hint="eastAsia"/>
          <w:sz w:val="32"/>
          <w:szCs w:val="32"/>
        </w:rPr>
        <w:t>人，实有</w:t>
      </w:r>
      <w:r>
        <w:rPr>
          <w:rFonts w:ascii="仿宋_GB2312" w:eastAsia="仿宋_GB2312" w:cs="仿宋_GB2312"/>
          <w:sz w:val="32"/>
          <w:szCs w:val="32"/>
        </w:rPr>
        <w:t>5</w:t>
      </w:r>
      <w:r>
        <w:rPr>
          <w:rFonts w:ascii="仿宋_GB2312" w:eastAsia="仿宋_GB2312" w:cs="仿宋_GB2312" w:hint="eastAsia"/>
          <w:sz w:val="32"/>
          <w:szCs w:val="32"/>
        </w:rPr>
        <w:t>人。</w:t>
      </w:r>
    </w:p>
    <w:p w:rsidR="005F4DB9" w:rsidRPr="00173562" w:rsidRDefault="005F4DB9" w:rsidP="00FF51F6">
      <w:pPr>
        <w:ind w:firstLine="31680"/>
        <w:rPr>
          <w:rFonts w:ascii="仿宋_GB2312" w:eastAsia="仿宋_GB2312"/>
          <w:sz w:val="32"/>
          <w:szCs w:val="32"/>
        </w:rPr>
      </w:pPr>
    </w:p>
    <w:p w:rsidR="005F4DB9" w:rsidRPr="00F33B5E" w:rsidRDefault="005F4DB9" w:rsidP="005814F6">
      <w:pPr>
        <w:ind w:firstLineChars="0" w:firstLine="0"/>
        <w:jc w:val="center"/>
        <w:rPr>
          <w:rFonts w:ascii="黑体" w:eastAsia="黑体" w:hAnsi="黑体" w:cs="黑体"/>
          <w:b/>
          <w:bCs/>
          <w:sz w:val="32"/>
          <w:szCs w:val="32"/>
        </w:rPr>
      </w:pPr>
      <w:r w:rsidRPr="00F33B5E">
        <w:rPr>
          <w:rFonts w:ascii="黑体" w:eastAsia="黑体" w:hAnsi="黑体" w:cs="黑体" w:hint="eastAsia"/>
          <w:b/>
          <w:bCs/>
          <w:sz w:val="32"/>
          <w:szCs w:val="32"/>
        </w:rPr>
        <w:t>第二部分</w:t>
      </w:r>
      <w:r w:rsidRPr="00F33B5E">
        <w:rPr>
          <w:rFonts w:ascii="黑体" w:eastAsia="黑体" w:hAnsi="黑体" w:cs="黑体"/>
          <w:b/>
          <w:bCs/>
          <w:sz w:val="32"/>
          <w:szCs w:val="32"/>
        </w:rPr>
        <w:t xml:space="preserve">  </w:t>
      </w:r>
    </w:p>
    <w:p w:rsidR="005F4DB9" w:rsidRPr="00F564C9" w:rsidRDefault="005F4DB9" w:rsidP="00F564C9">
      <w:pPr>
        <w:ind w:firstLineChars="0" w:firstLine="0"/>
        <w:jc w:val="center"/>
        <w:rPr>
          <w:rFonts w:ascii="黑体" w:eastAsia="黑体" w:hAnsi="黑体"/>
          <w:sz w:val="32"/>
          <w:szCs w:val="32"/>
        </w:rPr>
      </w:pPr>
      <w:r w:rsidRPr="00507060">
        <w:rPr>
          <w:rFonts w:ascii="黑体" w:eastAsia="黑体" w:hAnsi="黑体" w:cs="黑体" w:hint="eastAsia"/>
          <w:sz w:val="32"/>
          <w:szCs w:val="32"/>
        </w:rPr>
        <w:t>市工商联</w:t>
      </w:r>
      <w:r w:rsidRPr="00507060">
        <w:rPr>
          <w:rFonts w:ascii="黑体" w:eastAsia="黑体" w:hAnsi="黑体" w:cs="黑体"/>
          <w:sz w:val="32"/>
          <w:szCs w:val="32"/>
        </w:rPr>
        <w:t>2015</w:t>
      </w:r>
      <w:r w:rsidRPr="00507060">
        <w:rPr>
          <w:rFonts w:ascii="黑体" w:eastAsia="黑体" w:hAnsi="黑体" w:cs="黑体" w:hint="eastAsia"/>
          <w:sz w:val="32"/>
          <w:szCs w:val="32"/>
        </w:rPr>
        <w:t>年度部门决算表</w:t>
      </w:r>
    </w:p>
    <w:tbl>
      <w:tblPr>
        <w:tblW w:w="9104" w:type="dxa"/>
        <w:tblInd w:w="-106" w:type="dxa"/>
        <w:tblLook w:val="00A0"/>
      </w:tblPr>
      <w:tblGrid>
        <w:gridCol w:w="2410"/>
        <w:gridCol w:w="466"/>
        <w:gridCol w:w="243"/>
        <w:gridCol w:w="193"/>
        <w:gridCol w:w="799"/>
        <w:gridCol w:w="3119"/>
        <w:gridCol w:w="384"/>
        <w:gridCol w:w="183"/>
        <w:gridCol w:w="1307"/>
      </w:tblGrid>
      <w:tr w:rsidR="005F4DB9" w:rsidRPr="00F564C9">
        <w:trPr>
          <w:trHeight w:val="253"/>
        </w:trPr>
        <w:tc>
          <w:tcPr>
            <w:tcW w:w="9104" w:type="dxa"/>
            <w:gridSpan w:val="9"/>
            <w:tcBorders>
              <w:top w:val="nil"/>
              <w:left w:val="nil"/>
              <w:bottom w:val="nil"/>
              <w:right w:val="nil"/>
            </w:tcBorders>
            <w:noWrap/>
            <w:vAlign w:val="center"/>
          </w:tcPr>
          <w:p w:rsidR="005F4DB9" w:rsidRPr="00F564C9" w:rsidRDefault="005F4DB9" w:rsidP="00F564C9">
            <w:pPr>
              <w:spacing w:line="240" w:lineRule="auto"/>
              <w:ind w:firstLineChars="0" w:firstLine="640"/>
              <w:jc w:val="center"/>
              <w:rPr>
                <w:rFonts w:ascii="华文中宋" w:eastAsia="华文中宋" w:hAnsi="华文中宋"/>
                <w:color w:val="000000"/>
                <w:sz w:val="32"/>
                <w:szCs w:val="32"/>
              </w:rPr>
            </w:pPr>
            <w:r>
              <w:rPr>
                <w:rFonts w:ascii="华文中宋" w:eastAsia="华文中宋" w:hAnsi="华文中宋" w:cs="华文中宋" w:hint="eastAsia"/>
                <w:color w:val="000000"/>
                <w:sz w:val="32"/>
                <w:szCs w:val="32"/>
              </w:rPr>
              <w:t>一、</w:t>
            </w:r>
            <w:r w:rsidRPr="00F564C9">
              <w:rPr>
                <w:rFonts w:ascii="华文中宋" w:eastAsia="华文中宋" w:hAnsi="华文中宋" w:cs="华文中宋" w:hint="eastAsia"/>
                <w:color w:val="000000"/>
                <w:sz w:val="32"/>
                <w:szCs w:val="32"/>
              </w:rPr>
              <w:t>收入支出决算总表</w:t>
            </w:r>
          </w:p>
        </w:tc>
      </w:tr>
      <w:tr w:rsidR="005F4DB9" w:rsidRPr="00F564C9">
        <w:trPr>
          <w:trHeight w:val="421"/>
        </w:trPr>
        <w:tc>
          <w:tcPr>
            <w:tcW w:w="2876" w:type="dxa"/>
            <w:gridSpan w:val="2"/>
            <w:tcBorders>
              <w:top w:val="nil"/>
              <w:left w:val="nil"/>
              <w:bottom w:val="nil"/>
              <w:right w:val="nil"/>
            </w:tcBorders>
            <w:shd w:val="clear" w:color="000000" w:fill="FFFFFF"/>
            <w:noWrap/>
            <w:vAlign w:val="center"/>
          </w:tcPr>
          <w:p w:rsidR="005F4DB9" w:rsidRPr="00F564C9" w:rsidRDefault="005F4DB9" w:rsidP="00F564C9">
            <w:pPr>
              <w:spacing w:line="240" w:lineRule="auto"/>
              <w:ind w:firstLineChars="0" w:firstLine="0"/>
              <w:jc w:val="right"/>
              <w:rPr>
                <w:rFonts w:ascii="宋体"/>
                <w:sz w:val="24"/>
                <w:szCs w:val="24"/>
              </w:rPr>
            </w:pPr>
            <w:r w:rsidRPr="00F564C9">
              <w:rPr>
                <w:rFonts w:ascii="宋体" w:hAnsi="宋体" w:cs="宋体" w:hint="eastAsia"/>
                <w:sz w:val="24"/>
                <w:szCs w:val="24"/>
              </w:rPr>
              <w:t xml:space="preserve">　</w:t>
            </w:r>
          </w:p>
        </w:tc>
        <w:tc>
          <w:tcPr>
            <w:tcW w:w="436" w:type="dxa"/>
            <w:gridSpan w:val="2"/>
            <w:tcBorders>
              <w:top w:val="nil"/>
              <w:left w:val="nil"/>
              <w:bottom w:val="nil"/>
              <w:right w:val="nil"/>
            </w:tcBorders>
            <w:shd w:val="clear" w:color="000000" w:fill="FFFFFF"/>
            <w:noWrap/>
            <w:vAlign w:val="center"/>
          </w:tcPr>
          <w:p w:rsidR="005F4DB9" w:rsidRPr="00F564C9" w:rsidRDefault="005F4DB9" w:rsidP="00F564C9">
            <w:pPr>
              <w:spacing w:line="240" w:lineRule="auto"/>
              <w:ind w:firstLineChars="0" w:firstLine="0"/>
              <w:jc w:val="right"/>
              <w:rPr>
                <w:rFonts w:ascii="宋体"/>
                <w:sz w:val="24"/>
                <w:szCs w:val="24"/>
              </w:rPr>
            </w:pPr>
            <w:r w:rsidRPr="00F564C9">
              <w:rPr>
                <w:rFonts w:ascii="宋体" w:hAnsi="宋体" w:cs="宋体" w:hint="eastAsia"/>
                <w:sz w:val="24"/>
                <w:szCs w:val="24"/>
              </w:rPr>
              <w:t xml:space="preserve">　</w:t>
            </w:r>
          </w:p>
        </w:tc>
        <w:tc>
          <w:tcPr>
            <w:tcW w:w="799" w:type="dxa"/>
            <w:tcBorders>
              <w:top w:val="nil"/>
              <w:left w:val="nil"/>
              <w:bottom w:val="nil"/>
              <w:right w:val="nil"/>
            </w:tcBorders>
            <w:shd w:val="clear" w:color="000000" w:fill="FFFFFF"/>
            <w:noWrap/>
            <w:vAlign w:val="center"/>
          </w:tcPr>
          <w:p w:rsidR="005F4DB9" w:rsidRPr="00F564C9" w:rsidRDefault="005F4DB9" w:rsidP="00F564C9">
            <w:pPr>
              <w:spacing w:line="240" w:lineRule="auto"/>
              <w:ind w:firstLineChars="0" w:firstLine="0"/>
              <w:jc w:val="right"/>
              <w:rPr>
                <w:rFonts w:ascii="宋体"/>
                <w:sz w:val="24"/>
                <w:szCs w:val="24"/>
              </w:rPr>
            </w:pPr>
            <w:r w:rsidRPr="00F564C9">
              <w:rPr>
                <w:rFonts w:ascii="宋体" w:hAnsi="宋体" w:cs="宋体" w:hint="eastAsia"/>
                <w:sz w:val="24"/>
                <w:szCs w:val="24"/>
              </w:rPr>
              <w:t xml:space="preserve">　</w:t>
            </w:r>
          </w:p>
        </w:tc>
        <w:tc>
          <w:tcPr>
            <w:tcW w:w="3503" w:type="dxa"/>
            <w:gridSpan w:val="2"/>
            <w:tcBorders>
              <w:top w:val="nil"/>
              <w:left w:val="nil"/>
              <w:bottom w:val="nil"/>
              <w:right w:val="nil"/>
            </w:tcBorders>
            <w:shd w:val="clear" w:color="000000" w:fill="FFFFFF"/>
            <w:noWrap/>
            <w:vAlign w:val="center"/>
          </w:tcPr>
          <w:p w:rsidR="005F4DB9" w:rsidRPr="00F564C9" w:rsidRDefault="005F4DB9" w:rsidP="00F564C9">
            <w:pPr>
              <w:spacing w:line="240" w:lineRule="auto"/>
              <w:ind w:firstLineChars="0" w:firstLine="0"/>
              <w:jc w:val="right"/>
              <w:rPr>
                <w:rFonts w:ascii="宋体"/>
                <w:sz w:val="24"/>
                <w:szCs w:val="24"/>
              </w:rPr>
            </w:pPr>
            <w:r w:rsidRPr="00F564C9">
              <w:rPr>
                <w:rFonts w:ascii="宋体" w:hAnsi="宋体" w:cs="宋体" w:hint="eastAsia"/>
                <w:sz w:val="24"/>
                <w:szCs w:val="24"/>
              </w:rPr>
              <w:t xml:space="preserve">　</w:t>
            </w:r>
          </w:p>
        </w:tc>
        <w:tc>
          <w:tcPr>
            <w:tcW w:w="1490" w:type="dxa"/>
            <w:gridSpan w:val="2"/>
            <w:tcBorders>
              <w:top w:val="nil"/>
              <w:left w:val="nil"/>
              <w:bottom w:val="nil"/>
              <w:right w:val="nil"/>
            </w:tcBorders>
            <w:shd w:val="clear" w:color="000000" w:fill="FFFFFF"/>
            <w:noWrap/>
            <w:vAlign w:val="center"/>
          </w:tcPr>
          <w:p w:rsidR="005F4DB9" w:rsidRPr="00F564C9" w:rsidRDefault="005F4DB9" w:rsidP="00F564C9">
            <w:pPr>
              <w:spacing w:line="240" w:lineRule="auto"/>
              <w:ind w:firstLineChars="0" w:firstLine="0"/>
              <w:jc w:val="center"/>
              <w:rPr>
                <w:rFonts w:ascii="宋体"/>
                <w:color w:val="000000"/>
              </w:rPr>
            </w:pPr>
            <w:r w:rsidRPr="00F564C9">
              <w:rPr>
                <w:rFonts w:ascii="宋体" w:hAnsi="宋体" w:cs="宋体" w:hint="eastAsia"/>
                <w:color w:val="000000"/>
              </w:rPr>
              <w:t>公开</w:t>
            </w:r>
            <w:r w:rsidRPr="00F564C9">
              <w:rPr>
                <w:rFonts w:ascii="宋体" w:hAnsi="宋体" w:cs="宋体"/>
                <w:color w:val="000000"/>
              </w:rPr>
              <w:t>01</w:t>
            </w:r>
            <w:r w:rsidRPr="00F564C9">
              <w:rPr>
                <w:rFonts w:ascii="宋体" w:hAnsi="宋体" w:cs="宋体" w:hint="eastAsia"/>
                <w:color w:val="000000"/>
              </w:rPr>
              <w:t>表</w:t>
            </w:r>
          </w:p>
        </w:tc>
      </w:tr>
      <w:tr w:rsidR="005F4DB9" w:rsidRPr="00F564C9">
        <w:trPr>
          <w:trHeight w:val="69"/>
        </w:trPr>
        <w:tc>
          <w:tcPr>
            <w:tcW w:w="2876" w:type="dxa"/>
            <w:gridSpan w:val="2"/>
            <w:tcBorders>
              <w:top w:val="nil"/>
              <w:left w:val="nil"/>
              <w:bottom w:val="nil"/>
              <w:right w:val="nil"/>
            </w:tcBorders>
            <w:shd w:val="clear" w:color="000000" w:fill="FFFFFF"/>
            <w:noWrap/>
            <w:vAlign w:val="center"/>
          </w:tcPr>
          <w:p w:rsidR="005F4DB9" w:rsidRPr="00F564C9" w:rsidRDefault="005F4DB9" w:rsidP="00F564C9">
            <w:pPr>
              <w:spacing w:line="240" w:lineRule="auto"/>
              <w:ind w:firstLineChars="0" w:firstLine="0"/>
              <w:jc w:val="left"/>
              <w:rPr>
                <w:rFonts w:ascii="宋体"/>
                <w:color w:val="000000"/>
              </w:rPr>
            </w:pPr>
            <w:r w:rsidRPr="00F564C9">
              <w:rPr>
                <w:rFonts w:ascii="宋体" w:hAnsi="宋体" w:cs="宋体" w:hint="eastAsia"/>
                <w:color w:val="000000"/>
              </w:rPr>
              <w:t>部门：</w:t>
            </w:r>
            <w:r>
              <w:rPr>
                <w:rFonts w:ascii="宋体" w:hAnsi="宋体" w:cs="宋体" w:hint="eastAsia"/>
                <w:color w:val="000000"/>
              </w:rPr>
              <w:t>市工商联</w:t>
            </w:r>
          </w:p>
        </w:tc>
        <w:tc>
          <w:tcPr>
            <w:tcW w:w="436" w:type="dxa"/>
            <w:gridSpan w:val="2"/>
            <w:tcBorders>
              <w:top w:val="nil"/>
              <w:left w:val="nil"/>
              <w:bottom w:val="nil"/>
              <w:right w:val="nil"/>
            </w:tcBorders>
            <w:shd w:val="clear" w:color="000000" w:fill="FFFFFF"/>
            <w:noWrap/>
            <w:vAlign w:val="center"/>
          </w:tcPr>
          <w:p w:rsidR="005F4DB9" w:rsidRPr="00F564C9" w:rsidRDefault="005F4DB9" w:rsidP="00F564C9">
            <w:pPr>
              <w:spacing w:line="240" w:lineRule="auto"/>
              <w:ind w:firstLineChars="0" w:firstLine="0"/>
              <w:jc w:val="right"/>
              <w:rPr>
                <w:rFonts w:ascii="宋体"/>
                <w:sz w:val="24"/>
                <w:szCs w:val="24"/>
              </w:rPr>
            </w:pPr>
            <w:r w:rsidRPr="00F564C9">
              <w:rPr>
                <w:rFonts w:ascii="宋体" w:hAnsi="宋体" w:cs="宋体" w:hint="eastAsia"/>
                <w:sz w:val="24"/>
                <w:szCs w:val="24"/>
              </w:rPr>
              <w:t xml:space="preserve">　</w:t>
            </w:r>
          </w:p>
        </w:tc>
        <w:tc>
          <w:tcPr>
            <w:tcW w:w="799" w:type="dxa"/>
            <w:tcBorders>
              <w:top w:val="nil"/>
              <w:left w:val="nil"/>
              <w:bottom w:val="nil"/>
              <w:right w:val="nil"/>
            </w:tcBorders>
            <w:shd w:val="clear" w:color="000000" w:fill="FFFFFF"/>
            <w:noWrap/>
            <w:vAlign w:val="center"/>
          </w:tcPr>
          <w:p w:rsidR="005F4DB9" w:rsidRPr="00F564C9" w:rsidRDefault="005F4DB9" w:rsidP="00F564C9">
            <w:pPr>
              <w:spacing w:line="240" w:lineRule="auto"/>
              <w:ind w:firstLineChars="0" w:firstLine="0"/>
              <w:jc w:val="right"/>
              <w:rPr>
                <w:rFonts w:ascii="宋体"/>
                <w:sz w:val="24"/>
                <w:szCs w:val="24"/>
              </w:rPr>
            </w:pPr>
            <w:r w:rsidRPr="00F564C9">
              <w:rPr>
                <w:rFonts w:ascii="宋体" w:hAnsi="宋体" w:cs="宋体" w:hint="eastAsia"/>
                <w:sz w:val="24"/>
                <w:szCs w:val="24"/>
              </w:rPr>
              <w:t xml:space="preserve">　</w:t>
            </w:r>
          </w:p>
        </w:tc>
        <w:tc>
          <w:tcPr>
            <w:tcW w:w="3503" w:type="dxa"/>
            <w:gridSpan w:val="2"/>
            <w:tcBorders>
              <w:top w:val="nil"/>
              <w:left w:val="nil"/>
              <w:bottom w:val="nil"/>
              <w:right w:val="nil"/>
            </w:tcBorders>
            <w:shd w:val="clear" w:color="000000" w:fill="FFFFFF"/>
            <w:noWrap/>
            <w:vAlign w:val="center"/>
          </w:tcPr>
          <w:p w:rsidR="005F4DB9" w:rsidRPr="00F564C9" w:rsidRDefault="005F4DB9" w:rsidP="00F564C9">
            <w:pPr>
              <w:spacing w:line="240" w:lineRule="auto"/>
              <w:ind w:firstLineChars="0" w:firstLine="0"/>
              <w:jc w:val="right"/>
              <w:rPr>
                <w:rFonts w:ascii="宋体"/>
                <w:sz w:val="24"/>
                <w:szCs w:val="24"/>
              </w:rPr>
            </w:pPr>
            <w:r w:rsidRPr="00F564C9">
              <w:rPr>
                <w:rFonts w:ascii="宋体" w:hAnsi="宋体" w:cs="宋体" w:hint="eastAsia"/>
                <w:sz w:val="24"/>
                <w:szCs w:val="24"/>
              </w:rPr>
              <w:t xml:space="preserve">　</w:t>
            </w:r>
          </w:p>
        </w:tc>
        <w:tc>
          <w:tcPr>
            <w:tcW w:w="1490" w:type="dxa"/>
            <w:gridSpan w:val="2"/>
            <w:tcBorders>
              <w:top w:val="nil"/>
              <w:left w:val="nil"/>
              <w:bottom w:val="nil"/>
              <w:right w:val="nil"/>
            </w:tcBorders>
            <w:shd w:val="clear" w:color="000000" w:fill="FFFFFF"/>
            <w:noWrap/>
            <w:vAlign w:val="center"/>
          </w:tcPr>
          <w:p w:rsidR="005F4DB9" w:rsidRPr="00F564C9" w:rsidRDefault="005F4DB9" w:rsidP="00F564C9">
            <w:pPr>
              <w:spacing w:line="240" w:lineRule="auto"/>
              <w:ind w:firstLineChars="0" w:firstLine="0"/>
              <w:jc w:val="center"/>
              <w:rPr>
                <w:rFonts w:ascii="宋体"/>
                <w:color w:val="000000"/>
              </w:rPr>
            </w:pPr>
            <w:r w:rsidRPr="00F564C9">
              <w:rPr>
                <w:rFonts w:ascii="宋体" w:hAnsi="宋体" w:cs="宋体" w:hint="eastAsia"/>
                <w:color w:val="000000"/>
              </w:rPr>
              <w:t>单位：万元</w:t>
            </w:r>
          </w:p>
        </w:tc>
      </w:tr>
      <w:tr w:rsidR="005F4DB9" w:rsidRPr="00F564C9">
        <w:trPr>
          <w:trHeight w:val="153"/>
        </w:trPr>
        <w:tc>
          <w:tcPr>
            <w:tcW w:w="4111" w:type="dxa"/>
            <w:gridSpan w:val="5"/>
            <w:tcBorders>
              <w:top w:val="single" w:sz="8" w:space="0" w:color="auto"/>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4"/>
                <w:szCs w:val="24"/>
              </w:rPr>
            </w:pPr>
            <w:r w:rsidRPr="00F564C9">
              <w:rPr>
                <w:rFonts w:ascii="宋体" w:hAnsi="宋体" w:cs="宋体" w:hint="eastAsia"/>
                <w:sz w:val="24"/>
                <w:szCs w:val="24"/>
              </w:rPr>
              <w:t>收入</w:t>
            </w:r>
          </w:p>
        </w:tc>
        <w:tc>
          <w:tcPr>
            <w:tcW w:w="4993" w:type="dxa"/>
            <w:gridSpan w:val="4"/>
            <w:tcBorders>
              <w:top w:val="single" w:sz="8" w:space="0" w:color="auto"/>
              <w:left w:val="nil"/>
              <w:bottom w:val="single" w:sz="4" w:space="0" w:color="auto"/>
              <w:right w:val="single" w:sz="8" w:space="0" w:color="000000"/>
            </w:tcBorders>
            <w:shd w:val="clear" w:color="000000" w:fill="FFFFFF"/>
            <w:noWrap/>
            <w:vAlign w:val="center"/>
          </w:tcPr>
          <w:p w:rsidR="005F4DB9" w:rsidRPr="00F564C9" w:rsidRDefault="005F4DB9" w:rsidP="00F564C9">
            <w:pPr>
              <w:spacing w:line="240" w:lineRule="auto"/>
              <w:ind w:firstLineChars="0" w:firstLine="0"/>
              <w:jc w:val="center"/>
              <w:rPr>
                <w:rFonts w:ascii="宋体"/>
                <w:sz w:val="24"/>
                <w:szCs w:val="24"/>
              </w:rPr>
            </w:pPr>
            <w:r w:rsidRPr="00F564C9">
              <w:rPr>
                <w:rFonts w:ascii="宋体" w:hAnsi="宋体" w:cs="宋体" w:hint="eastAsia"/>
                <w:sz w:val="24"/>
                <w:szCs w:val="24"/>
              </w:rPr>
              <w:t>支出</w:t>
            </w:r>
          </w:p>
        </w:tc>
      </w:tr>
      <w:tr w:rsidR="005F4DB9" w:rsidRPr="00F564C9">
        <w:trPr>
          <w:trHeight w:val="408"/>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4"/>
                <w:szCs w:val="24"/>
              </w:rPr>
            </w:pPr>
            <w:r w:rsidRPr="00F564C9">
              <w:rPr>
                <w:rFonts w:ascii="宋体" w:hAnsi="宋体" w:cs="宋体" w:hint="eastAsia"/>
                <w:sz w:val="24"/>
                <w:szCs w:val="24"/>
              </w:rPr>
              <w:t>项</w:t>
            </w:r>
            <w:r w:rsidRPr="00F564C9">
              <w:rPr>
                <w:rFonts w:ascii="宋体" w:hAnsi="宋体" w:cs="宋体"/>
                <w:sz w:val="24"/>
                <w:szCs w:val="24"/>
              </w:rPr>
              <w:t xml:space="preserve">    </w:t>
            </w:r>
            <w:r w:rsidRPr="00F564C9">
              <w:rPr>
                <w:rFonts w:ascii="宋体" w:hAnsi="宋体" w:cs="宋体" w:hint="eastAsia"/>
                <w:sz w:val="24"/>
                <w:szCs w:val="24"/>
              </w:rPr>
              <w:t>目</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rPr>
            </w:pPr>
            <w:r w:rsidRPr="00F564C9">
              <w:rPr>
                <w:rFonts w:ascii="宋体" w:hAnsi="宋体" w:cs="宋体" w:hint="eastAsia"/>
              </w:rPr>
              <w:t>行次</w:t>
            </w:r>
          </w:p>
        </w:tc>
        <w:tc>
          <w:tcPr>
            <w:tcW w:w="992"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4"/>
                <w:szCs w:val="24"/>
              </w:rPr>
            </w:pPr>
            <w:r w:rsidRPr="00F564C9">
              <w:rPr>
                <w:rFonts w:ascii="宋体" w:hAnsi="宋体" w:cs="宋体" w:hint="eastAsia"/>
                <w:sz w:val="24"/>
                <w:szCs w:val="24"/>
              </w:rPr>
              <w:t>决算数</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4"/>
                <w:szCs w:val="24"/>
              </w:rPr>
            </w:pPr>
            <w:r w:rsidRPr="00F564C9">
              <w:rPr>
                <w:rFonts w:ascii="宋体" w:hAnsi="宋体" w:cs="宋体" w:hint="eastAsia"/>
                <w:sz w:val="24"/>
                <w:szCs w:val="24"/>
              </w:rPr>
              <w:t>项</w:t>
            </w:r>
            <w:r w:rsidRPr="00F564C9">
              <w:rPr>
                <w:rFonts w:ascii="宋体" w:hAnsi="宋体" w:cs="宋体"/>
                <w:sz w:val="24"/>
                <w:szCs w:val="24"/>
              </w:rPr>
              <w:t xml:space="preserve">    </w:t>
            </w:r>
            <w:r w:rsidRPr="00F564C9">
              <w:rPr>
                <w:rFonts w:ascii="宋体" w:hAnsi="宋体" w:cs="宋体" w:hint="eastAsia"/>
                <w:sz w:val="24"/>
                <w:szCs w:val="24"/>
              </w:rPr>
              <w:t>目</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rPr>
            </w:pPr>
            <w:r w:rsidRPr="00F564C9">
              <w:rPr>
                <w:rFonts w:ascii="宋体" w:hAnsi="宋体" w:cs="宋体" w:hint="eastAsia"/>
              </w:rPr>
              <w:t>行次</w:t>
            </w:r>
          </w:p>
        </w:tc>
        <w:tc>
          <w:tcPr>
            <w:tcW w:w="1307" w:type="dxa"/>
            <w:tcBorders>
              <w:top w:val="nil"/>
              <w:left w:val="nil"/>
              <w:bottom w:val="single" w:sz="4" w:space="0" w:color="auto"/>
              <w:right w:val="single" w:sz="8"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4"/>
                <w:szCs w:val="24"/>
              </w:rPr>
            </w:pPr>
            <w:r w:rsidRPr="00F564C9">
              <w:rPr>
                <w:rFonts w:ascii="宋体" w:hAnsi="宋体" w:cs="宋体" w:hint="eastAsia"/>
                <w:sz w:val="24"/>
                <w:szCs w:val="24"/>
              </w:rPr>
              <w:t>决算数</w:t>
            </w:r>
          </w:p>
        </w:tc>
      </w:tr>
      <w:tr w:rsidR="005F4DB9" w:rsidRPr="00F564C9">
        <w:trPr>
          <w:trHeight w:val="53"/>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4"/>
                <w:szCs w:val="24"/>
              </w:rPr>
            </w:pPr>
            <w:r w:rsidRPr="00F564C9">
              <w:rPr>
                <w:rFonts w:ascii="宋体" w:hAnsi="宋体" w:cs="宋体" w:hint="eastAsia"/>
                <w:sz w:val="24"/>
                <w:szCs w:val="24"/>
              </w:rPr>
              <w:t>栏</w:t>
            </w:r>
            <w:r w:rsidRPr="00F564C9">
              <w:rPr>
                <w:rFonts w:ascii="宋体" w:hAnsi="宋体" w:cs="宋体"/>
                <w:sz w:val="24"/>
                <w:szCs w:val="24"/>
              </w:rPr>
              <w:t xml:space="preserve">    </w:t>
            </w:r>
            <w:r w:rsidRPr="00F564C9">
              <w:rPr>
                <w:rFonts w:ascii="宋体" w:hAnsi="宋体" w:cs="宋体" w:hint="eastAsia"/>
                <w:sz w:val="24"/>
                <w:szCs w:val="24"/>
              </w:rPr>
              <w:t>次</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4"/>
                <w:szCs w:val="24"/>
              </w:rPr>
            </w:pPr>
            <w:r w:rsidRPr="00F564C9">
              <w:rPr>
                <w:rFonts w:ascii="宋体" w:hAnsi="宋体" w:cs="宋体" w:hint="eastAsia"/>
                <w:sz w:val="24"/>
                <w:szCs w:val="24"/>
              </w:rPr>
              <w:t xml:space="preserve">　</w:t>
            </w:r>
          </w:p>
        </w:tc>
        <w:tc>
          <w:tcPr>
            <w:tcW w:w="992"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4"/>
                <w:szCs w:val="24"/>
              </w:rPr>
            </w:pPr>
            <w:r w:rsidRPr="00F564C9">
              <w:rPr>
                <w:rFonts w:ascii="宋体" w:hAnsi="宋体" w:cs="宋体"/>
                <w:sz w:val="24"/>
                <w:szCs w:val="24"/>
              </w:rPr>
              <w:t>1</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4"/>
                <w:szCs w:val="24"/>
              </w:rPr>
            </w:pPr>
            <w:r w:rsidRPr="00F564C9">
              <w:rPr>
                <w:rFonts w:ascii="宋体" w:hAnsi="宋体" w:cs="宋体" w:hint="eastAsia"/>
                <w:sz w:val="24"/>
                <w:szCs w:val="24"/>
              </w:rPr>
              <w:t>栏</w:t>
            </w:r>
            <w:r w:rsidRPr="00F564C9">
              <w:rPr>
                <w:rFonts w:ascii="宋体" w:hAnsi="宋体" w:cs="宋体"/>
                <w:sz w:val="24"/>
                <w:szCs w:val="24"/>
              </w:rPr>
              <w:t xml:space="preserve">    </w:t>
            </w:r>
            <w:r w:rsidRPr="00F564C9">
              <w:rPr>
                <w:rFonts w:ascii="宋体" w:hAnsi="宋体" w:cs="宋体" w:hint="eastAsia"/>
                <w:sz w:val="24"/>
                <w:szCs w:val="24"/>
              </w:rPr>
              <w:t>次</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4"/>
                <w:szCs w:val="24"/>
              </w:rPr>
            </w:pPr>
            <w:r w:rsidRPr="00F564C9">
              <w:rPr>
                <w:rFonts w:ascii="宋体" w:hAnsi="宋体" w:cs="宋体" w:hint="eastAsia"/>
                <w:sz w:val="24"/>
                <w:szCs w:val="24"/>
              </w:rPr>
              <w:t xml:space="preserve">　</w:t>
            </w:r>
          </w:p>
        </w:tc>
        <w:tc>
          <w:tcPr>
            <w:tcW w:w="1307" w:type="dxa"/>
            <w:tcBorders>
              <w:top w:val="nil"/>
              <w:left w:val="nil"/>
              <w:bottom w:val="single" w:sz="4" w:space="0" w:color="auto"/>
              <w:right w:val="single" w:sz="8"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4"/>
                <w:szCs w:val="24"/>
              </w:rPr>
            </w:pPr>
            <w:r w:rsidRPr="00F564C9">
              <w:rPr>
                <w:rFonts w:ascii="宋体" w:hAnsi="宋体" w:cs="宋体"/>
                <w:sz w:val="24"/>
                <w:szCs w:val="24"/>
              </w:rPr>
              <w:t>2</w:t>
            </w:r>
          </w:p>
        </w:tc>
      </w:tr>
      <w:tr w:rsidR="005F4DB9" w:rsidRPr="00F564C9">
        <w:trPr>
          <w:trHeight w:val="53"/>
        </w:trPr>
        <w:tc>
          <w:tcPr>
            <w:tcW w:w="2410" w:type="dxa"/>
            <w:tcBorders>
              <w:top w:val="nil"/>
              <w:left w:val="single" w:sz="8" w:space="0" w:color="auto"/>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一、财政拨款收入</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1</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sz w:val="22"/>
                <w:szCs w:val="22"/>
              </w:rPr>
              <w:t xml:space="preserve">242.90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一、一般公共服务支出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28</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sz w:val="22"/>
                <w:szCs w:val="22"/>
              </w:rPr>
              <w:t xml:space="preserve">152.30 </w:t>
            </w:r>
          </w:p>
        </w:tc>
      </w:tr>
      <w:tr w:rsidR="005F4DB9" w:rsidRPr="00F564C9">
        <w:trPr>
          <w:trHeight w:val="53"/>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二、上级补助收入</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2</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二、外交支出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29</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r>
      <w:tr w:rsidR="005F4DB9" w:rsidRPr="00F564C9">
        <w:trPr>
          <w:trHeight w:val="53"/>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三、事业收入</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3</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三、国防支出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30</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r>
      <w:tr w:rsidR="005F4DB9" w:rsidRPr="00F564C9">
        <w:trPr>
          <w:trHeight w:val="53"/>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四、经营收入</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4</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四、公共安全支出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31</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r>
      <w:tr w:rsidR="005F4DB9" w:rsidRPr="00F564C9">
        <w:trPr>
          <w:trHeight w:val="53"/>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五、附属单位上缴收入</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5</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五、教育支出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32</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r>
      <w:tr w:rsidR="005F4DB9" w:rsidRPr="00F564C9">
        <w:trPr>
          <w:trHeight w:val="53"/>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六、其他收入</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6</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sz w:val="22"/>
                <w:szCs w:val="22"/>
              </w:rPr>
              <w:t xml:space="preserve">26.56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六、科学技术支出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33</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r>
      <w:tr w:rsidR="005F4DB9" w:rsidRPr="00F564C9">
        <w:trPr>
          <w:trHeight w:val="53"/>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7</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七、文化体育与传媒支出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34</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r>
      <w:tr w:rsidR="005F4DB9" w:rsidRPr="00F564C9">
        <w:trPr>
          <w:trHeight w:val="53"/>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8</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八、社会保障和就业支出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35</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sz w:val="22"/>
                <w:szCs w:val="22"/>
              </w:rPr>
              <w:t xml:space="preserve">79.12 </w:t>
            </w:r>
          </w:p>
        </w:tc>
      </w:tr>
      <w:tr w:rsidR="005F4DB9" w:rsidRPr="00F564C9">
        <w:trPr>
          <w:trHeight w:val="53"/>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9</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九、医疗卫生与计划生育支出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36</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sz w:val="22"/>
                <w:szCs w:val="22"/>
              </w:rPr>
              <w:t xml:space="preserve">3.70 </w:t>
            </w:r>
          </w:p>
        </w:tc>
      </w:tr>
      <w:tr w:rsidR="005F4DB9" w:rsidRPr="00F564C9">
        <w:trPr>
          <w:trHeight w:val="100"/>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10</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十、节能环保支出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37</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r>
      <w:tr w:rsidR="005F4DB9" w:rsidRPr="00F564C9">
        <w:trPr>
          <w:trHeight w:val="63"/>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11</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十一、城乡社区支出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38</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r>
      <w:tr w:rsidR="005F4DB9" w:rsidRPr="00F564C9">
        <w:trPr>
          <w:trHeight w:val="53"/>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12</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十二、农林水支出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39</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sz w:val="22"/>
                <w:szCs w:val="22"/>
              </w:rPr>
              <w:t xml:space="preserve">9.54 </w:t>
            </w:r>
          </w:p>
        </w:tc>
      </w:tr>
      <w:tr w:rsidR="005F4DB9" w:rsidRPr="00F564C9">
        <w:trPr>
          <w:trHeight w:val="90"/>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13</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十三、交通运输支出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40</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r>
      <w:tr w:rsidR="005F4DB9" w:rsidRPr="00F564C9">
        <w:trPr>
          <w:trHeight w:val="210"/>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14</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十四、资源勘探信息等支出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41</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r>
      <w:tr w:rsidR="005F4DB9" w:rsidRPr="00F564C9">
        <w:trPr>
          <w:trHeight w:val="53"/>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15</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十五、商业服务等支出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42</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r>
      <w:tr w:rsidR="005F4DB9" w:rsidRPr="00F564C9">
        <w:trPr>
          <w:trHeight w:val="166"/>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16</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十六、金融支出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43</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r>
      <w:tr w:rsidR="005F4DB9" w:rsidRPr="00F564C9">
        <w:trPr>
          <w:trHeight w:val="143"/>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17</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十七、援助其他地区支出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44</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r>
      <w:tr w:rsidR="005F4DB9" w:rsidRPr="00F564C9">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18</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十八、国土海洋气象等支出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45</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r>
      <w:tr w:rsidR="005F4DB9" w:rsidRPr="00F564C9">
        <w:trPr>
          <w:trHeight w:val="241"/>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19</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十九、住房保障支出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46</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sz w:val="22"/>
                <w:szCs w:val="22"/>
              </w:rPr>
              <w:t xml:space="preserve">7.47 </w:t>
            </w:r>
          </w:p>
        </w:tc>
      </w:tr>
      <w:tr w:rsidR="005F4DB9" w:rsidRPr="00F564C9">
        <w:trPr>
          <w:trHeight w:val="205"/>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20</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二十、粮油物资储备支出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47</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r>
      <w:tr w:rsidR="005F4DB9" w:rsidRPr="00F564C9">
        <w:trPr>
          <w:trHeight w:val="183"/>
        </w:trPr>
        <w:tc>
          <w:tcPr>
            <w:tcW w:w="2410" w:type="dxa"/>
            <w:tcBorders>
              <w:top w:val="nil"/>
              <w:left w:val="single" w:sz="8"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21</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left"/>
              <w:rPr>
                <w:rFonts w:ascii="宋体"/>
                <w:sz w:val="24"/>
                <w:szCs w:val="24"/>
              </w:rPr>
            </w:pPr>
            <w:r w:rsidRPr="00F564C9">
              <w:rPr>
                <w:rFonts w:ascii="宋体" w:hAnsi="宋体" w:cs="宋体" w:hint="eastAsia"/>
                <w:sz w:val="24"/>
                <w:szCs w:val="24"/>
              </w:rPr>
              <w:t>二十一、其他支出</w:t>
            </w:r>
          </w:p>
        </w:tc>
        <w:tc>
          <w:tcPr>
            <w:tcW w:w="567"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48</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r>
      <w:tr w:rsidR="005F4DB9" w:rsidRPr="00F564C9">
        <w:trPr>
          <w:trHeight w:val="175"/>
        </w:trPr>
        <w:tc>
          <w:tcPr>
            <w:tcW w:w="2410" w:type="dxa"/>
            <w:tcBorders>
              <w:top w:val="nil"/>
              <w:left w:val="single" w:sz="8" w:space="0" w:color="auto"/>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22</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nil"/>
            </w:tcBorders>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49</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hint="eastAsia"/>
                <w:sz w:val="22"/>
                <w:szCs w:val="22"/>
              </w:rPr>
              <w:t xml:space="preserve">　</w:t>
            </w:r>
          </w:p>
        </w:tc>
      </w:tr>
      <w:tr w:rsidR="005F4DB9" w:rsidRPr="00F564C9">
        <w:trPr>
          <w:trHeight w:val="139"/>
        </w:trPr>
        <w:tc>
          <w:tcPr>
            <w:tcW w:w="2410" w:type="dxa"/>
            <w:tcBorders>
              <w:top w:val="nil"/>
              <w:left w:val="single" w:sz="8" w:space="0" w:color="auto"/>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center"/>
              <w:rPr>
                <w:rFonts w:ascii="宋体"/>
                <w:b/>
                <w:bCs/>
                <w:sz w:val="22"/>
                <w:szCs w:val="22"/>
              </w:rPr>
            </w:pPr>
            <w:r w:rsidRPr="00F564C9">
              <w:rPr>
                <w:rFonts w:ascii="宋体" w:hAnsi="宋体" w:cs="宋体" w:hint="eastAsia"/>
                <w:b/>
                <w:bCs/>
                <w:sz w:val="22"/>
                <w:szCs w:val="22"/>
              </w:rPr>
              <w:t>本年收入合计</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23</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sz w:val="22"/>
                <w:szCs w:val="22"/>
              </w:rPr>
              <w:t xml:space="preserve">269.47 </w:t>
            </w:r>
          </w:p>
        </w:tc>
        <w:tc>
          <w:tcPr>
            <w:tcW w:w="3119" w:type="dxa"/>
            <w:tcBorders>
              <w:top w:val="nil"/>
              <w:left w:val="nil"/>
              <w:bottom w:val="single" w:sz="4" w:space="0" w:color="auto"/>
              <w:right w:val="nil"/>
            </w:tcBorders>
            <w:noWrap/>
            <w:vAlign w:val="center"/>
          </w:tcPr>
          <w:p w:rsidR="005F4DB9" w:rsidRPr="00F564C9" w:rsidRDefault="005F4DB9" w:rsidP="00F564C9">
            <w:pPr>
              <w:spacing w:line="240" w:lineRule="auto"/>
              <w:ind w:firstLineChars="0" w:firstLine="0"/>
              <w:jc w:val="center"/>
              <w:rPr>
                <w:rFonts w:ascii="宋体"/>
                <w:b/>
                <w:bCs/>
                <w:sz w:val="22"/>
                <w:szCs w:val="22"/>
              </w:rPr>
            </w:pPr>
            <w:r w:rsidRPr="00F564C9">
              <w:rPr>
                <w:rFonts w:ascii="宋体" w:hAnsi="宋体" w:cs="宋体" w:hint="eastAsia"/>
                <w:b/>
                <w:bCs/>
                <w:sz w:val="22"/>
                <w:szCs w:val="22"/>
              </w:rPr>
              <w:t>本年支出合计</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50</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b/>
                <w:bCs/>
                <w:sz w:val="22"/>
                <w:szCs w:val="22"/>
              </w:rPr>
            </w:pPr>
            <w:r w:rsidRPr="00F564C9">
              <w:rPr>
                <w:rFonts w:ascii="宋体" w:hAnsi="宋体" w:cs="宋体"/>
                <w:b/>
                <w:bCs/>
                <w:sz w:val="22"/>
                <w:szCs w:val="22"/>
              </w:rPr>
              <w:t xml:space="preserve">252.12 </w:t>
            </w:r>
          </w:p>
        </w:tc>
      </w:tr>
      <w:tr w:rsidR="005F4DB9" w:rsidRPr="00F564C9">
        <w:trPr>
          <w:trHeight w:val="439"/>
        </w:trPr>
        <w:tc>
          <w:tcPr>
            <w:tcW w:w="2410" w:type="dxa"/>
            <w:tcBorders>
              <w:top w:val="nil"/>
              <w:left w:val="single" w:sz="8" w:space="0" w:color="auto"/>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用事业基金弥补收支差额</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24</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hint="eastAsia"/>
                <w:sz w:val="22"/>
                <w:szCs w:val="22"/>
              </w:rPr>
              <w:t xml:space="preserve">　</w:t>
            </w:r>
          </w:p>
        </w:tc>
        <w:tc>
          <w:tcPr>
            <w:tcW w:w="3119" w:type="dxa"/>
            <w:tcBorders>
              <w:top w:val="nil"/>
              <w:left w:val="nil"/>
              <w:bottom w:val="single" w:sz="4" w:space="0" w:color="auto"/>
              <w:right w:val="nil"/>
            </w:tcBorders>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结余分配</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51</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 xml:space="preserve">　</w:t>
            </w:r>
          </w:p>
        </w:tc>
      </w:tr>
      <w:tr w:rsidR="005F4DB9" w:rsidRPr="00F564C9">
        <w:trPr>
          <w:trHeight w:val="197"/>
        </w:trPr>
        <w:tc>
          <w:tcPr>
            <w:tcW w:w="2410" w:type="dxa"/>
            <w:tcBorders>
              <w:top w:val="nil"/>
              <w:left w:val="single" w:sz="8" w:space="0" w:color="auto"/>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left"/>
              <w:rPr>
                <w:rFonts w:ascii="宋体"/>
                <w:sz w:val="22"/>
                <w:szCs w:val="22"/>
              </w:rPr>
            </w:pPr>
            <w:r w:rsidRPr="00F564C9">
              <w:rPr>
                <w:rFonts w:ascii="宋体" w:hAnsi="宋体" w:cs="宋体" w:hint="eastAsia"/>
                <w:sz w:val="22"/>
                <w:szCs w:val="22"/>
              </w:rPr>
              <w:t>年初结转和结余</w:t>
            </w:r>
          </w:p>
        </w:tc>
        <w:tc>
          <w:tcPr>
            <w:tcW w:w="709" w:type="dxa"/>
            <w:gridSpan w:val="2"/>
            <w:tcBorders>
              <w:top w:val="nil"/>
              <w:left w:val="nil"/>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25</w:t>
            </w:r>
          </w:p>
        </w:tc>
        <w:tc>
          <w:tcPr>
            <w:tcW w:w="992" w:type="dxa"/>
            <w:gridSpan w:val="2"/>
            <w:tcBorders>
              <w:top w:val="nil"/>
              <w:left w:val="nil"/>
              <w:bottom w:val="single" w:sz="4"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sz w:val="22"/>
                <w:szCs w:val="22"/>
              </w:rPr>
              <w:t xml:space="preserve">36.55 </w:t>
            </w:r>
          </w:p>
        </w:tc>
        <w:tc>
          <w:tcPr>
            <w:tcW w:w="3119" w:type="dxa"/>
            <w:tcBorders>
              <w:top w:val="nil"/>
              <w:left w:val="nil"/>
              <w:bottom w:val="single" w:sz="4" w:space="0" w:color="auto"/>
              <w:right w:val="nil"/>
            </w:tcBorders>
            <w:noWrap/>
            <w:vAlign w:val="center"/>
          </w:tcPr>
          <w:p w:rsidR="005F4DB9" w:rsidRPr="00F564C9" w:rsidRDefault="005F4DB9" w:rsidP="00F564C9">
            <w:pPr>
              <w:spacing w:line="240" w:lineRule="auto"/>
              <w:ind w:firstLineChars="0" w:firstLine="0"/>
              <w:jc w:val="left"/>
              <w:rPr>
                <w:rFonts w:ascii="宋体"/>
                <w:sz w:val="22"/>
                <w:szCs w:val="22"/>
              </w:rPr>
            </w:pPr>
            <w:r>
              <w:rPr>
                <w:rFonts w:ascii="宋体" w:hAnsi="宋体" w:cs="宋体"/>
                <w:sz w:val="22"/>
                <w:szCs w:val="22"/>
              </w:rPr>
              <w:t xml:space="preserve"> </w:t>
            </w:r>
            <w:r w:rsidRPr="00F564C9">
              <w:rPr>
                <w:rFonts w:ascii="宋体" w:hAnsi="宋体" w:cs="宋体" w:hint="eastAsia"/>
                <w:sz w:val="22"/>
                <w:szCs w:val="22"/>
              </w:rPr>
              <w:t>年末结转和结余</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52</w:t>
            </w:r>
          </w:p>
        </w:tc>
        <w:tc>
          <w:tcPr>
            <w:tcW w:w="1307" w:type="dxa"/>
            <w:tcBorders>
              <w:top w:val="nil"/>
              <w:left w:val="nil"/>
              <w:bottom w:val="single" w:sz="4"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sz w:val="22"/>
                <w:szCs w:val="22"/>
              </w:rPr>
              <w:t xml:space="preserve">53.89 </w:t>
            </w:r>
          </w:p>
        </w:tc>
      </w:tr>
      <w:tr w:rsidR="005F4DB9" w:rsidRPr="00F564C9">
        <w:trPr>
          <w:trHeight w:val="303"/>
        </w:trPr>
        <w:tc>
          <w:tcPr>
            <w:tcW w:w="2410" w:type="dxa"/>
            <w:tcBorders>
              <w:top w:val="nil"/>
              <w:left w:val="single" w:sz="8" w:space="0" w:color="auto"/>
              <w:bottom w:val="nil"/>
              <w:right w:val="nil"/>
            </w:tcBorders>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hint="eastAsia"/>
                <w:sz w:val="22"/>
                <w:szCs w:val="22"/>
              </w:rPr>
              <w:t>其中：项目支出结转和结余</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26</w:t>
            </w:r>
          </w:p>
        </w:tc>
        <w:tc>
          <w:tcPr>
            <w:tcW w:w="992" w:type="dxa"/>
            <w:gridSpan w:val="2"/>
            <w:tcBorders>
              <w:top w:val="nil"/>
              <w:left w:val="nil"/>
              <w:bottom w:val="nil"/>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sz w:val="22"/>
                <w:szCs w:val="22"/>
              </w:rPr>
              <w:t xml:space="preserve">20.00 </w:t>
            </w:r>
          </w:p>
        </w:tc>
        <w:tc>
          <w:tcPr>
            <w:tcW w:w="3119" w:type="dxa"/>
            <w:tcBorders>
              <w:top w:val="nil"/>
              <w:left w:val="nil"/>
              <w:bottom w:val="nil"/>
              <w:right w:val="nil"/>
            </w:tcBorders>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hint="eastAsia"/>
                <w:sz w:val="22"/>
                <w:szCs w:val="22"/>
              </w:rPr>
              <w:t>其中：项目支出结转和结余</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53</w:t>
            </w:r>
          </w:p>
        </w:tc>
        <w:tc>
          <w:tcPr>
            <w:tcW w:w="1307" w:type="dxa"/>
            <w:tcBorders>
              <w:top w:val="nil"/>
              <w:left w:val="nil"/>
              <w:bottom w:val="nil"/>
              <w:right w:val="single" w:sz="8"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sz w:val="22"/>
                <w:szCs w:val="22"/>
              </w:rPr>
              <w:t xml:space="preserve">20.23 </w:t>
            </w:r>
          </w:p>
        </w:tc>
      </w:tr>
      <w:tr w:rsidR="005F4DB9" w:rsidRPr="00F564C9">
        <w:trPr>
          <w:trHeight w:val="241"/>
        </w:trPr>
        <w:tc>
          <w:tcPr>
            <w:tcW w:w="2410" w:type="dxa"/>
            <w:tcBorders>
              <w:top w:val="single" w:sz="4" w:space="0" w:color="auto"/>
              <w:left w:val="single" w:sz="8" w:space="0" w:color="auto"/>
              <w:bottom w:val="single" w:sz="8" w:space="0" w:color="auto"/>
              <w:right w:val="nil"/>
            </w:tcBorders>
            <w:shd w:val="clear" w:color="000000" w:fill="FFFFFF"/>
            <w:noWrap/>
            <w:vAlign w:val="center"/>
          </w:tcPr>
          <w:p w:rsidR="005F4DB9" w:rsidRPr="00F564C9" w:rsidRDefault="005F4DB9" w:rsidP="00F564C9">
            <w:pPr>
              <w:spacing w:line="240" w:lineRule="auto"/>
              <w:ind w:firstLineChars="0" w:firstLine="0"/>
              <w:jc w:val="center"/>
              <w:rPr>
                <w:rFonts w:ascii="宋体"/>
                <w:b/>
                <w:bCs/>
                <w:sz w:val="22"/>
                <w:szCs w:val="22"/>
              </w:rPr>
            </w:pPr>
            <w:r w:rsidRPr="00F564C9">
              <w:rPr>
                <w:rFonts w:ascii="宋体" w:hAnsi="宋体" w:cs="宋体" w:hint="eastAsia"/>
                <w:b/>
                <w:bCs/>
                <w:sz w:val="22"/>
                <w:szCs w:val="22"/>
              </w:rPr>
              <w:t>合计</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27</w:t>
            </w:r>
          </w:p>
        </w:tc>
        <w:tc>
          <w:tcPr>
            <w:tcW w:w="992" w:type="dxa"/>
            <w:gridSpan w:val="2"/>
            <w:tcBorders>
              <w:top w:val="single" w:sz="4" w:space="0" w:color="auto"/>
              <w:left w:val="nil"/>
              <w:bottom w:val="single" w:sz="8" w:space="0" w:color="auto"/>
              <w:right w:val="single" w:sz="4" w:space="0" w:color="auto"/>
            </w:tcBorders>
            <w:noWrap/>
            <w:vAlign w:val="center"/>
          </w:tcPr>
          <w:p w:rsidR="005F4DB9" w:rsidRPr="00F564C9" w:rsidRDefault="005F4DB9" w:rsidP="00F564C9">
            <w:pPr>
              <w:spacing w:line="240" w:lineRule="auto"/>
              <w:ind w:firstLineChars="0" w:firstLine="0"/>
              <w:jc w:val="right"/>
              <w:rPr>
                <w:rFonts w:ascii="宋体"/>
                <w:sz w:val="22"/>
                <w:szCs w:val="22"/>
              </w:rPr>
            </w:pPr>
            <w:r w:rsidRPr="00F564C9">
              <w:rPr>
                <w:rFonts w:ascii="宋体" w:hAnsi="宋体" w:cs="宋体"/>
                <w:sz w:val="22"/>
                <w:szCs w:val="22"/>
              </w:rPr>
              <w:t xml:space="preserve">306.02 </w:t>
            </w:r>
          </w:p>
        </w:tc>
        <w:tc>
          <w:tcPr>
            <w:tcW w:w="3119" w:type="dxa"/>
            <w:tcBorders>
              <w:top w:val="single" w:sz="4" w:space="0" w:color="auto"/>
              <w:left w:val="nil"/>
              <w:bottom w:val="single" w:sz="8" w:space="0" w:color="auto"/>
              <w:right w:val="nil"/>
            </w:tcBorders>
            <w:shd w:val="clear" w:color="000000" w:fill="FFFFFF"/>
            <w:noWrap/>
            <w:vAlign w:val="center"/>
          </w:tcPr>
          <w:p w:rsidR="005F4DB9" w:rsidRPr="00F564C9" w:rsidRDefault="005F4DB9" w:rsidP="00F564C9">
            <w:pPr>
              <w:spacing w:line="240" w:lineRule="auto"/>
              <w:ind w:firstLineChars="0" w:firstLine="0"/>
              <w:jc w:val="center"/>
              <w:rPr>
                <w:rFonts w:ascii="宋体"/>
                <w:b/>
                <w:bCs/>
                <w:sz w:val="22"/>
                <w:szCs w:val="22"/>
              </w:rPr>
            </w:pPr>
            <w:r w:rsidRPr="00F564C9">
              <w:rPr>
                <w:rFonts w:ascii="宋体" w:hAnsi="宋体" w:cs="宋体" w:hint="eastAsia"/>
                <w:b/>
                <w:bCs/>
                <w:sz w:val="22"/>
                <w:szCs w:val="22"/>
              </w:rPr>
              <w:t>合计</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F564C9" w:rsidRDefault="005F4DB9" w:rsidP="00F564C9">
            <w:pPr>
              <w:spacing w:line="240" w:lineRule="auto"/>
              <w:ind w:firstLineChars="0" w:firstLine="0"/>
              <w:jc w:val="center"/>
              <w:rPr>
                <w:rFonts w:ascii="宋体"/>
                <w:sz w:val="22"/>
                <w:szCs w:val="22"/>
              </w:rPr>
            </w:pPr>
            <w:r w:rsidRPr="00F564C9">
              <w:rPr>
                <w:rFonts w:ascii="宋体" w:hAnsi="宋体" w:cs="宋体"/>
                <w:sz w:val="22"/>
                <w:szCs w:val="22"/>
              </w:rPr>
              <w:t>54</w:t>
            </w:r>
          </w:p>
        </w:tc>
        <w:tc>
          <w:tcPr>
            <w:tcW w:w="1307" w:type="dxa"/>
            <w:tcBorders>
              <w:top w:val="single" w:sz="4" w:space="0" w:color="auto"/>
              <w:left w:val="nil"/>
              <w:bottom w:val="single" w:sz="8" w:space="0" w:color="auto"/>
              <w:right w:val="single" w:sz="8" w:space="0" w:color="auto"/>
            </w:tcBorders>
            <w:noWrap/>
            <w:vAlign w:val="center"/>
          </w:tcPr>
          <w:p w:rsidR="005F4DB9" w:rsidRPr="00F564C9" w:rsidRDefault="005F4DB9" w:rsidP="00F564C9">
            <w:pPr>
              <w:spacing w:line="240" w:lineRule="auto"/>
              <w:ind w:firstLineChars="0" w:firstLine="0"/>
              <w:jc w:val="right"/>
              <w:rPr>
                <w:rFonts w:ascii="宋体"/>
                <w:b/>
                <w:bCs/>
                <w:sz w:val="22"/>
                <w:szCs w:val="22"/>
              </w:rPr>
            </w:pPr>
            <w:r w:rsidRPr="00F564C9">
              <w:rPr>
                <w:rFonts w:ascii="宋体" w:hAnsi="宋体" w:cs="宋体"/>
                <w:b/>
                <w:bCs/>
                <w:sz w:val="22"/>
                <w:szCs w:val="22"/>
              </w:rPr>
              <w:t xml:space="preserve">306.02 </w:t>
            </w:r>
          </w:p>
        </w:tc>
      </w:tr>
      <w:tr w:rsidR="005F4DB9" w:rsidRPr="00F564C9">
        <w:trPr>
          <w:trHeight w:val="209"/>
        </w:trPr>
        <w:tc>
          <w:tcPr>
            <w:tcW w:w="9104" w:type="dxa"/>
            <w:gridSpan w:val="9"/>
            <w:tcBorders>
              <w:top w:val="single" w:sz="8" w:space="0" w:color="auto"/>
              <w:left w:val="nil"/>
              <w:bottom w:val="nil"/>
              <w:right w:val="nil"/>
            </w:tcBorders>
            <w:vAlign w:val="center"/>
          </w:tcPr>
          <w:p w:rsidR="005F4DB9" w:rsidRPr="00F564C9" w:rsidRDefault="005F4DB9" w:rsidP="00F564C9">
            <w:pPr>
              <w:spacing w:line="240" w:lineRule="auto"/>
              <w:ind w:firstLineChars="0" w:firstLine="0"/>
              <w:jc w:val="left"/>
              <w:rPr>
                <w:rFonts w:ascii="宋体"/>
              </w:rPr>
            </w:pPr>
            <w:r w:rsidRPr="00F564C9">
              <w:rPr>
                <w:rFonts w:ascii="宋体" w:hAnsi="宋体" w:cs="宋体" w:hint="eastAsia"/>
              </w:rPr>
              <w:t>注：本表反映部门本年度的总收支和年末结转结余情况。</w:t>
            </w:r>
          </w:p>
        </w:tc>
      </w:tr>
    </w:tbl>
    <w:p w:rsidR="005F4DB9" w:rsidRDefault="005F4DB9" w:rsidP="00736BE8">
      <w:pPr>
        <w:ind w:firstLineChars="0" w:firstLine="0"/>
        <w:rPr>
          <w:rFonts w:ascii="仿宋_GB2312" w:eastAsia="仿宋_GB2312" w:hAnsi="黑体"/>
          <w:sz w:val="32"/>
          <w:szCs w:val="32"/>
          <w:u w:val="single"/>
        </w:rPr>
      </w:pPr>
    </w:p>
    <w:tbl>
      <w:tblPr>
        <w:tblW w:w="9037" w:type="dxa"/>
        <w:tblInd w:w="-106" w:type="dxa"/>
        <w:tblLook w:val="00A0"/>
      </w:tblPr>
      <w:tblGrid>
        <w:gridCol w:w="827"/>
        <w:gridCol w:w="236"/>
        <w:gridCol w:w="2641"/>
        <w:gridCol w:w="1037"/>
        <w:gridCol w:w="947"/>
        <w:gridCol w:w="709"/>
        <w:gridCol w:w="709"/>
        <w:gridCol w:w="468"/>
        <w:gridCol w:w="456"/>
        <w:gridCol w:w="1014"/>
      </w:tblGrid>
      <w:tr w:rsidR="005F4DB9" w:rsidRPr="00B01E40">
        <w:trPr>
          <w:trHeight w:val="106"/>
        </w:trPr>
        <w:tc>
          <w:tcPr>
            <w:tcW w:w="9037" w:type="dxa"/>
            <w:gridSpan w:val="10"/>
            <w:tcBorders>
              <w:top w:val="nil"/>
              <w:left w:val="nil"/>
              <w:bottom w:val="nil"/>
              <w:right w:val="nil"/>
            </w:tcBorders>
            <w:noWrap/>
            <w:vAlign w:val="center"/>
          </w:tcPr>
          <w:p w:rsidR="005F4DB9" w:rsidRPr="00B01E40" w:rsidRDefault="005F4DB9" w:rsidP="00B01E40">
            <w:pPr>
              <w:spacing w:line="240" w:lineRule="auto"/>
              <w:ind w:firstLineChars="0" w:firstLine="640"/>
              <w:jc w:val="center"/>
              <w:rPr>
                <w:rFonts w:ascii="华文中宋" w:eastAsia="华文中宋" w:hAnsi="华文中宋"/>
                <w:color w:val="000000"/>
                <w:sz w:val="32"/>
                <w:szCs w:val="32"/>
              </w:rPr>
            </w:pPr>
            <w:r>
              <w:rPr>
                <w:rFonts w:ascii="华文中宋" w:eastAsia="华文中宋" w:hAnsi="华文中宋" w:cs="华文中宋" w:hint="eastAsia"/>
                <w:color w:val="000000"/>
                <w:sz w:val="32"/>
                <w:szCs w:val="32"/>
              </w:rPr>
              <w:t>二、</w:t>
            </w:r>
            <w:r w:rsidRPr="00B01E40">
              <w:rPr>
                <w:rFonts w:ascii="华文中宋" w:eastAsia="华文中宋" w:hAnsi="华文中宋" w:cs="华文中宋" w:hint="eastAsia"/>
                <w:color w:val="000000"/>
                <w:sz w:val="32"/>
                <w:szCs w:val="32"/>
              </w:rPr>
              <w:t>收入决算表</w:t>
            </w:r>
          </w:p>
        </w:tc>
      </w:tr>
      <w:tr w:rsidR="005F4DB9" w:rsidRPr="00B01E40">
        <w:trPr>
          <w:trHeight w:val="285"/>
        </w:trPr>
        <w:tc>
          <w:tcPr>
            <w:tcW w:w="827" w:type="dxa"/>
            <w:tcBorders>
              <w:top w:val="nil"/>
              <w:left w:val="nil"/>
              <w:bottom w:val="nil"/>
              <w:right w:val="nil"/>
            </w:tcBorders>
            <w:shd w:val="clear" w:color="000000" w:fill="FFFFFF"/>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229" w:type="dxa"/>
            <w:tcBorders>
              <w:top w:val="nil"/>
              <w:left w:val="nil"/>
              <w:bottom w:val="nil"/>
              <w:right w:val="nil"/>
            </w:tcBorders>
            <w:shd w:val="clear" w:color="000000" w:fill="FFFFFF"/>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2641" w:type="dxa"/>
            <w:tcBorders>
              <w:top w:val="nil"/>
              <w:left w:val="nil"/>
              <w:bottom w:val="nil"/>
              <w:right w:val="nil"/>
            </w:tcBorders>
            <w:shd w:val="clear" w:color="000000" w:fill="FFFFFF"/>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37" w:type="dxa"/>
            <w:tcBorders>
              <w:top w:val="nil"/>
              <w:left w:val="nil"/>
              <w:bottom w:val="nil"/>
              <w:right w:val="nil"/>
            </w:tcBorders>
            <w:shd w:val="clear" w:color="000000" w:fill="FFFFFF"/>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947" w:type="dxa"/>
            <w:tcBorders>
              <w:top w:val="nil"/>
              <w:left w:val="nil"/>
              <w:bottom w:val="nil"/>
              <w:right w:val="nil"/>
            </w:tcBorders>
            <w:shd w:val="clear" w:color="000000" w:fill="FFFFFF"/>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nil"/>
              <w:left w:val="nil"/>
              <w:bottom w:val="nil"/>
              <w:right w:val="nil"/>
            </w:tcBorders>
            <w:shd w:val="clear" w:color="000000" w:fill="FFFFFF"/>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nil"/>
              <w:left w:val="nil"/>
              <w:bottom w:val="nil"/>
              <w:right w:val="nil"/>
            </w:tcBorders>
            <w:shd w:val="clear" w:color="000000" w:fill="FFFFFF"/>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nil"/>
              <w:left w:val="nil"/>
              <w:bottom w:val="nil"/>
              <w:right w:val="nil"/>
            </w:tcBorders>
            <w:shd w:val="clear" w:color="000000" w:fill="FFFFFF"/>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470" w:type="dxa"/>
            <w:gridSpan w:val="2"/>
            <w:tcBorders>
              <w:top w:val="nil"/>
              <w:left w:val="nil"/>
              <w:bottom w:val="nil"/>
              <w:right w:val="nil"/>
            </w:tcBorders>
            <w:shd w:val="clear" w:color="000000" w:fill="FFFFFF"/>
            <w:noWrap/>
            <w:vAlign w:val="center"/>
          </w:tcPr>
          <w:p w:rsidR="005F4DB9" w:rsidRPr="00B01E40" w:rsidRDefault="005F4DB9" w:rsidP="00B01E40">
            <w:pPr>
              <w:spacing w:line="240" w:lineRule="auto"/>
              <w:ind w:firstLineChars="0" w:firstLine="0"/>
              <w:jc w:val="center"/>
              <w:rPr>
                <w:rFonts w:ascii="宋体"/>
                <w:color w:val="000000"/>
              </w:rPr>
            </w:pPr>
            <w:r w:rsidRPr="00B01E40">
              <w:rPr>
                <w:rFonts w:ascii="宋体" w:hAnsi="宋体" w:cs="宋体" w:hint="eastAsia"/>
                <w:color w:val="000000"/>
              </w:rPr>
              <w:t>公开</w:t>
            </w:r>
            <w:r w:rsidRPr="00B01E40">
              <w:rPr>
                <w:rFonts w:ascii="宋体" w:hAnsi="宋体" w:cs="宋体"/>
                <w:color w:val="000000"/>
              </w:rPr>
              <w:t>02</w:t>
            </w:r>
            <w:r w:rsidRPr="00B01E40">
              <w:rPr>
                <w:rFonts w:ascii="宋体" w:hAnsi="宋体" w:cs="宋体" w:hint="eastAsia"/>
                <w:color w:val="000000"/>
              </w:rPr>
              <w:t>表</w:t>
            </w:r>
          </w:p>
        </w:tc>
      </w:tr>
      <w:tr w:rsidR="005F4DB9" w:rsidRPr="00B01E40">
        <w:trPr>
          <w:trHeight w:val="209"/>
        </w:trPr>
        <w:tc>
          <w:tcPr>
            <w:tcW w:w="3697" w:type="dxa"/>
            <w:gridSpan w:val="3"/>
            <w:tcBorders>
              <w:top w:val="nil"/>
              <w:left w:val="nil"/>
              <w:bottom w:val="nil"/>
              <w:right w:val="nil"/>
            </w:tcBorders>
            <w:shd w:val="clear" w:color="000000" w:fill="FFFFFF"/>
            <w:noWrap/>
          </w:tcPr>
          <w:p w:rsidR="005F4DB9" w:rsidRPr="00B01E40" w:rsidRDefault="005F4DB9" w:rsidP="0079139F">
            <w:pPr>
              <w:spacing w:line="240" w:lineRule="auto"/>
              <w:ind w:firstLineChars="0" w:firstLine="0"/>
              <w:rPr>
                <w:rFonts w:ascii="宋体"/>
                <w:color w:val="000000"/>
              </w:rPr>
            </w:pPr>
            <w:r w:rsidRPr="00B01E40">
              <w:rPr>
                <w:rFonts w:ascii="宋体" w:hAnsi="宋体" w:cs="宋体" w:hint="eastAsia"/>
                <w:color w:val="000000"/>
              </w:rPr>
              <w:t>部门：</w:t>
            </w:r>
            <w:r>
              <w:rPr>
                <w:rFonts w:ascii="宋体" w:hAnsi="宋体" w:cs="宋体" w:hint="eastAsia"/>
                <w:color w:val="000000"/>
              </w:rPr>
              <w:t>市工商联</w:t>
            </w:r>
          </w:p>
        </w:tc>
        <w:tc>
          <w:tcPr>
            <w:tcW w:w="1037" w:type="dxa"/>
            <w:tcBorders>
              <w:top w:val="nil"/>
              <w:left w:val="nil"/>
              <w:bottom w:val="nil"/>
              <w:right w:val="nil"/>
            </w:tcBorders>
            <w:shd w:val="clear" w:color="000000" w:fill="FFFFFF"/>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947" w:type="dxa"/>
            <w:tcBorders>
              <w:top w:val="nil"/>
              <w:left w:val="nil"/>
              <w:bottom w:val="nil"/>
              <w:right w:val="nil"/>
            </w:tcBorders>
            <w:shd w:val="clear" w:color="000000" w:fill="FFFFFF"/>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nil"/>
              <w:left w:val="nil"/>
              <w:bottom w:val="nil"/>
              <w:right w:val="nil"/>
            </w:tcBorders>
            <w:shd w:val="clear" w:color="000000" w:fill="FFFFFF"/>
            <w:noWrap/>
            <w:vAlign w:val="center"/>
          </w:tcPr>
          <w:p w:rsidR="005F4DB9" w:rsidRPr="00B01E40" w:rsidRDefault="005F4DB9" w:rsidP="00B01E40">
            <w:pPr>
              <w:spacing w:line="240" w:lineRule="auto"/>
              <w:ind w:firstLineChars="0" w:firstLine="0"/>
              <w:jc w:val="center"/>
              <w:rPr>
                <w:rFonts w:ascii="宋体"/>
                <w:color w:val="000000"/>
              </w:rPr>
            </w:pPr>
            <w:r w:rsidRPr="00B01E40">
              <w:rPr>
                <w:rFonts w:ascii="宋体" w:hAnsi="宋体" w:cs="宋体" w:hint="eastAsia"/>
                <w:color w:val="000000"/>
              </w:rPr>
              <w:t xml:space="preserve">　</w:t>
            </w:r>
          </w:p>
        </w:tc>
        <w:tc>
          <w:tcPr>
            <w:tcW w:w="709" w:type="dxa"/>
            <w:tcBorders>
              <w:top w:val="nil"/>
              <w:left w:val="nil"/>
              <w:bottom w:val="nil"/>
              <w:right w:val="nil"/>
            </w:tcBorders>
            <w:shd w:val="clear" w:color="000000" w:fill="FFFFFF"/>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nil"/>
              <w:left w:val="nil"/>
              <w:bottom w:val="nil"/>
              <w:right w:val="nil"/>
            </w:tcBorders>
            <w:shd w:val="clear" w:color="000000" w:fill="FFFFFF"/>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470" w:type="dxa"/>
            <w:gridSpan w:val="2"/>
            <w:tcBorders>
              <w:top w:val="nil"/>
              <w:left w:val="nil"/>
              <w:bottom w:val="nil"/>
              <w:right w:val="nil"/>
            </w:tcBorders>
            <w:shd w:val="clear" w:color="000000" w:fill="FFFFFF"/>
            <w:noWrap/>
            <w:vAlign w:val="center"/>
          </w:tcPr>
          <w:p w:rsidR="005F4DB9" w:rsidRPr="00B01E40" w:rsidRDefault="005F4DB9" w:rsidP="00B01E40">
            <w:pPr>
              <w:spacing w:line="240" w:lineRule="auto"/>
              <w:ind w:firstLineChars="0" w:firstLine="0"/>
              <w:jc w:val="center"/>
              <w:rPr>
                <w:rFonts w:ascii="宋体"/>
                <w:color w:val="000000"/>
              </w:rPr>
            </w:pPr>
            <w:r w:rsidRPr="00B01E40">
              <w:rPr>
                <w:rFonts w:ascii="宋体" w:hAnsi="宋体" w:cs="宋体" w:hint="eastAsia"/>
                <w:color w:val="000000"/>
              </w:rPr>
              <w:t>单位：万元</w:t>
            </w:r>
          </w:p>
        </w:tc>
      </w:tr>
      <w:tr w:rsidR="005F4DB9" w:rsidRPr="00B01E40">
        <w:trPr>
          <w:trHeight w:val="450"/>
        </w:trPr>
        <w:tc>
          <w:tcPr>
            <w:tcW w:w="3697" w:type="dxa"/>
            <w:gridSpan w:val="3"/>
            <w:tcBorders>
              <w:top w:val="single" w:sz="8" w:space="0" w:color="auto"/>
              <w:left w:val="single" w:sz="8" w:space="0" w:color="auto"/>
              <w:bottom w:val="single" w:sz="4" w:space="0" w:color="auto"/>
              <w:right w:val="nil"/>
            </w:tcBorders>
            <w:shd w:val="clear" w:color="000000" w:fill="FFFFFF"/>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hint="eastAsia"/>
                <w:sz w:val="24"/>
                <w:szCs w:val="24"/>
              </w:rPr>
              <w:t>项</w:t>
            </w:r>
            <w:r w:rsidRPr="00B01E40">
              <w:rPr>
                <w:rFonts w:ascii="宋体" w:hAnsi="宋体" w:cs="宋体"/>
                <w:sz w:val="24"/>
                <w:szCs w:val="24"/>
              </w:rPr>
              <w:t xml:space="preserve">    </w:t>
            </w:r>
            <w:r w:rsidRPr="00B01E40">
              <w:rPr>
                <w:rFonts w:ascii="宋体" w:hAnsi="宋体" w:cs="宋体" w:hint="eastAsia"/>
                <w:sz w:val="24"/>
                <w:szCs w:val="24"/>
              </w:rPr>
              <w:t>目</w:t>
            </w:r>
          </w:p>
        </w:tc>
        <w:tc>
          <w:tcPr>
            <w:tcW w:w="1037"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hint="eastAsia"/>
                <w:sz w:val="24"/>
                <w:szCs w:val="24"/>
              </w:rPr>
              <w:t>本年收入合计</w:t>
            </w:r>
          </w:p>
        </w:tc>
        <w:tc>
          <w:tcPr>
            <w:tcW w:w="947" w:type="dxa"/>
            <w:vMerge w:val="restart"/>
            <w:tcBorders>
              <w:top w:val="single" w:sz="8" w:space="0" w:color="auto"/>
              <w:left w:val="single" w:sz="4" w:space="0" w:color="auto"/>
              <w:bottom w:val="single" w:sz="4" w:space="0" w:color="000000"/>
              <w:right w:val="single" w:sz="4" w:space="0" w:color="auto"/>
            </w:tcBorders>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hint="eastAsia"/>
                <w:sz w:val="24"/>
                <w:szCs w:val="24"/>
              </w:rPr>
              <w:t>财政拨款收入</w:t>
            </w:r>
          </w:p>
        </w:tc>
        <w:tc>
          <w:tcPr>
            <w:tcW w:w="709"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hint="eastAsia"/>
                <w:sz w:val="24"/>
                <w:szCs w:val="24"/>
              </w:rPr>
              <w:t>上级补助收入</w:t>
            </w:r>
          </w:p>
        </w:tc>
        <w:tc>
          <w:tcPr>
            <w:tcW w:w="709"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hint="eastAsia"/>
                <w:sz w:val="24"/>
                <w:szCs w:val="24"/>
              </w:rPr>
              <w:t>事业收入</w:t>
            </w:r>
          </w:p>
        </w:tc>
        <w:tc>
          <w:tcPr>
            <w:tcW w:w="468"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hint="eastAsia"/>
                <w:sz w:val="24"/>
                <w:szCs w:val="24"/>
              </w:rPr>
              <w:t>经营收入</w:t>
            </w:r>
          </w:p>
        </w:tc>
        <w:tc>
          <w:tcPr>
            <w:tcW w:w="45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hint="eastAsia"/>
                <w:sz w:val="24"/>
                <w:szCs w:val="24"/>
              </w:rPr>
              <w:t>附属单位上缴收入</w:t>
            </w:r>
          </w:p>
        </w:tc>
        <w:tc>
          <w:tcPr>
            <w:tcW w:w="1014"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hint="eastAsia"/>
                <w:sz w:val="24"/>
                <w:szCs w:val="24"/>
              </w:rPr>
              <w:t>其他收入</w:t>
            </w:r>
          </w:p>
        </w:tc>
      </w:tr>
      <w:tr w:rsidR="005F4DB9" w:rsidRPr="00B01E40">
        <w:trPr>
          <w:trHeight w:val="450"/>
        </w:trPr>
        <w:tc>
          <w:tcPr>
            <w:tcW w:w="1056" w:type="dxa"/>
            <w:gridSpan w:val="2"/>
            <w:vMerge w:val="restart"/>
            <w:tcBorders>
              <w:top w:val="single" w:sz="4" w:space="0" w:color="auto"/>
              <w:left w:val="single" w:sz="8" w:space="0" w:color="auto"/>
              <w:bottom w:val="single" w:sz="4" w:space="0" w:color="000000"/>
              <w:right w:val="nil"/>
            </w:tcBorders>
            <w:shd w:val="clear" w:color="000000" w:fill="FFFFFF"/>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hint="eastAsia"/>
                <w:sz w:val="24"/>
                <w:szCs w:val="24"/>
              </w:rPr>
              <w:t>功能分类科目编码</w:t>
            </w:r>
          </w:p>
        </w:tc>
        <w:tc>
          <w:tcPr>
            <w:tcW w:w="2641" w:type="dxa"/>
            <w:vMerge w:val="restart"/>
            <w:tcBorders>
              <w:top w:val="nil"/>
              <w:left w:val="single" w:sz="4" w:space="0" w:color="auto"/>
              <w:bottom w:val="single" w:sz="4" w:space="0" w:color="000000"/>
              <w:right w:val="single" w:sz="4" w:space="0" w:color="auto"/>
            </w:tcBorders>
            <w:shd w:val="clear" w:color="000000" w:fill="FFFFFF"/>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hint="eastAsia"/>
                <w:sz w:val="24"/>
                <w:szCs w:val="24"/>
              </w:rPr>
              <w:t>科目名称</w:t>
            </w:r>
          </w:p>
        </w:tc>
        <w:tc>
          <w:tcPr>
            <w:tcW w:w="1037" w:type="dxa"/>
            <w:vMerge/>
            <w:tcBorders>
              <w:top w:val="single" w:sz="8" w:space="0" w:color="auto"/>
              <w:left w:val="single" w:sz="4" w:space="0" w:color="auto"/>
              <w:bottom w:val="single" w:sz="4" w:space="0" w:color="000000"/>
              <w:right w:val="single" w:sz="4" w:space="0" w:color="auto"/>
            </w:tcBorders>
            <w:vAlign w:val="center"/>
          </w:tcPr>
          <w:p w:rsidR="005F4DB9" w:rsidRPr="00B01E40" w:rsidRDefault="005F4DB9" w:rsidP="00B01E40">
            <w:pPr>
              <w:spacing w:line="240" w:lineRule="auto"/>
              <w:ind w:firstLineChars="0" w:firstLine="0"/>
              <w:jc w:val="left"/>
              <w:rPr>
                <w:rFonts w:ascii="宋体"/>
                <w:sz w:val="24"/>
                <w:szCs w:val="24"/>
              </w:rPr>
            </w:pPr>
          </w:p>
        </w:tc>
        <w:tc>
          <w:tcPr>
            <w:tcW w:w="947" w:type="dxa"/>
            <w:vMerge/>
            <w:tcBorders>
              <w:top w:val="single" w:sz="8" w:space="0" w:color="auto"/>
              <w:left w:val="single" w:sz="4" w:space="0" w:color="auto"/>
              <w:bottom w:val="single" w:sz="4" w:space="0" w:color="000000"/>
              <w:right w:val="single" w:sz="4" w:space="0" w:color="auto"/>
            </w:tcBorders>
            <w:vAlign w:val="center"/>
          </w:tcPr>
          <w:p w:rsidR="005F4DB9" w:rsidRPr="00B01E40" w:rsidRDefault="005F4DB9" w:rsidP="00B01E40">
            <w:pPr>
              <w:spacing w:line="240" w:lineRule="auto"/>
              <w:ind w:firstLineChars="0" w:firstLine="0"/>
              <w:jc w:val="left"/>
              <w:rPr>
                <w:rFonts w:ascii="宋体"/>
                <w:sz w:val="24"/>
                <w:szCs w:val="24"/>
              </w:rPr>
            </w:pPr>
          </w:p>
        </w:tc>
        <w:tc>
          <w:tcPr>
            <w:tcW w:w="709" w:type="dxa"/>
            <w:vMerge/>
            <w:tcBorders>
              <w:top w:val="single" w:sz="8" w:space="0" w:color="auto"/>
              <w:left w:val="single" w:sz="4" w:space="0" w:color="auto"/>
              <w:bottom w:val="single" w:sz="4" w:space="0" w:color="000000"/>
              <w:right w:val="single" w:sz="4" w:space="0" w:color="auto"/>
            </w:tcBorders>
            <w:vAlign w:val="center"/>
          </w:tcPr>
          <w:p w:rsidR="005F4DB9" w:rsidRPr="00B01E40" w:rsidRDefault="005F4DB9" w:rsidP="00B01E40">
            <w:pPr>
              <w:spacing w:line="240" w:lineRule="auto"/>
              <w:ind w:firstLineChars="0" w:firstLine="0"/>
              <w:jc w:val="left"/>
              <w:rPr>
                <w:rFonts w:ascii="宋体"/>
                <w:sz w:val="24"/>
                <w:szCs w:val="24"/>
              </w:rPr>
            </w:pPr>
          </w:p>
        </w:tc>
        <w:tc>
          <w:tcPr>
            <w:tcW w:w="709" w:type="dxa"/>
            <w:vMerge/>
            <w:tcBorders>
              <w:top w:val="single" w:sz="8" w:space="0" w:color="auto"/>
              <w:left w:val="single" w:sz="4" w:space="0" w:color="auto"/>
              <w:bottom w:val="single" w:sz="4" w:space="0" w:color="000000"/>
              <w:right w:val="single" w:sz="4" w:space="0" w:color="auto"/>
            </w:tcBorders>
            <w:vAlign w:val="center"/>
          </w:tcPr>
          <w:p w:rsidR="005F4DB9" w:rsidRPr="00B01E40" w:rsidRDefault="005F4DB9" w:rsidP="00B01E40">
            <w:pPr>
              <w:spacing w:line="240" w:lineRule="auto"/>
              <w:ind w:firstLineChars="0" w:firstLine="0"/>
              <w:jc w:val="left"/>
              <w:rPr>
                <w:rFonts w:ascii="宋体"/>
                <w:sz w:val="24"/>
                <w:szCs w:val="24"/>
              </w:rPr>
            </w:pPr>
          </w:p>
        </w:tc>
        <w:tc>
          <w:tcPr>
            <w:tcW w:w="468" w:type="dxa"/>
            <w:vMerge/>
            <w:tcBorders>
              <w:top w:val="single" w:sz="8" w:space="0" w:color="auto"/>
              <w:left w:val="single" w:sz="4" w:space="0" w:color="auto"/>
              <w:bottom w:val="single" w:sz="4" w:space="0" w:color="000000"/>
              <w:right w:val="single" w:sz="4" w:space="0" w:color="auto"/>
            </w:tcBorders>
            <w:vAlign w:val="center"/>
          </w:tcPr>
          <w:p w:rsidR="005F4DB9" w:rsidRPr="00B01E40" w:rsidRDefault="005F4DB9" w:rsidP="00B01E40">
            <w:pPr>
              <w:spacing w:line="240" w:lineRule="auto"/>
              <w:ind w:firstLineChars="0" w:firstLine="0"/>
              <w:jc w:val="left"/>
              <w:rPr>
                <w:rFonts w:ascii="宋体"/>
                <w:sz w:val="24"/>
                <w:szCs w:val="24"/>
              </w:rPr>
            </w:pPr>
          </w:p>
        </w:tc>
        <w:tc>
          <w:tcPr>
            <w:tcW w:w="456" w:type="dxa"/>
            <w:vMerge/>
            <w:tcBorders>
              <w:top w:val="single" w:sz="8" w:space="0" w:color="auto"/>
              <w:left w:val="single" w:sz="4" w:space="0" w:color="auto"/>
              <w:bottom w:val="single" w:sz="4" w:space="0" w:color="000000"/>
              <w:right w:val="single" w:sz="4" w:space="0" w:color="auto"/>
            </w:tcBorders>
            <w:vAlign w:val="center"/>
          </w:tcPr>
          <w:p w:rsidR="005F4DB9" w:rsidRPr="00B01E40" w:rsidRDefault="005F4DB9" w:rsidP="00B01E40">
            <w:pPr>
              <w:spacing w:line="240" w:lineRule="auto"/>
              <w:ind w:firstLineChars="0" w:firstLine="0"/>
              <w:jc w:val="left"/>
              <w:rPr>
                <w:rFonts w:ascii="宋体"/>
                <w:sz w:val="24"/>
                <w:szCs w:val="24"/>
              </w:rPr>
            </w:pPr>
          </w:p>
        </w:tc>
        <w:tc>
          <w:tcPr>
            <w:tcW w:w="1014" w:type="dxa"/>
            <w:vMerge/>
            <w:tcBorders>
              <w:top w:val="single" w:sz="8" w:space="0" w:color="auto"/>
              <w:left w:val="single" w:sz="4" w:space="0" w:color="auto"/>
              <w:bottom w:val="single" w:sz="4" w:space="0" w:color="000000"/>
              <w:right w:val="single" w:sz="8" w:space="0" w:color="auto"/>
            </w:tcBorders>
            <w:vAlign w:val="center"/>
          </w:tcPr>
          <w:p w:rsidR="005F4DB9" w:rsidRPr="00B01E40" w:rsidRDefault="005F4DB9" w:rsidP="00B01E40">
            <w:pPr>
              <w:spacing w:line="240" w:lineRule="auto"/>
              <w:ind w:firstLineChars="0" w:firstLine="0"/>
              <w:jc w:val="left"/>
              <w:rPr>
                <w:rFonts w:ascii="宋体"/>
                <w:sz w:val="24"/>
                <w:szCs w:val="24"/>
              </w:rPr>
            </w:pPr>
          </w:p>
        </w:tc>
      </w:tr>
      <w:tr w:rsidR="005F4DB9" w:rsidRPr="00B01E40">
        <w:trPr>
          <w:trHeight w:val="450"/>
        </w:trPr>
        <w:tc>
          <w:tcPr>
            <w:tcW w:w="1056" w:type="dxa"/>
            <w:gridSpan w:val="2"/>
            <w:vMerge/>
            <w:tcBorders>
              <w:top w:val="single" w:sz="4" w:space="0" w:color="auto"/>
              <w:left w:val="single" w:sz="8" w:space="0" w:color="auto"/>
              <w:bottom w:val="single" w:sz="4" w:space="0" w:color="000000"/>
              <w:right w:val="nil"/>
            </w:tcBorders>
            <w:vAlign w:val="center"/>
          </w:tcPr>
          <w:p w:rsidR="005F4DB9" w:rsidRPr="00B01E40" w:rsidRDefault="005F4DB9" w:rsidP="00B01E40">
            <w:pPr>
              <w:spacing w:line="240" w:lineRule="auto"/>
              <w:ind w:firstLineChars="0" w:firstLine="0"/>
              <w:jc w:val="left"/>
              <w:rPr>
                <w:rFonts w:ascii="宋体"/>
                <w:sz w:val="24"/>
                <w:szCs w:val="24"/>
              </w:rPr>
            </w:pPr>
          </w:p>
        </w:tc>
        <w:tc>
          <w:tcPr>
            <w:tcW w:w="2641" w:type="dxa"/>
            <w:vMerge/>
            <w:tcBorders>
              <w:top w:val="nil"/>
              <w:left w:val="single" w:sz="4" w:space="0" w:color="auto"/>
              <w:bottom w:val="single" w:sz="4" w:space="0" w:color="000000"/>
              <w:right w:val="single" w:sz="4" w:space="0" w:color="auto"/>
            </w:tcBorders>
            <w:vAlign w:val="center"/>
          </w:tcPr>
          <w:p w:rsidR="005F4DB9" w:rsidRPr="00B01E40" w:rsidRDefault="005F4DB9" w:rsidP="00B01E40">
            <w:pPr>
              <w:spacing w:line="240" w:lineRule="auto"/>
              <w:ind w:firstLineChars="0" w:firstLine="0"/>
              <w:jc w:val="left"/>
              <w:rPr>
                <w:rFonts w:ascii="宋体"/>
                <w:sz w:val="24"/>
                <w:szCs w:val="24"/>
              </w:rPr>
            </w:pPr>
          </w:p>
        </w:tc>
        <w:tc>
          <w:tcPr>
            <w:tcW w:w="1037" w:type="dxa"/>
            <w:vMerge/>
            <w:tcBorders>
              <w:top w:val="single" w:sz="8" w:space="0" w:color="auto"/>
              <w:left w:val="single" w:sz="4" w:space="0" w:color="auto"/>
              <w:bottom w:val="single" w:sz="4" w:space="0" w:color="000000"/>
              <w:right w:val="single" w:sz="4" w:space="0" w:color="auto"/>
            </w:tcBorders>
            <w:vAlign w:val="center"/>
          </w:tcPr>
          <w:p w:rsidR="005F4DB9" w:rsidRPr="00B01E40" w:rsidRDefault="005F4DB9" w:rsidP="00B01E40">
            <w:pPr>
              <w:spacing w:line="240" w:lineRule="auto"/>
              <w:ind w:firstLineChars="0" w:firstLine="0"/>
              <w:jc w:val="left"/>
              <w:rPr>
                <w:rFonts w:ascii="宋体"/>
                <w:sz w:val="24"/>
                <w:szCs w:val="24"/>
              </w:rPr>
            </w:pPr>
          </w:p>
        </w:tc>
        <w:tc>
          <w:tcPr>
            <w:tcW w:w="947" w:type="dxa"/>
            <w:vMerge/>
            <w:tcBorders>
              <w:top w:val="single" w:sz="8" w:space="0" w:color="auto"/>
              <w:left w:val="single" w:sz="4" w:space="0" w:color="auto"/>
              <w:bottom w:val="single" w:sz="4" w:space="0" w:color="000000"/>
              <w:right w:val="single" w:sz="4" w:space="0" w:color="auto"/>
            </w:tcBorders>
            <w:vAlign w:val="center"/>
          </w:tcPr>
          <w:p w:rsidR="005F4DB9" w:rsidRPr="00B01E40" w:rsidRDefault="005F4DB9" w:rsidP="00B01E40">
            <w:pPr>
              <w:spacing w:line="240" w:lineRule="auto"/>
              <w:ind w:firstLineChars="0" w:firstLine="0"/>
              <w:jc w:val="left"/>
              <w:rPr>
                <w:rFonts w:ascii="宋体"/>
                <w:sz w:val="24"/>
                <w:szCs w:val="24"/>
              </w:rPr>
            </w:pPr>
          </w:p>
        </w:tc>
        <w:tc>
          <w:tcPr>
            <w:tcW w:w="709" w:type="dxa"/>
            <w:vMerge/>
            <w:tcBorders>
              <w:top w:val="single" w:sz="8" w:space="0" w:color="auto"/>
              <w:left w:val="single" w:sz="4" w:space="0" w:color="auto"/>
              <w:bottom w:val="single" w:sz="4" w:space="0" w:color="000000"/>
              <w:right w:val="single" w:sz="4" w:space="0" w:color="auto"/>
            </w:tcBorders>
            <w:vAlign w:val="center"/>
          </w:tcPr>
          <w:p w:rsidR="005F4DB9" w:rsidRPr="00B01E40" w:rsidRDefault="005F4DB9" w:rsidP="00B01E40">
            <w:pPr>
              <w:spacing w:line="240" w:lineRule="auto"/>
              <w:ind w:firstLineChars="0" w:firstLine="0"/>
              <w:jc w:val="left"/>
              <w:rPr>
                <w:rFonts w:ascii="宋体"/>
                <w:sz w:val="24"/>
                <w:szCs w:val="24"/>
              </w:rPr>
            </w:pPr>
          </w:p>
        </w:tc>
        <w:tc>
          <w:tcPr>
            <w:tcW w:w="709" w:type="dxa"/>
            <w:vMerge/>
            <w:tcBorders>
              <w:top w:val="single" w:sz="8" w:space="0" w:color="auto"/>
              <w:left w:val="single" w:sz="4" w:space="0" w:color="auto"/>
              <w:bottom w:val="single" w:sz="4" w:space="0" w:color="000000"/>
              <w:right w:val="single" w:sz="4" w:space="0" w:color="auto"/>
            </w:tcBorders>
            <w:vAlign w:val="center"/>
          </w:tcPr>
          <w:p w:rsidR="005F4DB9" w:rsidRPr="00B01E40" w:rsidRDefault="005F4DB9" w:rsidP="00B01E40">
            <w:pPr>
              <w:spacing w:line="240" w:lineRule="auto"/>
              <w:ind w:firstLineChars="0" w:firstLine="0"/>
              <w:jc w:val="left"/>
              <w:rPr>
                <w:rFonts w:ascii="宋体"/>
                <w:sz w:val="24"/>
                <w:szCs w:val="24"/>
              </w:rPr>
            </w:pPr>
          </w:p>
        </w:tc>
        <w:tc>
          <w:tcPr>
            <w:tcW w:w="468" w:type="dxa"/>
            <w:vMerge/>
            <w:tcBorders>
              <w:top w:val="single" w:sz="8" w:space="0" w:color="auto"/>
              <w:left w:val="single" w:sz="4" w:space="0" w:color="auto"/>
              <w:bottom w:val="single" w:sz="4" w:space="0" w:color="000000"/>
              <w:right w:val="single" w:sz="4" w:space="0" w:color="auto"/>
            </w:tcBorders>
            <w:vAlign w:val="center"/>
          </w:tcPr>
          <w:p w:rsidR="005F4DB9" w:rsidRPr="00B01E40" w:rsidRDefault="005F4DB9" w:rsidP="00B01E40">
            <w:pPr>
              <w:spacing w:line="240" w:lineRule="auto"/>
              <w:ind w:firstLineChars="0" w:firstLine="0"/>
              <w:jc w:val="left"/>
              <w:rPr>
                <w:rFonts w:ascii="宋体"/>
                <w:sz w:val="24"/>
                <w:szCs w:val="24"/>
              </w:rPr>
            </w:pPr>
          </w:p>
        </w:tc>
        <w:tc>
          <w:tcPr>
            <w:tcW w:w="456" w:type="dxa"/>
            <w:vMerge/>
            <w:tcBorders>
              <w:top w:val="single" w:sz="8" w:space="0" w:color="auto"/>
              <w:left w:val="single" w:sz="4" w:space="0" w:color="auto"/>
              <w:bottom w:val="single" w:sz="4" w:space="0" w:color="000000"/>
              <w:right w:val="single" w:sz="4" w:space="0" w:color="auto"/>
            </w:tcBorders>
            <w:vAlign w:val="center"/>
          </w:tcPr>
          <w:p w:rsidR="005F4DB9" w:rsidRPr="00B01E40" w:rsidRDefault="005F4DB9" w:rsidP="00B01E40">
            <w:pPr>
              <w:spacing w:line="240" w:lineRule="auto"/>
              <w:ind w:firstLineChars="0" w:firstLine="0"/>
              <w:jc w:val="left"/>
              <w:rPr>
                <w:rFonts w:ascii="宋体"/>
                <w:sz w:val="24"/>
                <w:szCs w:val="24"/>
              </w:rPr>
            </w:pPr>
          </w:p>
        </w:tc>
        <w:tc>
          <w:tcPr>
            <w:tcW w:w="1014" w:type="dxa"/>
            <w:vMerge/>
            <w:tcBorders>
              <w:top w:val="single" w:sz="8" w:space="0" w:color="auto"/>
              <w:left w:val="single" w:sz="4" w:space="0" w:color="auto"/>
              <w:bottom w:val="single" w:sz="4" w:space="0" w:color="000000"/>
              <w:right w:val="single" w:sz="8" w:space="0" w:color="auto"/>
            </w:tcBorders>
            <w:vAlign w:val="center"/>
          </w:tcPr>
          <w:p w:rsidR="005F4DB9" w:rsidRPr="00B01E40" w:rsidRDefault="005F4DB9" w:rsidP="00B01E40">
            <w:pPr>
              <w:spacing w:line="240" w:lineRule="auto"/>
              <w:ind w:firstLineChars="0" w:firstLine="0"/>
              <w:jc w:val="left"/>
              <w:rPr>
                <w:rFonts w:ascii="宋体"/>
                <w:sz w:val="24"/>
                <w:szCs w:val="24"/>
              </w:rPr>
            </w:pPr>
          </w:p>
        </w:tc>
      </w:tr>
      <w:tr w:rsidR="005F4DB9" w:rsidRPr="00B01E40">
        <w:trPr>
          <w:trHeight w:val="450"/>
        </w:trPr>
        <w:tc>
          <w:tcPr>
            <w:tcW w:w="3697"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hint="eastAsia"/>
                <w:sz w:val="24"/>
                <w:szCs w:val="24"/>
              </w:rPr>
              <w:t>栏次</w:t>
            </w:r>
          </w:p>
        </w:tc>
        <w:tc>
          <w:tcPr>
            <w:tcW w:w="1037" w:type="dxa"/>
            <w:tcBorders>
              <w:top w:val="nil"/>
              <w:left w:val="nil"/>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sz w:val="24"/>
                <w:szCs w:val="24"/>
              </w:rPr>
              <w:t>1</w:t>
            </w:r>
          </w:p>
        </w:tc>
        <w:tc>
          <w:tcPr>
            <w:tcW w:w="947" w:type="dxa"/>
            <w:tcBorders>
              <w:top w:val="nil"/>
              <w:left w:val="nil"/>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sz w:val="24"/>
                <w:szCs w:val="24"/>
              </w:rPr>
              <w:t>2</w:t>
            </w:r>
          </w:p>
        </w:tc>
        <w:tc>
          <w:tcPr>
            <w:tcW w:w="709" w:type="dxa"/>
            <w:tcBorders>
              <w:top w:val="nil"/>
              <w:left w:val="nil"/>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sz w:val="24"/>
                <w:szCs w:val="24"/>
              </w:rPr>
              <w:t>3</w:t>
            </w:r>
          </w:p>
        </w:tc>
        <w:tc>
          <w:tcPr>
            <w:tcW w:w="709" w:type="dxa"/>
            <w:tcBorders>
              <w:top w:val="nil"/>
              <w:left w:val="nil"/>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sz w:val="24"/>
                <w:szCs w:val="24"/>
              </w:rPr>
              <w:t>4</w:t>
            </w:r>
          </w:p>
        </w:tc>
        <w:tc>
          <w:tcPr>
            <w:tcW w:w="468" w:type="dxa"/>
            <w:tcBorders>
              <w:top w:val="nil"/>
              <w:left w:val="nil"/>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sz w:val="24"/>
                <w:szCs w:val="24"/>
              </w:rPr>
              <w:t>5</w:t>
            </w:r>
          </w:p>
        </w:tc>
        <w:tc>
          <w:tcPr>
            <w:tcW w:w="456" w:type="dxa"/>
            <w:tcBorders>
              <w:top w:val="nil"/>
              <w:left w:val="nil"/>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sz w:val="24"/>
                <w:szCs w:val="24"/>
              </w:rPr>
              <w:t>6</w:t>
            </w:r>
          </w:p>
        </w:tc>
        <w:tc>
          <w:tcPr>
            <w:tcW w:w="1014" w:type="dxa"/>
            <w:tcBorders>
              <w:top w:val="nil"/>
              <w:left w:val="nil"/>
              <w:bottom w:val="single" w:sz="4" w:space="0" w:color="auto"/>
              <w:right w:val="single" w:sz="8" w:space="0" w:color="auto"/>
            </w:tcBorders>
            <w:shd w:val="clear" w:color="000000" w:fill="FFFFFF"/>
            <w:noWrap/>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sz w:val="24"/>
                <w:szCs w:val="24"/>
              </w:rPr>
              <w:t>7</w:t>
            </w:r>
          </w:p>
        </w:tc>
      </w:tr>
      <w:tr w:rsidR="005F4DB9" w:rsidRPr="00B01E40">
        <w:trPr>
          <w:trHeight w:val="450"/>
        </w:trPr>
        <w:tc>
          <w:tcPr>
            <w:tcW w:w="3697" w:type="dxa"/>
            <w:gridSpan w:val="3"/>
            <w:tcBorders>
              <w:top w:val="nil"/>
              <w:left w:val="single" w:sz="8" w:space="0" w:color="auto"/>
              <w:bottom w:val="single" w:sz="4" w:space="0" w:color="auto"/>
              <w:right w:val="single" w:sz="4" w:space="0" w:color="000000"/>
            </w:tcBorders>
            <w:shd w:val="clear" w:color="000000" w:fill="FFFFFF"/>
            <w:noWrap/>
            <w:vAlign w:val="center"/>
          </w:tcPr>
          <w:p w:rsidR="005F4DB9" w:rsidRPr="00B01E40" w:rsidRDefault="005F4DB9" w:rsidP="00B01E40">
            <w:pPr>
              <w:spacing w:line="240" w:lineRule="auto"/>
              <w:ind w:firstLineChars="0" w:firstLine="0"/>
              <w:jc w:val="center"/>
              <w:rPr>
                <w:rFonts w:ascii="宋体"/>
                <w:sz w:val="24"/>
                <w:szCs w:val="24"/>
              </w:rPr>
            </w:pPr>
            <w:r w:rsidRPr="00B01E40">
              <w:rPr>
                <w:rFonts w:ascii="宋体" w:hAnsi="宋体" w:cs="宋体" w:hint="eastAsia"/>
                <w:sz w:val="24"/>
                <w:szCs w:val="24"/>
              </w:rPr>
              <w:t>合计</w:t>
            </w:r>
          </w:p>
        </w:tc>
        <w:tc>
          <w:tcPr>
            <w:tcW w:w="1037"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269.47 </w:t>
            </w:r>
          </w:p>
        </w:tc>
        <w:tc>
          <w:tcPr>
            <w:tcW w:w="947"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242.90 </w:t>
            </w:r>
          </w:p>
        </w:tc>
        <w:tc>
          <w:tcPr>
            <w:tcW w:w="709"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nil"/>
              <w:left w:val="nil"/>
              <w:bottom w:val="single" w:sz="4" w:space="0" w:color="auto"/>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26.56 </w:t>
            </w:r>
          </w:p>
        </w:tc>
      </w:tr>
      <w:tr w:rsidR="005F4DB9" w:rsidRPr="00B01E40">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201</w:t>
            </w:r>
          </w:p>
        </w:tc>
        <w:tc>
          <w:tcPr>
            <w:tcW w:w="2641" w:type="dxa"/>
            <w:tcBorders>
              <w:top w:val="nil"/>
              <w:left w:val="nil"/>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一般公共服务支出</w:t>
            </w:r>
          </w:p>
        </w:tc>
        <w:tc>
          <w:tcPr>
            <w:tcW w:w="1037"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179.18 </w:t>
            </w:r>
          </w:p>
        </w:tc>
        <w:tc>
          <w:tcPr>
            <w:tcW w:w="947"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152.62 </w:t>
            </w:r>
          </w:p>
        </w:tc>
        <w:tc>
          <w:tcPr>
            <w:tcW w:w="709"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nil"/>
              <w:left w:val="nil"/>
              <w:bottom w:val="single" w:sz="4" w:space="0" w:color="auto"/>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26.56 </w:t>
            </w:r>
          </w:p>
        </w:tc>
      </w:tr>
      <w:tr w:rsidR="005F4DB9" w:rsidRPr="00B01E40">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20128</w:t>
            </w:r>
          </w:p>
        </w:tc>
        <w:tc>
          <w:tcPr>
            <w:tcW w:w="2641" w:type="dxa"/>
            <w:tcBorders>
              <w:top w:val="nil"/>
              <w:left w:val="nil"/>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民主党派及工商联事务</w:t>
            </w:r>
          </w:p>
        </w:tc>
        <w:tc>
          <w:tcPr>
            <w:tcW w:w="1037"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华文中宋" w:eastAsia="华文中宋" w:hAnsi="华文中宋" w:cs="华文中宋"/>
                <w:sz w:val="24"/>
                <w:szCs w:val="24"/>
              </w:rPr>
            </w:pPr>
            <w:r w:rsidRPr="00B01E40">
              <w:rPr>
                <w:rFonts w:ascii="华文中宋" w:eastAsia="华文中宋" w:hAnsi="华文中宋" w:cs="华文中宋"/>
                <w:sz w:val="24"/>
                <w:szCs w:val="24"/>
              </w:rPr>
              <w:t xml:space="preserve">179.18 </w:t>
            </w:r>
          </w:p>
        </w:tc>
        <w:tc>
          <w:tcPr>
            <w:tcW w:w="947"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152.62 </w:t>
            </w:r>
          </w:p>
        </w:tc>
        <w:tc>
          <w:tcPr>
            <w:tcW w:w="709"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nil"/>
              <w:left w:val="nil"/>
              <w:bottom w:val="single" w:sz="4" w:space="0" w:color="auto"/>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26.56 </w:t>
            </w:r>
          </w:p>
        </w:tc>
      </w:tr>
      <w:tr w:rsidR="005F4DB9" w:rsidRPr="00B01E40">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2012801</w:t>
            </w:r>
          </w:p>
        </w:tc>
        <w:tc>
          <w:tcPr>
            <w:tcW w:w="2641" w:type="dxa"/>
            <w:tcBorders>
              <w:top w:val="nil"/>
              <w:left w:val="nil"/>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行政运行</w:t>
            </w:r>
          </w:p>
        </w:tc>
        <w:tc>
          <w:tcPr>
            <w:tcW w:w="1037"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113.03 </w:t>
            </w:r>
          </w:p>
        </w:tc>
        <w:tc>
          <w:tcPr>
            <w:tcW w:w="947"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86.47 </w:t>
            </w:r>
          </w:p>
        </w:tc>
        <w:tc>
          <w:tcPr>
            <w:tcW w:w="709"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nil"/>
              <w:left w:val="nil"/>
              <w:bottom w:val="single" w:sz="4" w:space="0" w:color="auto"/>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26.56 </w:t>
            </w:r>
          </w:p>
        </w:tc>
      </w:tr>
      <w:tr w:rsidR="005F4DB9" w:rsidRPr="00B01E40">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2012802</w:t>
            </w:r>
          </w:p>
        </w:tc>
        <w:tc>
          <w:tcPr>
            <w:tcW w:w="2641" w:type="dxa"/>
            <w:tcBorders>
              <w:top w:val="nil"/>
              <w:left w:val="nil"/>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一般行政管理事务</w:t>
            </w:r>
          </w:p>
        </w:tc>
        <w:tc>
          <w:tcPr>
            <w:tcW w:w="1037"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23.00 </w:t>
            </w:r>
          </w:p>
        </w:tc>
        <w:tc>
          <w:tcPr>
            <w:tcW w:w="947"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23.00 </w:t>
            </w:r>
          </w:p>
        </w:tc>
        <w:tc>
          <w:tcPr>
            <w:tcW w:w="709"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nil"/>
              <w:left w:val="nil"/>
              <w:bottom w:val="single" w:sz="4" w:space="0" w:color="auto"/>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r>
      <w:tr w:rsidR="005F4DB9" w:rsidRPr="00B01E40">
        <w:trPr>
          <w:trHeight w:val="450"/>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2012850</w:t>
            </w:r>
          </w:p>
        </w:tc>
        <w:tc>
          <w:tcPr>
            <w:tcW w:w="2641" w:type="dxa"/>
            <w:tcBorders>
              <w:top w:val="nil"/>
              <w:left w:val="nil"/>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事业运行</w:t>
            </w:r>
          </w:p>
        </w:tc>
        <w:tc>
          <w:tcPr>
            <w:tcW w:w="1037"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43.14 </w:t>
            </w:r>
          </w:p>
        </w:tc>
        <w:tc>
          <w:tcPr>
            <w:tcW w:w="947"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43.14 </w:t>
            </w:r>
          </w:p>
        </w:tc>
        <w:tc>
          <w:tcPr>
            <w:tcW w:w="709"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nil"/>
              <w:left w:val="nil"/>
              <w:bottom w:val="single" w:sz="4" w:space="0" w:color="auto"/>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nil"/>
              <w:left w:val="nil"/>
              <w:bottom w:val="single" w:sz="4" w:space="0" w:color="auto"/>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r>
      <w:tr w:rsidR="005F4DB9" w:rsidRPr="00B01E40">
        <w:trPr>
          <w:trHeight w:val="450"/>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208</w:t>
            </w:r>
          </w:p>
        </w:tc>
        <w:tc>
          <w:tcPr>
            <w:tcW w:w="2641" w:type="dxa"/>
            <w:tcBorders>
              <w:top w:val="nil"/>
              <w:left w:val="nil"/>
              <w:bottom w:val="nil"/>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社会保障和就业支出</w:t>
            </w:r>
          </w:p>
        </w:tc>
        <w:tc>
          <w:tcPr>
            <w:tcW w:w="1037" w:type="dxa"/>
            <w:tcBorders>
              <w:top w:val="nil"/>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79.12 </w:t>
            </w:r>
          </w:p>
        </w:tc>
        <w:tc>
          <w:tcPr>
            <w:tcW w:w="947" w:type="dxa"/>
            <w:tcBorders>
              <w:top w:val="nil"/>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79.12 </w:t>
            </w:r>
          </w:p>
        </w:tc>
        <w:tc>
          <w:tcPr>
            <w:tcW w:w="709" w:type="dxa"/>
            <w:tcBorders>
              <w:top w:val="nil"/>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nil"/>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nil"/>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nil"/>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nil"/>
              <w:left w:val="nil"/>
              <w:bottom w:val="nil"/>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r>
      <w:tr w:rsidR="005F4DB9" w:rsidRPr="00B01E40">
        <w:trPr>
          <w:trHeight w:val="450"/>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20805</w:t>
            </w:r>
          </w:p>
        </w:tc>
        <w:tc>
          <w:tcPr>
            <w:tcW w:w="2641" w:type="dxa"/>
            <w:tcBorders>
              <w:top w:val="single" w:sz="4" w:space="0" w:color="auto"/>
              <w:left w:val="nil"/>
              <w:bottom w:val="nil"/>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行政事业单位离退休</w:t>
            </w:r>
          </w:p>
        </w:tc>
        <w:tc>
          <w:tcPr>
            <w:tcW w:w="103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65.78 </w:t>
            </w:r>
          </w:p>
        </w:tc>
        <w:tc>
          <w:tcPr>
            <w:tcW w:w="94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65.78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single" w:sz="4" w:space="0" w:color="auto"/>
              <w:left w:val="nil"/>
              <w:bottom w:val="nil"/>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r>
      <w:tr w:rsidR="005F4DB9" w:rsidRPr="00B01E40">
        <w:trPr>
          <w:trHeight w:val="450"/>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2080501</w:t>
            </w:r>
          </w:p>
        </w:tc>
        <w:tc>
          <w:tcPr>
            <w:tcW w:w="2641" w:type="dxa"/>
            <w:tcBorders>
              <w:top w:val="single" w:sz="4" w:space="0" w:color="auto"/>
              <w:left w:val="nil"/>
              <w:bottom w:val="nil"/>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归口管理的行政单位离退休</w:t>
            </w:r>
          </w:p>
        </w:tc>
        <w:tc>
          <w:tcPr>
            <w:tcW w:w="103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65.78 </w:t>
            </w:r>
          </w:p>
        </w:tc>
        <w:tc>
          <w:tcPr>
            <w:tcW w:w="94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65.78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single" w:sz="4" w:space="0" w:color="auto"/>
              <w:left w:val="nil"/>
              <w:bottom w:val="nil"/>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r>
      <w:tr w:rsidR="005F4DB9" w:rsidRPr="00B01E40">
        <w:trPr>
          <w:trHeight w:val="450"/>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20808</w:t>
            </w:r>
          </w:p>
        </w:tc>
        <w:tc>
          <w:tcPr>
            <w:tcW w:w="2641" w:type="dxa"/>
            <w:tcBorders>
              <w:top w:val="single" w:sz="4" w:space="0" w:color="auto"/>
              <w:left w:val="nil"/>
              <w:bottom w:val="nil"/>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抚恤</w:t>
            </w:r>
          </w:p>
        </w:tc>
        <w:tc>
          <w:tcPr>
            <w:tcW w:w="103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13.34 </w:t>
            </w:r>
          </w:p>
        </w:tc>
        <w:tc>
          <w:tcPr>
            <w:tcW w:w="94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13.34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single" w:sz="4" w:space="0" w:color="auto"/>
              <w:left w:val="nil"/>
              <w:bottom w:val="nil"/>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r>
      <w:tr w:rsidR="005F4DB9" w:rsidRPr="00B01E40">
        <w:trPr>
          <w:trHeight w:val="450"/>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2080801</w:t>
            </w:r>
          </w:p>
        </w:tc>
        <w:tc>
          <w:tcPr>
            <w:tcW w:w="2641" w:type="dxa"/>
            <w:tcBorders>
              <w:top w:val="single" w:sz="4" w:space="0" w:color="auto"/>
              <w:left w:val="nil"/>
              <w:bottom w:val="nil"/>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死亡抚恤</w:t>
            </w:r>
          </w:p>
        </w:tc>
        <w:tc>
          <w:tcPr>
            <w:tcW w:w="103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13.34 </w:t>
            </w:r>
          </w:p>
        </w:tc>
        <w:tc>
          <w:tcPr>
            <w:tcW w:w="94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13.34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single" w:sz="4" w:space="0" w:color="auto"/>
              <w:left w:val="nil"/>
              <w:bottom w:val="nil"/>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r>
      <w:tr w:rsidR="005F4DB9" w:rsidRPr="00B01E40">
        <w:trPr>
          <w:trHeight w:val="450"/>
        </w:trPr>
        <w:tc>
          <w:tcPr>
            <w:tcW w:w="827" w:type="dxa"/>
            <w:tcBorders>
              <w:top w:val="nil"/>
              <w:left w:val="single" w:sz="8" w:space="0" w:color="auto"/>
              <w:bottom w:val="single" w:sz="4" w:space="0" w:color="auto"/>
              <w:right w:val="nil"/>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210</w:t>
            </w:r>
          </w:p>
        </w:tc>
        <w:tc>
          <w:tcPr>
            <w:tcW w:w="229" w:type="dxa"/>
            <w:tcBorders>
              <w:top w:val="nil"/>
              <w:left w:val="nil"/>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 xml:space="preserve">　</w:t>
            </w:r>
          </w:p>
        </w:tc>
        <w:tc>
          <w:tcPr>
            <w:tcW w:w="2641" w:type="dxa"/>
            <w:tcBorders>
              <w:top w:val="single" w:sz="4" w:space="0" w:color="auto"/>
              <w:left w:val="nil"/>
              <w:bottom w:val="nil"/>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pacing w:val="-12"/>
                <w:sz w:val="24"/>
                <w:szCs w:val="24"/>
              </w:rPr>
            </w:pPr>
            <w:r w:rsidRPr="00B01E40">
              <w:rPr>
                <w:rFonts w:ascii="宋体" w:hAnsi="宋体" w:cs="宋体" w:hint="eastAsia"/>
                <w:spacing w:val="-12"/>
                <w:sz w:val="24"/>
                <w:szCs w:val="24"/>
              </w:rPr>
              <w:t>医疗卫生与计划生育支出</w:t>
            </w:r>
          </w:p>
        </w:tc>
        <w:tc>
          <w:tcPr>
            <w:tcW w:w="103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3.70 </w:t>
            </w:r>
          </w:p>
        </w:tc>
        <w:tc>
          <w:tcPr>
            <w:tcW w:w="94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3.70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single" w:sz="4" w:space="0" w:color="auto"/>
              <w:left w:val="nil"/>
              <w:bottom w:val="nil"/>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r>
      <w:tr w:rsidR="005F4DB9" w:rsidRPr="00B01E40">
        <w:trPr>
          <w:trHeight w:val="450"/>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21005</w:t>
            </w:r>
          </w:p>
        </w:tc>
        <w:tc>
          <w:tcPr>
            <w:tcW w:w="2641" w:type="dxa"/>
            <w:tcBorders>
              <w:top w:val="single" w:sz="4" w:space="0" w:color="auto"/>
              <w:left w:val="nil"/>
              <w:bottom w:val="nil"/>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医疗保障</w:t>
            </w:r>
          </w:p>
        </w:tc>
        <w:tc>
          <w:tcPr>
            <w:tcW w:w="103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3.70 </w:t>
            </w:r>
          </w:p>
        </w:tc>
        <w:tc>
          <w:tcPr>
            <w:tcW w:w="94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3.70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single" w:sz="4" w:space="0" w:color="auto"/>
              <w:left w:val="nil"/>
              <w:bottom w:val="nil"/>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r>
      <w:tr w:rsidR="005F4DB9" w:rsidRPr="00B01E40">
        <w:trPr>
          <w:trHeight w:val="450"/>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2100501</w:t>
            </w:r>
          </w:p>
        </w:tc>
        <w:tc>
          <w:tcPr>
            <w:tcW w:w="2641" w:type="dxa"/>
            <w:tcBorders>
              <w:top w:val="single" w:sz="4" w:space="0" w:color="auto"/>
              <w:left w:val="nil"/>
              <w:bottom w:val="nil"/>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行政单位医疗</w:t>
            </w:r>
          </w:p>
        </w:tc>
        <w:tc>
          <w:tcPr>
            <w:tcW w:w="103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2.90 </w:t>
            </w:r>
          </w:p>
        </w:tc>
        <w:tc>
          <w:tcPr>
            <w:tcW w:w="94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2.90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single" w:sz="4" w:space="0" w:color="auto"/>
              <w:left w:val="nil"/>
              <w:bottom w:val="nil"/>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r>
      <w:tr w:rsidR="005F4DB9" w:rsidRPr="00B01E40">
        <w:trPr>
          <w:trHeight w:val="450"/>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2100502</w:t>
            </w:r>
          </w:p>
        </w:tc>
        <w:tc>
          <w:tcPr>
            <w:tcW w:w="2641" w:type="dxa"/>
            <w:tcBorders>
              <w:top w:val="single" w:sz="4" w:space="0" w:color="auto"/>
              <w:left w:val="nil"/>
              <w:bottom w:val="nil"/>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事业单位医疗</w:t>
            </w:r>
          </w:p>
        </w:tc>
        <w:tc>
          <w:tcPr>
            <w:tcW w:w="103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0.80 </w:t>
            </w:r>
          </w:p>
        </w:tc>
        <w:tc>
          <w:tcPr>
            <w:tcW w:w="94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0.80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single" w:sz="4" w:space="0" w:color="auto"/>
              <w:left w:val="nil"/>
              <w:bottom w:val="nil"/>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r>
      <w:tr w:rsidR="005F4DB9" w:rsidRPr="00B01E40">
        <w:trPr>
          <w:trHeight w:val="450"/>
        </w:trPr>
        <w:tc>
          <w:tcPr>
            <w:tcW w:w="827" w:type="dxa"/>
            <w:tcBorders>
              <w:top w:val="nil"/>
              <w:left w:val="single" w:sz="8" w:space="0" w:color="auto"/>
              <w:bottom w:val="single" w:sz="4" w:space="0" w:color="auto"/>
              <w:right w:val="nil"/>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221</w:t>
            </w:r>
          </w:p>
        </w:tc>
        <w:tc>
          <w:tcPr>
            <w:tcW w:w="229" w:type="dxa"/>
            <w:tcBorders>
              <w:top w:val="nil"/>
              <w:left w:val="nil"/>
              <w:bottom w:val="single" w:sz="4"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 xml:space="preserve">　</w:t>
            </w:r>
          </w:p>
        </w:tc>
        <w:tc>
          <w:tcPr>
            <w:tcW w:w="2641" w:type="dxa"/>
            <w:tcBorders>
              <w:top w:val="single" w:sz="4" w:space="0" w:color="auto"/>
              <w:left w:val="nil"/>
              <w:bottom w:val="nil"/>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住房保障支出</w:t>
            </w:r>
          </w:p>
        </w:tc>
        <w:tc>
          <w:tcPr>
            <w:tcW w:w="103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7.47 </w:t>
            </w:r>
          </w:p>
        </w:tc>
        <w:tc>
          <w:tcPr>
            <w:tcW w:w="94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7.47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single" w:sz="4" w:space="0" w:color="auto"/>
              <w:left w:val="nil"/>
              <w:bottom w:val="nil"/>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r>
      <w:tr w:rsidR="005F4DB9" w:rsidRPr="00B01E40">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22102</w:t>
            </w:r>
          </w:p>
        </w:tc>
        <w:tc>
          <w:tcPr>
            <w:tcW w:w="2641" w:type="dxa"/>
            <w:tcBorders>
              <w:top w:val="single" w:sz="4" w:space="0" w:color="auto"/>
              <w:left w:val="nil"/>
              <w:bottom w:val="nil"/>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住房改革支出</w:t>
            </w:r>
          </w:p>
        </w:tc>
        <w:tc>
          <w:tcPr>
            <w:tcW w:w="103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7.47 </w:t>
            </w:r>
          </w:p>
        </w:tc>
        <w:tc>
          <w:tcPr>
            <w:tcW w:w="94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7.47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single" w:sz="4" w:space="0" w:color="auto"/>
              <w:left w:val="nil"/>
              <w:bottom w:val="nil"/>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r>
      <w:tr w:rsidR="005F4DB9" w:rsidRPr="00B01E40">
        <w:trPr>
          <w:trHeight w:val="450"/>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sz w:val="24"/>
                <w:szCs w:val="24"/>
              </w:rPr>
              <w:t>2210201</w:t>
            </w:r>
          </w:p>
        </w:tc>
        <w:tc>
          <w:tcPr>
            <w:tcW w:w="2641" w:type="dxa"/>
            <w:tcBorders>
              <w:top w:val="single" w:sz="4" w:space="0" w:color="auto"/>
              <w:left w:val="nil"/>
              <w:bottom w:val="nil"/>
              <w:right w:val="single" w:sz="4" w:space="0" w:color="auto"/>
            </w:tcBorders>
            <w:shd w:val="clear" w:color="000000" w:fill="FFFFFF"/>
            <w:noWrap/>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住房公积金</w:t>
            </w:r>
          </w:p>
        </w:tc>
        <w:tc>
          <w:tcPr>
            <w:tcW w:w="103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7.47 </w:t>
            </w:r>
          </w:p>
        </w:tc>
        <w:tc>
          <w:tcPr>
            <w:tcW w:w="947"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sz w:val="24"/>
                <w:szCs w:val="24"/>
              </w:rPr>
              <w:t xml:space="preserve">7.47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709"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68"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c>
          <w:tcPr>
            <w:tcW w:w="1014" w:type="dxa"/>
            <w:tcBorders>
              <w:top w:val="single" w:sz="4" w:space="0" w:color="auto"/>
              <w:left w:val="nil"/>
              <w:bottom w:val="nil"/>
              <w:right w:val="single" w:sz="8" w:space="0" w:color="auto"/>
            </w:tcBorders>
            <w:noWrap/>
            <w:vAlign w:val="center"/>
          </w:tcPr>
          <w:p w:rsidR="005F4DB9" w:rsidRPr="00B01E40" w:rsidRDefault="005F4DB9" w:rsidP="00B01E40">
            <w:pPr>
              <w:spacing w:line="240" w:lineRule="auto"/>
              <w:ind w:firstLineChars="0" w:firstLine="0"/>
              <w:jc w:val="right"/>
              <w:rPr>
                <w:rFonts w:ascii="宋体"/>
                <w:sz w:val="24"/>
                <w:szCs w:val="24"/>
              </w:rPr>
            </w:pPr>
            <w:r w:rsidRPr="00B01E40">
              <w:rPr>
                <w:rFonts w:ascii="宋体" w:hAnsi="宋体" w:cs="宋体" w:hint="eastAsia"/>
                <w:sz w:val="24"/>
                <w:szCs w:val="24"/>
              </w:rPr>
              <w:t xml:space="preserve">　</w:t>
            </w:r>
          </w:p>
        </w:tc>
      </w:tr>
      <w:tr w:rsidR="005F4DB9" w:rsidRPr="00B01E40">
        <w:trPr>
          <w:trHeight w:val="615"/>
        </w:trPr>
        <w:tc>
          <w:tcPr>
            <w:tcW w:w="9037" w:type="dxa"/>
            <w:gridSpan w:val="10"/>
            <w:tcBorders>
              <w:top w:val="single" w:sz="8" w:space="0" w:color="auto"/>
              <w:left w:val="nil"/>
              <w:bottom w:val="nil"/>
              <w:right w:val="nil"/>
            </w:tcBorders>
            <w:vAlign w:val="center"/>
          </w:tcPr>
          <w:p w:rsidR="005F4DB9" w:rsidRPr="00B01E40" w:rsidRDefault="005F4DB9" w:rsidP="00B01E40">
            <w:pPr>
              <w:spacing w:line="240" w:lineRule="auto"/>
              <w:ind w:firstLineChars="0" w:firstLine="0"/>
              <w:jc w:val="left"/>
              <w:rPr>
                <w:rFonts w:ascii="宋体"/>
                <w:sz w:val="24"/>
                <w:szCs w:val="24"/>
              </w:rPr>
            </w:pPr>
            <w:r w:rsidRPr="00B01E40">
              <w:rPr>
                <w:rFonts w:ascii="宋体" w:hAnsi="宋体" w:cs="宋体" w:hint="eastAsia"/>
                <w:sz w:val="24"/>
                <w:szCs w:val="24"/>
              </w:rPr>
              <w:t>注：本表反映部门本年度取得的各项收入情况。</w:t>
            </w:r>
          </w:p>
        </w:tc>
      </w:tr>
    </w:tbl>
    <w:p w:rsidR="005F4DB9" w:rsidRDefault="005F4DB9" w:rsidP="004F7E26">
      <w:pPr>
        <w:ind w:firstLineChars="0" w:firstLine="0"/>
        <w:rPr>
          <w:rFonts w:ascii="仿宋_GB2312" w:eastAsia="仿宋_GB2312" w:hAnsi="黑体"/>
          <w:sz w:val="32"/>
          <w:szCs w:val="32"/>
          <w:u w:val="single"/>
        </w:rPr>
      </w:pPr>
    </w:p>
    <w:tbl>
      <w:tblPr>
        <w:tblW w:w="8949" w:type="dxa"/>
        <w:tblInd w:w="-106" w:type="dxa"/>
        <w:tblLook w:val="00A0"/>
      </w:tblPr>
      <w:tblGrid>
        <w:gridCol w:w="825"/>
        <w:gridCol w:w="236"/>
        <w:gridCol w:w="2782"/>
        <w:gridCol w:w="946"/>
        <w:gridCol w:w="936"/>
        <w:gridCol w:w="816"/>
        <w:gridCol w:w="456"/>
        <w:gridCol w:w="456"/>
        <w:gridCol w:w="1504"/>
      </w:tblGrid>
      <w:tr w:rsidR="005F4DB9" w:rsidRPr="00736BE8">
        <w:trPr>
          <w:trHeight w:val="435"/>
        </w:trPr>
        <w:tc>
          <w:tcPr>
            <w:tcW w:w="8949" w:type="dxa"/>
            <w:gridSpan w:val="9"/>
            <w:tcBorders>
              <w:top w:val="nil"/>
              <w:left w:val="nil"/>
              <w:bottom w:val="nil"/>
              <w:right w:val="nil"/>
            </w:tcBorders>
            <w:noWrap/>
            <w:vAlign w:val="center"/>
          </w:tcPr>
          <w:p w:rsidR="005F4DB9" w:rsidRPr="00736BE8" w:rsidRDefault="005F4DB9" w:rsidP="00736BE8">
            <w:pPr>
              <w:spacing w:line="240" w:lineRule="auto"/>
              <w:ind w:firstLineChars="0" w:firstLine="640"/>
              <w:jc w:val="center"/>
              <w:rPr>
                <w:rFonts w:ascii="华文中宋" w:eastAsia="华文中宋" w:hAnsi="华文中宋"/>
                <w:color w:val="000000"/>
                <w:sz w:val="32"/>
                <w:szCs w:val="32"/>
              </w:rPr>
            </w:pPr>
            <w:r>
              <w:rPr>
                <w:rFonts w:ascii="华文中宋" w:eastAsia="华文中宋" w:hAnsi="华文中宋" w:cs="华文中宋" w:hint="eastAsia"/>
                <w:color w:val="000000"/>
                <w:sz w:val="32"/>
                <w:szCs w:val="32"/>
              </w:rPr>
              <w:t>三、</w:t>
            </w:r>
            <w:r w:rsidRPr="00736BE8">
              <w:rPr>
                <w:rFonts w:ascii="华文中宋" w:eastAsia="华文中宋" w:hAnsi="华文中宋" w:cs="华文中宋" w:hint="eastAsia"/>
                <w:color w:val="000000"/>
                <w:sz w:val="32"/>
                <w:szCs w:val="32"/>
              </w:rPr>
              <w:t>支出决算表</w:t>
            </w:r>
          </w:p>
        </w:tc>
      </w:tr>
      <w:tr w:rsidR="005F4DB9" w:rsidRPr="00736BE8">
        <w:trPr>
          <w:trHeight w:val="285"/>
        </w:trPr>
        <w:tc>
          <w:tcPr>
            <w:tcW w:w="825" w:type="dxa"/>
            <w:tcBorders>
              <w:top w:val="nil"/>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228" w:type="dxa"/>
            <w:tcBorders>
              <w:top w:val="nil"/>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2782" w:type="dxa"/>
            <w:tcBorders>
              <w:top w:val="nil"/>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946" w:type="dxa"/>
            <w:tcBorders>
              <w:top w:val="nil"/>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936" w:type="dxa"/>
            <w:tcBorders>
              <w:top w:val="nil"/>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816" w:type="dxa"/>
            <w:tcBorders>
              <w:top w:val="nil"/>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nil"/>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960" w:type="dxa"/>
            <w:gridSpan w:val="2"/>
            <w:tcBorders>
              <w:top w:val="nil"/>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right"/>
              <w:rPr>
                <w:rFonts w:ascii="宋体"/>
                <w:color w:val="000000"/>
              </w:rPr>
            </w:pPr>
            <w:r w:rsidRPr="00736BE8">
              <w:rPr>
                <w:rFonts w:ascii="宋体" w:hAnsi="宋体" w:cs="宋体" w:hint="eastAsia"/>
                <w:color w:val="000000"/>
              </w:rPr>
              <w:t>公开</w:t>
            </w:r>
            <w:r w:rsidRPr="00736BE8">
              <w:rPr>
                <w:rFonts w:ascii="宋体" w:hAnsi="宋体" w:cs="宋体"/>
                <w:color w:val="000000"/>
              </w:rPr>
              <w:t>03</w:t>
            </w:r>
            <w:r w:rsidRPr="00736BE8">
              <w:rPr>
                <w:rFonts w:ascii="宋体" w:hAnsi="宋体" w:cs="宋体" w:hint="eastAsia"/>
                <w:color w:val="000000"/>
              </w:rPr>
              <w:t>表</w:t>
            </w:r>
          </w:p>
        </w:tc>
      </w:tr>
      <w:tr w:rsidR="005F4DB9" w:rsidRPr="00736BE8">
        <w:trPr>
          <w:trHeight w:val="300"/>
        </w:trPr>
        <w:tc>
          <w:tcPr>
            <w:tcW w:w="825" w:type="dxa"/>
            <w:tcBorders>
              <w:top w:val="nil"/>
              <w:left w:val="nil"/>
              <w:bottom w:val="nil"/>
              <w:right w:val="nil"/>
            </w:tcBorders>
            <w:shd w:val="clear" w:color="000000" w:fill="FFFFFF"/>
            <w:noWrap/>
          </w:tcPr>
          <w:p w:rsidR="005F4DB9" w:rsidRPr="00736BE8" w:rsidRDefault="005F4DB9" w:rsidP="0079139F">
            <w:pPr>
              <w:spacing w:line="240" w:lineRule="auto"/>
              <w:ind w:firstLineChars="0" w:firstLine="0"/>
              <w:rPr>
                <w:rFonts w:ascii="宋体"/>
                <w:color w:val="000000"/>
              </w:rPr>
            </w:pPr>
            <w:r w:rsidRPr="00736BE8">
              <w:rPr>
                <w:rFonts w:ascii="宋体" w:hAnsi="宋体" w:cs="宋体" w:hint="eastAsia"/>
                <w:color w:val="000000"/>
              </w:rPr>
              <w:t>部门：</w:t>
            </w:r>
          </w:p>
        </w:tc>
        <w:tc>
          <w:tcPr>
            <w:tcW w:w="3010" w:type="dxa"/>
            <w:gridSpan w:val="2"/>
            <w:tcBorders>
              <w:top w:val="nil"/>
              <w:left w:val="nil"/>
              <w:bottom w:val="nil"/>
              <w:right w:val="nil"/>
            </w:tcBorders>
            <w:shd w:val="clear" w:color="000000" w:fill="FFFFFF"/>
            <w:noWrap/>
          </w:tcPr>
          <w:p w:rsidR="005F4DB9" w:rsidRPr="00736BE8" w:rsidRDefault="005F4DB9" w:rsidP="0079139F">
            <w:pPr>
              <w:spacing w:line="240" w:lineRule="auto"/>
              <w:ind w:firstLineChars="0" w:firstLine="0"/>
              <w:rPr>
                <w:rFonts w:ascii="宋体"/>
                <w:sz w:val="24"/>
                <w:szCs w:val="24"/>
              </w:rPr>
            </w:pPr>
            <w:r w:rsidRPr="00736BE8">
              <w:rPr>
                <w:rFonts w:ascii="宋体" w:hAnsi="宋体" w:cs="宋体" w:hint="eastAsia"/>
                <w:sz w:val="24"/>
                <w:szCs w:val="24"/>
              </w:rPr>
              <w:t xml:space="preserve">　</w:t>
            </w:r>
            <w:r>
              <w:rPr>
                <w:rFonts w:ascii="宋体" w:hAnsi="宋体" w:cs="宋体" w:hint="eastAsia"/>
                <w:color w:val="000000"/>
              </w:rPr>
              <w:t>市工商联</w:t>
            </w:r>
          </w:p>
        </w:tc>
        <w:tc>
          <w:tcPr>
            <w:tcW w:w="946" w:type="dxa"/>
            <w:tcBorders>
              <w:top w:val="nil"/>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936" w:type="dxa"/>
            <w:tcBorders>
              <w:top w:val="nil"/>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816" w:type="dxa"/>
            <w:tcBorders>
              <w:top w:val="nil"/>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center"/>
              <w:rPr>
                <w:rFonts w:ascii="宋体"/>
                <w:color w:val="000000"/>
              </w:rPr>
            </w:pPr>
            <w:r w:rsidRPr="00736BE8">
              <w:rPr>
                <w:rFonts w:ascii="宋体" w:hAnsi="宋体" w:cs="宋体" w:hint="eastAsia"/>
                <w:color w:val="000000"/>
              </w:rPr>
              <w:t xml:space="preserve">　</w:t>
            </w:r>
          </w:p>
        </w:tc>
        <w:tc>
          <w:tcPr>
            <w:tcW w:w="456" w:type="dxa"/>
            <w:tcBorders>
              <w:top w:val="nil"/>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960" w:type="dxa"/>
            <w:gridSpan w:val="2"/>
            <w:tcBorders>
              <w:top w:val="nil"/>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right"/>
              <w:rPr>
                <w:rFonts w:ascii="宋体"/>
                <w:color w:val="000000"/>
              </w:rPr>
            </w:pPr>
            <w:r w:rsidRPr="00736BE8">
              <w:rPr>
                <w:rFonts w:ascii="宋体" w:hAnsi="宋体" w:cs="宋体" w:hint="eastAsia"/>
                <w:color w:val="000000"/>
              </w:rPr>
              <w:t>单位：万元</w:t>
            </w:r>
          </w:p>
        </w:tc>
      </w:tr>
      <w:tr w:rsidR="005F4DB9" w:rsidRPr="00736BE8">
        <w:trPr>
          <w:trHeight w:val="450"/>
        </w:trPr>
        <w:tc>
          <w:tcPr>
            <w:tcW w:w="3835" w:type="dxa"/>
            <w:gridSpan w:val="3"/>
            <w:tcBorders>
              <w:top w:val="single" w:sz="8" w:space="0" w:color="auto"/>
              <w:left w:val="single" w:sz="8" w:space="0" w:color="auto"/>
              <w:bottom w:val="single" w:sz="4" w:space="0" w:color="auto"/>
              <w:right w:val="nil"/>
            </w:tcBorders>
            <w:shd w:val="clear" w:color="000000" w:fill="FFFFFF"/>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hint="eastAsia"/>
                <w:sz w:val="24"/>
                <w:szCs w:val="24"/>
              </w:rPr>
              <w:t>项</w:t>
            </w:r>
            <w:r w:rsidRPr="00736BE8">
              <w:rPr>
                <w:rFonts w:ascii="宋体" w:hAnsi="宋体" w:cs="宋体"/>
                <w:sz w:val="24"/>
                <w:szCs w:val="24"/>
              </w:rPr>
              <w:t xml:space="preserve">    </w:t>
            </w:r>
            <w:r w:rsidRPr="00736BE8">
              <w:rPr>
                <w:rFonts w:ascii="宋体" w:hAnsi="宋体" w:cs="宋体" w:hint="eastAsia"/>
                <w:sz w:val="24"/>
                <w:szCs w:val="24"/>
              </w:rPr>
              <w:t>目</w:t>
            </w:r>
          </w:p>
        </w:tc>
        <w:tc>
          <w:tcPr>
            <w:tcW w:w="94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hint="eastAsia"/>
                <w:sz w:val="24"/>
                <w:szCs w:val="24"/>
              </w:rPr>
              <w:t>本年支出合计</w:t>
            </w:r>
          </w:p>
        </w:tc>
        <w:tc>
          <w:tcPr>
            <w:tcW w:w="93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hint="eastAsia"/>
                <w:sz w:val="24"/>
                <w:szCs w:val="24"/>
              </w:rPr>
              <w:t>基本支出</w:t>
            </w:r>
          </w:p>
        </w:tc>
        <w:tc>
          <w:tcPr>
            <w:tcW w:w="81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hint="eastAsia"/>
                <w:sz w:val="24"/>
                <w:szCs w:val="24"/>
              </w:rPr>
              <w:t>项目支出</w:t>
            </w:r>
          </w:p>
        </w:tc>
        <w:tc>
          <w:tcPr>
            <w:tcW w:w="45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hint="eastAsia"/>
                <w:sz w:val="24"/>
                <w:szCs w:val="24"/>
              </w:rPr>
              <w:t>上缴上级支出</w:t>
            </w:r>
          </w:p>
        </w:tc>
        <w:tc>
          <w:tcPr>
            <w:tcW w:w="45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hint="eastAsia"/>
                <w:sz w:val="24"/>
                <w:szCs w:val="24"/>
              </w:rPr>
              <w:t>经营支出</w:t>
            </w:r>
          </w:p>
        </w:tc>
        <w:tc>
          <w:tcPr>
            <w:tcW w:w="1504"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hint="eastAsia"/>
                <w:sz w:val="24"/>
                <w:szCs w:val="24"/>
              </w:rPr>
              <w:t>对附属单位补助支出</w:t>
            </w:r>
          </w:p>
        </w:tc>
      </w:tr>
      <w:tr w:rsidR="005F4DB9" w:rsidRPr="00736BE8">
        <w:trPr>
          <w:trHeight w:val="450"/>
        </w:trPr>
        <w:tc>
          <w:tcPr>
            <w:tcW w:w="1053" w:type="dxa"/>
            <w:gridSpan w:val="2"/>
            <w:vMerge w:val="restart"/>
            <w:tcBorders>
              <w:top w:val="single" w:sz="4" w:space="0" w:color="auto"/>
              <w:left w:val="single" w:sz="8" w:space="0" w:color="auto"/>
              <w:bottom w:val="single" w:sz="4" w:space="0" w:color="000000"/>
              <w:right w:val="nil"/>
            </w:tcBorders>
            <w:shd w:val="clear" w:color="000000" w:fill="FFFFFF"/>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hint="eastAsia"/>
                <w:sz w:val="24"/>
                <w:szCs w:val="24"/>
              </w:rPr>
              <w:t>功能分类科目编码</w:t>
            </w:r>
          </w:p>
        </w:tc>
        <w:tc>
          <w:tcPr>
            <w:tcW w:w="2782" w:type="dxa"/>
            <w:vMerge w:val="restart"/>
            <w:tcBorders>
              <w:top w:val="nil"/>
              <w:left w:val="single" w:sz="4" w:space="0" w:color="auto"/>
              <w:bottom w:val="single" w:sz="4" w:space="0" w:color="000000"/>
              <w:right w:val="single" w:sz="4" w:space="0" w:color="auto"/>
            </w:tcBorders>
            <w:shd w:val="clear" w:color="000000" w:fill="FFFFFF"/>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hint="eastAsia"/>
                <w:sz w:val="24"/>
                <w:szCs w:val="24"/>
              </w:rPr>
              <w:t>科目名称</w:t>
            </w:r>
          </w:p>
        </w:tc>
        <w:tc>
          <w:tcPr>
            <w:tcW w:w="946" w:type="dxa"/>
            <w:vMerge/>
            <w:tcBorders>
              <w:top w:val="single" w:sz="8" w:space="0" w:color="auto"/>
              <w:left w:val="single" w:sz="4" w:space="0" w:color="auto"/>
              <w:bottom w:val="single" w:sz="4" w:space="0" w:color="000000"/>
              <w:right w:val="single" w:sz="4" w:space="0" w:color="auto"/>
            </w:tcBorders>
            <w:vAlign w:val="center"/>
          </w:tcPr>
          <w:p w:rsidR="005F4DB9" w:rsidRPr="00736BE8" w:rsidRDefault="005F4DB9" w:rsidP="00736BE8">
            <w:pPr>
              <w:spacing w:line="240" w:lineRule="auto"/>
              <w:ind w:firstLineChars="0" w:firstLine="0"/>
              <w:jc w:val="left"/>
              <w:rPr>
                <w:rFonts w:ascii="宋体"/>
                <w:sz w:val="24"/>
                <w:szCs w:val="24"/>
              </w:rPr>
            </w:pPr>
          </w:p>
        </w:tc>
        <w:tc>
          <w:tcPr>
            <w:tcW w:w="936" w:type="dxa"/>
            <w:vMerge/>
            <w:tcBorders>
              <w:top w:val="single" w:sz="8" w:space="0" w:color="auto"/>
              <w:left w:val="single" w:sz="4" w:space="0" w:color="auto"/>
              <w:bottom w:val="single" w:sz="4" w:space="0" w:color="000000"/>
              <w:right w:val="single" w:sz="4" w:space="0" w:color="auto"/>
            </w:tcBorders>
            <w:vAlign w:val="center"/>
          </w:tcPr>
          <w:p w:rsidR="005F4DB9" w:rsidRPr="00736BE8" w:rsidRDefault="005F4DB9" w:rsidP="00736BE8">
            <w:pPr>
              <w:spacing w:line="240" w:lineRule="auto"/>
              <w:ind w:firstLineChars="0" w:firstLine="0"/>
              <w:jc w:val="left"/>
              <w:rPr>
                <w:rFonts w:ascii="宋体"/>
                <w:sz w:val="24"/>
                <w:szCs w:val="24"/>
              </w:rPr>
            </w:pPr>
          </w:p>
        </w:tc>
        <w:tc>
          <w:tcPr>
            <w:tcW w:w="816" w:type="dxa"/>
            <w:vMerge/>
            <w:tcBorders>
              <w:top w:val="single" w:sz="8" w:space="0" w:color="auto"/>
              <w:left w:val="single" w:sz="4" w:space="0" w:color="auto"/>
              <w:bottom w:val="single" w:sz="4" w:space="0" w:color="000000"/>
              <w:right w:val="single" w:sz="4" w:space="0" w:color="auto"/>
            </w:tcBorders>
            <w:vAlign w:val="center"/>
          </w:tcPr>
          <w:p w:rsidR="005F4DB9" w:rsidRPr="00736BE8" w:rsidRDefault="005F4DB9" w:rsidP="00736BE8">
            <w:pPr>
              <w:spacing w:line="240" w:lineRule="auto"/>
              <w:ind w:firstLineChars="0" w:firstLine="0"/>
              <w:jc w:val="left"/>
              <w:rPr>
                <w:rFonts w:ascii="宋体"/>
                <w:sz w:val="24"/>
                <w:szCs w:val="24"/>
              </w:rPr>
            </w:pPr>
          </w:p>
        </w:tc>
        <w:tc>
          <w:tcPr>
            <w:tcW w:w="456" w:type="dxa"/>
            <w:vMerge/>
            <w:tcBorders>
              <w:top w:val="single" w:sz="8" w:space="0" w:color="auto"/>
              <w:left w:val="single" w:sz="4" w:space="0" w:color="auto"/>
              <w:bottom w:val="single" w:sz="4" w:space="0" w:color="000000"/>
              <w:right w:val="single" w:sz="4" w:space="0" w:color="auto"/>
            </w:tcBorders>
            <w:vAlign w:val="center"/>
          </w:tcPr>
          <w:p w:rsidR="005F4DB9" w:rsidRPr="00736BE8" w:rsidRDefault="005F4DB9" w:rsidP="00736BE8">
            <w:pPr>
              <w:spacing w:line="240" w:lineRule="auto"/>
              <w:ind w:firstLineChars="0" w:firstLine="0"/>
              <w:jc w:val="left"/>
              <w:rPr>
                <w:rFonts w:ascii="宋体"/>
                <w:sz w:val="24"/>
                <w:szCs w:val="24"/>
              </w:rPr>
            </w:pPr>
          </w:p>
        </w:tc>
        <w:tc>
          <w:tcPr>
            <w:tcW w:w="456" w:type="dxa"/>
            <w:vMerge/>
            <w:tcBorders>
              <w:top w:val="single" w:sz="8" w:space="0" w:color="auto"/>
              <w:left w:val="single" w:sz="4" w:space="0" w:color="auto"/>
              <w:bottom w:val="single" w:sz="4" w:space="0" w:color="000000"/>
              <w:right w:val="single" w:sz="4" w:space="0" w:color="auto"/>
            </w:tcBorders>
            <w:vAlign w:val="center"/>
          </w:tcPr>
          <w:p w:rsidR="005F4DB9" w:rsidRPr="00736BE8" w:rsidRDefault="005F4DB9" w:rsidP="00736BE8">
            <w:pPr>
              <w:spacing w:line="240" w:lineRule="auto"/>
              <w:ind w:firstLineChars="0" w:firstLine="0"/>
              <w:jc w:val="left"/>
              <w:rPr>
                <w:rFonts w:ascii="宋体"/>
                <w:sz w:val="24"/>
                <w:szCs w:val="24"/>
              </w:rPr>
            </w:pPr>
          </w:p>
        </w:tc>
        <w:tc>
          <w:tcPr>
            <w:tcW w:w="1504" w:type="dxa"/>
            <w:vMerge/>
            <w:tcBorders>
              <w:top w:val="single" w:sz="8" w:space="0" w:color="auto"/>
              <w:left w:val="single" w:sz="4" w:space="0" w:color="auto"/>
              <w:bottom w:val="single" w:sz="4" w:space="0" w:color="000000"/>
              <w:right w:val="single" w:sz="8" w:space="0" w:color="auto"/>
            </w:tcBorders>
            <w:vAlign w:val="center"/>
          </w:tcPr>
          <w:p w:rsidR="005F4DB9" w:rsidRPr="00736BE8" w:rsidRDefault="005F4DB9" w:rsidP="00736BE8">
            <w:pPr>
              <w:spacing w:line="240" w:lineRule="auto"/>
              <w:ind w:firstLineChars="0" w:firstLine="0"/>
              <w:jc w:val="left"/>
              <w:rPr>
                <w:rFonts w:ascii="宋体"/>
                <w:sz w:val="24"/>
                <w:szCs w:val="24"/>
              </w:rPr>
            </w:pPr>
          </w:p>
        </w:tc>
      </w:tr>
      <w:tr w:rsidR="005F4DB9" w:rsidRPr="00736BE8">
        <w:trPr>
          <w:trHeight w:val="450"/>
        </w:trPr>
        <w:tc>
          <w:tcPr>
            <w:tcW w:w="1053" w:type="dxa"/>
            <w:gridSpan w:val="2"/>
            <w:vMerge/>
            <w:tcBorders>
              <w:top w:val="single" w:sz="4" w:space="0" w:color="auto"/>
              <w:left w:val="single" w:sz="8" w:space="0" w:color="auto"/>
              <w:bottom w:val="single" w:sz="4" w:space="0" w:color="000000"/>
              <w:right w:val="nil"/>
            </w:tcBorders>
            <w:vAlign w:val="center"/>
          </w:tcPr>
          <w:p w:rsidR="005F4DB9" w:rsidRPr="00736BE8" w:rsidRDefault="005F4DB9" w:rsidP="00736BE8">
            <w:pPr>
              <w:spacing w:line="240" w:lineRule="auto"/>
              <w:ind w:firstLineChars="0" w:firstLine="0"/>
              <w:jc w:val="left"/>
              <w:rPr>
                <w:rFonts w:ascii="宋体"/>
                <w:sz w:val="24"/>
                <w:szCs w:val="24"/>
              </w:rPr>
            </w:pPr>
          </w:p>
        </w:tc>
        <w:tc>
          <w:tcPr>
            <w:tcW w:w="2782" w:type="dxa"/>
            <w:vMerge/>
            <w:tcBorders>
              <w:top w:val="nil"/>
              <w:left w:val="single" w:sz="4" w:space="0" w:color="auto"/>
              <w:bottom w:val="single" w:sz="4" w:space="0" w:color="000000"/>
              <w:right w:val="single" w:sz="4" w:space="0" w:color="auto"/>
            </w:tcBorders>
            <w:vAlign w:val="center"/>
          </w:tcPr>
          <w:p w:rsidR="005F4DB9" w:rsidRPr="00736BE8" w:rsidRDefault="005F4DB9" w:rsidP="00736BE8">
            <w:pPr>
              <w:spacing w:line="240" w:lineRule="auto"/>
              <w:ind w:firstLineChars="0" w:firstLine="0"/>
              <w:jc w:val="left"/>
              <w:rPr>
                <w:rFonts w:ascii="宋体"/>
                <w:sz w:val="24"/>
                <w:szCs w:val="24"/>
              </w:rPr>
            </w:pPr>
          </w:p>
        </w:tc>
        <w:tc>
          <w:tcPr>
            <w:tcW w:w="946" w:type="dxa"/>
            <w:vMerge/>
            <w:tcBorders>
              <w:top w:val="single" w:sz="8" w:space="0" w:color="auto"/>
              <w:left w:val="single" w:sz="4" w:space="0" w:color="auto"/>
              <w:bottom w:val="single" w:sz="4" w:space="0" w:color="000000"/>
              <w:right w:val="single" w:sz="4" w:space="0" w:color="auto"/>
            </w:tcBorders>
            <w:vAlign w:val="center"/>
          </w:tcPr>
          <w:p w:rsidR="005F4DB9" w:rsidRPr="00736BE8" w:rsidRDefault="005F4DB9" w:rsidP="00736BE8">
            <w:pPr>
              <w:spacing w:line="240" w:lineRule="auto"/>
              <w:ind w:firstLineChars="0" w:firstLine="0"/>
              <w:jc w:val="left"/>
              <w:rPr>
                <w:rFonts w:ascii="宋体"/>
                <w:sz w:val="24"/>
                <w:szCs w:val="24"/>
              </w:rPr>
            </w:pPr>
          </w:p>
        </w:tc>
        <w:tc>
          <w:tcPr>
            <w:tcW w:w="936" w:type="dxa"/>
            <w:vMerge/>
            <w:tcBorders>
              <w:top w:val="single" w:sz="8" w:space="0" w:color="auto"/>
              <w:left w:val="single" w:sz="4" w:space="0" w:color="auto"/>
              <w:bottom w:val="single" w:sz="4" w:space="0" w:color="000000"/>
              <w:right w:val="single" w:sz="4" w:space="0" w:color="auto"/>
            </w:tcBorders>
            <w:vAlign w:val="center"/>
          </w:tcPr>
          <w:p w:rsidR="005F4DB9" w:rsidRPr="00736BE8" w:rsidRDefault="005F4DB9" w:rsidP="00736BE8">
            <w:pPr>
              <w:spacing w:line="240" w:lineRule="auto"/>
              <w:ind w:firstLineChars="0" w:firstLine="0"/>
              <w:jc w:val="left"/>
              <w:rPr>
                <w:rFonts w:ascii="宋体"/>
                <w:sz w:val="24"/>
                <w:szCs w:val="24"/>
              </w:rPr>
            </w:pPr>
          </w:p>
        </w:tc>
        <w:tc>
          <w:tcPr>
            <w:tcW w:w="816" w:type="dxa"/>
            <w:vMerge/>
            <w:tcBorders>
              <w:top w:val="single" w:sz="8" w:space="0" w:color="auto"/>
              <w:left w:val="single" w:sz="4" w:space="0" w:color="auto"/>
              <w:bottom w:val="single" w:sz="4" w:space="0" w:color="000000"/>
              <w:right w:val="single" w:sz="4" w:space="0" w:color="auto"/>
            </w:tcBorders>
            <w:vAlign w:val="center"/>
          </w:tcPr>
          <w:p w:rsidR="005F4DB9" w:rsidRPr="00736BE8" w:rsidRDefault="005F4DB9" w:rsidP="00736BE8">
            <w:pPr>
              <w:spacing w:line="240" w:lineRule="auto"/>
              <w:ind w:firstLineChars="0" w:firstLine="0"/>
              <w:jc w:val="left"/>
              <w:rPr>
                <w:rFonts w:ascii="宋体"/>
                <w:sz w:val="24"/>
                <w:szCs w:val="24"/>
              </w:rPr>
            </w:pPr>
          </w:p>
        </w:tc>
        <w:tc>
          <w:tcPr>
            <w:tcW w:w="456" w:type="dxa"/>
            <w:vMerge/>
            <w:tcBorders>
              <w:top w:val="single" w:sz="8" w:space="0" w:color="auto"/>
              <w:left w:val="single" w:sz="4" w:space="0" w:color="auto"/>
              <w:bottom w:val="single" w:sz="4" w:space="0" w:color="000000"/>
              <w:right w:val="single" w:sz="4" w:space="0" w:color="auto"/>
            </w:tcBorders>
            <w:vAlign w:val="center"/>
          </w:tcPr>
          <w:p w:rsidR="005F4DB9" w:rsidRPr="00736BE8" w:rsidRDefault="005F4DB9" w:rsidP="00736BE8">
            <w:pPr>
              <w:spacing w:line="240" w:lineRule="auto"/>
              <w:ind w:firstLineChars="0" w:firstLine="0"/>
              <w:jc w:val="left"/>
              <w:rPr>
                <w:rFonts w:ascii="宋体"/>
                <w:sz w:val="24"/>
                <w:szCs w:val="24"/>
              </w:rPr>
            </w:pPr>
          </w:p>
        </w:tc>
        <w:tc>
          <w:tcPr>
            <w:tcW w:w="456" w:type="dxa"/>
            <w:vMerge/>
            <w:tcBorders>
              <w:top w:val="single" w:sz="8" w:space="0" w:color="auto"/>
              <w:left w:val="single" w:sz="4" w:space="0" w:color="auto"/>
              <w:bottom w:val="single" w:sz="4" w:space="0" w:color="000000"/>
              <w:right w:val="single" w:sz="4" w:space="0" w:color="auto"/>
            </w:tcBorders>
            <w:vAlign w:val="center"/>
          </w:tcPr>
          <w:p w:rsidR="005F4DB9" w:rsidRPr="00736BE8" w:rsidRDefault="005F4DB9" w:rsidP="00736BE8">
            <w:pPr>
              <w:spacing w:line="240" w:lineRule="auto"/>
              <w:ind w:firstLineChars="0" w:firstLine="0"/>
              <w:jc w:val="left"/>
              <w:rPr>
                <w:rFonts w:ascii="宋体"/>
                <w:sz w:val="24"/>
                <w:szCs w:val="24"/>
              </w:rPr>
            </w:pPr>
          </w:p>
        </w:tc>
        <w:tc>
          <w:tcPr>
            <w:tcW w:w="1504" w:type="dxa"/>
            <w:vMerge/>
            <w:tcBorders>
              <w:top w:val="single" w:sz="8" w:space="0" w:color="auto"/>
              <w:left w:val="single" w:sz="4" w:space="0" w:color="auto"/>
              <w:bottom w:val="single" w:sz="4" w:space="0" w:color="000000"/>
              <w:right w:val="single" w:sz="8" w:space="0" w:color="auto"/>
            </w:tcBorders>
            <w:vAlign w:val="center"/>
          </w:tcPr>
          <w:p w:rsidR="005F4DB9" w:rsidRPr="00736BE8" w:rsidRDefault="005F4DB9" w:rsidP="00736BE8">
            <w:pPr>
              <w:spacing w:line="240" w:lineRule="auto"/>
              <w:ind w:firstLineChars="0" w:firstLine="0"/>
              <w:jc w:val="left"/>
              <w:rPr>
                <w:rFonts w:ascii="宋体"/>
                <w:sz w:val="24"/>
                <w:szCs w:val="24"/>
              </w:rPr>
            </w:pPr>
          </w:p>
        </w:tc>
      </w:tr>
      <w:tr w:rsidR="005F4DB9" w:rsidRPr="00736BE8">
        <w:trPr>
          <w:trHeight w:val="450"/>
        </w:trPr>
        <w:tc>
          <w:tcPr>
            <w:tcW w:w="3835"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hint="eastAsia"/>
                <w:sz w:val="24"/>
                <w:szCs w:val="24"/>
              </w:rPr>
              <w:t>栏次</w:t>
            </w:r>
          </w:p>
        </w:tc>
        <w:tc>
          <w:tcPr>
            <w:tcW w:w="946" w:type="dxa"/>
            <w:tcBorders>
              <w:top w:val="nil"/>
              <w:left w:val="nil"/>
              <w:bottom w:val="single" w:sz="4" w:space="0" w:color="auto"/>
              <w:right w:val="single" w:sz="4" w:space="0" w:color="auto"/>
            </w:tcBorders>
            <w:shd w:val="clear" w:color="000000" w:fill="FFFFFF"/>
            <w:noWrap/>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sz w:val="24"/>
                <w:szCs w:val="24"/>
              </w:rPr>
              <w:t>1</w:t>
            </w:r>
          </w:p>
        </w:tc>
        <w:tc>
          <w:tcPr>
            <w:tcW w:w="936" w:type="dxa"/>
            <w:tcBorders>
              <w:top w:val="nil"/>
              <w:left w:val="nil"/>
              <w:bottom w:val="single" w:sz="4" w:space="0" w:color="auto"/>
              <w:right w:val="single" w:sz="4" w:space="0" w:color="auto"/>
            </w:tcBorders>
            <w:shd w:val="clear" w:color="000000" w:fill="FFFFFF"/>
            <w:noWrap/>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sz w:val="24"/>
                <w:szCs w:val="24"/>
              </w:rPr>
              <w:t>2</w:t>
            </w:r>
          </w:p>
        </w:tc>
        <w:tc>
          <w:tcPr>
            <w:tcW w:w="816" w:type="dxa"/>
            <w:tcBorders>
              <w:top w:val="nil"/>
              <w:left w:val="nil"/>
              <w:bottom w:val="single" w:sz="4" w:space="0" w:color="auto"/>
              <w:right w:val="single" w:sz="4" w:space="0" w:color="auto"/>
            </w:tcBorders>
            <w:shd w:val="clear" w:color="000000" w:fill="FFFFFF"/>
            <w:noWrap/>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sz w:val="24"/>
                <w:szCs w:val="24"/>
              </w:rPr>
              <w:t>3</w:t>
            </w:r>
          </w:p>
        </w:tc>
        <w:tc>
          <w:tcPr>
            <w:tcW w:w="456" w:type="dxa"/>
            <w:tcBorders>
              <w:top w:val="nil"/>
              <w:left w:val="nil"/>
              <w:bottom w:val="single" w:sz="4" w:space="0" w:color="auto"/>
              <w:right w:val="single" w:sz="4" w:space="0" w:color="auto"/>
            </w:tcBorders>
            <w:shd w:val="clear" w:color="000000" w:fill="FFFFFF"/>
            <w:noWrap/>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sz w:val="24"/>
                <w:szCs w:val="24"/>
              </w:rPr>
              <w:t>4</w:t>
            </w:r>
          </w:p>
        </w:tc>
        <w:tc>
          <w:tcPr>
            <w:tcW w:w="456" w:type="dxa"/>
            <w:tcBorders>
              <w:top w:val="nil"/>
              <w:left w:val="nil"/>
              <w:bottom w:val="single" w:sz="4" w:space="0" w:color="auto"/>
              <w:right w:val="single" w:sz="4" w:space="0" w:color="auto"/>
            </w:tcBorders>
            <w:shd w:val="clear" w:color="000000" w:fill="FFFFFF"/>
            <w:noWrap/>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sz w:val="24"/>
                <w:szCs w:val="24"/>
              </w:rPr>
              <w:t>5</w:t>
            </w:r>
          </w:p>
        </w:tc>
        <w:tc>
          <w:tcPr>
            <w:tcW w:w="1504" w:type="dxa"/>
            <w:tcBorders>
              <w:top w:val="nil"/>
              <w:left w:val="nil"/>
              <w:bottom w:val="single" w:sz="4" w:space="0" w:color="auto"/>
              <w:right w:val="single" w:sz="8" w:space="0" w:color="auto"/>
            </w:tcBorders>
            <w:shd w:val="clear" w:color="000000" w:fill="FFFFFF"/>
            <w:noWrap/>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sz w:val="24"/>
                <w:szCs w:val="24"/>
              </w:rPr>
              <w:t>6</w:t>
            </w:r>
          </w:p>
        </w:tc>
      </w:tr>
      <w:tr w:rsidR="005F4DB9" w:rsidRPr="00736BE8">
        <w:trPr>
          <w:trHeight w:val="450"/>
        </w:trPr>
        <w:tc>
          <w:tcPr>
            <w:tcW w:w="3835" w:type="dxa"/>
            <w:gridSpan w:val="3"/>
            <w:tcBorders>
              <w:top w:val="nil"/>
              <w:left w:val="single" w:sz="8" w:space="0" w:color="auto"/>
              <w:bottom w:val="single" w:sz="4" w:space="0" w:color="auto"/>
              <w:right w:val="single" w:sz="4" w:space="0" w:color="000000"/>
            </w:tcBorders>
            <w:shd w:val="clear" w:color="000000" w:fill="FFFFFF"/>
            <w:noWrap/>
            <w:vAlign w:val="center"/>
          </w:tcPr>
          <w:p w:rsidR="005F4DB9" w:rsidRPr="00736BE8" w:rsidRDefault="005F4DB9" w:rsidP="00736BE8">
            <w:pPr>
              <w:spacing w:line="240" w:lineRule="auto"/>
              <w:ind w:firstLineChars="0" w:firstLine="0"/>
              <w:jc w:val="center"/>
              <w:rPr>
                <w:rFonts w:ascii="宋体"/>
                <w:sz w:val="24"/>
                <w:szCs w:val="24"/>
              </w:rPr>
            </w:pPr>
            <w:r w:rsidRPr="00736BE8">
              <w:rPr>
                <w:rFonts w:ascii="宋体" w:hAnsi="宋体" w:cs="宋体" w:hint="eastAsia"/>
                <w:sz w:val="24"/>
                <w:szCs w:val="24"/>
              </w:rPr>
              <w:t>合计</w:t>
            </w:r>
          </w:p>
        </w:tc>
        <w:tc>
          <w:tcPr>
            <w:tcW w:w="94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252.12 </w:t>
            </w:r>
          </w:p>
        </w:tc>
        <w:tc>
          <w:tcPr>
            <w:tcW w:w="93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229.36 </w:t>
            </w:r>
          </w:p>
        </w:tc>
        <w:tc>
          <w:tcPr>
            <w:tcW w:w="81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22.77 </w:t>
            </w:r>
          </w:p>
        </w:tc>
        <w:tc>
          <w:tcPr>
            <w:tcW w:w="45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nil"/>
              <w:left w:val="nil"/>
              <w:bottom w:val="single" w:sz="4" w:space="0" w:color="auto"/>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1053" w:type="dxa"/>
            <w:gridSpan w:val="2"/>
            <w:tcBorders>
              <w:top w:val="single" w:sz="4" w:space="0" w:color="auto"/>
              <w:left w:val="single" w:sz="8" w:space="0" w:color="auto"/>
              <w:bottom w:val="single" w:sz="4" w:space="0" w:color="auto"/>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sz w:val="24"/>
                <w:szCs w:val="24"/>
              </w:rPr>
              <w:t>201</w:t>
            </w:r>
          </w:p>
        </w:tc>
        <w:tc>
          <w:tcPr>
            <w:tcW w:w="2782" w:type="dxa"/>
            <w:tcBorders>
              <w:top w:val="nil"/>
              <w:left w:val="single" w:sz="4" w:space="0" w:color="auto"/>
              <w:bottom w:val="single" w:sz="4" w:space="0" w:color="auto"/>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一般公共服务支出</w:t>
            </w:r>
          </w:p>
        </w:tc>
        <w:tc>
          <w:tcPr>
            <w:tcW w:w="94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152.30 </w:t>
            </w:r>
          </w:p>
        </w:tc>
        <w:tc>
          <w:tcPr>
            <w:tcW w:w="93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129.54 </w:t>
            </w:r>
          </w:p>
        </w:tc>
        <w:tc>
          <w:tcPr>
            <w:tcW w:w="81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22.77 </w:t>
            </w:r>
          </w:p>
        </w:tc>
        <w:tc>
          <w:tcPr>
            <w:tcW w:w="45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nil"/>
              <w:left w:val="nil"/>
              <w:bottom w:val="single" w:sz="4" w:space="0" w:color="auto"/>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1053" w:type="dxa"/>
            <w:gridSpan w:val="2"/>
            <w:tcBorders>
              <w:top w:val="single" w:sz="4" w:space="0" w:color="auto"/>
              <w:left w:val="single" w:sz="8" w:space="0" w:color="auto"/>
              <w:bottom w:val="single" w:sz="4" w:space="0" w:color="auto"/>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sz w:val="24"/>
                <w:szCs w:val="24"/>
              </w:rPr>
              <w:t>20128</w:t>
            </w:r>
          </w:p>
        </w:tc>
        <w:tc>
          <w:tcPr>
            <w:tcW w:w="2782" w:type="dxa"/>
            <w:tcBorders>
              <w:top w:val="nil"/>
              <w:left w:val="single" w:sz="4" w:space="0" w:color="auto"/>
              <w:bottom w:val="single" w:sz="4" w:space="0" w:color="auto"/>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民主党派及工商联事务</w:t>
            </w:r>
          </w:p>
        </w:tc>
        <w:tc>
          <w:tcPr>
            <w:tcW w:w="94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152.30 </w:t>
            </w:r>
          </w:p>
        </w:tc>
        <w:tc>
          <w:tcPr>
            <w:tcW w:w="93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129.54 </w:t>
            </w:r>
          </w:p>
        </w:tc>
        <w:tc>
          <w:tcPr>
            <w:tcW w:w="81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22.77 </w:t>
            </w:r>
          </w:p>
        </w:tc>
        <w:tc>
          <w:tcPr>
            <w:tcW w:w="45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nil"/>
              <w:left w:val="nil"/>
              <w:bottom w:val="single" w:sz="4" w:space="0" w:color="auto"/>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1053" w:type="dxa"/>
            <w:gridSpan w:val="2"/>
            <w:tcBorders>
              <w:top w:val="single" w:sz="4" w:space="0" w:color="auto"/>
              <w:left w:val="single" w:sz="8" w:space="0" w:color="auto"/>
              <w:bottom w:val="single" w:sz="4" w:space="0" w:color="auto"/>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Pr>
                <w:rFonts w:ascii="宋体" w:hAnsi="宋体" w:cs="宋体"/>
                <w:sz w:val="24"/>
                <w:szCs w:val="24"/>
              </w:rPr>
              <w:t>20128</w:t>
            </w:r>
            <w:r w:rsidRPr="00736BE8">
              <w:rPr>
                <w:rFonts w:ascii="宋体" w:hAnsi="宋体" w:cs="宋体"/>
                <w:sz w:val="24"/>
                <w:szCs w:val="24"/>
              </w:rPr>
              <w:t>1</w:t>
            </w:r>
          </w:p>
        </w:tc>
        <w:tc>
          <w:tcPr>
            <w:tcW w:w="2782" w:type="dxa"/>
            <w:tcBorders>
              <w:top w:val="nil"/>
              <w:left w:val="single" w:sz="4" w:space="0" w:color="auto"/>
              <w:bottom w:val="single" w:sz="4" w:space="0" w:color="auto"/>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行政运行</w:t>
            </w:r>
          </w:p>
        </w:tc>
        <w:tc>
          <w:tcPr>
            <w:tcW w:w="94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88.10 </w:t>
            </w:r>
          </w:p>
        </w:tc>
        <w:tc>
          <w:tcPr>
            <w:tcW w:w="93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88.10 </w:t>
            </w:r>
          </w:p>
        </w:tc>
        <w:tc>
          <w:tcPr>
            <w:tcW w:w="81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nil"/>
              <w:left w:val="nil"/>
              <w:bottom w:val="single" w:sz="4" w:space="0" w:color="auto"/>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1053" w:type="dxa"/>
            <w:gridSpan w:val="2"/>
            <w:tcBorders>
              <w:top w:val="single" w:sz="4" w:space="0" w:color="auto"/>
              <w:left w:val="single" w:sz="8" w:space="0" w:color="auto"/>
              <w:bottom w:val="single" w:sz="4" w:space="0" w:color="auto"/>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Pr>
                <w:rFonts w:ascii="宋体" w:hAnsi="宋体" w:cs="宋体"/>
                <w:sz w:val="24"/>
                <w:szCs w:val="24"/>
              </w:rPr>
              <w:t>20128</w:t>
            </w:r>
            <w:r w:rsidRPr="00736BE8">
              <w:rPr>
                <w:rFonts w:ascii="宋体" w:hAnsi="宋体" w:cs="宋体"/>
                <w:sz w:val="24"/>
                <w:szCs w:val="24"/>
              </w:rPr>
              <w:t>2</w:t>
            </w:r>
          </w:p>
        </w:tc>
        <w:tc>
          <w:tcPr>
            <w:tcW w:w="2782" w:type="dxa"/>
            <w:tcBorders>
              <w:top w:val="nil"/>
              <w:left w:val="single" w:sz="4" w:space="0" w:color="auto"/>
              <w:bottom w:val="single" w:sz="4" w:space="0" w:color="auto"/>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一般行政管理事务</w:t>
            </w:r>
          </w:p>
        </w:tc>
        <w:tc>
          <w:tcPr>
            <w:tcW w:w="94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22.77 </w:t>
            </w:r>
          </w:p>
        </w:tc>
        <w:tc>
          <w:tcPr>
            <w:tcW w:w="93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81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22.77 </w:t>
            </w:r>
          </w:p>
        </w:tc>
        <w:tc>
          <w:tcPr>
            <w:tcW w:w="45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nil"/>
              <w:left w:val="nil"/>
              <w:bottom w:val="single" w:sz="4" w:space="0" w:color="auto"/>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1053" w:type="dxa"/>
            <w:gridSpan w:val="2"/>
            <w:tcBorders>
              <w:top w:val="single" w:sz="4" w:space="0" w:color="auto"/>
              <w:left w:val="single" w:sz="8" w:space="0" w:color="auto"/>
              <w:bottom w:val="single" w:sz="4" w:space="0" w:color="auto"/>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cs="宋体"/>
                <w:sz w:val="24"/>
                <w:szCs w:val="24"/>
              </w:rPr>
            </w:pPr>
            <w:r>
              <w:rPr>
                <w:rFonts w:ascii="宋体" w:hAnsi="宋体" w:cs="宋体"/>
                <w:sz w:val="24"/>
                <w:szCs w:val="24"/>
              </w:rPr>
              <w:t>20128</w:t>
            </w:r>
            <w:r w:rsidRPr="00736BE8">
              <w:rPr>
                <w:rFonts w:ascii="宋体" w:cs="宋体"/>
                <w:sz w:val="24"/>
                <w:szCs w:val="24"/>
              </w:rPr>
              <w:t>0</w:t>
            </w:r>
          </w:p>
        </w:tc>
        <w:tc>
          <w:tcPr>
            <w:tcW w:w="2782" w:type="dxa"/>
            <w:tcBorders>
              <w:top w:val="nil"/>
              <w:left w:val="single" w:sz="4" w:space="0" w:color="auto"/>
              <w:bottom w:val="single" w:sz="4" w:space="0" w:color="auto"/>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事业运行</w:t>
            </w:r>
          </w:p>
        </w:tc>
        <w:tc>
          <w:tcPr>
            <w:tcW w:w="94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41.44 </w:t>
            </w:r>
          </w:p>
        </w:tc>
        <w:tc>
          <w:tcPr>
            <w:tcW w:w="93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41.44 </w:t>
            </w:r>
          </w:p>
        </w:tc>
        <w:tc>
          <w:tcPr>
            <w:tcW w:w="81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nil"/>
              <w:left w:val="nil"/>
              <w:bottom w:val="single" w:sz="4" w:space="0" w:color="auto"/>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nil"/>
              <w:left w:val="nil"/>
              <w:bottom w:val="single" w:sz="4" w:space="0" w:color="auto"/>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825" w:type="dxa"/>
            <w:tcBorders>
              <w:top w:val="nil"/>
              <w:left w:val="single" w:sz="8" w:space="0" w:color="auto"/>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sz w:val="24"/>
                <w:szCs w:val="24"/>
              </w:rPr>
              <w:t>208</w:t>
            </w:r>
          </w:p>
        </w:tc>
        <w:tc>
          <w:tcPr>
            <w:tcW w:w="228" w:type="dxa"/>
            <w:tcBorders>
              <w:top w:val="nil"/>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 xml:space="preserve">　</w:t>
            </w:r>
          </w:p>
        </w:tc>
        <w:tc>
          <w:tcPr>
            <w:tcW w:w="2782" w:type="dxa"/>
            <w:tcBorders>
              <w:top w:val="nil"/>
              <w:left w:val="single" w:sz="4" w:space="0" w:color="auto"/>
              <w:bottom w:val="nil"/>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社会保障和就业支出</w:t>
            </w:r>
          </w:p>
        </w:tc>
        <w:tc>
          <w:tcPr>
            <w:tcW w:w="946" w:type="dxa"/>
            <w:tcBorders>
              <w:top w:val="nil"/>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79.12 </w:t>
            </w:r>
          </w:p>
        </w:tc>
        <w:tc>
          <w:tcPr>
            <w:tcW w:w="936" w:type="dxa"/>
            <w:tcBorders>
              <w:top w:val="nil"/>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79.12 </w:t>
            </w:r>
          </w:p>
        </w:tc>
        <w:tc>
          <w:tcPr>
            <w:tcW w:w="816" w:type="dxa"/>
            <w:tcBorders>
              <w:top w:val="nil"/>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nil"/>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nil"/>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nil"/>
              <w:left w:val="nil"/>
              <w:bottom w:val="nil"/>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825" w:type="dxa"/>
            <w:tcBorders>
              <w:top w:val="single" w:sz="4" w:space="0" w:color="auto"/>
              <w:left w:val="single" w:sz="8" w:space="0" w:color="auto"/>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sz w:val="24"/>
                <w:szCs w:val="24"/>
              </w:rPr>
              <w:t>20805</w:t>
            </w:r>
          </w:p>
        </w:tc>
        <w:tc>
          <w:tcPr>
            <w:tcW w:w="228" w:type="dxa"/>
            <w:tcBorders>
              <w:top w:val="single" w:sz="4" w:space="0" w:color="auto"/>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 xml:space="preserve">　</w:t>
            </w:r>
          </w:p>
        </w:tc>
        <w:tc>
          <w:tcPr>
            <w:tcW w:w="2782" w:type="dxa"/>
            <w:tcBorders>
              <w:top w:val="single" w:sz="4" w:space="0" w:color="auto"/>
              <w:left w:val="single" w:sz="4" w:space="0" w:color="auto"/>
              <w:bottom w:val="nil"/>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行政事业单位离退休</w:t>
            </w:r>
          </w:p>
        </w:tc>
        <w:tc>
          <w:tcPr>
            <w:tcW w:w="94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65.78 </w:t>
            </w:r>
          </w:p>
        </w:tc>
        <w:tc>
          <w:tcPr>
            <w:tcW w:w="93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65.78 </w:t>
            </w:r>
          </w:p>
        </w:tc>
        <w:tc>
          <w:tcPr>
            <w:tcW w:w="81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single" w:sz="4" w:space="0" w:color="auto"/>
              <w:left w:val="nil"/>
              <w:bottom w:val="nil"/>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1053" w:type="dxa"/>
            <w:gridSpan w:val="2"/>
            <w:tcBorders>
              <w:top w:val="single" w:sz="4" w:space="0" w:color="auto"/>
              <w:left w:val="single" w:sz="8" w:space="0" w:color="auto"/>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Pr>
                <w:rFonts w:ascii="宋体" w:hAnsi="宋体" w:cs="宋体"/>
                <w:sz w:val="24"/>
                <w:szCs w:val="24"/>
              </w:rPr>
              <w:t>20805</w:t>
            </w:r>
            <w:r w:rsidRPr="00736BE8">
              <w:rPr>
                <w:rFonts w:ascii="宋体" w:hAnsi="宋体" w:cs="宋体"/>
                <w:sz w:val="24"/>
                <w:szCs w:val="24"/>
              </w:rPr>
              <w:t>1</w:t>
            </w:r>
          </w:p>
        </w:tc>
        <w:tc>
          <w:tcPr>
            <w:tcW w:w="2782" w:type="dxa"/>
            <w:tcBorders>
              <w:top w:val="single" w:sz="4" w:space="0" w:color="auto"/>
              <w:left w:val="single" w:sz="4" w:space="0" w:color="auto"/>
              <w:bottom w:val="nil"/>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归口管理的行政单位离退休</w:t>
            </w:r>
          </w:p>
        </w:tc>
        <w:tc>
          <w:tcPr>
            <w:tcW w:w="94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65.78 </w:t>
            </w:r>
          </w:p>
        </w:tc>
        <w:tc>
          <w:tcPr>
            <w:tcW w:w="93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65.78 </w:t>
            </w:r>
          </w:p>
        </w:tc>
        <w:tc>
          <w:tcPr>
            <w:tcW w:w="81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single" w:sz="4" w:space="0" w:color="auto"/>
              <w:left w:val="nil"/>
              <w:bottom w:val="nil"/>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825" w:type="dxa"/>
            <w:tcBorders>
              <w:top w:val="single" w:sz="4" w:space="0" w:color="auto"/>
              <w:left w:val="single" w:sz="8" w:space="0" w:color="auto"/>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sz w:val="24"/>
                <w:szCs w:val="24"/>
              </w:rPr>
              <w:t>20808</w:t>
            </w:r>
          </w:p>
        </w:tc>
        <w:tc>
          <w:tcPr>
            <w:tcW w:w="228" w:type="dxa"/>
            <w:tcBorders>
              <w:top w:val="single" w:sz="4" w:space="0" w:color="auto"/>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 xml:space="preserve">　</w:t>
            </w:r>
          </w:p>
        </w:tc>
        <w:tc>
          <w:tcPr>
            <w:tcW w:w="2782" w:type="dxa"/>
            <w:tcBorders>
              <w:top w:val="single" w:sz="4" w:space="0" w:color="auto"/>
              <w:left w:val="single" w:sz="4" w:space="0" w:color="auto"/>
              <w:bottom w:val="nil"/>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抚恤</w:t>
            </w:r>
          </w:p>
        </w:tc>
        <w:tc>
          <w:tcPr>
            <w:tcW w:w="94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13.34 </w:t>
            </w:r>
          </w:p>
        </w:tc>
        <w:tc>
          <w:tcPr>
            <w:tcW w:w="93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13.34 </w:t>
            </w:r>
          </w:p>
        </w:tc>
        <w:tc>
          <w:tcPr>
            <w:tcW w:w="81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single" w:sz="4" w:space="0" w:color="auto"/>
              <w:left w:val="nil"/>
              <w:bottom w:val="nil"/>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1053" w:type="dxa"/>
            <w:gridSpan w:val="2"/>
            <w:tcBorders>
              <w:top w:val="single" w:sz="4" w:space="0" w:color="auto"/>
              <w:left w:val="single" w:sz="8" w:space="0" w:color="auto"/>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Pr>
                <w:rFonts w:ascii="宋体" w:hAnsi="宋体" w:cs="宋体"/>
                <w:sz w:val="24"/>
                <w:szCs w:val="24"/>
              </w:rPr>
              <w:t>20808</w:t>
            </w:r>
            <w:r w:rsidRPr="00736BE8">
              <w:rPr>
                <w:rFonts w:ascii="宋体" w:hAnsi="宋体" w:cs="宋体"/>
                <w:sz w:val="24"/>
                <w:szCs w:val="24"/>
              </w:rPr>
              <w:t>1</w:t>
            </w:r>
          </w:p>
        </w:tc>
        <w:tc>
          <w:tcPr>
            <w:tcW w:w="2782" w:type="dxa"/>
            <w:tcBorders>
              <w:top w:val="single" w:sz="4" w:space="0" w:color="auto"/>
              <w:left w:val="single" w:sz="4" w:space="0" w:color="auto"/>
              <w:bottom w:val="nil"/>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死亡抚恤</w:t>
            </w:r>
          </w:p>
        </w:tc>
        <w:tc>
          <w:tcPr>
            <w:tcW w:w="94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13.34 </w:t>
            </w:r>
          </w:p>
        </w:tc>
        <w:tc>
          <w:tcPr>
            <w:tcW w:w="93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13.34 </w:t>
            </w:r>
          </w:p>
        </w:tc>
        <w:tc>
          <w:tcPr>
            <w:tcW w:w="81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single" w:sz="4" w:space="0" w:color="auto"/>
              <w:left w:val="nil"/>
              <w:bottom w:val="nil"/>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825" w:type="dxa"/>
            <w:tcBorders>
              <w:top w:val="single" w:sz="4" w:space="0" w:color="auto"/>
              <w:left w:val="single" w:sz="8" w:space="0" w:color="auto"/>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sz w:val="24"/>
                <w:szCs w:val="24"/>
              </w:rPr>
              <w:t>210</w:t>
            </w:r>
          </w:p>
        </w:tc>
        <w:tc>
          <w:tcPr>
            <w:tcW w:w="228" w:type="dxa"/>
            <w:tcBorders>
              <w:top w:val="single" w:sz="4" w:space="0" w:color="auto"/>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 xml:space="preserve">　</w:t>
            </w:r>
          </w:p>
        </w:tc>
        <w:tc>
          <w:tcPr>
            <w:tcW w:w="2782" w:type="dxa"/>
            <w:tcBorders>
              <w:top w:val="single" w:sz="4" w:space="0" w:color="auto"/>
              <w:left w:val="single" w:sz="4" w:space="0" w:color="auto"/>
              <w:bottom w:val="nil"/>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医疗卫生与计划生育支出</w:t>
            </w:r>
          </w:p>
        </w:tc>
        <w:tc>
          <w:tcPr>
            <w:tcW w:w="94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3.70 </w:t>
            </w:r>
          </w:p>
        </w:tc>
        <w:tc>
          <w:tcPr>
            <w:tcW w:w="93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3.70 </w:t>
            </w:r>
          </w:p>
        </w:tc>
        <w:tc>
          <w:tcPr>
            <w:tcW w:w="81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single" w:sz="4" w:space="0" w:color="auto"/>
              <w:left w:val="nil"/>
              <w:bottom w:val="nil"/>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825" w:type="dxa"/>
            <w:tcBorders>
              <w:top w:val="single" w:sz="4" w:space="0" w:color="auto"/>
              <w:left w:val="single" w:sz="8" w:space="0" w:color="auto"/>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sz w:val="24"/>
                <w:szCs w:val="24"/>
              </w:rPr>
              <w:t>21005</w:t>
            </w:r>
          </w:p>
        </w:tc>
        <w:tc>
          <w:tcPr>
            <w:tcW w:w="228" w:type="dxa"/>
            <w:tcBorders>
              <w:top w:val="single" w:sz="4" w:space="0" w:color="auto"/>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 xml:space="preserve">　</w:t>
            </w:r>
          </w:p>
        </w:tc>
        <w:tc>
          <w:tcPr>
            <w:tcW w:w="2782" w:type="dxa"/>
            <w:tcBorders>
              <w:top w:val="single" w:sz="4" w:space="0" w:color="auto"/>
              <w:left w:val="single" w:sz="4" w:space="0" w:color="auto"/>
              <w:bottom w:val="nil"/>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医疗保障</w:t>
            </w:r>
          </w:p>
        </w:tc>
        <w:tc>
          <w:tcPr>
            <w:tcW w:w="94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3.70 </w:t>
            </w:r>
          </w:p>
        </w:tc>
        <w:tc>
          <w:tcPr>
            <w:tcW w:w="93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3.70 </w:t>
            </w:r>
          </w:p>
        </w:tc>
        <w:tc>
          <w:tcPr>
            <w:tcW w:w="81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single" w:sz="4" w:space="0" w:color="auto"/>
              <w:left w:val="nil"/>
              <w:bottom w:val="nil"/>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1053" w:type="dxa"/>
            <w:gridSpan w:val="2"/>
            <w:tcBorders>
              <w:top w:val="single" w:sz="4" w:space="0" w:color="auto"/>
              <w:left w:val="single" w:sz="8" w:space="0" w:color="auto"/>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Pr>
                <w:rFonts w:ascii="宋体" w:hAnsi="宋体" w:cs="宋体"/>
                <w:sz w:val="24"/>
                <w:szCs w:val="24"/>
              </w:rPr>
              <w:t>21005</w:t>
            </w:r>
            <w:r w:rsidRPr="00736BE8">
              <w:rPr>
                <w:rFonts w:ascii="宋体" w:hAnsi="宋体" w:cs="宋体"/>
                <w:sz w:val="24"/>
                <w:szCs w:val="24"/>
              </w:rPr>
              <w:t>1</w:t>
            </w:r>
          </w:p>
        </w:tc>
        <w:tc>
          <w:tcPr>
            <w:tcW w:w="2782" w:type="dxa"/>
            <w:tcBorders>
              <w:top w:val="single" w:sz="4" w:space="0" w:color="auto"/>
              <w:left w:val="single" w:sz="4" w:space="0" w:color="auto"/>
              <w:bottom w:val="nil"/>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行政单位医疗</w:t>
            </w:r>
          </w:p>
        </w:tc>
        <w:tc>
          <w:tcPr>
            <w:tcW w:w="94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2.90 </w:t>
            </w:r>
          </w:p>
        </w:tc>
        <w:tc>
          <w:tcPr>
            <w:tcW w:w="93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2.90 </w:t>
            </w:r>
          </w:p>
        </w:tc>
        <w:tc>
          <w:tcPr>
            <w:tcW w:w="81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single" w:sz="4" w:space="0" w:color="auto"/>
              <w:left w:val="nil"/>
              <w:bottom w:val="nil"/>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1053" w:type="dxa"/>
            <w:gridSpan w:val="2"/>
            <w:tcBorders>
              <w:top w:val="single" w:sz="4" w:space="0" w:color="auto"/>
              <w:left w:val="single" w:sz="8" w:space="0" w:color="auto"/>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Pr>
                <w:rFonts w:ascii="宋体" w:hAnsi="宋体" w:cs="宋体"/>
                <w:sz w:val="24"/>
                <w:szCs w:val="24"/>
              </w:rPr>
              <w:t>21005</w:t>
            </w:r>
            <w:r w:rsidRPr="00736BE8">
              <w:rPr>
                <w:rFonts w:ascii="宋体" w:hAnsi="宋体" w:cs="宋体"/>
                <w:sz w:val="24"/>
                <w:szCs w:val="24"/>
              </w:rPr>
              <w:t>2</w:t>
            </w:r>
          </w:p>
        </w:tc>
        <w:tc>
          <w:tcPr>
            <w:tcW w:w="2782" w:type="dxa"/>
            <w:tcBorders>
              <w:top w:val="single" w:sz="4" w:space="0" w:color="auto"/>
              <w:left w:val="single" w:sz="4" w:space="0" w:color="auto"/>
              <w:bottom w:val="nil"/>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事业单位医疗</w:t>
            </w:r>
          </w:p>
        </w:tc>
        <w:tc>
          <w:tcPr>
            <w:tcW w:w="94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0.80 </w:t>
            </w:r>
          </w:p>
        </w:tc>
        <w:tc>
          <w:tcPr>
            <w:tcW w:w="93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0.80 </w:t>
            </w:r>
          </w:p>
        </w:tc>
        <w:tc>
          <w:tcPr>
            <w:tcW w:w="81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single" w:sz="4" w:space="0" w:color="auto"/>
              <w:left w:val="nil"/>
              <w:bottom w:val="nil"/>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825" w:type="dxa"/>
            <w:tcBorders>
              <w:top w:val="single" w:sz="4" w:space="0" w:color="auto"/>
              <w:left w:val="single" w:sz="8" w:space="0" w:color="auto"/>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sz w:val="24"/>
                <w:szCs w:val="24"/>
              </w:rPr>
              <w:t>213</w:t>
            </w:r>
          </w:p>
        </w:tc>
        <w:tc>
          <w:tcPr>
            <w:tcW w:w="228" w:type="dxa"/>
            <w:tcBorders>
              <w:top w:val="single" w:sz="4" w:space="0" w:color="auto"/>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 xml:space="preserve">　</w:t>
            </w:r>
          </w:p>
        </w:tc>
        <w:tc>
          <w:tcPr>
            <w:tcW w:w="2782" w:type="dxa"/>
            <w:tcBorders>
              <w:top w:val="single" w:sz="4" w:space="0" w:color="auto"/>
              <w:left w:val="single" w:sz="4" w:space="0" w:color="auto"/>
              <w:bottom w:val="nil"/>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农林水支出</w:t>
            </w:r>
          </w:p>
        </w:tc>
        <w:tc>
          <w:tcPr>
            <w:tcW w:w="94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9.54 </w:t>
            </w:r>
          </w:p>
        </w:tc>
        <w:tc>
          <w:tcPr>
            <w:tcW w:w="93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9.54 </w:t>
            </w:r>
          </w:p>
        </w:tc>
        <w:tc>
          <w:tcPr>
            <w:tcW w:w="81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single" w:sz="4" w:space="0" w:color="auto"/>
              <w:left w:val="nil"/>
              <w:bottom w:val="nil"/>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825" w:type="dxa"/>
            <w:tcBorders>
              <w:top w:val="single" w:sz="4" w:space="0" w:color="auto"/>
              <w:left w:val="single" w:sz="8" w:space="0" w:color="auto"/>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sz w:val="24"/>
                <w:szCs w:val="24"/>
              </w:rPr>
              <w:t>21305</w:t>
            </w:r>
          </w:p>
        </w:tc>
        <w:tc>
          <w:tcPr>
            <w:tcW w:w="228" w:type="dxa"/>
            <w:tcBorders>
              <w:top w:val="single" w:sz="4" w:space="0" w:color="auto"/>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 xml:space="preserve">　</w:t>
            </w:r>
          </w:p>
        </w:tc>
        <w:tc>
          <w:tcPr>
            <w:tcW w:w="2782" w:type="dxa"/>
            <w:tcBorders>
              <w:top w:val="single" w:sz="4" w:space="0" w:color="auto"/>
              <w:left w:val="single" w:sz="4" w:space="0" w:color="auto"/>
              <w:bottom w:val="nil"/>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扶贫</w:t>
            </w:r>
          </w:p>
        </w:tc>
        <w:tc>
          <w:tcPr>
            <w:tcW w:w="94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9.54 </w:t>
            </w:r>
          </w:p>
        </w:tc>
        <w:tc>
          <w:tcPr>
            <w:tcW w:w="93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9.54 </w:t>
            </w:r>
          </w:p>
        </w:tc>
        <w:tc>
          <w:tcPr>
            <w:tcW w:w="81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single" w:sz="4" w:space="0" w:color="auto"/>
              <w:left w:val="nil"/>
              <w:bottom w:val="nil"/>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1053" w:type="dxa"/>
            <w:gridSpan w:val="2"/>
            <w:tcBorders>
              <w:top w:val="single" w:sz="4" w:space="0" w:color="auto"/>
              <w:left w:val="single" w:sz="8" w:space="0" w:color="auto"/>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Pr>
                <w:rFonts w:ascii="宋体" w:hAnsi="宋体" w:cs="宋体"/>
                <w:sz w:val="24"/>
                <w:szCs w:val="24"/>
              </w:rPr>
              <w:t>21305</w:t>
            </w:r>
            <w:r w:rsidRPr="00736BE8">
              <w:rPr>
                <w:rFonts w:ascii="宋体" w:hAnsi="宋体" w:cs="宋体"/>
                <w:sz w:val="24"/>
                <w:szCs w:val="24"/>
              </w:rPr>
              <w:t>9</w:t>
            </w:r>
          </w:p>
        </w:tc>
        <w:tc>
          <w:tcPr>
            <w:tcW w:w="2782" w:type="dxa"/>
            <w:tcBorders>
              <w:top w:val="single" w:sz="4" w:space="0" w:color="auto"/>
              <w:left w:val="single" w:sz="4" w:space="0" w:color="auto"/>
              <w:bottom w:val="nil"/>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其他扶贫支出</w:t>
            </w:r>
          </w:p>
        </w:tc>
        <w:tc>
          <w:tcPr>
            <w:tcW w:w="94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9.54 </w:t>
            </w:r>
          </w:p>
        </w:tc>
        <w:tc>
          <w:tcPr>
            <w:tcW w:w="93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9.54 </w:t>
            </w:r>
          </w:p>
        </w:tc>
        <w:tc>
          <w:tcPr>
            <w:tcW w:w="81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single" w:sz="4" w:space="0" w:color="auto"/>
              <w:left w:val="nil"/>
              <w:bottom w:val="nil"/>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825" w:type="dxa"/>
            <w:tcBorders>
              <w:top w:val="single" w:sz="4" w:space="0" w:color="auto"/>
              <w:left w:val="single" w:sz="8" w:space="0" w:color="auto"/>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sz w:val="24"/>
                <w:szCs w:val="24"/>
              </w:rPr>
              <w:t>221</w:t>
            </w:r>
          </w:p>
        </w:tc>
        <w:tc>
          <w:tcPr>
            <w:tcW w:w="228" w:type="dxa"/>
            <w:tcBorders>
              <w:top w:val="single" w:sz="4" w:space="0" w:color="auto"/>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 xml:space="preserve">　</w:t>
            </w:r>
          </w:p>
        </w:tc>
        <w:tc>
          <w:tcPr>
            <w:tcW w:w="2782" w:type="dxa"/>
            <w:tcBorders>
              <w:top w:val="single" w:sz="4" w:space="0" w:color="auto"/>
              <w:left w:val="single" w:sz="4" w:space="0" w:color="auto"/>
              <w:bottom w:val="nil"/>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住房保障支出</w:t>
            </w:r>
          </w:p>
        </w:tc>
        <w:tc>
          <w:tcPr>
            <w:tcW w:w="94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7.47 </w:t>
            </w:r>
          </w:p>
        </w:tc>
        <w:tc>
          <w:tcPr>
            <w:tcW w:w="93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7.47 </w:t>
            </w:r>
          </w:p>
        </w:tc>
        <w:tc>
          <w:tcPr>
            <w:tcW w:w="81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single" w:sz="4" w:space="0" w:color="auto"/>
              <w:left w:val="nil"/>
              <w:bottom w:val="nil"/>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825" w:type="dxa"/>
            <w:tcBorders>
              <w:top w:val="single" w:sz="4" w:space="0" w:color="auto"/>
              <w:left w:val="single" w:sz="8" w:space="0" w:color="auto"/>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sz w:val="24"/>
                <w:szCs w:val="24"/>
              </w:rPr>
              <w:t>22102</w:t>
            </w:r>
          </w:p>
        </w:tc>
        <w:tc>
          <w:tcPr>
            <w:tcW w:w="228" w:type="dxa"/>
            <w:tcBorders>
              <w:top w:val="single" w:sz="4" w:space="0" w:color="auto"/>
              <w:left w:val="nil"/>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 xml:space="preserve">　</w:t>
            </w:r>
          </w:p>
        </w:tc>
        <w:tc>
          <w:tcPr>
            <w:tcW w:w="2782" w:type="dxa"/>
            <w:tcBorders>
              <w:top w:val="single" w:sz="4" w:space="0" w:color="auto"/>
              <w:left w:val="single" w:sz="4" w:space="0" w:color="auto"/>
              <w:bottom w:val="nil"/>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住房改革支出</w:t>
            </w:r>
          </w:p>
        </w:tc>
        <w:tc>
          <w:tcPr>
            <w:tcW w:w="94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7.47 </w:t>
            </w:r>
          </w:p>
        </w:tc>
        <w:tc>
          <w:tcPr>
            <w:tcW w:w="93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7.47 </w:t>
            </w:r>
          </w:p>
        </w:tc>
        <w:tc>
          <w:tcPr>
            <w:tcW w:w="81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single" w:sz="4" w:space="0" w:color="auto"/>
              <w:left w:val="nil"/>
              <w:bottom w:val="nil"/>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450"/>
        </w:trPr>
        <w:tc>
          <w:tcPr>
            <w:tcW w:w="1053" w:type="dxa"/>
            <w:gridSpan w:val="2"/>
            <w:tcBorders>
              <w:top w:val="single" w:sz="4" w:space="0" w:color="auto"/>
              <w:left w:val="single" w:sz="8" w:space="0" w:color="auto"/>
              <w:bottom w:val="nil"/>
              <w:right w:val="nil"/>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Pr>
                <w:rFonts w:ascii="宋体" w:hAnsi="宋体" w:cs="宋体"/>
                <w:sz w:val="24"/>
                <w:szCs w:val="24"/>
              </w:rPr>
              <w:t>22102</w:t>
            </w:r>
            <w:r w:rsidRPr="00736BE8">
              <w:rPr>
                <w:rFonts w:ascii="宋体" w:hAnsi="宋体" w:cs="宋体"/>
                <w:sz w:val="24"/>
                <w:szCs w:val="24"/>
              </w:rPr>
              <w:t>1</w:t>
            </w:r>
          </w:p>
        </w:tc>
        <w:tc>
          <w:tcPr>
            <w:tcW w:w="2782" w:type="dxa"/>
            <w:tcBorders>
              <w:top w:val="single" w:sz="4" w:space="0" w:color="auto"/>
              <w:left w:val="single" w:sz="4" w:space="0" w:color="auto"/>
              <w:bottom w:val="nil"/>
              <w:right w:val="single" w:sz="4" w:space="0" w:color="auto"/>
            </w:tcBorders>
            <w:shd w:val="clear" w:color="000000" w:fill="FFFFFF"/>
            <w:noWrap/>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住房公积金</w:t>
            </w:r>
          </w:p>
        </w:tc>
        <w:tc>
          <w:tcPr>
            <w:tcW w:w="94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7.47 </w:t>
            </w:r>
          </w:p>
        </w:tc>
        <w:tc>
          <w:tcPr>
            <w:tcW w:w="93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sz w:val="24"/>
                <w:szCs w:val="24"/>
              </w:rPr>
              <w:t xml:space="preserve">7.47 </w:t>
            </w:r>
          </w:p>
        </w:tc>
        <w:tc>
          <w:tcPr>
            <w:tcW w:w="81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456" w:type="dxa"/>
            <w:tcBorders>
              <w:top w:val="single" w:sz="4" w:space="0" w:color="auto"/>
              <w:left w:val="nil"/>
              <w:bottom w:val="nil"/>
              <w:right w:val="single" w:sz="4"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c>
          <w:tcPr>
            <w:tcW w:w="1504" w:type="dxa"/>
            <w:tcBorders>
              <w:top w:val="single" w:sz="4" w:space="0" w:color="auto"/>
              <w:left w:val="nil"/>
              <w:bottom w:val="nil"/>
              <w:right w:val="single" w:sz="8" w:space="0" w:color="auto"/>
            </w:tcBorders>
            <w:noWrap/>
            <w:vAlign w:val="center"/>
          </w:tcPr>
          <w:p w:rsidR="005F4DB9" w:rsidRPr="00736BE8" w:rsidRDefault="005F4DB9" w:rsidP="00736BE8">
            <w:pPr>
              <w:spacing w:line="240" w:lineRule="auto"/>
              <w:ind w:firstLineChars="0" w:firstLine="0"/>
              <w:jc w:val="right"/>
              <w:rPr>
                <w:rFonts w:ascii="宋体"/>
                <w:sz w:val="24"/>
                <w:szCs w:val="24"/>
              </w:rPr>
            </w:pPr>
            <w:r w:rsidRPr="00736BE8">
              <w:rPr>
                <w:rFonts w:ascii="宋体" w:hAnsi="宋体" w:cs="宋体" w:hint="eastAsia"/>
                <w:sz w:val="24"/>
                <w:szCs w:val="24"/>
              </w:rPr>
              <w:t xml:space="preserve">　</w:t>
            </w:r>
          </w:p>
        </w:tc>
      </w:tr>
      <w:tr w:rsidR="005F4DB9" w:rsidRPr="00736BE8">
        <w:trPr>
          <w:trHeight w:val="630"/>
        </w:trPr>
        <w:tc>
          <w:tcPr>
            <w:tcW w:w="8949" w:type="dxa"/>
            <w:gridSpan w:val="9"/>
            <w:tcBorders>
              <w:top w:val="single" w:sz="8" w:space="0" w:color="auto"/>
              <w:left w:val="nil"/>
              <w:bottom w:val="nil"/>
              <w:right w:val="nil"/>
            </w:tcBorders>
            <w:vAlign w:val="center"/>
          </w:tcPr>
          <w:p w:rsidR="005F4DB9" w:rsidRPr="00736BE8" w:rsidRDefault="005F4DB9" w:rsidP="00736BE8">
            <w:pPr>
              <w:spacing w:line="240" w:lineRule="auto"/>
              <w:ind w:firstLineChars="0" w:firstLine="0"/>
              <w:jc w:val="left"/>
              <w:rPr>
                <w:rFonts w:ascii="宋体"/>
                <w:sz w:val="24"/>
                <w:szCs w:val="24"/>
              </w:rPr>
            </w:pPr>
            <w:r w:rsidRPr="00736BE8">
              <w:rPr>
                <w:rFonts w:ascii="宋体" w:hAnsi="宋体" w:cs="宋体" w:hint="eastAsia"/>
                <w:sz w:val="24"/>
                <w:szCs w:val="24"/>
              </w:rPr>
              <w:t>注：本表反映部门本年度各项支出情况。</w:t>
            </w:r>
          </w:p>
        </w:tc>
      </w:tr>
    </w:tbl>
    <w:p w:rsidR="005F4DB9" w:rsidRDefault="005F4DB9" w:rsidP="004F7E26">
      <w:pPr>
        <w:ind w:firstLineChars="0" w:firstLine="0"/>
        <w:rPr>
          <w:rFonts w:ascii="仿宋_GB2312" w:eastAsia="仿宋_GB2312" w:hAnsi="黑体"/>
          <w:sz w:val="32"/>
          <w:szCs w:val="32"/>
          <w:u w:val="single"/>
        </w:rPr>
      </w:pPr>
    </w:p>
    <w:tbl>
      <w:tblPr>
        <w:tblW w:w="9826" w:type="dxa"/>
        <w:tblInd w:w="-106" w:type="dxa"/>
        <w:tblLook w:val="00A0"/>
      </w:tblPr>
      <w:tblGrid>
        <w:gridCol w:w="2552"/>
        <w:gridCol w:w="153"/>
        <w:gridCol w:w="577"/>
        <w:gridCol w:w="876"/>
        <w:gridCol w:w="2214"/>
        <w:gridCol w:w="160"/>
        <w:gridCol w:w="436"/>
        <w:gridCol w:w="876"/>
        <w:gridCol w:w="178"/>
        <w:gridCol w:w="778"/>
        <w:gridCol w:w="147"/>
        <w:gridCol w:w="879"/>
      </w:tblGrid>
      <w:tr w:rsidR="005F4DB9" w:rsidRPr="004F7E26">
        <w:trPr>
          <w:trHeight w:val="285"/>
        </w:trPr>
        <w:tc>
          <w:tcPr>
            <w:tcW w:w="2552" w:type="dxa"/>
            <w:tcBorders>
              <w:top w:val="nil"/>
              <w:left w:val="nil"/>
              <w:bottom w:val="nil"/>
              <w:right w:val="nil"/>
            </w:tcBorders>
            <w:noWrap/>
            <w:vAlign w:val="center"/>
          </w:tcPr>
          <w:p w:rsidR="005F4DB9" w:rsidRPr="004F7E26" w:rsidRDefault="005F4DB9" w:rsidP="00F82B3E">
            <w:pPr>
              <w:spacing w:line="240" w:lineRule="auto"/>
              <w:ind w:firstLineChars="0" w:firstLine="0"/>
              <w:jc w:val="left"/>
              <w:rPr>
                <w:rFonts w:ascii="黑体" w:eastAsia="黑体" w:hAnsi="黑体"/>
                <w:sz w:val="24"/>
                <w:szCs w:val="24"/>
              </w:rPr>
            </w:pPr>
            <w:bookmarkStart w:id="0" w:name="RANGE_A1_H36"/>
            <w:bookmarkEnd w:id="0"/>
          </w:p>
        </w:tc>
        <w:tc>
          <w:tcPr>
            <w:tcW w:w="730" w:type="dxa"/>
            <w:gridSpan w:val="2"/>
            <w:tcBorders>
              <w:top w:val="nil"/>
              <w:left w:val="nil"/>
              <w:bottom w:val="nil"/>
              <w:right w:val="nil"/>
            </w:tcBorders>
            <w:noWrap/>
            <w:vAlign w:val="center"/>
          </w:tcPr>
          <w:p w:rsidR="005F4DB9" w:rsidRPr="004F7E26" w:rsidRDefault="005F4DB9" w:rsidP="00F82B3E">
            <w:pPr>
              <w:spacing w:line="240" w:lineRule="auto"/>
              <w:ind w:right="480" w:firstLineChars="0" w:firstLine="0"/>
              <w:jc w:val="right"/>
              <w:rPr>
                <w:rFonts w:ascii="宋体"/>
                <w:sz w:val="24"/>
                <w:szCs w:val="24"/>
              </w:rPr>
            </w:pPr>
          </w:p>
        </w:tc>
        <w:tc>
          <w:tcPr>
            <w:tcW w:w="876" w:type="dxa"/>
            <w:tcBorders>
              <w:top w:val="nil"/>
              <w:left w:val="nil"/>
              <w:bottom w:val="nil"/>
              <w:right w:val="nil"/>
            </w:tcBorders>
            <w:noWrap/>
            <w:vAlign w:val="center"/>
          </w:tcPr>
          <w:p w:rsidR="005F4DB9" w:rsidRPr="004F7E26" w:rsidRDefault="005F4DB9" w:rsidP="004F7E26">
            <w:pPr>
              <w:spacing w:line="240" w:lineRule="auto"/>
              <w:ind w:firstLineChars="0" w:firstLine="0"/>
              <w:jc w:val="right"/>
              <w:rPr>
                <w:rFonts w:ascii="宋体"/>
                <w:sz w:val="24"/>
                <w:szCs w:val="24"/>
              </w:rPr>
            </w:pPr>
          </w:p>
        </w:tc>
        <w:tc>
          <w:tcPr>
            <w:tcW w:w="2214" w:type="dxa"/>
            <w:tcBorders>
              <w:top w:val="nil"/>
              <w:left w:val="nil"/>
              <w:bottom w:val="nil"/>
              <w:right w:val="nil"/>
            </w:tcBorders>
            <w:noWrap/>
            <w:vAlign w:val="center"/>
          </w:tcPr>
          <w:p w:rsidR="005F4DB9" w:rsidRPr="004F7E26" w:rsidRDefault="005F4DB9" w:rsidP="004F7E26">
            <w:pPr>
              <w:spacing w:line="240" w:lineRule="auto"/>
              <w:ind w:firstLineChars="0" w:firstLine="0"/>
              <w:jc w:val="right"/>
              <w:rPr>
                <w:rFonts w:ascii="宋体"/>
                <w:sz w:val="24"/>
                <w:szCs w:val="24"/>
              </w:rPr>
            </w:pPr>
          </w:p>
        </w:tc>
        <w:tc>
          <w:tcPr>
            <w:tcW w:w="596" w:type="dxa"/>
            <w:gridSpan w:val="2"/>
            <w:tcBorders>
              <w:top w:val="nil"/>
              <w:left w:val="nil"/>
              <w:bottom w:val="nil"/>
              <w:right w:val="nil"/>
            </w:tcBorders>
            <w:noWrap/>
            <w:vAlign w:val="center"/>
          </w:tcPr>
          <w:p w:rsidR="005F4DB9" w:rsidRPr="004F7E26" w:rsidRDefault="005F4DB9" w:rsidP="004F7E26">
            <w:pPr>
              <w:spacing w:line="240" w:lineRule="auto"/>
              <w:ind w:firstLineChars="0" w:firstLine="0"/>
              <w:jc w:val="right"/>
              <w:rPr>
                <w:rFonts w:ascii="宋体"/>
                <w:sz w:val="24"/>
                <w:szCs w:val="24"/>
              </w:rPr>
            </w:pPr>
          </w:p>
        </w:tc>
        <w:tc>
          <w:tcPr>
            <w:tcW w:w="1054" w:type="dxa"/>
            <w:gridSpan w:val="2"/>
            <w:tcBorders>
              <w:top w:val="nil"/>
              <w:left w:val="nil"/>
              <w:bottom w:val="nil"/>
              <w:right w:val="nil"/>
            </w:tcBorders>
            <w:noWrap/>
            <w:vAlign w:val="center"/>
          </w:tcPr>
          <w:p w:rsidR="005F4DB9" w:rsidRPr="004F7E26" w:rsidRDefault="005F4DB9" w:rsidP="004F7E26">
            <w:pPr>
              <w:spacing w:line="240" w:lineRule="auto"/>
              <w:ind w:firstLineChars="0" w:firstLine="0"/>
              <w:jc w:val="right"/>
              <w:rPr>
                <w:rFonts w:ascii="宋体"/>
                <w:sz w:val="24"/>
                <w:szCs w:val="24"/>
              </w:rPr>
            </w:pPr>
          </w:p>
        </w:tc>
        <w:tc>
          <w:tcPr>
            <w:tcW w:w="925" w:type="dxa"/>
            <w:gridSpan w:val="2"/>
            <w:tcBorders>
              <w:top w:val="nil"/>
              <w:left w:val="nil"/>
              <w:bottom w:val="nil"/>
              <w:right w:val="nil"/>
            </w:tcBorders>
            <w:noWrap/>
            <w:vAlign w:val="center"/>
          </w:tcPr>
          <w:p w:rsidR="005F4DB9" w:rsidRPr="004F7E26" w:rsidRDefault="005F4DB9" w:rsidP="004F7E26">
            <w:pPr>
              <w:spacing w:line="240" w:lineRule="auto"/>
              <w:ind w:firstLineChars="0" w:firstLine="0"/>
              <w:jc w:val="right"/>
              <w:rPr>
                <w:rFonts w:ascii="宋体"/>
                <w:sz w:val="24"/>
                <w:szCs w:val="24"/>
              </w:rPr>
            </w:pPr>
          </w:p>
        </w:tc>
        <w:tc>
          <w:tcPr>
            <w:tcW w:w="879" w:type="dxa"/>
            <w:tcBorders>
              <w:top w:val="nil"/>
              <w:left w:val="nil"/>
              <w:bottom w:val="nil"/>
              <w:right w:val="nil"/>
            </w:tcBorders>
            <w:noWrap/>
            <w:vAlign w:val="center"/>
          </w:tcPr>
          <w:p w:rsidR="005F4DB9" w:rsidRPr="004F7E26" w:rsidRDefault="005F4DB9" w:rsidP="004F7E26">
            <w:pPr>
              <w:spacing w:line="240" w:lineRule="auto"/>
              <w:ind w:firstLineChars="0" w:firstLine="0"/>
              <w:jc w:val="right"/>
              <w:rPr>
                <w:rFonts w:ascii="宋体"/>
                <w:sz w:val="24"/>
                <w:szCs w:val="24"/>
              </w:rPr>
            </w:pPr>
          </w:p>
        </w:tc>
      </w:tr>
      <w:tr w:rsidR="005F4DB9" w:rsidRPr="004F7E26">
        <w:trPr>
          <w:trHeight w:val="360"/>
        </w:trPr>
        <w:tc>
          <w:tcPr>
            <w:tcW w:w="9826" w:type="dxa"/>
            <w:gridSpan w:val="12"/>
            <w:tcBorders>
              <w:top w:val="nil"/>
              <w:left w:val="nil"/>
              <w:bottom w:val="nil"/>
              <w:right w:val="nil"/>
            </w:tcBorders>
            <w:noWrap/>
            <w:vAlign w:val="center"/>
          </w:tcPr>
          <w:p w:rsidR="005F4DB9" w:rsidRPr="004F7E26" w:rsidRDefault="005F4DB9" w:rsidP="004F7E26">
            <w:pPr>
              <w:spacing w:line="240" w:lineRule="auto"/>
              <w:ind w:firstLineChars="0" w:firstLine="0"/>
              <w:jc w:val="center"/>
              <w:rPr>
                <w:rFonts w:ascii="华文中宋" w:eastAsia="华文中宋" w:hAnsi="华文中宋"/>
                <w:color w:val="000000"/>
                <w:sz w:val="32"/>
                <w:szCs w:val="32"/>
              </w:rPr>
            </w:pPr>
            <w:r>
              <w:rPr>
                <w:rFonts w:ascii="华文中宋" w:eastAsia="华文中宋" w:hAnsi="华文中宋" w:cs="华文中宋" w:hint="eastAsia"/>
                <w:color w:val="000000"/>
                <w:sz w:val="32"/>
                <w:szCs w:val="32"/>
              </w:rPr>
              <w:t>四、</w:t>
            </w:r>
            <w:r w:rsidRPr="004F7E26">
              <w:rPr>
                <w:rFonts w:ascii="华文中宋" w:eastAsia="华文中宋" w:hAnsi="华文中宋" w:cs="华文中宋" w:hint="eastAsia"/>
                <w:color w:val="000000"/>
                <w:sz w:val="32"/>
                <w:szCs w:val="32"/>
              </w:rPr>
              <w:t>财政拨款收入支出决算总表</w:t>
            </w:r>
          </w:p>
        </w:tc>
      </w:tr>
      <w:tr w:rsidR="005F4DB9" w:rsidRPr="004F7E26">
        <w:trPr>
          <w:trHeight w:val="199"/>
        </w:trPr>
        <w:tc>
          <w:tcPr>
            <w:tcW w:w="2552" w:type="dxa"/>
            <w:tcBorders>
              <w:top w:val="nil"/>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right"/>
              <w:rPr>
                <w:rFonts w:ascii="宋体"/>
                <w:sz w:val="24"/>
                <w:szCs w:val="24"/>
              </w:rPr>
            </w:pPr>
            <w:r w:rsidRPr="004F7E26">
              <w:rPr>
                <w:rFonts w:ascii="宋体" w:hAnsi="宋体" w:cs="宋体" w:hint="eastAsia"/>
                <w:sz w:val="24"/>
                <w:szCs w:val="24"/>
              </w:rPr>
              <w:t xml:space="preserve">　</w:t>
            </w:r>
          </w:p>
        </w:tc>
        <w:tc>
          <w:tcPr>
            <w:tcW w:w="730" w:type="dxa"/>
            <w:gridSpan w:val="2"/>
            <w:tcBorders>
              <w:top w:val="nil"/>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right"/>
              <w:rPr>
                <w:rFonts w:ascii="宋体"/>
                <w:sz w:val="24"/>
                <w:szCs w:val="24"/>
              </w:rPr>
            </w:pPr>
            <w:r w:rsidRPr="004F7E26">
              <w:rPr>
                <w:rFonts w:ascii="宋体" w:hAnsi="宋体" w:cs="宋体" w:hint="eastAsia"/>
                <w:sz w:val="24"/>
                <w:szCs w:val="24"/>
              </w:rPr>
              <w:t xml:space="preserve">　</w:t>
            </w:r>
          </w:p>
        </w:tc>
        <w:tc>
          <w:tcPr>
            <w:tcW w:w="876" w:type="dxa"/>
            <w:tcBorders>
              <w:top w:val="nil"/>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right"/>
              <w:rPr>
                <w:rFonts w:ascii="宋体"/>
                <w:sz w:val="24"/>
                <w:szCs w:val="24"/>
              </w:rPr>
            </w:pPr>
            <w:r w:rsidRPr="004F7E26">
              <w:rPr>
                <w:rFonts w:ascii="宋体" w:hAnsi="宋体" w:cs="宋体" w:hint="eastAsia"/>
                <w:sz w:val="24"/>
                <w:szCs w:val="24"/>
              </w:rPr>
              <w:t xml:space="preserve">　</w:t>
            </w:r>
          </w:p>
        </w:tc>
        <w:tc>
          <w:tcPr>
            <w:tcW w:w="2214" w:type="dxa"/>
            <w:tcBorders>
              <w:top w:val="nil"/>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right"/>
              <w:rPr>
                <w:rFonts w:ascii="宋体"/>
                <w:sz w:val="24"/>
                <w:szCs w:val="24"/>
              </w:rPr>
            </w:pPr>
            <w:r w:rsidRPr="004F7E26">
              <w:rPr>
                <w:rFonts w:ascii="宋体" w:hAnsi="宋体" w:cs="宋体" w:hint="eastAsia"/>
                <w:sz w:val="24"/>
                <w:szCs w:val="24"/>
              </w:rPr>
              <w:t xml:space="preserve">　</w:t>
            </w:r>
          </w:p>
        </w:tc>
        <w:tc>
          <w:tcPr>
            <w:tcW w:w="596" w:type="dxa"/>
            <w:gridSpan w:val="2"/>
            <w:tcBorders>
              <w:top w:val="nil"/>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right"/>
              <w:rPr>
                <w:rFonts w:ascii="宋体"/>
                <w:sz w:val="24"/>
                <w:szCs w:val="24"/>
              </w:rPr>
            </w:pPr>
            <w:r w:rsidRPr="004F7E26">
              <w:rPr>
                <w:rFonts w:ascii="宋体" w:hAnsi="宋体" w:cs="宋体" w:hint="eastAsia"/>
                <w:sz w:val="24"/>
                <w:szCs w:val="24"/>
              </w:rPr>
              <w:t xml:space="preserve">　</w:t>
            </w:r>
          </w:p>
        </w:tc>
        <w:tc>
          <w:tcPr>
            <w:tcW w:w="1054" w:type="dxa"/>
            <w:gridSpan w:val="2"/>
            <w:tcBorders>
              <w:top w:val="nil"/>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right"/>
              <w:rPr>
                <w:rFonts w:ascii="宋体"/>
                <w:sz w:val="24"/>
                <w:szCs w:val="24"/>
              </w:rPr>
            </w:pPr>
            <w:r w:rsidRPr="004F7E26">
              <w:rPr>
                <w:rFonts w:ascii="宋体" w:hAnsi="宋体" w:cs="宋体" w:hint="eastAsia"/>
                <w:sz w:val="24"/>
                <w:szCs w:val="24"/>
              </w:rPr>
              <w:t xml:space="preserve">　</w:t>
            </w:r>
          </w:p>
        </w:tc>
        <w:tc>
          <w:tcPr>
            <w:tcW w:w="1804" w:type="dxa"/>
            <w:gridSpan w:val="3"/>
            <w:tcBorders>
              <w:top w:val="nil"/>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color w:val="000000"/>
              </w:rPr>
            </w:pPr>
            <w:r w:rsidRPr="004F7E26">
              <w:rPr>
                <w:rFonts w:ascii="宋体" w:hAnsi="宋体" w:cs="宋体" w:hint="eastAsia"/>
                <w:color w:val="000000"/>
              </w:rPr>
              <w:t>公开</w:t>
            </w:r>
            <w:r w:rsidRPr="004F7E26">
              <w:rPr>
                <w:rFonts w:ascii="宋体" w:hAnsi="宋体" w:cs="宋体"/>
                <w:color w:val="000000"/>
              </w:rPr>
              <w:t>04</w:t>
            </w:r>
            <w:r w:rsidRPr="004F7E26">
              <w:rPr>
                <w:rFonts w:ascii="宋体" w:hAnsi="宋体" w:cs="宋体" w:hint="eastAsia"/>
                <w:color w:val="000000"/>
              </w:rPr>
              <w:t>表</w:t>
            </w:r>
          </w:p>
        </w:tc>
      </w:tr>
      <w:tr w:rsidR="005F4DB9" w:rsidRPr="004F7E26">
        <w:trPr>
          <w:trHeight w:val="300"/>
        </w:trPr>
        <w:tc>
          <w:tcPr>
            <w:tcW w:w="2552" w:type="dxa"/>
            <w:tcBorders>
              <w:top w:val="nil"/>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left"/>
              <w:rPr>
                <w:rFonts w:ascii="宋体"/>
                <w:color w:val="000000"/>
              </w:rPr>
            </w:pPr>
            <w:r w:rsidRPr="004F7E26">
              <w:rPr>
                <w:rFonts w:ascii="宋体" w:hAnsi="宋体" w:cs="宋体" w:hint="eastAsia"/>
                <w:color w:val="000000"/>
              </w:rPr>
              <w:t>部门：</w:t>
            </w:r>
            <w:r>
              <w:rPr>
                <w:rFonts w:ascii="宋体" w:hAnsi="宋体" w:cs="宋体" w:hint="eastAsia"/>
                <w:color w:val="000000"/>
              </w:rPr>
              <w:t>市工商联</w:t>
            </w:r>
          </w:p>
        </w:tc>
        <w:tc>
          <w:tcPr>
            <w:tcW w:w="730" w:type="dxa"/>
            <w:gridSpan w:val="2"/>
            <w:tcBorders>
              <w:top w:val="nil"/>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right"/>
              <w:rPr>
                <w:rFonts w:ascii="宋体"/>
                <w:sz w:val="24"/>
                <w:szCs w:val="24"/>
              </w:rPr>
            </w:pPr>
            <w:r w:rsidRPr="004F7E26">
              <w:rPr>
                <w:rFonts w:ascii="宋体" w:hAnsi="宋体" w:cs="宋体" w:hint="eastAsia"/>
                <w:sz w:val="24"/>
                <w:szCs w:val="24"/>
              </w:rPr>
              <w:t xml:space="preserve">　</w:t>
            </w:r>
          </w:p>
        </w:tc>
        <w:tc>
          <w:tcPr>
            <w:tcW w:w="876" w:type="dxa"/>
            <w:tcBorders>
              <w:top w:val="nil"/>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right"/>
              <w:rPr>
                <w:rFonts w:ascii="宋体"/>
                <w:sz w:val="24"/>
                <w:szCs w:val="24"/>
              </w:rPr>
            </w:pPr>
            <w:r w:rsidRPr="004F7E26">
              <w:rPr>
                <w:rFonts w:ascii="宋体" w:hAnsi="宋体" w:cs="宋体" w:hint="eastAsia"/>
                <w:sz w:val="24"/>
                <w:szCs w:val="24"/>
              </w:rPr>
              <w:t xml:space="preserve">　</w:t>
            </w:r>
          </w:p>
        </w:tc>
        <w:tc>
          <w:tcPr>
            <w:tcW w:w="2214" w:type="dxa"/>
            <w:tcBorders>
              <w:top w:val="nil"/>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right"/>
              <w:rPr>
                <w:rFonts w:ascii="宋体"/>
                <w:sz w:val="24"/>
                <w:szCs w:val="24"/>
              </w:rPr>
            </w:pPr>
            <w:r w:rsidRPr="004F7E26">
              <w:rPr>
                <w:rFonts w:ascii="宋体" w:hAnsi="宋体" w:cs="宋体" w:hint="eastAsia"/>
                <w:sz w:val="24"/>
                <w:szCs w:val="24"/>
              </w:rPr>
              <w:t xml:space="preserve">　</w:t>
            </w:r>
          </w:p>
        </w:tc>
        <w:tc>
          <w:tcPr>
            <w:tcW w:w="596" w:type="dxa"/>
            <w:gridSpan w:val="2"/>
            <w:tcBorders>
              <w:top w:val="nil"/>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right"/>
              <w:rPr>
                <w:rFonts w:ascii="宋体"/>
                <w:sz w:val="24"/>
                <w:szCs w:val="24"/>
              </w:rPr>
            </w:pPr>
            <w:r w:rsidRPr="004F7E26">
              <w:rPr>
                <w:rFonts w:ascii="宋体" w:hAnsi="宋体" w:cs="宋体" w:hint="eastAsia"/>
                <w:sz w:val="24"/>
                <w:szCs w:val="24"/>
              </w:rPr>
              <w:t xml:space="preserve">　</w:t>
            </w:r>
          </w:p>
        </w:tc>
        <w:tc>
          <w:tcPr>
            <w:tcW w:w="1054" w:type="dxa"/>
            <w:gridSpan w:val="2"/>
            <w:tcBorders>
              <w:top w:val="nil"/>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right"/>
              <w:rPr>
                <w:rFonts w:ascii="宋体"/>
                <w:sz w:val="24"/>
                <w:szCs w:val="24"/>
              </w:rPr>
            </w:pPr>
            <w:r w:rsidRPr="004F7E26">
              <w:rPr>
                <w:rFonts w:ascii="宋体" w:hAnsi="宋体" w:cs="宋体" w:hint="eastAsia"/>
                <w:sz w:val="24"/>
                <w:szCs w:val="24"/>
              </w:rPr>
              <w:t xml:space="preserve">　</w:t>
            </w:r>
          </w:p>
        </w:tc>
        <w:tc>
          <w:tcPr>
            <w:tcW w:w="1804" w:type="dxa"/>
            <w:gridSpan w:val="3"/>
            <w:tcBorders>
              <w:top w:val="nil"/>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color w:val="000000"/>
              </w:rPr>
            </w:pPr>
            <w:r w:rsidRPr="004F7E26">
              <w:rPr>
                <w:rFonts w:ascii="宋体" w:hAnsi="宋体" w:cs="宋体" w:hint="eastAsia"/>
                <w:color w:val="000000"/>
              </w:rPr>
              <w:t>单位：万元</w:t>
            </w:r>
          </w:p>
        </w:tc>
      </w:tr>
      <w:tr w:rsidR="005F4DB9" w:rsidRPr="004F7E26">
        <w:trPr>
          <w:trHeight w:val="402"/>
        </w:trPr>
        <w:tc>
          <w:tcPr>
            <w:tcW w:w="4158"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4"/>
                <w:szCs w:val="24"/>
              </w:rPr>
            </w:pPr>
            <w:r w:rsidRPr="004F7E26">
              <w:rPr>
                <w:rFonts w:ascii="宋体" w:hAnsi="宋体" w:cs="宋体" w:hint="eastAsia"/>
                <w:sz w:val="24"/>
                <w:szCs w:val="24"/>
              </w:rPr>
              <w:t>收入</w:t>
            </w:r>
          </w:p>
        </w:tc>
        <w:tc>
          <w:tcPr>
            <w:tcW w:w="5668" w:type="dxa"/>
            <w:gridSpan w:val="8"/>
            <w:tcBorders>
              <w:top w:val="single" w:sz="8" w:space="0" w:color="auto"/>
              <w:left w:val="nil"/>
              <w:bottom w:val="single" w:sz="4" w:space="0" w:color="auto"/>
              <w:right w:val="single" w:sz="8" w:space="0" w:color="000000"/>
            </w:tcBorders>
            <w:shd w:val="clear" w:color="000000" w:fill="FFFFFF"/>
            <w:noWrap/>
            <w:vAlign w:val="center"/>
          </w:tcPr>
          <w:p w:rsidR="005F4DB9" w:rsidRPr="004F7E26" w:rsidRDefault="005F4DB9" w:rsidP="004F7E26">
            <w:pPr>
              <w:spacing w:line="240" w:lineRule="auto"/>
              <w:ind w:firstLineChars="0" w:firstLine="0"/>
              <w:jc w:val="center"/>
              <w:rPr>
                <w:rFonts w:ascii="宋体"/>
                <w:sz w:val="24"/>
                <w:szCs w:val="24"/>
              </w:rPr>
            </w:pPr>
            <w:r w:rsidRPr="004F7E26">
              <w:rPr>
                <w:rFonts w:ascii="宋体" w:hAnsi="宋体" w:cs="宋体" w:hint="eastAsia"/>
                <w:sz w:val="24"/>
                <w:szCs w:val="24"/>
              </w:rPr>
              <w:t>支出</w:t>
            </w:r>
          </w:p>
        </w:tc>
      </w:tr>
      <w:tr w:rsidR="005F4DB9" w:rsidRPr="004F7E26">
        <w:trPr>
          <w:trHeight w:val="161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4"/>
                <w:szCs w:val="24"/>
              </w:rPr>
            </w:pPr>
            <w:r w:rsidRPr="004F7E26">
              <w:rPr>
                <w:rFonts w:ascii="宋体" w:hAnsi="宋体" w:cs="宋体" w:hint="eastAsia"/>
                <w:sz w:val="24"/>
                <w:szCs w:val="24"/>
              </w:rPr>
              <w:t>项</w:t>
            </w:r>
            <w:r w:rsidRPr="004F7E26">
              <w:rPr>
                <w:rFonts w:ascii="宋体" w:hAnsi="宋体" w:cs="宋体"/>
                <w:sz w:val="24"/>
                <w:szCs w:val="24"/>
              </w:rPr>
              <w:t xml:space="preserve">    </w:t>
            </w:r>
            <w:r w:rsidRPr="004F7E26">
              <w:rPr>
                <w:rFonts w:ascii="宋体" w:hAnsi="宋体" w:cs="宋体" w:hint="eastAsia"/>
                <w:sz w:val="24"/>
                <w:szCs w:val="24"/>
              </w:rPr>
              <w:t>目</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rPr>
            </w:pPr>
            <w:r w:rsidRPr="004F7E26">
              <w:rPr>
                <w:rFonts w:ascii="宋体" w:hAnsi="宋体" w:cs="宋体" w:hint="eastAsia"/>
              </w:rPr>
              <w:t>行次</w:t>
            </w:r>
          </w:p>
        </w:tc>
        <w:tc>
          <w:tcPr>
            <w:tcW w:w="87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4"/>
                <w:szCs w:val="24"/>
              </w:rPr>
            </w:pPr>
            <w:r w:rsidRPr="004F7E26">
              <w:rPr>
                <w:rFonts w:ascii="宋体" w:hAnsi="宋体" w:cs="宋体" w:hint="eastAsia"/>
                <w:sz w:val="24"/>
                <w:szCs w:val="24"/>
              </w:rPr>
              <w:t>金额</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4"/>
                <w:szCs w:val="24"/>
              </w:rPr>
            </w:pPr>
            <w:r w:rsidRPr="004F7E26">
              <w:rPr>
                <w:rFonts w:ascii="宋体" w:hAnsi="宋体" w:cs="宋体" w:hint="eastAsia"/>
                <w:sz w:val="24"/>
                <w:szCs w:val="24"/>
              </w:rPr>
              <w:t>项</w:t>
            </w:r>
            <w:r w:rsidRPr="004F7E26">
              <w:rPr>
                <w:rFonts w:ascii="宋体" w:hAnsi="宋体" w:cs="宋体"/>
                <w:sz w:val="24"/>
                <w:szCs w:val="24"/>
              </w:rPr>
              <w:t xml:space="preserve">    </w:t>
            </w:r>
            <w:r w:rsidRPr="004F7E26">
              <w:rPr>
                <w:rFonts w:ascii="宋体" w:hAnsi="宋体" w:cs="宋体" w:hint="eastAsia"/>
                <w:sz w:val="24"/>
                <w:szCs w:val="24"/>
              </w:rPr>
              <w:t>目</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rPr>
            </w:pPr>
            <w:r w:rsidRPr="004F7E26">
              <w:rPr>
                <w:rFonts w:ascii="宋体" w:hAnsi="宋体" w:cs="宋体" w:hint="eastAsia"/>
              </w:rPr>
              <w:t>行次</w:t>
            </w:r>
          </w:p>
        </w:tc>
        <w:tc>
          <w:tcPr>
            <w:tcW w:w="87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4"/>
                <w:szCs w:val="24"/>
              </w:rPr>
            </w:pPr>
            <w:r w:rsidRPr="004F7E26">
              <w:rPr>
                <w:rFonts w:ascii="宋体" w:hAnsi="宋体" w:cs="宋体" w:hint="eastAsia"/>
                <w:sz w:val="24"/>
                <w:szCs w:val="24"/>
              </w:rPr>
              <w:t>合计</w:t>
            </w:r>
          </w:p>
        </w:tc>
        <w:tc>
          <w:tcPr>
            <w:tcW w:w="956" w:type="dxa"/>
            <w:gridSpan w:val="2"/>
            <w:tcBorders>
              <w:top w:val="nil"/>
              <w:left w:val="nil"/>
              <w:bottom w:val="single" w:sz="4" w:space="0" w:color="auto"/>
              <w:right w:val="single" w:sz="4" w:space="0" w:color="auto"/>
            </w:tcBorders>
            <w:shd w:val="clear" w:color="000000" w:fill="FFFFFF"/>
            <w:vAlign w:val="center"/>
          </w:tcPr>
          <w:p w:rsidR="005F4DB9" w:rsidRPr="004F7E26" w:rsidRDefault="005F4DB9" w:rsidP="004F7E26">
            <w:pPr>
              <w:spacing w:line="240" w:lineRule="auto"/>
              <w:ind w:firstLineChars="0" w:firstLine="0"/>
              <w:jc w:val="center"/>
              <w:rPr>
                <w:rFonts w:ascii="宋体"/>
                <w:sz w:val="24"/>
                <w:szCs w:val="24"/>
              </w:rPr>
            </w:pPr>
            <w:r w:rsidRPr="004F7E26">
              <w:rPr>
                <w:rFonts w:ascii="宋体" w:hAnsi="宋体" w:cs="宋体" w:hint="eastAsia"/>
                <w:sz w:val="24"/>
                <w:szCs w:val="24"/>
              </w:rPr>
              <w:t>一般公共预算财政拨款</w:t>
            </w:r>
          </w:p>
        </w:tc>
        <w:tc>
          <w:tcPr>
            <w:tcW w:w="1026" w:type="dxa"/>
            <w:gridSpan w:val="2"/>
            <w:tcBorders>
              <w:top w:val="nil"/>
              <w:left w:val="nil"/>
              <w:bottom w:val="single" w:sz="4" w:space="0" w:color="auto"/>
              <w:right w:val="single" w:sz="8" w:space="0" w:color="auto"/>
            </w:tcBorders>
            <w:shd w:val="clear" w:color="000000" w:fill="FFFFFF"/>
            <w:vAlign w:val="center"/>
          </w:tcPr>
          <w:p w:rsidR="005F4DB9" w:rsidRPr="004F7E26" w:rsidRDefault="005F4DB9" w:rsidP="004F7E26">
            <w:pPr>
              <w:spacing w:line="240" w:lineRule="auto"/>
              <w:ind w:firstLineChars="0" w:firstLine="0"/>
              <w:jc w:val="center"/>
              <w:rPr>
                <w:rFonts w:ascii="宋体"/>
                <w:sz w:val="24"/>
                <w:szCs w:val="24"/>
              </w:rPr>
            </w:pPr>
            <w:r w:rsidRPr="004F7E26">
              <w:rPr>
                <w:rFonts w:ascii="宋体" w:hAnsi="宋体" w:cs="宋体" w:hint="eastAsia"/>
                <w:sz w:val="24"/>
                <w:szCs w:val="24"/>
              </w:rPr>
              <w:t>政府性基金预算财政拨款</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4"/>
                <w:szCs w:val="24"/>
              </w:rPr>
            </w:pPr>
            <w:r w:rsidRPr="004F7E26">
              <w:rPr>
                <w:rFonts w:ascii="宋体" w:hAnsi="宋体" w:cs="宋体" w:hint="eastAsia"/>
                <w:sz w:val="24"/>
                <w:szCs w:val="24"/>
              </w:rPr>
              <w:t>栏</w:t>
            </w:r>
            <w:r w:rsidRPr="004F7E26">
              <w:rPr>
                <w:rFonts w:ascii="宋体" w:hAnsi="宋体" w:cs="宋体"/>
                <w:sz w:val="24"/>
                <w:szCs w:val="24"/>
              </w:rPr>
              <w:t xml:space="preserve">    </w:t>
            </w:r>
            <w:r w:rsidRPr="004F7E26">
              <w:rPr>
                <w:rFonts w:ascii="宋体" w:hAnsi="宋体" w:cs="宋体" w:hint="eastAsia"/>
                <w:sz w:val="24"/>
                <w:szCs w:val="24"/>
              </w:rPr>
              <w:t>次</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4"/>
                <w:szCs w:val="24"/>
              </w:rPr>
            </w:pPr>
            <w:r w:rsidRPr="004F7E26">
              <w:rPr>
                <w:rFonts w:ascii="宋体" w:hAnsi="宋体" w:cs="宋体" w:hint="eastAsia"/>
                <w:sz w:val="24"/>
                <w:szCs w:val="24"/>
              </w:rPr>
              <w:t xml:space="preserve">　</w:t>
            </w:r>
          </w:p>
        </w:tc>
        <w:tc>
          <w:tcPr>
            <w:tcW w:w="87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4"/>
                <w:szCs w:val="24"/>
              </w:rPr>
            </w:pPr>
            <w:r w:rsidRPr="004F7E26">
              <w:rPr>
                <w:rFonts w:ascii="宋体" w:hAnsi="宋体" w:cs="宋体"/>
                <w:sz w:val="24"/>
                <w:szCs w:val="24"/>
              </w:rPr>
              <w:t>1</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4"/>
                <w:szCs w:val="24"/>
              </w:rPr>
            </w:pPr>
            <w:r w:rsidRPr="004F7E26">
              <w:rPr>
                <w:rFonts w:ascii="宋体" w:hAnsi="宋体" w:cs="宋体" w:hint="eastAsia"/>
                <w:sz w:val="24"/>
                <w:szCs w:val="24"/>
              </w:rPr>
              <w:t>栏</w:t>
            </w:r>
            <w:r w:rsidRPr="004F7E26">
              <w:rPr>
                <w:rFonts w:ascii="宋体" w:hAnsi="宋体" w:cs="宋体"/>
                <w:sz w:val="24"/>
                <w:szCs w:val="24"/>
              </w:rPr>
              <w:t xml:space="preserve">    </w:t>
            </w:r>
            <w:r w:rsidRPr="004F7E26">
              <w:rPr>
                <w:rFonts w:ascii="宋体" w:hAnsi="宋体" w:cs="宋体" w:hint="eastAsia"/>
                <w:sz w:val="24"/>
                <w:szCs w:val="24"/>
              </w:rPr>
              <w:t>次</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4"/>
                <w:szCs w:val="24"/>
              </w:rPr>
            </w:pPr>
            <w:r w:rsidRPr="004F7E26">
              <w:rPr>
                <w:rFonts w:ascii="宋体" w:hAnsi="宋体" w:cs="宋体" w:hint="eastAsia"/>
                <w:sz w:val="24"/>
                <w:szCs w:val="24"/>
              </w:rPr>
              <w:t xml:space="preserve">　</w:t>
            </w:r>
          </w:p>
        </w:tc>
        <w:tc>
          <w:tcPr>
            <w:tcW w:w="87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4"/>
                <w:szCs w:val="24"/>
              </w:rPr>
            </w:pPr>
            <w:r w:rsidRPr="004F7E26">
              <w:rPr>
                <w:rFonts w:ascii="宋体" w:hAnsi="宋体" w:cs="宋体"/>
                <w:sz w:val="24"/>
                <w:szCs w:val="24"/>
              </w:rPr>
              <w:t>2</w:t>
            </w:r>
          </w:p>
        </w:tc>
        <w:tc>
          <w:tcPr>
            <w:tcW w:w="956"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4"/>
                <w:szCs w:val="24"/>
              </w:rPr>
            </w:pPr>
            <w:r w:rsidRPr="004F7E26">
              <w:rPr>
                <w:rFonts w:ascii="宋体" w:hAnsi="宋体" w:cs="宋体"/>
                <w:sz w:val="24"/>
                <w:szCs w:val="24"/>
              </w:rPr>
              <w:t>3</w:t>
            </w:r>
          </w:p>
        </w:tc>
        <w:tc>
          <w:tcPr>
            <w:tcW w:w="1026" w:type="dxa"/>
            <w:gridSpan w:val="2"/>
            <w:tcBorders>
              <w:top w:val="nil"/>
              <w:left w:val="nil"/>
              <w:bottom w:val="single" w:sz="4" w:space="0" w:color="auto"/>
              <w:right w:val="single" w:sz="8"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4"/>
                <w:szCs w:val="24"/>
              </w:rPr>
            </w:pPr>
            <w:r w:rsidRPr="004F7E26">
              <w:rPr>
                <w:rFonts w:ascii="宋体" w:hAnsi="宋体" w:cs="宋体"/>
                <w:sz w:val="24"/>
                <w:szCs w:val="24"/>
              </w:rPr>
              <w:t>4</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一、一般公共预算财政拨款</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1</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sz w:val="22"/>
                <w:szCs w:val="22"/>
              </w:rPr>
              <w:t xml:space="preserve">242.90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一、一般公共服务支出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28</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152.3</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152.3</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二、政府性基金预算财政拨款</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二、外交支出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29</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3</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三、国防支出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30</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4</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四、公共安全支出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31</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5</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五、教育支出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32</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6</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六、科学技术支出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33</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7</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七、文化体育与传媒支出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34</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8</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八、社会保障和就业支出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35</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79.12</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79.12</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9</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九、医疗卫生与计划生育支出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36</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3.7</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3.7</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10</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十、节能环保支出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37</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11</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十一、城乡社区支出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38</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12</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十二、农林水支出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39</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9.54</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9.54</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13</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十三、交通运输支出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40</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14</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十四、资源勘探信息等支出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41</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15</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十五、商业服务等支出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42</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16</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十六、金融支出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43</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17</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十七、援助其他地区支出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44</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18</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十八、国土海洋气象等支出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45</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19</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十九、住房保障支出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46</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7.47</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7.47</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20</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二十、粮油物资储备支出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47</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21</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left"/>
              <w:rPr>
                <w:rFonts w:ascii="宋体"/>
                <w:sz w:val="24"/>
                <w:szCs w:val="24"/>
              </w:rPr>
            </w:pPr>
            <w:r w:rsidRPr="004F7E26">
              <w:rPr>
                <w:rFonts w:ascii="宋体" w:hAnsi="宋体" w:cs="宋体" w:hint="eastAsia"/>
                <w:sz w:val="24"/>
                <w:szCs w:val="24"/>
              </w:rPr>
              <w:t>二十一、其他支出</w:t>
            </w:r>
          </w:p>
        </w:tc>
        <w:tc>
          <w:tcPr>
            <w:tcW w:w="436"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48</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center"/>
              <w:rPr>
                <w:rFonts w:ascii="宋体"/>
                <w:b/>
                <w:bCs/>
                <w:sz w:val="22"/>
                <w:szCs w:val="22"/>
              </w:rPr>
            </w:pPr>
            <w:r w:rsidRPr="004F7E26">
              <w:rPr>
                <w:rFonts w:ascii="宋体" w:hAnsi="宋体" w:cs="宋体" w:hint="eastAsia"/>
                <w:b/>
                <w:bCs/>
                <w:sz w:val="22"/>
                <w:szCs w:val="22"/>
              </w:rPr>
              <w:t>本年收入合计</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22</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sz w:val="22"/>
                <w:szCs w:val="22"/>
              </w:rPr>
              <w:t xml:space="preserve">242.90 </w:t>
            </w:r>
          </w:p>
        </w:tc>
        <w:tc>
          <w:tcPr>
            <w:tcW w:w="2374" w:type="dxa"/>
            <w:gridSpan w:val="2"/>
            <w:tcBorders>
              <w:top w:val="nil"/>
              <w:left w:val="nil"/>
              <w:bottom w:val="single" w:sz="4" w:space="0" w:color="auto"/>
              <w:right w:val="nil"/>
            </w:tcBorders>
            <w:noWrap/>
            <w:vAlign w:val="center"/>
          </w:tcPr>
          <w:p w:rsidR="005F4DB9" w:rsidRPr="004F7E26" w:rsidRDefault="005F4DB9" w:rsidP="004F7E26">
            <w:pPr>
              <w:spacing w:line="240" w:lineRule="auto"/>
              <w:ind w:firstLineChars="0" w:firstLine="0"/>
              <w:jc w:val="center"/>
              <w:rPr>
                <w:rFonts w:ascii="宋体"/>
                <w:b/>
                <w:bCs/>
                <w:sz w:val="22"/>
                <w:szCs w:val="22"/>
              </w:rPr>
            </w:pPr>
            <w:r w:rsidRPr="004F7E26">
              <w:rPr>
                <w:rFonts w:ascii="宋体" w:hAnsi="宋体" w:cs="宋体" w:hint="eastAsia"/>
                <w:b/>
                <w:bCs/>
                <w:sz w:val="22"/>
                <w:szCs w:val="22"/>
              </w:rPr>
              <w:t>本年支出合计</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49</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252.12</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252.12</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left"/>
              <w:rPr>
                <w:rFonts w:ascii="宋体"/>
                <w:b/>
                <w:bCs/>
                <w:sz w:val="22"/>
                <w:szCs w:val="22"/>
              </w:rPr>
            </w:pPr>
            <w:r w:rsidRPr="004F7E26">
              <w:rPr>
                <w:rFonts w:ascii="宋体" w:hAnsi="宋体" w:cs="宋体" w:hint="eastAsia"/>
                <w:b/>
                <w:bCs/>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noWrap/>
            <w:vAlign w:val="center"/>
          </w:tcPr>
          <w:p w:rsidR="005F4DB9" w:rsidRPr="004F7E26" w:rsidRDefault="005F4DB9" w:rsidP="00F82B3E">
            <w:pPr>
              <w:spacing w:line="240" w:lineRule="auto"/>
              <w:ind w:firstLineChars="0" w:firstLine="0"/>
              <w:rPr>
                <w:rFonts w:ascii="宋体"/>
                <w:sz w:val="22"/>
                <w:szCs w:val="22"/>
              </w:rPr>
            </w:pPr>
            <w:r w:rsidRPr="004F7E26">
              <w:rPr>
                <w:rFonts w:ascii="宋体" w:hAnsi="宋体" w:cs="宋体" w:hint="eastAsia"/>
                <w:sz w:val="22"/>
                <w:szCs w:val="22"/>
              </w:rPr>
              <w:t>年初财政拨款结转和结余</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23</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sz w:val="22"/>
                <w:szCs w:val="22"/>
              </w:rPr>
              <w:t xml:space="preserve">31.16 </w:t>
            </w:r>
          </w:p>
        </w:tc>
        <w:tc>
          <w:tcPr>
            <w:tcW w:w="2374" w:type="dxa"/>
            <w:gridSpan w:val="2"/>
            <w:tcBorders>
              <w:top w:val="nil"/>
              <w:left w:val="nil"/>
              <w:bottom w:val="single" w:sz="4" w:space="0" w:color="auto"/>
              <w:right w:val="nil"/>
            </w:tcBorders>
            <w:noWrap/>
            <w:vAlign w:val="center"/>
          </w:tcPr>
          <w:p w:rsidR="005F4DB9" w:rsidRPr="004F7E26" w:rsidRDefault="005F4DB9" w:rsidP="00F82B3E">
            <w:pPr>
              <w:spacing w:line="240" w:lineRule="auto"/>
              <w:ind w:firstLineChars="0" w:firstLine="0"/>
              <w:rPr>
                <w:rFonts w:ascii="宋体"/>
                <w:sz w:val="22"/>
                <w:szCs w:val="22"/>
              </w:rPr>
            </w:pPr>
            <w:r w:rsidRPr="004F7E26">
              <w:rPr>
                <w:rFonts w:ascii="宋体" w:hAnsi="宋体" w:cs="宋体" w:hint="eastAsia"/>
                <w:sz w:val="22"/>
                <w:szCs w:val="22"/>
              </w:rPr>
              <w:t>年末财政拨款结转和结余</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50</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21.94</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21.94</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center"/>
              <w:rPr>
                <w:rFonts w:ascii="宋体"/>
                <w:sz w:val="22"/>
                <w:szCs w:val="22"/>
              </w:rPr>
            </w:pPr>
            <w:r>
              <w:rPr>
                <w:rFonts w:ascii="宋体" w:hAnsi="宋体" w:cs="宋体"/>
                <w:sz w:val="22"/>
                <w:szCs w:val="22"/>
              </w:rPr>
              <w:t xml:space="preserve">  </w:t>
            </w:r>
            <w:r w:rsidRPr="004F7E26">
              <w:rPr>
                <w:rFonts w:ascii="宋体" w:hAnsi="宋体" w:cs="宋体" w:hint="eastAsia"/>
                <w:sz w:val="22"/>
                <w:szCs w:val="22"/>
              </w:rPr>
              <w:t>一般公共预算财政拨款</w:t>
            </w:r>
          </w:p>
        </w:tc>
        <w:tc>
          <w:tcPr>
            <w:tcW w:w="577" w:type="dxa"/>
            <w:tcBorders>
              <w:top w:val="nil"/>
              <w:left w:val="nil"/>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24</w:t>
            </w:r>
          </w:p>
        </w:tc>
        <w:tc>
          <w:tcPr>
            <w:tcW w:w="876" w:type="dxa"/>
            <w:tcBorders>
              <w:top w:val="nil"/>
              <w:left w:val="nil"/>
              <w:bottom w:val="single" w:sz="4"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sz w:val="22"/>
                <w:szCs w:val="22"/>
              </w:rPr>
              <w:t xml:space="preserve">31.16 </w:t>
            </w:r>
          </w:p>
        </w:tc>
        <w:tc>
          <w:tcPr>
            <w:tcW w:w="2374" w:type="dxa"/>
            <w:gridSpan w:val="2"/>
            <w:tcBorders>
              <w:top w:val="nil"/>
              <w:left w:val="nil"/>
              <w:bottom w:val="single" w:sz="4" w:space="0" w:color="auto"/>
              <w:right w:val="nil"/>
            </w:tcBorders>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一般公共预算财政拨款</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51</w:t>
            </w:r>
          </w:p>
        </w:tc>
        <w:tc>
          <w:tcPr>
            <w:tcW w:w="876" w:type="dxa"/>
            <w:tcBorders>
              <w:top w:val="nil"/>
              <w:left w:val="nil"/>
              <w:bottom w:val="single" w:sz="4"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Pr>
                <w:rFonts w:ascii="宋体" w:hAnsi="宋体" w:cs="宋体"/>
                <w:sz w:val="22"/>
                <w:szCs w:val="22"/>
              </w:rPr>
              <w:t>21.94</w:t>
            </w: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Pr>
                <w:rFonts w:ascii="宋体" w:hAnsi="宋体" w:cs="宋体"/>
                <w:sz w:val="22"/>
                <w:szCs w:val="22"/>
              </w:rPr>
              <w:t>21.94</w:t>
            </w:r>
            <w:r w:rsidRPr="004F7E26">
              <w:rPr>
                <w:rFonts w:ascii="宋体" w:hAnsi="宋体" w:cs="宋体" w:hint="eastAsia"/>
                <w:sz w:val="22"/>
                <w:szCs w:val="22"/>
              </w:rPr>
              <w:t xml:space="preserve">　</w:t>
            </w:r>
          </w:p>
        </w:tc>
        <w:tc>
          <w:tcPr>
            <w:tcW w:w="1026" w:type="dxa"/>
            <w:gridSpan w:val="2"/>
            <w:tcBorders>
              <w:top w:val="nil"/>
              <w:left w:val="nil"/>
              <w:bottom w:val="single" w:sz="4" w:space="0" w:color="auto"/>
              <w:right w:val="single" w:sz="8" w:space="0" w:color="auto"/>
            </w:tcBorders>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nil"/>
              <w:left w:val="single" w:sz="8" w:space="0" w:color="auto"/>
              <w:bottom w:val="nil"/>
              <w:right w:val="nil"/>
            </w:tcBorders>
            <w:noWrap/>
            <w:vAlign w:val="center"/>
          </w:tcPr>
          <w:p w:rsidR="005F4DB9" w:rsidRPr="004F7E26" w:rsidRDefault="005F4DB9" w:rsidP="00F82B3E">
            <w:pPr>
              <w:spacing w:line="240" w:lineRule="auto"/>
              <w:ind w:firstLineChars="0" w:firstLine="0"/>
              <w:rPr>
                <w:rFonts w:ascii="宋体"/>
                <w:sz w:val="22"/>
                <w:szCs w:val="22"/>
              </w:rPr>
            </w:pPr>
            <w:r w:rsidRPr="004F7E26">
              <w:rPr>
                <w:rFonts w:ascii="宋体" w:hAnsi="宋体" w:cs="宋体" w:hint="eastAsia"/>
                <w:sz w:val="22"/>
                <w:szCs w:val="22"/>
              </w:rPr>
              <w:t>政府性基金预算财政拨款</w:t>
            </w:r>
          </w:p>
        </w:tc>
        <w:tc>
          <w:tcPr>
            <w:tcW w:w="577" w:type="dxa"/>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25</w:t>
            </w:r>
          </w:p>
        </w:tc>
        <w:tc>
          <w:tcPr>
            <w:tcW w:w="876" w:type="dxa"/>
            <w:tcBorders>
              <w:top w:val="nil"/>
              <w:left w:val="nil"/>
              <w:bottom w:val="nil"/>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nil"/>
              <w:left w:val="nil"/>
              <w:bottom w:val="nil"/>
              <w:right w:val="nil"/>
            </w:tcBorders>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52</w:t>
            </w:r>
          </w:p>
        </w:tc>
        <w:tc>
          <w:tcPr>
            <w:tcW w:w="876" w:type="dxa"/>
            <w:tcBorders>
              <w:top w:val="nil"/>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nil"/>
              <w:left w:val="nil"/>
              <w:bottom w:val="nil"/>
              <w:right w:val="single" w:sz="8" w:space="0" w:color="auto"/>
            </w:tcBorders>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single" w:sz="4" w:space="0" w:color="auto"/>
              <w:left w:val="single" w:sz="8" w:space="0" w:color="auto"/>
              <w:bottom w:val="nil"/>
              <w:right w:val="nil"/>
            </w:tcBorders>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577" w:type="dxa"/>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26</w:t>
            </w:r>
          </w:p>
        </w:tc>
        <w:tc>
          <w:tcPr>
            <w:tcW w:w="876" w:type="dxa"/>
            <w:tcBorders>
              <w:top w:val="single" w:sz="4" w:space="0" w:color="auto"/>
              <w:left w:val="nil"/>
              <w:bottom w:val="nil"/>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hint="eastAsia"/>
                <w:sz w:val="22"/>
                <w:szCs w:val="22"/>
              </w:rPr>
              <w:t xml:space="preserve">　</w:t>
            </w:r>
          </w:p>
        </w:tc>
        <w:tc>
          <w:tcPr>
            <w:tcW w:w="2374" w:type="dxa"/>
            <w:gridSpan w:val="2"/>
            <w:tcBorders>
              <w:top w:val="single" w:sz="4" w:space="0" w:color="auto"/>
              <w:left w:val="nil"/>
              <w:bottom w:val="nil"/>
              <w:right w:val="nil"/>
            </w:tcBorders>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53</w:t>
            </w:r>
          </w:p>
        </w:tc>
        <w:tc>
          <w:tcPr>
            <w:tcW w:w="876" w:type="dxa"/>
            <w:tcBorders>
              <w:top w:val="single" w:sz="4" w:space="0" w:color="auto"/>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hint="eastAsia"/>
                <w:sz w:val="22"/>
                <w:szCs w:val="22"/>
              </w:rPr>
              <w:t xml:space="preserve">　</w:t>
            </w:r>
          </w:p>
        </w:tc>
        <w:tc>
          <w:tcPr>
            <w:tcW w:w="1026" w:type="dxa"/>
            <w:gridSpan w:val="2"/>
            <w:tcBorders>
              <w:top w:val="single" w:sz="4" w:space="0" w:color="auto"/>
              <w:left w:val="nil"/>
              <w:bottom w:val="nil"/>
              <w:right w:val="single" w:sz="8" w:space="0" w:color="auto"/>
            </w:tcBorders>
            <w:noWrap/>
            <w:vAlign w:val="center"/>
          </w:tcPr>
          <w:p w:rsidR="005F4DB9" w:rsidRPr="004F7E26" w:rsidRDefault="005F4DB9" w:rsidP="004F7E26">
            <w:pPr>
              <w:spacing w:line="240" w:lineRule="auto"/>
              <w:ind w:firstLineChars="0" w:firstLine="0"/>
              <w:jc w:val="left"/>
              <w:rPr>
                <w:rFonts w:ascii="宋体"/>
                <w:sz w:val="22"/>
                <w:szCs w:val="22"/>
              </w:rPr>
            </w:pPr>
            <w:r w:rsidRPr="004F7E26">
              <w:rPr>
                <w:rFonts w:ascii="宋体" w:hAnsi="宋体" w:cs="宋体" w:hint="eastAsia"/>
                <w:sz w:val="22"/>
                <w:szCs w:val="22"/>
              </w:rPr>
              <w:t xml:space="preserve">　</w:t>
            </w:r>
          </w:p>
        </w:tc>
      </w:tr>
      <w:tr w:rsidR="005F4DB9" w:rsidRPr="004F7E26">
        <w:trPr>
          <w:trHeight w:val="402"/>
        </w:trPr>
        <w:tc>
          <w:tcPr>
            <w:tcW w:w="2705" w:type="dxa"/>
            <w:gridSpan w:val="2"/>
            <w:tcBorders>
              <w:top w:val="single" w:sz="4" w:space="0" w:color="auto"/>
              <w:left w:val="single" w:sz="8" w:space="0" w:color="auto"/>
              <w:bottom w:val="single" w:sz="8"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b/>
                <w:bCs/>
                <w:sz w:val="22"/>
                <w:szCs w:val="22"/>
              </w:rPr>
            </w:pPr>
            <w:r w:rsidRPr="004F7E26">
              <w:rPr>
                <w:rFonts w:ascii="宋体" w:hAnsi="宋体" w:cs="宋体" w:hint="eastAsia"/>
                <w:b/>
                <w:bCs/>
                <w:sz w:val="22"/>
                <w:szCs w:val="22"/>
              </w:rPr>
              <w:t>合计</w:t>
            </w:r>
          </w:p>
        </w:tc>
        <w:tc>
          <w:tcPr>
            <w:tcW w:w="577" w:type="dxa"/>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27</w:t>
            </w:r>
          </w:p>
        </w:tc>
        <w:tc>
          <w:tcPr>
            <w:tcW w:w="876" w:type="dxa"/>
            <w:tcBorders>
              <w:top w:val="single" w:sz="4" w:space="0" w:color="auto"/>
              <w:left w:val="nil"/>
              <w:bottom w:val="single" w:sz="8" w:space="0" w:color="auto"/>
              <w:right w:val="single" w:sz="4" w:space="0" w:color="auto"/>
            </w:tcBorders>
            <w:noWrap/>
            <w:vAlign w:val="center"/>
          </w:tcPr>
          <w:p w:rsidR="005F4DB9" w:rsidRPr="004F7E26" w:rsidRDefault="005F4DB9" w:rsidP="004F7E26">
            <w:pPr>
              <w:spacing w:line="240" w:lineRule="auto"/>
              <w:ind w:firstLineChars="0" w:firstLine="0"/>
              <w:jc w:val="right"/>
              <w:rPr>
                <w:rFonts w:ascii="宋体"/>
                <w:sz w:val="22"/>
                <w:szCs w:val="22"/>
              </w:rPr>
            </w:pPr>
            <w:r w:rsidRPr="004F7E26">
              <w:rPr>
                <w:rFonts w:ascii="宋体" w:hAnsi="宋体" w:cs="宋体"/>
                <w:sz w:val="22"/>
                <w:szCs w:val="22"/>
              </w:rPr>
              <w:t xml:space="preserve">274.07 </w:t>
            </w:r>
          </w:p>
        </w:tc>
        <w:tc>
          <w:tcPr>
            <w:tcW w:w="2374" w:type="dxa"/>
            <w:gridSpan w:val="2"/>
            <w:tcBorders>
              <w:top w:val="single" w:sz="4" w:space="0" w:color="auto"/>
              <w:left w:val="nil"/>
              <w:bottom w:val="single" w:sz="8" w:space="0" w:color="auto"/>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b/>
                <w:bCs/>
                <w:sz w:val="22"/>
                <w:szCs w:val="22"/>
              </w:rPr>
            </w:pPr>
            <w:r w:rsidRPr="004F7E26">
              <w:rPr>
                <w:rFonts w:ascii="宋体" w:hAnsi="宋体" w:cs="宋体" w:hint="eastAsia"/>
                <w:b/>
                <w:bCs/>
                <w:sz w:val="22"/>
                <w:szCs w:val="22"/>
              </w:rPr>
              <w:t>合计</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54</w:t>
            </w:r>
          </w:p>
        </w:tc>
        <w:tc>
          <w:tcPr>
            <w:tcW w:w="876" w:type="dxa"/>
            <w:tcBorders>
              <w:top w:val="single" w:sz="4" w:space="0" w:color="auto"/>
              <w:left w:val="nil"/>
              <w:bottom w:val="nil"/>
              <w:right w:val="nil"/>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274.07</w:t>
            </w:r>
          </w:p>
        </w:tc>
        <w:tc>
          <w:tcPr>
            <w:tcW w:w="956" w:type="dxa"/>
            <w:gridSpan w:val="2"/>
            <w:tcBorders>
              <w:top w:val="nil"/>
              <w:left w:val="single" w:sz="4" w:space="0" w:color="auto"/>
              <w:bottom w:val="single" w:sz="4" w:space="0" w:color="auto"/>
              <w:right w:val="single" w:sz="4" w:space="0" w:color="auto"/>
            </w:tcBorders>
            <w:shd w:val="clear" w:color="000000" w:fill="FFFFFF"/>
            <w:noWrap/>
            <w:vAlign w:val="center"/>
          </w:tcPr>
          <w:p w:rsidR="005F4DB9" w:rsidRPr="004F7E26" w:rsidRDefault="005F4DB9" w:rsidP="004F7E26">
            <w:pPr>
              <w:spacing w:line="240" w:lineRule="auto"/>
              <w:ind w:firstLineChars="0" w:firstLine="0"/>
              <w:jc w:val="center"/>
              <w:rPr>
                <w:rFonts w:ascii="宋体"/>
                <w:sz w:val="22"/>
                <w:szCs w:val="22"/>
              </w:rPr>
            </w:pPr>
            <w:r w:rsidRPr="004F7E26">
              <w:rPr>
                <w:rFonts w:ascii="宋体" w:hAnsi="宋体" w:cs="宋体"/>
                <w:sz w:val="22"/>
                <w:szCs w:val="22"/>
              </w:rPr>
              <w:t>274.07</w:t>
            </w:r>
          </w:p>
        </w:tc>
        <w:tc>
          <w:tcPr>
            <w:tcW w:w="1026" w:type="dxa"/>
            <w:gridSpan w:val="2"/>
            <w:tcBorders>
              <w:top w:val="single" w:sz="4" w:space="0" w:color="auto"/>
              <w:left w:val="nil"/>
              <w:bottom w:val="single" w:sz="8" w:space="0" w:color="auto"/>
              <w:right w:val="single" w:sz="8" w:space="0" w:color="auto"/>
            </w:tcBorders>
            <w:noWrap/>
            <w:vAlign w:val="center"/>
          </w:tcPr>
          <w:p w:rsidR="005F4DB9" w:rsidRPr="004F7E26" w:rsidRDefault="005F4DB9" w:rsidP="004F7E26">
            <w:pPr>
              <w:spacing w:line="240" w:lineRule="auto"/>
              <w:ind w:firstLineChars="0" w:firstLine="0"/>
              <w:jc w:val="left"/>
              <w:rPr>
                <w:rFonts w:ascii="宋体"/>
                <w:b/>
                <w:bCs/>
                <w:sz w:val="22"/>
                <w:szCs w:val="22"/>
              </w:rPr>
            </w:pPr>
            <w:r w:rsidRPr="004F7E26">
              <w:rPr>
                <w:rFonts w:ascii="宋体" w:hAnsi="宋体" w:cs="宋体" w:hint="eastAsia"/>
                <w:b/>
                <w:bCs/>
                <w:sz w:val="22"/>
                <w:szCs w:val="22"/>
              </w:rPr>
              <w:t xml:space="preserve">　</w:t>
            </w:r>
          </w:p>
        </w:tc>
      </w:tr>
      <w:tr w:rsidR="005F4DB9" w:rsidRPr="004F7E26">
        <w:trPr>
          <w:trHeight w:val="480"/>
        </w:trPr>
        <w:tc>
          <w:tcPr>
            <w:tcW w:w="9826" w:type="dxa"/>
            <w:gridSpan w:val="12"/>
            <w:tcBorders>
              <w:top w:val="single" w:sz="8" w:space="0" w:color="auto"/>
              <w:left w:val="single" w:sz="8" w:space="0" w:color="auto"/>
              <w:bottom w:val="single" w:sz="8" w:space="0" w:color="auto"/>
              <w:right w:val="single" w:sz="8" w:space="0" w:color="000000"/>
            </w:tcBorders>
            <w:vAlign w:val="center"/>
          </w:tcPr>
          <w:p w:rsidR="005F4DB9" w:rsidRPr="004F7E26" w:rsidRDefault="005F4DB9" w:rsidP="004F7E26">
            <w:pPr>
              <w:spacing w:line="240" w:lineRule="auto"/>
              <w:ind w:firstLineChars="0" w:firstLine="0"/>
              <w:jc w:val="left"/>
              <w:rPr>
                <w:rFonts w:ascii="宋体"/>
              </w:rPr>
            </w:pPr>
            <w:r w:rsidRPr="004F7E26">
              <w:rPr>
                <w:rFonts w:ascii="宋体" w:hAnsi="宋体" w:cs="宋体" w:hint="eastAsia"/>
              </w:rPr>
              <w:t>注：</w:t>
            </w:r>
            <w:r w:rsidRPr="004F7E26">
              <w:rPr>
                <w:rFonts w:ascii="宋体" w:hAnsi="宋体" w:cs="宋体"/>
              </w:rPr>
              <w:t>1.</w:t>
            </w:r>
            <w:r w:rsidRPr="004F7E26">
              <w:rPr>
                <w:rFonts w:ascii="宋体" w:hAnsi="宋体" w:cs="宋体" w:hint="eastAsia"/>
              </w:rPr>
              <w:t>本表反映部门本年度一般公共预算财政拨款和政府性基金预算财政拨款的总收支和年末结转结余情况。</w:t>
            </w:r>
          </w:p>
        </w:tc>
      </w:tr>
      <w:tr w:rsidR="005F4DB9" w:rsidRPr="004F7E26">
        <w:trPr>
          <w:trHeight w:val="675"/>
        </w:trPr>
        <w:tc>
          <w:tcPr>
            <w:tcW w:w="9826" w:type="dxa"/>
            <w:gridSpan w:val="12"/>
            <w:tcBorders>
              <w:top w:val="nil"/>
              <w:left w:val="single" w:sz="8" w:space="0" w:color="auto"/>
              <w:bottom w:val="single" w:sz="8" w:space="0" w:color="auto"/>
              <w:right w:val="single" w:sz="8" w:space="0" w:color="000000"/>
            </w:tcBorders>
            <w:vAlign w:val="center"/>
          </w:tcPr>
          <w:p w:rsidR="005F4DB9" w:rsidRPr="004F7E26" w:rsidRDefault="005F4DB9" w:rsidP="004F7E26">
            <w:pPr>
              <w:spacing w:line="240" w:lineRule="auto"/>
              <w:ind w:firstLineChars="0" w:firstLine="0"/>
              <w:jc w:val="left"/>
              <w:rPr>
                <w:rFonts w:ascii="宋体"/>
              </w:rPr>
            </w:pPr>
            <w:r w:rsidRPr="004F7E26">
              <w:rPr>
                <w:rFonts w:ascii="宋体" w:hAnsi="宋体" w:cs="宋体"/>
              </w:rPr>
              <w:t xml:space="preserve">    2.</w:t>
            </w:r>
            <w:r w:rsidRPr="004F7E26">
              <w:rPr>
                <w:rFonts w:ascii="宋体" w:hAnsi="宋体" w:cs="宋体" w:hint="eastAsia"/>
              </w:rPr>
              <w:t>部门在公开财政拨款收入支出决算总表时，“本年支出合计”、“年末结转和结余”要细化到一般公共预算财政拨款和政府性基金预算财政拨款。</w:t>
            </w:r>
          </w:p>
        </w:tc>
      </w:tr>
    </w:tbl>
    <w:p w:rsidR="005F4DB9" w:rsidRDefault="005F4DB9" w:rsidP="00F76727">
      <w:pPr>
        <w:ind w:firstLineChars="0" w:firstLine="0"/>
        <w:rPr>
          <w:rFonts w:ascii="仿宋_GB2312" w:eastAsia="仿宋_GB2312" w:hAnsi="黑体"/>
          <w:sz w:val="32"/>
          <w:szCs w:val="32"/>
          <w:u w:val="single"/>
        </w:rPr>
      </w:pPr>
    </w:p>
    <w:tbl>
      <w:tblPr>
        <w:tblW w:w="8900" w:type="dxa"/>
        <w:tblInd w:w="-106" w:type="dxa"/>
        <w:tblLook w:val="00A0"/>
      </w:tblPr>
      <w:tblGrid>
        <w:gridCol w:w="1056"/>
        <w:gridCol w:w="1088"/>
        <w:gridCol w:w="2860"/>
        <w:gridCol w:w="1060"/>
        <w:gridCol w:w="936"/>
        <w:gridCol w:w="1900"/>
      </w:tblGrid>
      <w:tr w:rsidR="005F4DB9" w:rsidRPr="00F8073E">
        <w:trPr>
          <w:trHeight w:val="600"/>
        </w:trPr>
        <w:tc>
          <w:tcPr>
            <w:tcW w:w="8900" w:type="dxa"/>
            <w:gridSpan w:val="6"/>
            <w:tcBorders>
              <w:top w:val="nil"/>
              <w:left w:val="nil"/>
              <w:bottom w:val="nil"/>
              <w:right w:val="nil"/>
            </w:tcBorders>
            <w:shd w:val="clear" w:color="000000" w:fill="FFFFFF"/>
            <w:vAlign w:val="center"/>
          </w:tcPr>
          <w:p w:rsidR="005F4DB9" w:rsidRPr="00F8073E" w:rsidRDefault="005F4DB9" w:rsidP="00F8073E">
            <w:pPr>
              <w:spacing w:line="240" w:lineRule="auto"/>
              <w:ind w:firstLineChars="0" w:firstLine="640"/>
              <w:jc w:val="center"/>
              <w:rPr>
                <w:rFonts w:ascii="华文中宋" w:eastAsia="华文中宋" w:hAnsi="华文中宋"/>
                <w:sz w:val="32"/>
                <w:szCs w:val="32"/>
              </w:rPr>
            </w:pPr>
            <w:bookmarkStart w:id="1" w:name="RANGE_A1_F29"/>
            <w:r>
              <w:rPr>
                <w:rFonts w:ascii="华文中宋" w:eastAsia="华文中宋" w:hAnsi="华文中宋" w:cs="华文中宋" w:hint="eastAsia"/>
                <w:sz w:val="32"/>
                <w:szCs w:val="32"/>
              </w:rPr>
              <w:t>五、</w:t>
            </w:r>
            <w:r w:rsidRPr="00F8073E">
              <w:rPr>
                <w:rFonts w:ascii="华文中宋" w:eastAsia="华文中宋" w:hAnsi="华文中宋" w:cs="华文中宋" w:hint="eastAsia"/>
                <w:sz w:val="32"/>
                <w:szCs w:val="32"/>
              </w:rPr>
              <w:t>一般公共预算财政拨款支出决算表</w:t>
            </w:r>
            <w:bookmarkEnd w:id="1"/>
          </w:p>
        </w:tc>
      </w:tr>
      <w:tr w:rsidR="005F4DB9" w:rsidRPr="00F8073E">
        <w:trPr>
          <w:trHeight w:val="222"/>
        </w:trPr>
        <w:tc>
          <w:tcPr>
            <w:tcW w:w="1056" w:type="dxa"/>
            <w:tcBorders>
              <w:top w:val="nil"/>
              <w:left w:val="nil"/>
              <w:bottom w:val="nil"/>
              <w:right w:val="nil"/>
            </w:tcBorders>
            <w:shd w:val="clear" w:color="000000" w:fill="FFFFFF"/>
            <w:vAlign w:val="center"/>
          </w:tcPr>
          <w:p w:rsidR="005F4DB9" w:rsidRPr="00F8073E" w:rsidRDefault="005F4DB9" w:rsidP="00F8073E">
            <w:pPr>
              <w:spacing w:line="240" w:lineRule="auto"/>
              <w:ind w:firstLineChars="0" w:firstLine="0"/>
              <w:jc w:val="center"/>
              <w:rPr>
                <w:rFonts w:ascii="宋体"/>
              </w:rPr>
            </w:pPr>
            <w:r w:rsidRPr="00F8073E">
              <w:rPr>
                <w:rFonts w:ascii="宋体" w:hAnsi="宋体" w:cs="宋体" w:hint="eastAsia"/>
              </w:rPr>
              <w:t xml:space="preserve">　</w:t>
            </w:r>
          </w:p>
        </w:tc>
        <w:tc>
          <w:tcPr>
            <w:tcW w:w="1088" w:type="dxa"/>
            <w:tcBorders>
              <w:top w:val="nil"/>
              <w:left w:val="nil"/>
              <w:bottom w:val="nil"/>
              <w:right w:val="nil"/>
            </w:tcBorders>
            <w:shd w:val="clear" w:color="000000" w:fill="FFFFFF"/>
            <w:vAlign w:val="center"/>
          </w:tcPr>
          <w:p w:rsidR="005F4DB9" w:rsidRPr="00F8073E" w:rsidRDefault="005F4DB9" w:rsidP="00F8073E">
            <w:pPr>
              <w:spacing w:line="240" w:lineRule="auto"/>
              <w:ind w:firstLineChars="0" w:firstLine="0"/>
              <w:jc w:val="center"/>
              <w:rPr>
                <w:rFonts w:ascii="宋体"/>
              </w:rPr>
            </w:pPr>
            <w:r w:rsidRPr="00F8073E">
              <w:rPr>
                <w:rFonts w:ascii="宋体" w:hAnsi="宋体" w:cs="宋体" w:hint="eastAsia"/>
              </w:rPr>
              <w:t xml:space="preserve">　</w:t>
            </w:r>
          </w:p>
        </w:tc>
        <w:tc>
          <w:tcPr>
            <w:tcW w:w="2860" w:type="dxa"/>
            <w:tcBorders>
              <w:top w:val="nil"/>
              <w:left w:val="nil"/>
              <w:bottom w:val="nil"/>
              <w:right w:val="nil"/>
            </w:tcBorders>
            <w:shd w:val="clear" w:color="000000" w:fill="FFFFFF"/>
            <w:vAlign w:val="center"/>
          </w:tcPr>
          <w:p w:rsidR="005F4DB9" w:rsidRPr="00F8073E" w:rsidRDefault="005F4DB9" w:rsidP="00F8073E">
            <w:pPr>
              <w:spacing w:line="240" w:lineRule="auto"/>
              <w:ind w:firstLineChars="0" w:firstLine="0"/>
              <w:jc w:val="center"/>
              <w:rPr>
                <w:rFonts w:ascii="宋体"/>
              </w:rPr>
            </w:pPr>
            <w:r w:rsidRPr="00F8073E">
              <w:rPr>
                <w:rFonts w:ascii="宋体" w:hAnsi="宋体" w:cs="宋体" w:hint="eastAsia"/>
              </w:rPr>
              <w:t xml:space="preserve">　</w:t>
            </w:r>
          </w:p>
        </w:tc>
        <w:tc>
          <w:tcPr>
            <w:tcW w:w="1060" w:type="dxa"/>
            <w:tcBorders>
              <w:top w:val="nil"/>
              <w:left w:val="nil"/>
              <w:bottom w:val="nil"/>
              <w:right w:val="nil"/>
            </w:tcBorders>
            <w:shd w:val="clear" w:color="000000" w:fill="FFFFFF"/>
            <w:vAlign w:val="center"/>
          </w:tcPr>
          <w:p w:rsidR="005F4DB9" w:rsidRPr="00F8073E" w:rsidRDefault="005F4DB9" w:rsidP="00F8073E">
            <w:pPr>
              <w:spacing w:line="240" w:lineRule="auto"/>
              <w:ind w:firstLineChars="0" w:firstLine="0"/>
              <w:jc w:val="left"/>
              <w:rPr>
                <w:rFonts w:ascii="宋体"/>
              </w:rPr>
            </w:pPr>
            <w:r w:rsidRPr="00F8073E">
              <w:rPr>
                <w:rFonts w:ascii="宋体" w:hAnsi="宋体" w:cs="宋体" w:hint="eastAsia"/>
              </w:rPr>
              <w:t xml:space="preserve">　</w:t>
            </w:r>
          </w:p>
        </w:tc>
        <w:tc>
          <w:tcPr>
            <w:tcW w:w="936" w:type="dxa"/>
            <w:tcBorders>
              <w:top w:val="nil"/>
              <w:left w:val="nil"/>
              <w:bottom w:val="nil"/>
              <w:right w:val="nil"/>
            </w:tcBorders>
            <w:shd w:val="clear" w:color="000000" w:fill="FFFFFF"/>
            <w:vAlign w:val="center"/>
          </w:tcPr>
          <w:p w:rsidR="005F4DB9" w:rsidRPr="00F8073E" w:rsidRDefault="005F4DB9" w:rsidP="00F8073E">
            <w:pPr>
              <w:spacing w:line="240" w:lineRule="auto"/>
              <w:ind w:firstLineChars="0" w:firstLine="0"/>
              <w:jc w:val="left"/>
              <w:rPr>
                <w:rFonts w:ascii="宋体"/>
              </w:rPr>
            </w:pPr>
            <w:r w:rsidRPr="00F8073E">
              <w:rPr>
                <w:rFonts w:ascii="宋体" w:hAnsi="宋体" w:cs="宋体" w:hint="eastAsia"/>
              </w:rPr>
              <w:t xml:space="preserve">　</w:t>
            </w:r>
          </w:p>
        </w:tc>
        <w:tc>
          <w:tcPr>
            <w:tcW w:w="1900" w:type="dxa"/>
            <w:tcBorders>
              <w:top w:val="nil"/>
              <w:left w:val="nil"/>
              <w:bottom w:val="nil"/>
              <w:right w:val="nil"/>
            </w:tcBorders>
            <w:shd w:val="clear" w:color="000000" w:fill="FFFFFF"/>
            <w:noWrap/>
            <w:vAlign w:val="center"/>
          </w:tcPr>
          <w:p w:rsidR="005F4DB9" w:rsidRPr="00F8073E" w:rsidRDefault="005F4DB9" w:rsidP="00F8073E">
            <w:pPr>
              <w:spacing w:line="240" w:lineRule="auto"/>
              <w:ind w:firstLineChars="0" w:firstLine="0"/>
              <w:jc w:val="right"/>
              <w:rPr>
                <w:rFonts w:ascii="宋体"/>
                <w:color w:val="000000"/>
              </w:rPr>
            </w:pPr>
            <w:r w:rsidRPr="00F8073E">
              <w:rPr>
                <w:rFonts w:ascii="宋体" w:hAnsi="宋体" w:cs="宋体" w:hint="eastAsia"/>
                <w:color w:val="000000"/>
              </w:rPr>
              <w:t>公开</w:t>
            </w:r>
            <w:r w:rsidRPr="00F8073E">
              <w:rPr>
                <w:rFonts w:ascii="宋体" w:hAnsi="宋体" w:cs="宋体"/>
                <w:color w:val="000000"/>
              </w:rPr>
              <w:t>05</w:t>
            </w:r>
            <w:r w:rsidRPr="00F8073E">
              <w:rPr>
                <w:rFonts w:ascii="宋体" w:hAnsi="宋体" w:cs="宋体" w:hint="eastAsia"/>
                <w:color w:val="000000"/>
              </w:rPr>
              <w:t>表</w:t>
            </w:r>
          </w:p>
        </w:tc>
      </w:tr>
      <w:tr w:rsidR="005F4DB9" w:rsidRPr="00F8073E">
        <w:trPr>
          <w:trHeight w:val="300"/>
        </w:trPr>
        <w:tc>
          <w:tcPr>
            <w:tcW w:w="1056" w:type="dxa"/>
            <w:tcBorders>
              <w:top w:val="nil"/>
              <w:left w:val="nil"/>
              <w:bottom w:val="nil"/>
              <w:right w:val="nil"/>
            </w:tcBorders>
            <w:shd w:val="clear" w:color="000000" w:fill="FFFFFF"/>
            <w:noWrap/>
            <w:vAlign w:val="center"/>
          </w:tcPr>
          <w:p w:rsidR="005F4DB9" w:rsidRPr="00F8073E" w:rsidRDefault="005F4DB9" w:rsidP="00F8073E">
            <w:pPr>
              <w:spacing w:line="240" w:lineRule="auto"/>
              <w:ind w:firstLineChars="0" w:firstLine="0"/>
              <w:jc w:val="left"/>
              <w:rPr>
                <w:rFonts w:ascii="宋体"/>
                <w:color w:val="000000"/>
              </w:rPr>
            </w:pPr>
            <w:r w:rsidRPr="00F8073E">
              <w:rPr>
                <w:rFonts w:ascii="宋体" w:hAnsi="宋体" w:cs="宋体" w:hint="eastAsia"/>
                <w:color w:val="000000"/>
              </w:rPr>
              <w:t>部门：</w:t>
            </w:r>
          </w:p>
        </w:tc>
        <w:tc>
          <w:tcPr>
            <w:tcW w:w="1088" w:type="dxa"/>
            <w:tcBorders>
              <w:top w:val="nil"/>
              <w:left w:val="nil"/>
              <w:bottom w:val="nil"/>
              <w:right w:val="nil"/>
            </w:tcBorders>
            <w:shd w:val="clear" w:color="000000" w:fill="FFFFFF"/>
            <w:vAlign w:val="center"/>
          </w:tcPr>
          <w:p w:rsidR="005F4DB9" w:rsidRPr="00F8073E" w:rsidRDefault="005F4DB9" w:rsidP="00F8073E">
            <w:pPr>
              <w:spacing w:line="240" w:lineRule="auto"/>
              <w:ind w:firstLineChars="0" w:firstLine="0"/>
              <w:jc w:val="center"/>
              <w:rPr>
                <w:rFonts w:ascii="宋体"/>
              </w:rPr>
            </w:pPr>
            <w:r>
              <w:rPr>
                <w:rFonts w:ascii="宋体" w:hAnsi="宋体" w:cs="宋体" w:hint="eastAsia"/>
                <w:color w:val="000000"/>
              </w:rPr>
              <w:t>市工商联</w:t>
            </w:r>
            <w:r w:rsidRPr="00F8073E">
              <w:rPr>
                <w:rFonts w:ascii="宋体" w:hAnsi="宋体" w:cs="宋体" w:hint="eastAsia"/>
              </w:rPr>
              <w:t xml:space="preserve">　</w:t>
            </w:r>
          </w:p>
        </w:tc>
        <w:tc>
          <w:tcPr>
            <w:tcW w:w="2860" w:type="dxa"/>
            <w:tcBorders>
              <w:top w:val="nil"/>
              <w:left w:val="nil"/>
              <w:bottom w:val="nil"/>
              <w:right w:val="nil"/>
            </w:tcBorders>
            <w:shd w:val="clear" w:color="000000" w:fill="FFFFFF"/>
            <w:vAlign w:val="center"/>
          </w:tcPr>
          <w:p w:rsidR="005F4DB9" w:rsidRPr="00F8073E" w:rsidRDefault="005F4DB9" w:rsidP="00F8073E">
            <w:pPr>
              <w:spacing w:line="240" w:lineRule="auto"/>
              <w:ind w:firstLineChars="0" w:firstLine="0"/>
              <w:jc w:val="center"/>
              <w:rPr>
                <w:rFonts w:ascii="宋体"/>
              </w:rPr>
            </w:pPr>
            <w:r w:rsidRPr="00F8073E">
              <w:rPr>
                <w:rFonts w:ascii="宋体" w:hAnsi="宋体" w:cs="宋体" w:hint="eastAsia"/>
              </w:rPr>
              <w:t xml:space="preserve">　</w:t>
            </w:r>
          </w:p>
        </w:tc>
        <w:tc>
          <w:tcPr>
            <w:tcW w:w="1060" w:type="dxa"/>
            <w:tcBorders>
              <w:top w:val="nil"/>
              <w:left w:val="nil"/>
              <w:bottom w:val="single" w:sz="8" w:space="0" w:color="auto"/>
              <w:right w:val="nil"/>
            </w:tcBorders>
            <w:shd w:val="clear" w:color="000000" w:fill="FFFFFF"/>
            <w:vAlign w:val="center"/>
          </w:tcPr>
          <w:p w:rsidR="005F4DB9" w:rsidRPr="00F8073E" w:rsidRDefault="005F4DB9" w:rsidP="00F8073E">
            <w:pPr>
              <w:spacing w:line="240" w:lineRule="auto"/>
              <w:ind w:firstLineChars="0" w:firstLine="0"/>
              <w:jc w:val="left"/>
              <w:rPr>
                <w:rFonts w:ascii="宋体"/>
              </w:rPr>
            </w:pPr>
            <w:r w:rsidRPr="00F8073E">
              <w:rPr>
                <w:rFonts w:ascii="宋体" w:hAnsi="宋体" w:cs="宋体" w:hint="eastAsia"/>
              </w:rPr>
              <w:t xml:space="preserve">　</w:t>
            </w:r>
          </w:p>
        </w:tc>
        <w:tc>
          <w:tcPr>
            <w:tcW w:w="936" w:type="dxa"/>
            <w:tcBorders>
              <w:top w:val="nil"/>
              <w:left w:val="nil"/>
              <w:bottom w:val="single" w:sz="8" w:space="0" w:color="auto"/>
              <w:right w:val="nil"/>
            </w:tcBorders>
            <w:shd w:val="clear" w:color="000000" w:fill="FFFFFF"/>
            <w:vAlign w:val="center"/>
          </w:tcPr>
          <w:p w:rsidR="005F4DB9" w:rsidRPr="00F8073E" w:rsidRDefault="005F4DB9" w:rsidP="00F8073E">
            <w:pPr>
              <w:spacing w:line="240" w:lineRule="auto"/>
              <w:ind w:firstLineChars="0" w:firstLine="0"/>
              <w:jc w:val="left"/>
              <w:rPr>
                <w:rFonts w:ascii="宋体"/>
              </w:rPr>
            </w:pPr>
            <w:r w:rsidRPr="00F8073E">
              <w:rPr>
                <w:rFonts w:ascii="宋体" w:hAnsi="宋体" w:cs="宋体" w:hint="eastAsia"/>
              </w:rPr>
              <w:t xml:space="preserve">　</w:t>
            </w:r>
          </w:p>
        </w:tc>
        <w:tc>
          <w:tcPr>
            <w:tcW w:w="1900" w:type="dxa"/>
            <w:tcBorders>
              <w:top w:val="nil"/>
              <w:left w:val="nil"/>
              <w:bottom w:val="nil"/>
              <w:right w:val="nil"/>
            </w:tcBorders>
            <w:shd w:val="clear" w:color="000000" w:fill="FFFFFF"/>
            <w:noWrap/>
            <w:vAlign w:val="center"/>
          </w:tcPr>
          <w:p w:rsidR="005F4DB9" w:rsidRPr="00F8073E" w:rsidRDefault="005F4DB9" w:rsidP="00F8073E">
            <w:pPr>
              <w:spacing w:line="240" w:lineRule="auto"/>
              <w:ind w:firstLineChars="0" w:firstLine="0"/>
              <w:jc w:val="right"/>
              <w:rPr>
                <w:rFonts w:ascii="宋体"/>
                <w:color w:val="000000"/>
              </w:rPr>
            </w:pPr>
            <w:r w:rsidRPr="00F8073E">
              <w:rPr>
                <w:rFonts w:ascii="宋体" w:hAnsi="宋体" w:cs="宋体" w:hint="eastAsia"/>
                <w:color w:val="000000"/>
              </w:rPr>
              <w:t>单位：万元</w:t>
            </w:r>
          </w:p>
        </w:tc>
      </w:tr>
      <w:tr w:rsidR="005F4DB9" w:rsidRPr="00F8073E">
        <w:trPr>
          <w:trHeight w:val="405"/>
        </w:trPr>
        <w:tc>
          <w:tcPr>
            <w:tcW w:w="5004" w:type="dxa"/>
            <w:gridSpan w:val="3"/>
            <w:tcBorders>
              <w:top w:val="single" w:sz="8" w:space="0" w:color="auto"/>
              <w:left w:val="single" w:sz="8" w:space="0" w:color="auto"/>
              <w:bottom w:val="single" w:sz="4" w:space="0" w:color="auto"/>
              <w:right w:val="single" w:sz="4" w:space="0" w:color="auto"/>
            </w:tcBorders>
            <w:vAlign w:val="center"/>
          </w:tcPr>
          <w:p w:rsidR="005F4DB9" w:rsidRPr="00F8073E" w:rsidRDefault="005F4DB9" w:rsidP="00F8073E">
            <w:pPr>
              <w:spacing w:line="240" w:lineRule="auto"/>
              <w:ind w:firstLineChars="0" w:firstLine="0"/>
              <w:jc w:val="center"/>
              <w:rPr>
                <w:rFonts w:ascii="宋体"/>
                <w:sz w:val="24"/>
                <w:szCs w:val="24"/>
              </w:rPr>
            </w:pPr>
            <w:r w:rsidRPr="00F8073E">
              <w:rPr>
                <w:rFonts w:ascii="宋体" w:hAnsi="宋体" w:cs="宋体" w:hint="eastAsia"/>
                <w:sz w:val="24"/>
                <w:szCs w:val="24"/>
              </w:rPr>
              <w:t>项</w:t>
            </w:r>
            <w:r w:rsidRPr="00F8073E">
              <w:rPr>
                <w:rFonts w:ascii="宋体" w:hAnsi="宋体" w:cs="宋体"/>
                <w:sz w:val="24"/>
                <w:szCs w:val="24"/>
              </w:rPr>
              <w:t xml:space="preserve"> </w:t>
            </w:r>
            <w:r w:rsidRPr="00F8073E">
              <w:rPr>
                <w:rFonts w:ascii="宋体" w:hAnsi="宋体" w:cs="宋体"/>
                <w:color w:val="000000"/>
                <w:sz w:val="22"/>
                <w:szCs w:val="22"/>
              </w:rPr>
              <w:t xml:space="preserve">   </w:t>
            </w:r>
            <w:r w:rsidRPr="00F8073E">
              <w:rPr>
                <w:rFonts w:ascii="宋体" w:hAnsi="宋体" w:cs="宋体" w:hint="eastAsia"/>
                <w:sz w:val="24"/>
                <w:szCs w:val="24"/>
              </w:rPr>
              <w:t>目</w:t>
            </w:r>
          </w:p>
        </w:tc>
        <w:tc>
          <w:tcPr>
            <w:tcW w:w="1060" w:type="dxa"/>
            <w:vMerge w:val="restart"/>
            <w:tcBorders>
              <w:top w:val="nil"/>
              <w:left w:val="single" w:sz="4" w:space="0" w:color="auto"/>
              <w:bottom w:val="single" w:sz="4" w:space="0" w:color="000000"/>
              <w:right w:val="nil"/>
            </w:tcBorders>
            <w:vAlign w:val="center"/>
          </w:tcPr>
          <w:p w:rsidR="005F4DB9" w:rsidRPr="00F8073E" w:rsidRDefault="005F4DB9" w:rsidP="00F8073E">
            <w:pPr>
              <w:spacing w:line="240" w:lineRule="auto"/>
              <w:ind w:firstLineChars="0" w:firstLine="0"/>
              <w:jc w:val="center"/>
              <w:rPr>
                <w:rFonts w:ascii="宋体"/>
                <w:sz w:val="24"/>
                <w:szCs w:val="24"/>
              </w:rPr>
            </w:pPr>
            <w:r w:rsidRPr="00F8073E">
              <w:rPr>
                <w:rFonts w:ascii="宋体" w:hAnsi="宋体" w:cs="宋体" w:hint="eastAsia"/>
                <w:sz w:val="24"/>
                <w:szCs w:val="24"/>
              </w:rPr>
              <w:t>本年支出合计</w:t>
            </w:r>
          </w:p>
        </w:tc>
        <w:tc>
          <w:tcPr>
            <w:tcW w:w="936" w:type="dxa"/>
            <w:vMerge w:val="restart"/>
            <w:tcBorders>
              <w:top w:val="nil"/>
              <w:left w:val="single" w:sz="4" w:space="0" w:color="auto"/>
              <w:bottom w:val="single" w:sz="4" w:space="0" w:color="000000"/>
              <w:right w:val="single" w:sz="4" w:space="0" w:color="auto"/>
            </w:tcBorders>
            <w:vAlign w:val="center"/>
          </w:tcPr>
          <w:p w:rsidR="005F4DB9" w:rsidRPr="00F8073E" w:rsidRDefault="005F4DB9" w:rsidP="00F8073E">
            <w:pPr>
              <w:spacing w:line="240" w:lineRule="auto"/>
              <w:ind w:firstLineChars="0" w:firstLine="0"/>
              <w:jc w:val="center"/>
              <w:rPr>
                <w:rFonts w:ascii="宋体"/>
                <w:sz w:val="24"/>
                <w:szCs w:val="24"/>
              </w:rPr>
            </w:pPr>
            <w:r w:rsidRPr="00F8073E">
              <w:rPr>
                <w:rFonts w:ascii="宋体" w:hAnsi="宋体" w:cs="宋体" w:hint="eastAsia"/>
                <w:sz w:val="24"/>
                <w:szCs w:val="24"/>
              </w:rPr>
              <w:t>基本支出</w:t>
            </w:r>
            <w:r w:rsidRPr="00F8073E">
              <w:rPr>
                <w:rFonts w:ascii="宋体" w:hAnsi="宋体" w:cs="宋体"/>
                <w:sz w:val="24"/>
                <w:szCs w:val="24"/>
              </w:rPr>
              <w:t xml:space="preserve">  </w:t>
            </w:r>
          </w:p>
        </w:tc>
        <w:tc>
          <w:tcPr>
            <w:tcW w:w="1900" w:type="dxa"/>
            <w:vMerge w:val="restart"/>
            <w:tcBorders>
              <w:top w:val="single" w:sz="8" w:space="0" w:color="auto"/>
              <w:left w:val="single" w:sz="4" w:space="0" w:color="auto"/>
              <w:bottom w:val="single" w:sz="4" w:space="0" w:color="000000"/>
              <w:right w:val="single" w:sz="8" w:space="0" w:color="auto"/>
            </w:tcBorders>
            <w:vAlign w:val="center"/>
          </w:tcPr>
          <w:p w:rsidR="005F4DB9" w:rsidRPr="00F8073E" w:rsidRDefault="005F4DB9" w:rsidP="00F8073E">
            <w:pPr>
              <w:spacing w:line="240" w:lineRule="auto"/>
              <w:ind w:firstLineChars="0" w:firstLine="0"/>
              <w:jc w:val="center"/>
              <w:rPr>
                <w:rFonts w:ascii="宋体"/>
                <w:sz w:val="24"/>
                <w:szCs w:val="24"/>
              </w:rPr>
            </w:pPr>
            <w:r w:rsidRPr="00F8073E">
              <w:rPr>
                <w:rFonts w:ascii="宋体" w:hAnsi="宋体" w:cs="宋体" w:hint="eastAsia"/>
                <w:sz w:val="24"/>
                <w:szCs w:val="24"/>
              </w:rPr>
              <w:t>项目支出</w:t>
            </w:r>
          </w:p>
        </w:tc>
      </w:tr>
      <w:tr w:rsidR="005F4DB9" w:rsidRPr="00F8073E">
        <w:trPr>
          <w:trHeight w:val="495"/>
        </w:trPr>
        <w:tc>
          <w:tcPr>
            <w:tcW w:w="2144" w:type="dxa"/>
            <w:gridSpan w:val="2"/>
            <w:vMerge w:val="restart"/>
            <w:tcBorders>
              <w:top w:val="single" w:sz="4" w:space="0" w:color="auto"/>
              <w:left w:val="single" w:sz="8" w:space="0" w:color="auto"/>
              <w:bottom w:val="single" w:sz="4" w:space="0" w:color="auto"/>
              <w:right w:val="single" w:sz="4" w:space="0" w:color="auto"/>
            </w:tcBorders>
            <w:vAlign w:val="center"/>
          </w:tcPr>
          <w:p w:rsidR="005F4DB9" w:rsidRPr="00F8073E" w:rsidRDefault="005F4DB9" w:rsidP="00F8073E">
            <w:pPr>
              <w:spacing w:line="240" w:lineRule="auto"/>
              <w:ind w:firstLineChars="0" w:firstLine="0"/>
              <w:jc w:val="center"/>
              <w:rPr>
                <w:rFonts w:ascii="宋体"/>
                <w:sz w:val="24"/>
                <w:szCs w:val="24"/>
              </w:rPr>
            </w:pPr>
            <w:r w:rsidRPr="00F8073E">
              <w:rPr>
                <w:rFonts w:ascii="宋体" w:hAnsi="宋体" w:cs="宋体" w:hint="eastAsia"/>
                <w:sz w:val="24"/>
                <w:szCs w:val="24"/>
              </w:rPr>
              <w:t>功能分类科目编码</w:t>
            </w:r>
          </w:p>
        </w:tc>
        <w:tc>
          <w:tcPr>
            <w:tcW w:w="2860" w:type="dxa"/>
            <w:vMerge w:val="restart"/>
            <w:tcBorders>
              <w:top w:val="nil"/>
              <w:left w:val="single" w:sz="4" w:space="0" w:color="auto"/>
              <w:bottom w:val="single" w:sz="4" w:space="0" w:color="auto"/>
              <w:right w:val="single" w:sz="4" w:space="0" w:color="auto"/>
            </w:tcBorders>
            <w:vAlign w:val="center"/>
          </w:tcPr>
          <w:p w:rsidR="005F4DB9" w:rsidRPr="00F8073E" w:rsidRDefault="005F4DB9" w:rsidP="00F8073E">
            <w:pPr>
              <w:spacing w:line="240" w:lineRule="auto"/>
              <w:ind w:firstLineChars="0" w:firstLine="0"/>
              <w:jc w:val="center"/>
              <w:rPr>
                <w:rFonts w:ascii="宋体"/>
                <w:sz w:val="24"/>
                <w:szCs w:val="24"/>
              </w:rPr>
            </w:pPr>
            <w:r w:rsidRPr="00F8073E">
              <w:rPr>
                <w:rFonts w:ascii="宋体" w:hAnsi="宋体" w:cs="宋体" w:hint="eastAsia"/>
                <w:sz w:val="24"/>
                <w:szCs w:val="24"/>
              </w:rPr>
              <w:t>科目名称</w:t>
            </w:r>
          </w:p>
        </w:tc>
        <w:tc>
          <w:tcPr>
            <w:tcW w:w="1060" w:type="dxa"/>
            <w:vMerge/>
            <w:tcBorders>
              <w:top w:val="nil"/>
              <w:left w:val="single" w:sz="4" w:space="0" w:color="auto"/>
              <w:bottom w:val="single" w:sz="4" w:space="0" w:color="000000"/>
              <w:right w:val="nil"/>
            </w:tcBorders>
            <w:vAlign w:val="center"/>
          </w:tcPr>
          <w:p w:rsidR="005F4DB9" w:rsidRPr="00F8073E" w:rsidRDefault="005F4DB9" w:rsidP="00F8073E">
            <w:pPr>
              <w:spacing w:line="240" w:lineRule="auto"/>
              <w:ind w:firstLineChars="0" w:firstLine="0"/>
              <w:jc w:val="left"/>
              <w:rPr>
                <w:rFonts w:ascii="宋体"/>
                <w:sz w:val="24"/>
                <w:szCs w:val="24"/>
              </w:rPr>
            </w:pPr>
          </w:p>
        </w:tc>
        <w:tc>
          <w:tcPr>
            <w:tcW w:w="936" w:type="dxa"/>
            <w:vMerge/>
            <w:tcBorders>
              <w:top w:val="nil"/>
              <w:left w:val="single" w:sz="4" w:space="0" w:color="auto"/>
              <w:bottom w:val="single" w:sz="4" w:space="0" w:color="000000"/>
              <w:right w:val="single" w:sz="4" w:space="0" w:color="auto"/>
            </w:tcBorders>
            <w:vAlign w:val="center"/>
          </w:tcPr>
          <w:p w:rsidR="005F4DB9" w:rsidRPr="00F8073E" w:rsidRDefault="005F4DB9" w:rsidP="00F8073E">
            <w:pPr>
              <w:spacing w:line="240" w:lineRule="auto"/>
              <w:ind w:firstLineChars="0" w:firstLine="0"/>
              <w:jc w:val="left"/>
              <w:rPr>
                <w:rFonts w:ascii="宋体"/>
                <w:sz w:val="24"/>
                <w:szCs w:val="24"/>
              </w:rPr>
            </w:pPr>
          </w:p>
        </w:tc>
        <w:tc>
          <w:tcPr>
            <w:tcW w:w="1900" w:type="dxa"/>
            <w:vMerge/>
            <w:tcBorders>
              <w:top w:val="single" w:sz="8" w:space="0" w:color="auto"/>
              <w:left w:val="single" w:sz="4" w:space="0" w:color="auto"/>
              <w:bottom w:val="single" w:sz="4" w:space="0" w:color="000000"/>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p>
        </w:tc>
      </w:tr>
      <w:tr w:rsidR="005F4DB9" w:rsidRPr="00F8073E">
        <w:trPr>
          <w:trHeight w:val="360"/>
        </w:trPr>
        <w:tc>
          <w:tcPr>
            <w:tcW w:w="2144" w:type="dxa"/>
            <w:gridSpan w:val="2"/>
            <w:vMerge/>
            <w:tcBorders>
              <w:top w:val="single" w:sz="4" w:space="0" w:color="auto"/>
              <w:left w:val="single" w:sz="8" w:space="0" w:color="auto"/>
              <w:bottom w:val="single" w:sz="4" w:space="0" w:color="auto"/>
              <w:right w:val="single" w:sz="4" w:space="0" w:color="auto"/>
            </w:tcBorders>
            <w:vAlign w:val="center"/>
          </w:tcPr>
          <w:p w:rsidR="005F4DB9" w:rsidRPr="00F8073E" w:rsidRDefault="005F4DB9" w:rsidP="00F8073E">
            <w:pPr>
              <w:spacing w:line="240" w:lineRule="auto"/>
              <w:ind w:firstLineChars="0" w:firstLine="0"/>
              <w:jc w:val="left"/>
              <w:rPr>
                <w:rFonts w:ascii="宋体"/>
                <w:sz w:val="24"/>
                <w:szCs w:val="24"/>
              </w:rPr>
            </w:pPr>
          </w:p>
        </w:tc>
        <w:tc>
          <w:tcPr>
            <w:tcW w:w="2860" w:type="dxa"/>
            <w:vMerge/>
            <w:tcBorders>
              <w:top w:val="nil"/>
              <w:left w:val="single" w:sz="4" w:space="0" w:color="auto"/>
              <w:bottom w:val="single" w:sz="4" w:space="0" w:color="auto"/>
              <w:right w:val="single" w:sz="4" w:space="0" w:color="auto"/>
            </w:tcBorders>
            <w:vAlign w:val="center"/>
          </w:tcPr>
          <w:p w:rsidR="005F4DB9" w:rsidRPr="00F8073E" w:rsidRDefault="005F4DB9" w:rsidP="00F8073E">
            <w:pPr>
              <w:spacing w:line="240" w:lineRule="auto"/>
              <w:ind w:firstLineChars="0" w:firstLine="0"/>
              <w:jc w:val="left"/>
              <w:rPr>
                <w:rFonts w:ascii="宋体"/>
                <w:sz w:val="24"/>
                <w:szCs w:val="24"/>
              </w:rPr>
            </w:pPr>
          </w:p>
        </w:tc>
        <w:tc>
          <w:tcPr>
            <w:tcW w:w="1060" w:type="dxa"/>
            <w:vMerge/>
            <w:tcBorders>
              <w:top w:val="nil"/>
              <w:left w:val="single" w:sz="4" w:space="0" w:color="auto"/>
              <w:bottom w:val="single" w:sz="4" w:space="0" w:color="000000"/>
              <w:right w:val="nil"/>
            </w:tcBorders>
            <w:vAlign w:val="center"/>
          </w:tcPr>
          <w:p w:rsidR="005F4DB9" w:rsidRPr="00F8073E" w:rsidRDefault="005F4DB9" w:rsidP="00F8073E">
            <w:pPr>
              <w:spacing w:line="240" w:lineRule="auto"/>
              <w:ind w:firstLineChars="0" w:firstLine="0"/>
              <w:jc w:val="left"/>
              <w:rPr>
                <w:rFonts w:ascii="宋体"/>
                <w:sz w:val="24"/>
                <w:szCs w:val="24"/>
              </w:rPr>
            </w:pPr>
          </w:p>
        </w:tc>
        <w:tc>
          <w:tcPr>
            <w:tcW w:w="936" w:type="dxa"/>
            <w:vMerge/>
            <w:tcBorders>
              <w:top w:val="nil"/>
              <w:left w:val="single" w:sz="4" w:space="0" w:color="auto"/>
              <w:bottom w:val="single" w:sz="4" w:space="0" w:color="000000"/>
              <w:right w:val="single" w:sz="4" w:space="0" w:color="auto"/>
            </w:tcBorders>
            <w:vAlign w:val="center"/>
          </w:tcPr>
          <w:p w:rsidR="005F4DB9" w:rsidRPr="00F8073E" w:rsidRDefault="005F4DB9" w:rsidP="00F8073E">
            <w:pPr>
              <w:spacing w:line="240" w:lineRule="auto"/>
              <w:ind w:firstLineChars="0" w:firstLine="0"/>
              <w:jc w:val="left"/>
              <w:rPr>
                <w:rFonts w:ascii="宋体"/>
                <w:sz w:val="24"/>
                <w:szCs w:val="24"/>
              </w:rPr>
            </w:pPr>
          </w:p>
        </w:tc>
        <w:tc>
          <w:tcPr>
            <w:tcW w:w="1900" w:type="dxa"/>
            <w:vMerge/>
            <w:tcBorders>
              <w:top w:val="single" w:sz="8" w:space="0" w:color="auto"/>
              <w:left w:val="single" w:sz="4" w:space="0" w:color="auto"/>
              <w:bottom w:val="single" w:sz="4" w:space="0" w:color="000000"/>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p>
        </w:tc>
      </w:tr>
      <w:tr w:rsidR="005F4DB9" w:rsidRPr="00F8073E">
        <w:trPr>
          <w:trHeight w:val="450"/>
        </w:trPr>
        <w:tc>
          <w:tcPr>
            <w:tcW w:w="2144" w:type="dxa"/>
            <w:gridSpan w:val="2"/>
            <w:vMerge/>
            <w:tcBorders>
              <w:top w:val="single" w:sz="4" w:space="0" w:color="auto"/>
              <w:left w:val="single" w:sz="8" w:space="0" w:color="auto"/>
              <w:bottom w:val="single" w:sz="4" w:space="0" w:color="auto"/>
              <w:right w:val="single" w:sz="4" w:space="0" w:color="auto"/>
            </w:tcBorders>
            <w:vAlign w:val="center"/>
          </w:tcPr>
          <w:p w:rsidR="005F4DB9" w:rsidRPr="00F8073E" w:rsidRDefault="005F4DB9" w:rsidP="00F8073E">
            <w:pPr>
              <w:spacing w:line="240" w:lineRule="auto"/>
              <w:ind w:firstLineChars="0" w:firstLine="0"/>
              <w:jc w:val="left"/>
              <w:rPr>
                <w:rFonts w:ascii="宋体"/>
                <w:sz w:val="24"/>
                <w:szCs w:val="24"/>
              </w:rPr>
            </w:pPr>
          </w:p>
        </w:tc>
        <w:tc>
          <w:tcPr>
            <w:tcW w:w="2860" w:type="dxa"/>
            <w:vMerge/>
            <w:tcBorders>
              <w:top w:val="nil"/>
              <w:left w:val="single" w:sz="4" w:space="0" w:color="auto"/>
              <w:bottom w:val="single" w:sz="4" w:space="0" w:color="auto"/>
              <w:right w:val="single" w:sz="4" w:space="0" w:color="auto"/>
            </w:tcBorders>
            <w:vAlign w:val="center"/>
          </w:tcPr>
          <w:p w:rsidR="005F4DB9" w:rsidRPr="00F8073E" w:rsidRDefault="005F4DB9" w:rsidP="00F8073E">
            <w:pPr>
              <w:spacing w:line="240" w:lineRule="auto"/>
              <w:ind w:firstLineChars="0" w:firstLine="0"/>
              <w:jc w:val="left"/>
              <w:rPr>
                <w:rFonts w:ascii="宋体"/>
                <w:sz w:val="24"/>
                <w:szCs w:val="24"/>
              </w:rPr>
            </w:pPr>
          </w:p>
        </w:tc>
        <w:tc>
          <w:tcPr>
            <w:tcW w:w="1060" w:type="dxa"/>
            <w:vMerge/>
            <w:tcBorders>
              <w:top w:val="nil"/>
              <w:left w:val="single" w:sz="4" w:space="0" w:color="auto"/>
              <w:bottom w:val="single" w:sz="4" w:space="0" w:color="000000"/>
              <w:right w:val="nil"/>
            </w:tcBorders>
            <w:vAlign w:val="center"/>
          </w:tcPr>
          <w:p w:rsidR="005F4DB9" w:rsidRPr="00F8073E" w:rsidRDefault="005F4DB9" w:rsidP="00F8073E">
            <w:pPr>
              <w:spacing w:line="240" w:lineRule="auto"/>
              <w:ind w:firstLineChars="0" w:firstLine="0"/>
              <w:jc w:val="left"/>
              <w:rPr>
                <w:rFonts w:ascii="宋体"/>
                <w:sz w:val="24"/>
                <w:szCs w:val="24"/>
              </w:rPr>
            </w:pPr>
          </w:p>
        </w:tc>
        <w:tc>
          <w:tcPr>
            <w:tcW w:w="936" w:type="dxa"/>
            <w:vMerge/>
            <w:tcBorders>
              <w:top w:val="nil"/>
              <w:left w:val="single" w:sz="4" w:space="0" w:color="auto"/>
              <w:bottom w:val="single" w:sz="4" w:space="0" w:color="000000"/>
              <w:right w:val="single" w:sz="4" w:space="0" w:color="auto"/>
            </w:tcBorders>
            <w:vAlign w:val="center"/>
          </w:tcPr>
          <w:p w:rsidR="005F4DB9" w:rsidRPr="00F8073E" w:rsidRDefault="005F4DB9" w:rsidP="00F8073E">
            <w:pPr>
              <w:spacing w:line="240" w:lineRule="auto"/>
              <w:ind w:firstLineChars="0" w:firstLine="0"/>
              <w:jc w:val="left"/>
              <w:rPr>
                <w:rFonts w:ascii="宋体"/>
                <w:sz w:val="24"/>
                <w:szCs w:val="24"/>
              </w:rPr>
            </w:pPr>
          </w:p>
        </w:tc>
        <w:tc>
          <w:tcPr>
            <w:tcW w:w="1900" w:type="dxa"/>
            <w:vMerge/>
            <w:tcBorders>
              <w:top w:val="single" w:sz="8" w:space="0" w:color="auto"/>
              <w:left w:val="single" w:sz="4" w:space="0" w:color="auto"/>
              <w:bottom w:val="single" w:sz="4" w:space="0" w:color="000000"/>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p>
        </w:tc>
      </w:tr>
      <w:tr w:rsidR="005F4DB9" w:rsidRPr="00F8073E">
        <w:trPr>
          <w:trHeight w:val="450"/>
        </w:trPr>
        <w:tc>
          <w:tcPr>
            <w:tcW w:w="5004" w:type="dxa"/>
            <w:gridSpan w:val="3"/>
            <w:tcBorders>
              <w:top w:val="single" w:sz="4" w:space="0" w:color="auto"/>
              <w:left w:val="single" w:sz="8" w:space="0" w:color="auto"/>
              <w:bottom w:val="single" w:sz="4" w:space="0" w:color="auto"/>
              <w:right w:val="single" w:sz="4" w:space="0" w:color="000000"/>
            </w:tcBorders>
            <w:vAlign w:val="center"/>
          </w:tcPr>
          <w:p w:rsidR="005F4DB9" w:rsidRPr="00F8073E" w:rsidRDefault="005F4DB9" w:rsidP="00F8073E">
            <w:pPr>
              <w:spacing w:line="240" w:lineRule="auto"/>
              <w:ind w:firstLineChars="0" w:firstLine="0"/>
              <w:jc w:val="center"/>
              <w:rPr>
                <w:rFonts w:ascii="宋体"/>
                <w:sz w:val="24"/>
                <w:szCs w:val="24"/>
              </w:rPr>
            </w:pPr>
            <w:r w:rsidRPr="00F8073E">
              <w:rPr>
                <w:rFonts w:ascii="宋体" w:hAnsi="宋体" w:cs="宋体" w:hint="eastAsia"/>
                <w:sz w:val="24"/>
                <w:szCs w:val="24"/>
              </w:rPr>
              <w:t>栏次</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center"/>
              <w:rPr>
                <w:rFonts w:ascii="宋体"/>
                <w:sz w:val="24"/>
                <w:szCs w:val="24"/>
              </w:rPr>
            </w:pPr>
            <w:r w:rsidRPr="00F8073E">
              <w:rPr>
                <w:rFonts w:ascii="宋体" w:hAnsi="宋体" w:cs="宋体"/>
                <w:sz w:val="24"/>
                <w:szCs w:val="24"/>
              </w:rPr>
              <w:t>1</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center"/>
              <w:rPr>
                <w:rFonts w:ascii="宋体"/>
                <w:sz w:val="24"/>
                <w:szCs w:val="24"/>
              </w:rPr>
            </w:pPr>
            <w:r w:rsidRPr="00F8073E">
              <w:rPr>
                <w:rFonts w:ascii="宋体" w:hAnsi="宋体" w:cs="宋体"/>
                <w:sz w:val="24"/>
                <w:szCs w:val="24"/>
              </w:rPr>
              <w:t>2</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center"/>
              <w:rPr>
                <w:rFonts w:ascii="宋体"/>
                <w:sz w:val="24"/>
                <w:szCs w:val="24"/>
              </w:rPr>
            </w:pPr>
            <w:r w:rsidRPr="00F8073E">
              <w:rPr>
                <w:rFonts w:ascii="宋体" w:hAnsi="宋体" w:cs="宋体"/>
                <w:sz w:val="24"/>
                <w:szCs w:val="24"/>
              </w:rPr>
              <w:t>3</w:t>
            </w:r>
          </w:p>
        </w:tc>
      </w:tr>
      <w:tr w:rsidR="005F4DB9" w:rsidRPr="00F8073E">
        <w:trPr>
          <w:trHeight w:val="450"/>
        </w:trPr>
        <w:tc>
          <w:tcPr>
            <w:tcW w:w="5004" w:type="dxa"/>
            <w:gridSpan w:val="3"/>
            <w:tcBorders>
              <w:top w:val="single" w:sz="4" w:space="0" w:color="auto"/>
              <w:left w:val="single" w:sz="8" w:space="0" w:color="auto"/>
              <w:bottom w:val="single" w:sz="4" w:space="0" w:color="auto"/>
              <w:right w:val="single" w:sz="4" w:space="0" w:color="000000"/>
            </w:tcBorders>
            <w:vAlign w:val="center"/>
          </w:tcPr>
          <w:p w:rsidR="005F4DB9" w:rsidRPr="00F8073E" w:rsidRDefault="005F4DB9" w:rsidP="00F8073E">
            <w:pPr>
              <w:spacing w:line="240" w:lineRule="auto"/>
              <w:ind w:firstLineChars="0" w:firstLine="0"/>
              <w:jc w:val="center"/>
              <w:rPr>
                <w:rFonts w:ascii="宋体"/>
                <w:sz w:val="24"/>
                <w:szCs w:val="24"/>
              </w:rPr>
            </w:pPr>
            <w:r w:rsidRPr="00F8073E">
              <w:rPr>
                <w:rFonts w:ascii="宋体" w:hAnsi="宋体" w:cs="宋体" w:hint="eastAsia"/>
                <w:sz w:val="24"/>
                <w:szCs w:val="24"/>
              </w:rPr>
              <w:t>合计</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252.12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229.36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22.77</w:t>
            </w:r>
          </w:p>
        </w:tc>
      </w:tr>
      <w:tr w:rsidR="005F4DB9" w:rsidRPr="00F8073E">
        <w:trPr>
          <w:trHeight w:val="450"/>
        </w:trPr>
        <w:tc>
          <w:tcPr>
            <w:tcW w:w="2144" w:type="dxa"/>
            <w:gridSpan w:val="2"/>
            <w:tcBorders>
              <w:top w:val="single" w:sz="4" w:space="0" w:color="auto"/>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201</w:t>
            </w:r>
            <w:r w:rsidRPr="00F8073E">
              <w:rPr>
                <w:rFonts w:ascii="宋体" w:hAnsi="宋体" w:cs="宋体" w:hint="eastAsia"/>
                <w:sz w:val="24"/>
                <w:szCs w:val="24"/>
              </w:rPr>
              <w:t xml:space="preserve">　</w:t>
            </w:r>
          </w:p>
        </w:tc>
        <w:tc>
          <w:tcPr>
            <w:tcW w:w="2860" w:type="dxa"/>
            <w:tcBorders>
              <w:top w:val="nil"/>
              <w:left w:val="nil"/>
              <w:bottom w:val="single" w:sz="4" w:space="0" w:color="auto"/>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一般公共服务支出</w:t>
            </w:r>
          </w:p>
        </w:tc>
        <w:tc>
          <w:tcPr>
            <w:tcW w:w="1060" w:type="dxa"/>
            <w:tcBorders>
              <w:top w:val="nil"/>
              <w:left w:val="nil"/>
              <w:bottom w:val="single" w:sz="4" w:space="0" w:color="auto"/>
              <w:right w:val="single" w:sz="4" w:space="0" w:color="auto"/>
            </w:tcBorders>
            <w:shd w:val="clear" w:color="000000" w:fill="FFFFFF"/>
            <w:noWrap/>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152.30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129.54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22.77</w:t>
            </w:r>
          </w:p>
        </w:tc>
      </w:tr>
      <w:tr w:rsidR="005F4DB9" w:rsidRPr="00F8073E">
        <w:trPr>
          <w:trHeight w:val="450"/>
        </w:trPr>
        <w:tc>
          <w:tcPr>
            <w:tcW w:w="2144" w:type="dxa"/>
            <w:gridSpan w:val="2"/>
            <w:tcBorders>
              <w:top w:val="single" w:sz="4" w:space="0" w:color="auto"/>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20128</w:t>
            </w:r>
            <w:r w:rsidRPr="00F8073E">
              <w:rPr>
                <w:rFonts w:ascii="宋体" w:hAnsi="宋体" w:cs="宋体" w:hint="eastAsia"/>
                <w:sz w:val="24"/>
                <w:szCs w:val="24"/>
              </w:rPr>
              <w:t xml:space="preserve">　</w:t>
            </w:r>
          </w:p>
        </w:tc>
        <w:tc>
          <w:tcPr>
            <w:tcW w:w="2860" w:type="dxa"/>
            <w:tcBorders>
              <w:top w:val="nil"/>
              <w:left w:val="nil"/>
              <w:bottom w:val="single" w:sz="4" w:space="0" w:color="auto"/>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民主党派及工商联事务</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152.30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129.54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22.77</w:t>
            </w:r>
          </w:p>
        </w:tc>
      </w:tr>
      <w:tr w:rsidR="005F4DB9" w:rsidRPr="00F8073E">
        <w:trPr>
          <w:trHeight w:val="450"/>
        </w:trPr>
        <w:tc>
          <w:tcPr>
            <w:tcW w:w="2144" w:type="dxa"/>
            <w:gridSpan w:val="2"/>
            <w:tcBorders>
              <w:top w:val="single" w:sz="4" w:space="0" w:color="auto"/>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2012801</w:t>
            </w:r>
          </w:p>
        </w:tc>
        <w:tc>
          <w:tcPr>
            <w:tcW w:w="2860" w:type="dxa"/>
            <w:tcBorders>
              <w:top w:val="nil"/>
              <w:left w:val="nil"/>
              <w:bottom w:val="single" w:sz="4" w:space="0" w:color="auto"/>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行政运行</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88.10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88.10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r>
      <w:tr w:rsidR="005F4DB9" w:rsidRPr="00F8073E">
        <w:trPr>
          <w:trHeight w:val="495"/>
        </w:trPr>
        <w:tc>
          <w:tcPr>
            <w:tcW w:w="2144" w:type="dxa"/>
            <w:gridSpan w:val="2"/>
            <w:tcBorders>
              <w:top w:val="single" w:sz="4" w:space="0" w:color="auto"/>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2012802</w:t>
            </w:r>
          </w:p>
        </w:tc>
        <w:tc>
          <w:tcPr>
            <w:tcW w:w="2860" w:type="dxa"/>
            <w:tcBorders>
              <w:top w:val="nil"/>
              <w:left w:val="nil"/>
              <w:bottom w:val="single" w:sz="4" w:space="0" w:color="auto"/>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一般行政管理事务</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22.77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22.77</w:t>
            </w:r>
          </w:p>
        </w:tc>
      </w:tr>
      <w:tr w:rsidR="005F4DB9" w:rsidRPr="00F8073E">
        <w:trPr>
          <w:trHeight w:val="495"/>
        </w:trPr>
        <w:tc>
          <w:tcPr>
            <w:tcW w:w="2144" w:type="dxa"/>
            <w:gridSpan w:val="2"/>
            <w:tcBorders>
              <w:top w:val="nil"/>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2012850</w:t>
            </w:r>
            <w:r w:rsidRPr="00F8073E">
              <w:rPr>
                <w:rFonts w:ascii="宋体" w:hAnsi="宋体" w:cs="宋体" w:hint="eastAsia"/>
                <w:sz w:val="24"/>
                <w:szCs w:val="24"/>
              </w:rPr>
              <w:t xml:space="preserve">　　</w:t>
            </w:r>
          </w:p>
        </w:tc>
        <w:tc>
          <w:tcPr>
            <w:tcW w:w="2860" w:type="dxa"/>
            <w:tcBorders>
              <w:top w:val="nil"/>
              <w:left w:val="nil"/>
              <w:bottom w:val="single" w:sz="4" w:space="0" w:color="auto"/>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事业运行</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41.44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41.44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r>
      <w:tr w:rsidR="005F4DB9" w:rsidRPr="00F8073E">
        <w:trPr>
          <w:trHeight w:val="495"/>
        </w:trPr>
        <w:tc>
          <w:tcPr>
            <w:tcW w:w="2144" w:type="dxa"/>
            <w:gridSpan w:val="2"/>
            <w:tcBorders>
              <w:top w:val="nil"/>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208</w:t>
            </w:r>
            <w:r w:rsidRPr="00F8073E">
              <w:rPr>
                <w:rFonts w:ascii="宋体" w:hAnsi="宋体" w:cs="宋体" w:hint="eastAsia"/>
                <w:sz w:val="24"/>
                <w:szCs w:val="24"/>
              </w:rPr>
              <w:t xml:space="preserve">　　</w:t>
            </w:r>
          </w:p>
        </w:tc>
        <w:tc>
          <w:tcPr>
            <w:tcW w:w="2860" w:type="dxa"/>
            <w:tcBorders>
              <w:top w:val="nil"/>
              <w:left w:val="nil"/>
              <w:bottom w:val="single" w:sz="4" w:space="0" w:color="auto"/>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社会保障和就业支出</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79.12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79.12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r>
      <w:tr w:rsidR="005F4DB9" w:rsidRPr="00F8073E">
        <w:trPr>
          <w:trHeight w:val="495"/>
        </w:trPr>
        <w:tc>
          <w:tcPr>
            <w:tcW w:w="2144" w:type="dxa"/>
            <w:gridSpan w:val="2"/>
            <w:tcBorders>
              <w:top w:val="nil"/>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20805</w:t>
            </w:r>
            <w:r w:rsidRPr="00F8073E">
              <w:rPr>
                <w:rFonts w:ascii="宋体" w:hAnsi="宋体" w:cs="宋体" w:hint="eastAsia"/>
                <w:sz w:val="24"/>
                <w:szCs w:val="24"/>
              </w:rPr>
              <w:t xml:space="preserve">　　</w:t>
            </w:r>
          </w:p>
        </w:tc>
        <w:tc>
          <w:tcPr>
            <w:tcW w:w="2860" w:type="dxa"/>
            <w:tcBorders>
              <w:top w:val="single" w:sz="4" w:space="0" w:color="auto"/>
              <w:left w:val="nil"/>
              <w:bottom w:val="nil"/>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行政事业单位离退休</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65.78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65.78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r>
      <w:tr w:rsidR="005F4DB9" w:rsidRPr="00F8073E">
        <w:trPr>
          <w:trHeight w:val="450"/>
        </w:trPr>
        <w:tc>
          <w:tcPr>
            <w:tcW w:w="2144" w:type="dxa"/>
            <w:gridSpan w:val="2"/>
            <w:tcBorders>
              <w:top w:val="nil"/>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20808</w:t>
            </w:r>
            <w:r w:rsidRPr="00F8073E">
              <w:rPr>
                <w:rFonts w:ascii="宋体" w:hAnsi="宋体" w:cs="宋体" w:hint="eastAsia"/>
                <w:sz w:val="24"/>
                <w:szCs w:val="24"/>
              </w:rPr>
              <w:t xml:space="preserve">　</w:t>
            </w:r>
          </w:p>
        </w:tc>
        <w:tc>
          <w:tcPr>
            <w:tcW w:w="2860" w:type="dxa"/>
            <w:tcBorders>
              <w:top w:val="single" w:sz="4" w:space="0" w:color="auto"/>
              <w:left w:val="nil"/>
              <w:bottom w:val="nil"/>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抚恤</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13.34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13.34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r>
      <w:tr w:rsidR="005F4DB9" w:rsidRPr="00F8073E">
        <w:trPr>
          <w:trHeight w:val="450"/>
        </w:trPr>
        <w:tc>
          <w:tcPr>
            <w:tcW w:w="2144" w:type="dxa"/>
            <w:gridSpan w:val="2"/>
            <w:tcBorders>
              <w:top w:val="nil"/>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2080801</w:t>
            </w:r>
            <w:r w:rsidRPr="00F8073E">
              <w:rPr>
                <w:rFonts w:ascii="宋体" w:hAnsi="宋体" w:cs="宋体" w:hint="eastAsia"/>
                <w:sz w:val="24"/>
                <w:szCs w:val="24"/>
              </w:rPr>
              <w:t xml:space="preserve">　</w:t>
            </w:r>
          </w:p>
        </w:tc>
        <w:tc>
          <w:tcPr>
            <w:tcW w:w="2860" w:type="dxa"/>
            <w:tcBorders>
              <w:top w:val="single" w:sz="4" w:space="0" w:color="auto"/>
              <w:left w:val="nil"/>
              <w:bottom w:val="nil"/>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死亡抚恤</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13.34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13.34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r>
      <w:tr w:rsidR="005F4DB9" w:rsidRPr="00F8073E">
        <w:trPr>
          <w:trHeight w:val="450"/>
        </w:trPr>
        <w:tc>
          <w:tcPr>
            <w:tcW w:w="2144" w:type="dxa"/>
            <w:gridSpan w:val="2"/>
            <w:tcBorders>
              <w:top w:val="nil"/>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210</w:t>
            </w:r>
            <w:r w:rsidRPr="00F8073E">
              <w:rPr>
                <w:rFonts w:ascii="宋体" w:hAnsi="宋体" w:cs="宋体" w:hint="eastAsia"/>
                <w:sz w:val="24"/>
                <w:szCs w:val="24"/>
              </w:rPr>
              <w:t xml:space="preserve">　　</w:t>
            </w:r>
          </w:p>
        </w:tc>
        <w:tc>
          <w:tcPr>
            <w:tcW w:w="2860" w:type="dxa"/>
            <w:tcBorders>
              <w:top w:val="single" w:sz="4" w:space="0" w:color="auto"/>
              <w:left w:val="nil"/>
              <w:bottom w:val="nil"/>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医疗卫生与计划生育支出</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3.70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3.70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r>
      <w:tr w:rsidR="005F4DB9" w:rsidRPr="00F8073E">
        <w:trPr>
          <w:trHeight w:val="450"/>
        </w:trPr>
        <w:tc>
          <w:tcPr>
            <w:tcW w:w="2144" w:type="dxa"/>
            <w:gridSpan w:val="2"/>
            <w:tcBorders>
              <w:top w:val="nil"/>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21005</w:t>
            </w:r>
            <w:r w:rsidRPr="00F8073E">
              <w:rPr>
                <w:rFonts w:ascii="宋体" w:hAnsi="宋体" w:cs="宋体" w:hint="eastAsia"/>
                <w:sz w:val="24"/>
                <w:szCs w:val="24"/>
              </w:rPr>
              <w:t xml:space="preserve">　　</w:t>
            </w:r>
          </w:p>
        </w:tc>
        <w:tc>
          <w:tcPr>
            <w:tcW w:w="2860" w:type="dxa"/>
            <w:tcBorders>
              <w:top w:val="single" w:sz="4" w:space="0" w:color="auto"/>
              <w:left w:val="nil"/>
              <w:bottom w:val="nil"/>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医疗保障</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3.70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3.70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r>
      <w:tr w:rsidR="005F4DB9" w:rsidRPr="00F8073E">
        <w:trPr>
          <w:trHeight w:val="450"/>
        </w:trPr>
        <w:tc>
          <w:tcPr>
            <w:tcW w:w="2144" w:type="dxa"/>
            <w:gridSpan w:val="2"/>
            <w:tcBorders>
              <w:top w:val="nil"/>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2100501</w:t>
            </w:r>
            <w:r w:rsidRPr="00F8073E">
              <w:rPr>
                <w:rFonts w:ascii="宋体" w:hAnsi="宋体" w:cs="宋体" w:hint="eastAsia"/>
                <w:sz w:val="24"/>
                <w:szCs w:val="24"/>
              </w:rPr>
              <w:t xml:space="preserve">　　</w:t>
            </w:r>
          </w:p>
        </w:tc>
        <w:tc>
          <w:tcPr>
            <w:tcW w:w="2860" w:type="dxa"/>
            <w:tcBorders>
              <w:top w:val="single" w:sz="4" w:space="0" w:color="auto"/>
              <w:left w:val="nil"/>
              <w:bottom w:val="nil"/>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行政单位医疗</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2.90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2.90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r>
      <w:tr w:rsidR="005F4DB9" w:rsidRPr="00F8073E">
        <w:trPr>
          <w:trHeight w:val="450"/>
        </w:trPr>
        <w:tc>
          <w:tcPr>
            <w:tcW w:w="2144" w:type="dxa"/>
            <w:gridSpan w:val="2"/>
            <w:tcBorders>
              <w:top w:val="nil"/>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2100502</w:t>
            </w:r>
            <w:r w:rsidRPr="00F8073E">
              <w:rPr>
                <w:rFonts w:ascii="宋体" w:hAnsi="宋体" w:cs="宋体" w:hint="eastAsia"/>
                <w:sz w:val="24"/>
                <w:szCs w:val="24"/>
              </w:rPr>
              <w:t xml:space="preserve">　　</w:t>
            </w:r>
          </w:p>
        </w:tc>
        <w:tc>
          <w:tcPr>
            <w:tcW w:w="2860" w:type="dxa"/>
            <w:tcBorders>
              <w:top w:val="single" w:sz="4" w:space="0" w:color="auto"/>
              <w:left w:val="nil"/>
              <w:bottom w:val="nil"/>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事业单位医疗</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0.80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0.80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r>
      <w:tr w:rsidR="005F4DB9" w:rsidRPr="00F8073E">
        <w:trPr>
          <w:trHeight w:val="450"/>
        </w:trPr>
        <w:tc>
          <w:tcPr>
            <w:tcW w:w="2144" w:type="dxa"/>
            <w:gridSpan w:val="2"/>
            <w:tcBorders>
              <w:top w:val="nil"/>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213</w:t>
            </w:r>
            <w:r w:rsidRPr="00F8073E">
              <w:rPr>
                <w:rFonts w:ascii="宋体" w:hAnsi="宋体" w:cs="宋体" w:hint="eastAsia"/>
                <w:sz w:val="24"/>
                <w:szCs w:val="24"/>
              </w:rPr>
              <w:t xml:space="preserve">　　</w:t>
            </w:r>
          </w:p>
        </w:tc>
        <w:tc>
          <w:tcPr>
            <w:tcW w:w="2860" w:type="dxa"/>
            <w:tcBorders>
              <w:top w:val="single" w:sz="4" w:space="0" w:color="auto"/>
              <w:left w:val="nil"/>
              <w:bottom w:val="nil"/>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农林水支出</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9.54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9.54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r>
      <w:tr w:rsidR="005F4DB9" w:rsidRPr="00F8073E">
        <w:trPr>
          <w:trHeight w:val="450"/>
        </w:trPr>
        <w:tc>
          <w:tcPr>
            <w:tcW w:w="2144" w:type="dxa"/>
            <w:gridSpan w:val="2"/>
            <w:tcBorders>
              <w:top w:val="nil"/>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21305</w:t>
            </w:r>
            <w:r w:rsidRPr="00F8073E">
              <w:rPr>
                <w:rFonts w:ascii="宋体" w:hAnsi="宋体" w:cs="宋体" w:hint="eastAsia"/>
                <w:sz w:val="24"/>
                <w:szCs w:val="24"/>
              </w:rPr>
              <w:t xml:space="preserve">　　</w:t>
            </w:r>
          </w:p>
        </w:tc>
        <w:tc>
          <w:tcPr>
            <w:tcW w:w="2860" w:type="dxa"/>
            <w:tcBorders>
              <w:top w:val="single" w:sz="4" w:space="0" w:color="auto"/>
              <w:left w:val="nil"/>
              <w:bottom w:val="nil"/>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扶贫</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9.54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9.54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r>
      <w:tr w:rsidR="005F4DB9" w:rsidRPr="00F8073E">
        <w:trPr>
          <w:trHeight w:val="450"/>
        </w:trPr>
        <w:tc>
          <w:tcPr>
            <w:tcW w:w="2144" w:type="dxa"/>
            <w:gridSpan w:val="2"/>
            <w:tcBorders>
              <w:top w:val="nil"/>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2130599</w:t>
            </w:r>
            <w:r w:rsidRPr="00F8073E">
              <w:rPr>
                <w:rFonts w:ascii="宋体" w:hAnsi="宋体" w:cs="宋体" w:hint="eastAsia"/>
                <w:sz w:val="24"/>
                <w:szCs w:val="24"/>
              </w:rPr>
              <w:t xml:space="preserve">　　</w:t>
            </w:r>
          </w:p>
        </w:tc>
        <w:tc>
          <w:tcPr>
            <w:tcW w:w="2860" w:type="dxa"/>
            <w:tcBorders>
              <w:top w:val="single" w:sz="4" w:space="0" w:color="auto"/>
              <w:left w:val="nil"/>
              <w:bottom w:val="nil"/>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其他扶贫支出</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9.54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9.54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r>
      <w:tr w:rsidR="005F4DB9" w:rsidRPr="00F8073E">
        <w:trPr>
          <w:trHeight w:val="450"/>
        </w:trPr>
        <w:tc>
          <w:tcPr>
            <w:tcW w:w="2144" w:type="dxa"/>
            <w:gridSpan w:val="2"/>
            <w:tcBorders>
              <w:top w:val="nil"/>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221</w:t>
            </w:r>
            <w:r w:rsidRPr="00F8073E">
              <w:rPr>
                <w:rFonts w:ascii="宋体" w:hAnsi="宋体" w:cs="宋体" w:hint="eastAsia"/>
                <w:sz w:val="24"/>
                <w:szCs w:val="24"/>
              </w:rPr>
              <w:t xml:space="preserve">　　</w:t>
            </w:r>
          </w:p>
        </w:tc>
        <w:tc>
          <w:tcPr>
            <w:tcW w:w="2860" w:type="dxa"/>
            <w:tcBorders>
              <w:top w:val="single" w:sz="4" w:space="0" w:color="auto"/>
              <w:left w:val="nil"/>
              <w:bottom w:val="nil"/>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住房保障支出</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7.47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7.47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r>
      <w:tr w:rsidR="005F4DB9" w:rsidRPr="00F8073E">
        <w:trPr>
          <w:trHeight w:val="450"/>
        </w:trPr>
        <w:tc>
          <w:tcPr>
            <w:tcW w:w="2144" w:type="dxa"/>
            <w:gridSpan w:val="2"/>
            <w:tcBorders>
              <w:top w:val="nil"/>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22102</w:t>
            </w:r>
            <w:r w:rsidRPr="00F8073E">
              <w:rPr>
                <w:rFonts w:ascii="宋体" w:hAnsi="宋体" w:cs="宋体" w:hint="eastAsia"/>
                <w:sz w:val="24"/>
                <w:szCs w:val="24"/>
              </w:rPr>
              <w:t xml:space="preserve">　　</w:t>
            </w:r>
          </w:p>
        </w:tc>
        <w:tc>
          <w:tcPr>
            <w:tcW w:w="2860" w:type="dxa"/>
            <w:tcBorders>
              <w:top w:val="single" w:sz="4" w:space="0" w:color="auto"/>
              <w:left w:val="nil"/>
              <w:bottom w:val="nil"/>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住房改革支出</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7.47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7.47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r>
      <w:tr w:rsidR="005F4DB9" w:rsidRPr="00F8073E">
        <w:trPr>
          <w:trHeight w:val="450"/>
        </w:trPr>
        <w:tc>
          <w:tcPr>
            <w:tcW w:w="2144" w:type="dxa"/>
            <w:gridSpan w:val="2"/>
            <w:tcBorders>
              <w:top w:val="nil"/>
              <w:left w:val="single" w:sz="8" w:space="0" w:color="auto"/>
              <w:bottom w:val="single" w:sz="4" w:space="0" w:color="auto"/>
              <w:right w:val="single" w:sz="4" w:space="0" w:color="auto"/>
            </w:tcBorders>
            <w:vAlign w:val="center"/>
          </w:tcPr>
          <w:p w:rsidR="005F4DB9" w:rsidRPr="00F8073E" w:rsidRDefault="005F4DB9" w:rsidP="00897964">
            <w:pPr>
              <w:spacing w:line="240" w:lineRule="auto"/>
              <w:ind w:firstLineChars="0" w:firstLine="0"/>
              <w:rPr>
                <w:rFonts w:ascii="宋体"/>
                <w:sz w:val="24"/>
                <w:szCs w:val="24"/>
              </w:rPr>
            </w:pPr>
            <w:r>
              <w:rPr>
                <w:rFonts w:ascii="宋体" w:hAnsi="宋体" w:cs="宋体"/>
                <w:sz w:val="24"/>
                <w:szCs w:val="24"/>
              </w:rPr>
              <w:t>2210201</w:t>
            </w:r>
            <w:r w:rsidRPr="00F8073E">
              <w:rPr>
                <w:rFonts w:ascii="宋体" w:hAnsi="宋体" w:cs="宋体" w:hint="eastAsia"/>
                <w:sz w:val="24"/>
                <w:szCs w:val="24"/>
              </w:rPr>
              <w:t xml:space="preserve">　　</w:t>
            </w:r>
          </w:p>
        </w:tc>
        <w:tc>
          <w:tcPr>
            <w:tcW w:w="2860" w:type="dxa"/>
            <w:tcBorders>
              <w:top w:val="single" w:sz="4" w:space="0" w:color="auto"/>
              <w:left w:val="nil"/>
              <w:bottom w:val="nil"/>
              <w:right w:val="single" w:sz="4" w:space="0" w:color="auto"/>
            </w:tcBorders>
            <w:shd w:val="clear" w:color="000000" w:fill="FFFFFF"/>
            <w:noWrap/>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住房公积金</w:t>
            </w:r>
          </w:p>
        </w:tc>
        <w:tc>
          <w:tcPr>
            <w:tcW w:w="1060"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7.47 </w:t>
            </w:r>
          </w:p>
        </w:tc>
        <w:tc>
          <w:tcPr>
            <w:tcW w:w="936" w:type="dxa"/>
            <w:tcBorders>
              <w:top w:val="nil"/>
              <w:left w:val="nil"/>
              <w:bottom w:val="single" w:sz="4" w:space="0" w:color="auto"/>
              <w:right w:val="single" w:sz="4" w:space="0" w:color="auto"/>
            </w:tcBorders>
            <w:vAlign w:val="center"/>
          </w:tcPr>
          <w:p w:rsidR="005F4DB9" w:rsidRPr="00F8073E" w:rsidRDefault="005F4DB9" w:rsidP="00F8073E">
            <w:pPr>
              <w:spacing w:line="240" w:lineRule="auto"/>
              <w:ind w:firstLineChars="0" w:firstLine="0"/>
              <w:jc w:val="right"/>
              <w:rPr>
                <w:rFonts w:ascii="宋体"/>
                <w:sz w:val="24"/>
                <w:szCs w:val="24"/>
              </w:rPr>
            </w:pPr>
            <w:r w:rsidRPr="00F8073E">
              <w:rPr>
                <w:rFonts w:ascii="宋体" w:hAnsi="宋体" w:cs="宋体"/>
                <w:sz w:val="24"/>
                <w:szCs w:val="24"/>
              </w:rPr>
              <w:t xml:space="preserve">7.47 </w:t>
            </w:r>
          </w:p>
        </w:tc>
        <w:tc>
          <w:tcPr>
            <w:tcW w:w="1900" w:type="dxa"/>
            <w:tcBorders>
              <w:top w:val="nil"/>
              <w:left w:val="nil"/>
              <w:bottom w:val="single" w:sz="4" w:space="0" w:color="auto"/>
              <w:right w:val="single" w:sz="8" w:space="0" w:color="auto"/>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 xml:space="preserve">　</w:t>
            </w:r>
          </w:p>
        </w:tc>
      </w:tr>
      <w:tr w:rsidR="005F4DB9" w:rsidRPr="00F8073E">
        <w:trPr>
          <w:trHeight w:val="645"/>
        </w:trPr>
        <w:tc>
          <w:tcPr>
            <w:tcW w:w="8900" w:type="dxa"/>
            <w:gridSpan w:val="6"/>
            <w:tcBorders>
              <w:top w:val="single" w:sz="8" w:space="0" w:color="auto"/>
              <w:left w:val="nil"/>
              <w:bottom w:val="nil"/>
              <w:right w:val="nil"/>
            </w:tcBorders>
            <w:vAlign w:val="center"/>
          </w:tcPr>
          <w:p w:rsidR="005F4DB9" w:rsidRPr="00F8073E" w:rsidRDefault="005F4DB9" w:rsidP="00F8073E">
            <w:pPr>
              <w:spacing w:line="240" w:lineRule="auto"/>
              <w:ind w:firstLineChars="0" w:firstLine="0"/>
              <w:jc w:val="left"/>
              <w:rPr>
                <w:rFonts w:ascii="宋体"/>
                <w:sz w:val="24"/>
                <w:szCs w:val="24"/>
              </w:rPr>
            </w:pPr>
            <w:r w:rsidRPr="00F8073E">
              <w:rPr>
                <w:rFonts w:ascii="宋体" w:hAnsi="宋体" w:cs="宋体" w:hint="eastAsia"/>
                <w:sz w:val="24"/>
                <w:szCs w:val="24"/>
              </w:rPr>
              <w:t>注：本表反映部门本年度一般公共预算财政拨款实际支出情况。</w:t>
            </w:r>
          </w:p>
        </w:tc>
      </w:tr>
    </w:tbl>
    <w:p w:rsidR="005F4DB9" w:rsidRDefault="005F4DB9" w:rsidP="00F76727">
      <w:pPr>
        <w:ind w:firstLineChars="0" w:firstLine="0"/>
        <w:rPr>
          <w:rFonts w:ascii="仿宋_GB2312" w:eastAsia="仿宋_GB2312" w:hAnsi="黑体"/>
          <w:sz w:val="32"/>
          <w:szCs w:val="32"/>
          <w:u w:val="single"/>
        </w:rPr>
      </w:pPr>
    </w:p>
    <w:tbl>
      <w:tblPr>
        <w:tblW w:w="9660" w:type="dxa"/>
        <w:tblInd w:w="-106" w:type="dxa"/>
        <w:tblLook w:val="00A0"/>
      </w:tblPr>
      <w:tblGrid>
        <w:gridCol w:w="623"/>
        <w:gridCol w:w="710"/>
        <w:gridCol w:w="2791"/>
        <w:gridCol w:w="1628"/>
        <w:gridCol w:w="1823"/>
        <w:gridCol w:w="2085"/>
      </w:tblGrid>
      <w:tr w:rsidR="005F4DB9" w:rsidRPr="00F76727">
        <w:trPr>
          <w:trHeight w:val="600"/>
        </w:trPr>
        <w:tc>
          <w:tcPr>
            <w:tcW w:w="9660" w:type="dxa"/>
            <w:gridSpan w:val="6"/>
            <w:tcBorders>
              <w:top w:val="nil"/>
              <w:left w:val="nil"/>
              <w:bottom w:val="nil"/>
              <w:right w:val="nil"/>
            </w:tcBorders>
            <w:shd w:val="clear" w:color="000000" w:fill="FFFFFF"/>
            <w:vAlign w:val="center"/>
          </w:tcPr>
          <w:p w:rsidR="005F4DB9" w:rsidRPr="00F76727" w:rsidRDefault="005F4DB9" w:rsidP="00F76727">
            <w:pPr>
              <w:spacing w:line="240" w:lineRule="auto"/>
              <w:ind w:firstLineChars="0" w:firstLine="640"/>
              <w:jc w:val="center"/>
              <w:rPr>
                <w:rFonts w:ascii="华文中宋" w:eastAsia="华文中宋" w:hAnsi="华文中宋"/>
                <w:sz w:val="32"/>
                <w:szCs w:val="32"/>
              </w:rPr>
            </w:pPr>
            <w:bookmarkStart w:id="2" w:name="RANGE_A1_F31"/>
            <w:r w:rsidRPr="00F76727">
              <w:rPr>
                <w:rFonts w:ascii="华文中宋" w:eastAsia="华文中宋" w:hAnsi="华文中宋" w:cs="华文中宋" w:hint="eastAsia"/>
                <w:sz w:val="32"/>
                <w:szCs w:val="32"/>
              </w:rPr>
              <w:t>六、一般公共预算财政拨款基本支出决算表</w:t>
            </w:r>
            <w:bookmarkEnd w:id="2"/>
          </w:p>
        </w:tc>
      </w:tr>
      <w:tr w:rsidR="005F4DB9" w:rsidRPr="00F76727">
        <w:trPr>
          <w:trHeight w:val="222"/>
        </w:trPr>
        <w:tc>
          <w:tcPr>
            <w:tcW w:w="623" w:type="dxa"/>
            <w:tcBorders>
              <w:top w:val="single" w:sz="4" w:space="0" w:color="auto"/>
              <w:left w:val="single" w:sz="4" w:space="0" w:color="auto"/>
              <w:bottom w:val="single" w:sz="4" w:space="0" w:color="auto"/>
              <w:right w:val="single" w:sz="4" w:space="0" w:color="auto"/>
            </w:tcBorders>
            <w:shd w:val="clear" w:color="000000" w:fill="FFFFFF"/>
            <w:vAlign w:val="center"/>
          </w:tcPr>
          <w:p w:rsidR="005F4DB9" w:rsidRPr="00F76727" w:rsidRDefault="005F4DB9" w:rsidP="00F76727">
            <w:pPr>
              <w:spacing w:line="240" w:lineRule="auto"/>
              <w:ind w:firstLineChars="0" w:firstLine="0"/>
              <w:jc w:val="center"/>
              <w:rPr>
                <w:rFonts w:ascii="宋体"/>
              </w:rPr>
            </w:pPr>
            <w:r w:rsidRPr="00F76727">
              <w:rPr>
                <w:rFonts w:ascii="宋体" w:hAnsi="宋体" w:cs="宋体" w:hint="eastAsia"/>
              </w:rPr>
              <w:t xml:space="preserve">　</w:t>
            </w:r>
          </w:p>
        </w:tc>
        <w:tc>
          <w:tcPr>
            <w:tcW w:w="710" w:type="dxa"/>
            <w:tcBorders>
              <w:top w:val="single" w:sz="4" w:space="0" w:color="auto"/>
              <w:left w:val="nil"/>
              <w:bottom w:val="single" w:sz="4" w:space="0" w:color="auto"/>
              <w:right w:val="single" w:sz="4" w:space="0" w:color="auto"/>
            </w:tcBorders>
            <w:shd w:val="clear" w:color="000000" w:fill="FFFFFF"/>
            <w:vAlign w:val="center"/>
          </w:tcPr>
          <w:p w:rsidR="005F4DB9" w:rsidRPr="00F76727" w:rsidRDefault="005F4DB9" w:rsidP="00F76727">
            <w:pPr>
              <w:spacing w:line="240" w:lineRule="auto"/>
              <w:ind w:firstLineChars="0" w:firstLine="0"/>
              <w:jc w:val="center"/>
              <w:rPr>
                <w:rFonts w:ascii="宋体"/>
              </w:rPr>
            </w:pPr>
            <w:r w:rsidRPr="00F76727">
              <w:rPr>
                <w:rFonts w:ascii="宋体" w:hAnsi="宋体" w:cs="宋体" w:hint="eastAsia"/>
              </w:rPr>
              <w:t xml:space="preserve">　</w:t>
            </w:r>
          </w:p>
        </w:tc>
        <w:tc>
          <w:tcPr>
            <w:tcW w:w="2791" w:type="dxa"/>
            <w:tcBorders>
              <w:top w:val="nil"/>
              <w:left w:val="nil"/>
              <w:bottom w:val="nil"/>
              <w:right w:val="nil"/>
            </w:tcBorders>
            <w:shd w:val="clear" w:color="000000" w:fill="FFFFFF"/>
            <w:vAlign w:val="center"/>
          </w:tcPr>
          <w:p w:rsidR="005F4DB9" w:rsidRPr="00F76727" w:rsidRDefault="005F4DB9" w:rsidP="00F76727">
            <w:pPr>
              <w:spacing w:line="240" w:lineRule="auto"/>
              <w:ind w:firstLineChars="0" w:firstLine="0"/>
              <w:jc w:val="center"/>
              <w:rPr>
                <w:rFonts w:ascii="宋体"/>
              </w:rPr>
            </w:pPr>
            <w:r w:rsidRPr="00F76727">
              <w:rPr>
                <w:rFonts w:ascii="宋体" w:hAnsi="宋体" w:cs="宋体" w:hint="eastAsia"/>
              </w:rPr>
              <w:t xml:space="preserve">　</w:t>
            </w:r>
          </w:p>
        </w:tc>
        <w:tc>
          <w:tcPr>
            <w:tcW w:w="1628" w:type="dxa"/>
            <w:tcBorders>
              <w:top w:val="nil"/>
              <w:left w:val="nil"/>
              <w:bottom w:val="nil"/>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1823" w:type="dxa"/>
            <w:tcBorders>
              <w:top w:val="nil"/>
              <w:left w:val="nil"/>
              <w:bottom w:val="nil"/>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2085" w:type="dxa"/>
            <w:tcBorders>
              <w:top w:val="nil"/>
              <w:left w:val="nil"/>
              <w:bottom w:val="nil"/>
              <w:right w:val="nil"/>
            </w:tcBorders>
            <w:shd w:val="clear" w:color="000000" w:fill="FFFFFF"/>
            <w:noWrap/>
            <w:vAlign w:val="center"/>
          </w:tcPr>
          <w:p w:rsidR="005F4DB9" w:rsidRPr="00F76727" w:rsidRDefault="005F4DB9" w:rsidP="00F76727">
            <w:pPr>
              <w:spacing w:line="240" w:lineRule="auto"/>
              <w:ind w:firstLineChars="0" w:firstLine="0"/>
              <w:jc w:val="right"/>
              <w:rPr>
                <w:rFonts w:ascii="宋体"/>
                <w:color w:val="000000"/>
              </w:rPr>
            </w:pPr>
            <w:r w:rsidRPr="00F76727">
              <w:rPr>
                <w:rFonts w:ascii="宋体" w:hAnsi="宋体" w:cs="宋体" w:hint="eastAsia"/>
                <w:color w:val="000000"/>
              </w:rPr>
              <w:t>公开</w:t>
            </w:r>
            <w:r w:rsidRPr="00F76727">
              <w:rPr>
                <w:rFonts w:ascii="宋体" w:hAnsi="宋体" w:cs="宋体"/>
                <w:color w:val="000000"/>
              </w:rPr>
              <w:t>06</w:t>
            </w:r>
            <w:r w:rsidRPr="00F76727">
              <w:rPr>
                <w:rFonts w:ascii="宋体" w:hAnsi="宋体" w:cs="宋体" w:hint="eastAsia"/>
                <w:color w:val="000000"/>
              </w:rPr>
              <w:t>表</w:t>
            </w:r>
          </w:p>
        </w:tc>
      </w:tr>
      <w:tr w:rsidR="005F4DB9" w:rsidRPr="00F76727">
        <w:trPr>
          <w:trHeight w:val="300"/>
        </w:trPr>
        <w:tc>
          <w:tcPr>
            <w:tcW w:w="4124" w:type="dxa"/>
            <w:gridSpan w:val="3"/>
            <w:tcBorders>
              <w:top w:val="nil"/>
              <w:left w:val="single" w:sz="4" w:space="0" w:color="auto"/>
              <w:bottom w:val="single" w:sz="4" w:space="0" w:color="auto"/>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color w:val="000000"/>
              </w:rPr>
            </w:pPr>
            <w:r w:rsidRPr="00F76727">
              <w:rPr>
                <w:rFonts w:ascii="宋体" w:hAnsi="宋体" w:cs="宋体" w:hint="eastAsia"/>
                <w:color w:val="000000"/>
              </w:rPr>
              <w:t>部门：</w:t>
            </w:r>
            <w:r>
              <w:rPr>
                <w:rFonts w:ascii="宋体" w:hAnsi="宋体" w:cs="宋体" w:hint="eastAsia"/>
                <w:color w:val="000000"/>
              </w:rPr>
              <w:t>市工商联</w:t>
            </w:r>
          </w:p>
        </w:tc>
        <w:tc>
          <w:tcPr>
            <w:tcW w:w="1628" w:type="dxa"/>
            <w:tcBorders>
              <w:top w:val="nil"/>
              <w:left w:val="nil"/>
              <w:bottom w:val="single" w:sz="8" w:space="0" w:color="auto"/>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1823" w:type="dxa"/>
            <w:tcBorders>
              <w:top w:val="nil"/>
              <w:left w:val="nil"/>
              <w:bottom w:val="single" w:sz="8" w:space="0" w:color="auto"/>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2085" w:type="dxa"/>
            <w:tcBorders>
              <w:top w:val="nil"/>
              <w:left w:val="nil"/>
              <w:bottom w:val="nil"/>
              <w:right w:val="nil"/>
            </w:tcBorders>
            <w:shd w:val="clear" w:color="000000" w:fill="FFFFFF"/>
            <w:noWrap/>
            <w:vAlign w:val="center"/>
          </w:tcPr>
          <w:p w:rsidR="005F4DB9" w:rsidRPr="00F76727" w:rsidRDefault="005F4DB9" w:rsidP="00F76727">
            <w:pPr>
              <w:spacing w:line="240" w:lineRule="auto"/>
              <w:ind w:firstLineChars="0" w:firstLine="0"/>
              <w:jc w:val="right"/>
              <w:rPr>
                <w:rFonts w:ascii="宋体"/>
                <w:color w:val="000000"/>
              </w:rPr>
            </w:pPr>
            <w:r w:rsidRPr="00F76727">
              <w:rPr>
                <w:rFonts w:ascii="宋体" w:hAnsi="宋体" w:cs="宋体" w:hint="eastAsia"/>
                <w:color w:val="000000"/>
              </w:rPr>
              <w:t>单位：万元</w:t>
            </w:r>
          </w:p>
        </w:tc>
      </w:tr>
      <w:tr w:rsidR="005F4DB9" w:rsidRPr="00F76727">
        <w:trPr>
          <w:trHeight w:val="405"/>
        </w:trPr>
        <w:tc>
          <w:tcPr>
            <w:tcW w:w="4124" w:type="dxa"/>
            <w:gridSpan w:val="3"/>
            <w:tcBorders>
              <w:top w:val="single" w:sz="8" w:space="0" w:color="auto"/>
              <w:left w:val="single" w:sz="8" w:space="0" w:color="auto"/>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hint="eastAsia"/>
                <w:sz w:val="24"/>
                <w:szCs w:val="24"/>
              </w:rPr>
              <w:t>项</w:t>
            </w:r>
            <w:r w:rsidRPr="00F76727">
              <w:rPr>
                <w:rFonts w:ascii="宋体" w:hAnsi="宋体" w:cs="宋体"/>
                <w:sz w:val="24"/>
                <w:szCs w:val="24"/>
              </w:rPr>
              <w:t xml:space="preserve"> </w:t>
            </w:r>
            <w:r w:rsidRPr="00F76727">
              <w:rPr>
                <w:rFonts w:ascii="宋体" w:hAnsi="宋体" w:cs="宋体"/>
                <w:color w:val="000000"/>
                <w:sz w:val="22"/>
                <w:szCs w:val="22"/>
              </w:rPr>
              <w:t xml:space="preserve">   </w:t>
            </w:r>
            <w:r w:rsidRPr="00F76727">
              <w:rPr>
                <w:rFonts w:ascii="宋体" w:hAnsi="宋体" w:cs="宋体" w:hint="eastAsia"/>
                <w:sz w:val="24"/>
                <w:szCs w:val="24"/>
              </w:rPr>
              <w:t>目</w:t>
            </w:r>
          </w:p>
        </w:tc>
        <w:tc>
          <w:tcPr>
            <w:tcW w:w="1628" w:type="dxa"/>
            <w:vMerge w:val="restart"/>
            <w:tcBorders>
              <w:top w:val="nil"/>
              <w:left w:val="single" w:sz="4" w:space="0" w:color="auto"/>
              <w:bottom w:val="single" w:sz="4" w:space="0" w:color="000000"/>
              <w:right w:val="nil"/>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hint="eastAsia"/>
                <w:sz w:val="24"/>
                <w:szCs w:val="24"/>
              </w:rPr>
              <w:t>本年支出合计</w:t>
            </w:r>
          </w:p>
        </w:tc>
        <w:tc>
          <w:tcPr>
            <w:tcW w:w="1823" w:type="dxa"/>
            <w:vMerge w:val="restart"/>
            <w:tcBorders>
              <w:top w:val="nil"/>
              <w:left w:val="single" w:sz="4" w:space="0" w:color="auto"/>
              <w:bottom w:val="single" w:sz="4" w:space="0" w:color="000000"/>
              <w:right w:val="single" w:sz="4" w:space="0" w:color="auto"/>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hint="eastAsia"/>
                <w:sz w:val="24"/>
                <w:szCs w:val="24"/>
              </w:rPr>
              <w:t>人员经费</w:t>
            </w:r>
          </w:p>
        </w:tc>
        <w:tc>
          <w:tcPr>
            <w:tcW w:w="2085" w:type="dxa"/>
            <w:vMerge w:val="restart"/>
            <w:tcBorders>
              <w:top w:val="single" w:sz="8" w:space="0" w:color="auto"/>
              <w:left w:val="single" w:sz="4" w:space="0" w:color="auto"/>
              <w:bottom w:val="single" w:sz="4" w:space="0" w:color="000000"/>
              <w:right w:val="single" w:sz="8" w:space="0" w:color="auto"/>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hint="eastAsia"/>
                <w:sz w:val="24"/>
                <w:szCs w:val="24"/>
              </w:rPr>
              <w:t>公用经费</w:t>
            </w:r>
          </w:p>
        </w:tc>
      </w:tr>
      <w:tr w:rsidR="005F4DB9" w:rsidRPr="00F76727">
        <w:trPr>
          <w:trHeight w:val="495"/>
        </w:trPr>
        <w:tc>
          <w:tcPr>
            <w:tcW w:w="1333" w:type="dxa"/>
            <w:gridSpan w:val="2"/>
            <w:vMerge w:val="restart"/>
            <w:tcBorders>
              <w:top w:val="single" w:sz="4" w:space="0" w:color="auto"/>
              <w:left w:val="single" w:sz="8" w:space="0" w:color="auto"/>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hint="eastAsia"/>
                <w:sz w:val="24"/>
                <w:szCs w:val="24"/>
              </w:rPr>
              <w:t>经济分类科目编码</w:t>
            </w:r>
          </w:p>
        </w:tc>
        <w:tc>
          <w:tcPr>
            <w:tcW w:w="2791" w:type="dxa"/>
            <w:vMerge w:val="restart"/>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hint="eastAsia"/>
                <w:sz w:val="24"/>
                <w:szCs w:val="24"/>
              </w:rPr>
              <w:t>科目名称</w:t>
            </w:r>
          </w:p>
        </w:tc>
        <w:tc>
          <w:tcPr>
            <w:tcW w:w="1628" w:type="dxa"/>
            <w:vMerge/>
            <w:tcBorders>
              <w:top w:val="nil"/>
              <w:left w:val="single" w:sz="4" w:space="0" w:color="auto"/>
              <w:bottom w:val="single" w:sz="4" w:space="0" w:color="000000"/>
              <w:right w:val="nil"/>
            </w:tcBorders>
            <w:vAlign w:val="center"/>
          </w:tcPr>
          <w:p w:rsidR="005F4DB9" w:rsidRPr="00F76727" w:rsidRDefault="005F4DB9" w:rsidP="00F76727">
            <w:pPr>
              <w:spacing w:line="240" w:lineRule="auto"/>
              <w:ind w:firstLineChars="0" w:firstLine="0"/>
              <w:jc w:val="left"/>
              <w:rPr>
                <w:rFonts w:ascii="宋体"/>
                <w:sz w:val="24"/>
                <w:szCs w:val="24"/>
              </w:rPr>
            </w:pPr>
          </w:p>
        </w:tc>
        <w:tc>
          <w:tcPr>
            <w:tcW w:w="1823" w:type="dxa"/>
            <w:vMerge/>
            <w:tcBorders>
              <w:top w:val="nil"/>
              <w:left w:val="single" w:sz="4" w:space="0" w:color="auto"/>
              <w:bottom w:val="single" w:sz="4" w:space="0" w:color="000000"/>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p>
        </w:tc>
        <w:tc>
          <w:tcPr>
            <w:tcW w:w="2085" w:type="dxa"/>
            <w:vMerge/>
            <w:tcBorders>
              <w:top w:val="single" w:sz="8" w:space="0" w:color="auto"/>
              <w:left w:val="single" w:sz="4" w:space="0" w:color="auto"/>
              <w:bottom w:val="single" w:sz="4" w:space="0" w:color="000000"/>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p>
        </w:tc>
      </w:tr>
      <w:tr w:rsidR="005F4DB9" w:rsidRPr="00F76727">
        <w:trPr>
          <w:trHeight w:val="360"/>
        </w:trPr>
        <w:tc>
          <w:tcPr>
            <w:tcW w:w="1333" w:type="dxa"/>
            <w:gridSpan w:val="2"/>
            <w:vMerge/>
            <w:tcBorders>
              <w:top w:val="single" w:sz="4" w:space="0" w:color="auto"/>
              <w:left w:val="single" w:sz="8" w:space="0" w:color="auto"/>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p>
        </w:tc>
        <w:tc>
          <w:tcPr>
            <w:tcW w:w="2791" w:type="dxa"/>
            <w:vMerge/>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p>
        </w:tc>
        <w:tc>
          <w:tcPr>
            <w:tcW w:w="1628" w:type="dxa"/>
            <w:vMerge/>
            <w:tcBorders>
              <w:top w:val="nil"/>
              <w:left w:val="single" w:sz="4" w:space="0" w:color="auto"/>
              <w:bottom w:val="single" w:sz="4" w:space="0" w:color="000000"/>
              <w:right w:val="nil"/>
            </w:tcBorders>
            <w:vAlign w:val="center"/>
          </w:tcPr>
          <w:p w:rsidR="005F4DB9" w:rsidRPr="00F76727" w:rsidRDefault="005F4DB9" w:rsidP="00F76727">
            <w:pPr>
              <w:spacing w:line="240" w:lineRule="auto"/>
              <w:ind w:firstLineChars="0" w:firstLine="0"/>
              <w:jc w:val="left"/>
              <w:rPr>
                <w:rFonts w:ascii="宋体"/>
                <w:sz w:val="24"/>
                <w:szCs w:val="24"/>
              </w:rPr>
            </w:pPr>
          </w:p>
        </w:tc>
        <w:tc>
          <w:tcPr>
            <w:tcW w:w="1823" w:type="dxa"/>
            <w:vMerge/>
            <w:tcBorders>
              <w:top w:val="nil"/>
              <w:left w:val="single" w:sz="4" w:space="0" w:color="auto"/>
              <w:bottom w:val="single" w:sz="4" w:space="0" w:color="000000"/>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p>
        </w:tc>
        <w:tc>
          <w:tcPr>
            <w:tcW w:w="2085" w:type="dxa"/>
            <w:vMerge/>
            <w:tcBorders>
              <w:top w:val="single" w:sz="8" w:space="0" w:color="auto"/>
              <w:left w:val="single" w:sz="4" w:space="0" w:color="auto"/>
              <w:bottom w:val="single" w:sz="4" w:space="0" w:color="000000"/>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p>
        </w:tc>
      </w:tr>
      <w:tr w:rsidR="005F4DB9" w:rsidRPr="00F76727">
        <w:trPr>
          <w:trHeight w:val="450"/>
        </w:trPr>
        <w:tc>
          <w:tcPr>
            <w:tcW w:w="1333" w:type="dxa"/>
            <w:gridSpan w:val="2"/>
            <w:vMerge/>
            <w:tcBorders>
              <w:top w:val="single" w:sz="4" w:space="0" w:color="auto"/>
              <w:left w:val="single" w:sz="8" w:space="0" w:color="auto"/>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p>
        </w:tc>
        <w:tc>
          <w:tcPr>
            <w:tcW w:w="2791" w:type="dxa"/>
            <w:vMerge/>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p>
        </w:tc>
        <w:tc>
          <w:tcPr>
            <w:tcW w:w="1628" w:type="dxa"/>
            <w:vMerge/>
            <w:tcBorders>
              <w:top w:val="nil"/>
              <w:left w:val="single" w:sz="4" w:space="0" w:color="auto"/>
              <w:bottom w:val="single" w:sz="4" w:space="0" w:color="000000"/>
              <w:right w:val="nil"/>
            </w:tcBorders>
            <w:vAlign w:val="center"/>
          </w:tcPr>
          <w:p w:rsidR="005F4DB9" w:rsidRPr="00F76727" w:rsidRDefault="005F4DB9" w:rsidP="00F76727">
            <w:pPr>
              <w:spacing w:line="240" w:lineRule="auto"/>
              <w:ind w:firstLineChars="0" w:firstLine="0"/>
              <w:jc w:val="left"/>
              <w:rPr>
                <w:rFonts w:ascii="宋体"/>
                <w:sz w:val="24"/>
                <w:szCs w:val="24"/>
              </w:rPr>
            </w:pPr>
          </w:p>
        </w:tc>
        <w:tc>
          <w:tcPr>
            <w:tcW w:w="1823" w:type="dxa"/>
            <w:vMerge/>
            <w:tcBorders>
              <w:top w:val="nil"/>
              <w:left w:val="single" w:sz="4" w:space="0" w:color="auto"/>
              <w:bottom w:val="single" w:sz="4" w:space="0" w:color="000000"/>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p>
        </w:tc>
        <w:tc>
          <w:tcPr>
            <w:tcW w:w="2085" w:type="dxa"/>
            <w:vMerge/>
            <w:tcBorders>
              <w:top w:val="single" w:sz="8" w:space="0" w:color="auto"/>
              <w:left w:val="single" w:sz="4" w:space="0" w:color="auto"/>
              <w:bottom w:val="single" w:sz="4" w:space="0" w:color="000000"/>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p>
        </w:tc>
      </w:tr>
      <w:tr w:rsidR="005F4DB9" w:rsidRPr="00F76727">
        <w:trPr>
          <w:trHeight w:val="450"/>
        </w:trPr>
        <w:tc>
          <w:tcPr>
            <w:tcW w:w="4124" w:type="dxa"/>
            <w:gridSpan w:val="3"/>
            <w:tcBorders>
              <w:top w:val="single" w:sz="4" w:space="0" w:color="auto"/>
              <w:left w:val="single" w:sz="8"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hint="eastAsia"/>
                <w:sz w:val="24"/>
                <w:szCs w:val="24"/>
              </w:rPr>
              <w:t>栏次</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1</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2</w:t>
            </w: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w:t>
            </w:r>
          </w:p>
        </w:tc>
      </w:tr>
      <w:tr w:rsidR="005F4DB9" w:rsidRPr="00F76727">
        <w:trPr>
          <w:trHeight w:val="450"/>
        </w:trPr>
        <w:tc>
          <w:tcPr>
            <w:tcW w:w="4124" w:type="dxa"/>
            <w:gridSpan w:val="3"/>
            <w:tcBorders>
              <w:top w:val="single" w:sz="4" w:space="0" w:color="auto"/>
              <w:left w:val="single" w:sz="8"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hint="eastAsia"/>
                <w:sz w:val="24"/>
                <w:szCs w:val="24"/>
              </w:rPr>
              <w:t>合计</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4"/>
                <w:szCs w:val="24"/>
              </w:rPr>
            </w:pPr>
            <w:r>
              <w:rPr>
                <w:rFonts w:ascii="宋体" w:hAnsi="宋体" w:cs="宋体"/>
                <w:sz w:val="24"/>
                <w:szCs w:val="24"/>
              </w:rPr>
              <w:t>229.36</w:t>
            </w:r>
            <w:r w:rsidRPr="00F76727">
              <w:rPr>
                <w:rFonts w:ascii="宋体" w:hAnsi="宋体" w:cs="宋体" w:hint="eastAsia"/>
                <w:sz w:val="24"/>
                <w:szCs w:val="24"/>
              </w:rPr>
              <w:t xml:space="preserve">　</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4"/>
                <w:szCs w:val="24"/>
              </w:rPr>
            </w:pPr>
            <w:r>
              <w:rPr>
                <w:rFonts w:ascii="宋体" w:hAnsi="宋体" w:cs="宋体"/>
                <w:sz w:val="24"/>
                <w:szCs w:val="24"/>
              </w:rPr>
              <w:t>196.04</w:t>
            </w:r>
            <w:r w:rsidRPr="00F76727">
              <w:rPr>
                <w:rFonts w:ascii="宋体" w:hAnsi="宋体" w:cs="宋体" w:hint="eastAsia"/>
                <w:sz w:val="24"/>
                <w:szCs w:val="24"/>
              </w:rPr>
              <w:t xml:space="preserve">　</w:t>
            </w: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center"/>
              <w:rPr>
                <w:rFonts w:ascii="宋体"/>
                <w:sz w:val="24"/>
                <w:szCs w:val="24"/>
              </w:rPr>
            </w:pPr>
            <w:r>
              <w:rPr>
                <w:rFonts w:ascii="宋体" w:hAnsi="宋体" w:cs="宋体"/>
                <w:sz w:val="24"/>
                <w:szCs w:val="24"/>
              </w:rPr>
              <w:t>33.32</w:t>
            </w:r>
            <w:r w:rsidRPr="00F76727">
              <w:rPr>
                <w:rFonts w:ascii="宋体" w:hAnsi="宋体" w:cs="宋体" w:hint="eastAsia"/>
                <w:sz w:val="24"/>
                <w:szCs w:val="24"/>
              </w:rPr>
              <w:t xml:space="preserve">　</w:t>
            </w:r>
          </w:p>
        </w:tc>
      </w:tr>
      <w:tr w:rsidR="005F4DB9" w:rsidRPr="00F76727">
        <w:trPr>
          <w:trHeight w:val="450"/>
        </w:trPr>
        <w:tc>
          <w:tcPr>
            <w:tcW w:w="1333" w:type="dxa"/>
            <w:gridSpan w:val="2"/>
            <w:tcBorders>
              <w:top w:val="single" w:sz="4" w:space="0" w:color="auto"/>
              <w:left w:val="single" w:sz="8" w:space="0" w:color="auto"/>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301</w:t>
            </w:r>
          </w:p>
        </w:tc>
        <w:tc>
          <w:tcPr>
            <w:tcW w:w="2791" w:type="dxa"/>
            <w:tcBorders>
              <w:top w:val="nil"/>
              <w:left w:val="nil"/>
              <w:bottom w:val="single" w:sz="4" w:space="0" w:color="auto"/>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工资福利支出</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r w:rsidRPr="00F76727">
              <w:rPr>
                <w:rFonts w:ascii="宋体" w:hAnsi="宋体" w:cs="宋体"/>
                <w:sz w:val="24"/>
                <w:szCs w:val="24"/>
              </w:rPr>
              <w:t>105.75</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105.75</w:t>
            </w: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30101</w:t>
            </w:r>
          </w:p>
        </w:tc>
        <w:tc>
          <w:tcPr>
            <w:tcW w:w="2791" w:type="dxa"/>
            <w:tcBorders>
              <w:top w:val="nil"/>
              <w:left w:val="nil"/>
              <w:bottom w:val="single" w:sz="4" w:space="0" w:color="auto"/>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基本工资</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r w:rsidRPr="00F76727">
              <w:rPr>
                <w:rFonts w:ascii="宋体" w:hAnsi="宋体" w:cs="宋体"/>
                <w:sz w:val="24"/>
                <w:szCs w:val="24"/>
              </w:rPr>
              <w:t>60.59</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60</w:t>
            </w:r>
            <w:r>
              <w:rPr>
                <w:rFonts w:ascii="宋体" w:hAnsi="宋体" w:cs="宋体" w:hint="eastAsia"/>
                <w:sz w:val="24"/>
                <w:szCs w:val="24"/>
              </w:rPr>
              <w:t>．</w:t>
            </w:r>
            <w:r>
              <w:rPr>
                <w:rFonts w:ascii="宋体" w:hAnsi="宋体" w:cs="宋体"/>
                <w:sz w:val="24"/>
                <w:szCs w:val="24"/>
              </w:rPr>
              <w:t>59</w:t>
            </w: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30102</w:t>
            </w:r>
          </w:p>
        </w:tc>
        <w:tc>
          <w:tcPr>
            <w:tcW w:w="2791" w:type="dxa"/>
            <w:tcBorders>
              <w:top w:val="nil"/>
              <w:left w:val="nil"/>
              <w:bottom w:val="single" w:sz="4" w:space="0" w:color="auto"/>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津贴补贴</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r w:rsidRPr="00F76727">
              <w:rPr>
                <w:rFonts w:ascii="宋体" w:hAnsi="宋体" w:cs="宋体"/>
                <w:sz w:val="24"/>
                <w:szCs w:val="24"/>
              </w:rPr>
              <w:t>38.57</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38</w:t>
            </w:r>
            <w:r>
              <w:rPr>
                <w:rFonts w:ascii="宋体" w:hAnsi="宋体" w:cs="宋体" w:hint="eastAsia"/>
                <w:sz w:val="24"/>
                <w:szCs w:val="24"/>
              </w:rPr>
              <w:t>．</w:t>
            </w:r>
            <w:r>
              <w:rPr>
                <w:rFonts w:ascii="宋体" w:hAnsi="宋体" w:cs="宋体"/>
                <w:sz w:val="24"/>
                <w:szCs w:val="24"/>
              </w:rPr>
              <w:t>57</w:t>
            </w: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30103</w:t>
            </w:r>
          </w:p>
        </w:tc>
        <w:tc>
          <w:tcPr>
            <w:tcW w:w="2791" w:type="dxa"/>
            <w:tcBorders>
              <w:top w:val="nil"/>
              <w:left w:val="nil"/>
              <w:bottom w:val="single" w:sz="4" w:space="0" w:color="auto"/>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奖金</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r w:rsidRPr="00F76727">
              <w:rPr>
                <w:rFonts w:ascii="宋体" w:hAnsi="宋体" w:cs="宋体"/>
                <w:sz w:val="24"/>
                <w:szCs w:val="24"/>
              </w:rPr>
              <w:t>4.82</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w:t>
            </w:r>
            <w:r>
              <w:rPr>
                <w:rFonts w:ascii="宋体" w:hAnsi="宋体" w:cs="宋体"/>
                <w:sz w:val="24"/>
                <w:szCs w:val="24"/>
              </w:rPr>
              <w:t>82</w:t>
            </w: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30104</w:t>
            </w:r>
          </w:p>
        </w:tc>
        <w:tc>
          <w:tcPr>
            <w:tcW w:w="2791" w:type="dxa"/>
            <w:tcBorders>
              <w:top w:val="nil"/>
              <w:left w:val="nil"/>
              <w:bottom w:val="single" w:sz="4" w:space="0" w:color="auto"/>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社会保障缴费</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r w:rsidRPr="00F76727">
              <w:rPr>
                <w:rFonts w:ascii="宋体" w:hAnsi="宋体" w:cs="宋体"/>
                <w:sz w:val="24"/>
                <w:szCs w:val="24"/>
              </w:rPr>
              <w:t>1.77</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77</w:t>
            </w:r>
            <w:r w:rsidRPr="00F76727">
              <w:rPr>
                <w:rFonts w:ascii="宋体" w:hAnsi="宋体" w:cs="宋体" w:hint="eastAsia"/>
                <w:sz w:val="24"/>
                <w:szCs w:val="24"/>
              </w:rPr>
              <w:t xml:space="preserve">　</w:t>
            </w: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302</w:t>
            </w:r>
          </w:p>
        </w:tc>
        <w:tc>
          <w:tcPr>
            <w:tcW w:w="2791" w:type="dxa"/>
            <w:tcBorders>
              <w:top w:val="nil"/>
              <w:left w:val="nil"/>
              <w:bottom w:val="nil"/>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商品和服务支出</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33.32</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33</w:t>
            </w:r>
            <w:r>
              <w:rPr>
                <w:rFonts w:ascii="宋体" w:hAnsi="宋体" w:cs="宋体" w:hint="eastAsia"/>
                <w:sz w:val="24"/>
                <w:szCs w:val="24"/>
              </w:rPr>
              <w:t>．</w:t>
            </w:r>
            <w:r>
              <w:rPr>
                <w:rFonts w:ascii="宋体" w:hAnsi="宋体" w:cs="宋体"/>
                <w:sz w:val="24"/>
                <w:szCs w:val="24"/>
              </w:rPr>
              <w:t>32</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30201</w:t>
            </w:r>
          </w:p>
        </w:tc>
        <w:tc>
          <w:tcPr>
            <w:tcW w:w="2791" w:type="dxa"/>
            <w:tcBorders>
              <w:top w:val="single" w:sz="4" w:space="0" w:color="auto"/>
              <w:left w:val="nil"/>
              <w:bottom w:val="nil"/>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办公费</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5.57</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5</w:t>
            </w:r>
            <w:r>
              <w:rPr>
                <w:rFonts w:ascii="宋体" w:hAnsi="宋体" w:cs="宋体" w:hint="eastAsia"/>
                <w:sz w:val="24"/>
                <w:szCs w:val="24"/>
              </w:rPr>
              <w:t>．</w:t>
            </w:r>
            <w:r>
              <w:rPr>
                <w:rFonts w:ascii="宋体" w:hAnsi="宋体" w:cs="宋体"/>
                <w:sz w:val="24"/>
                <w:szCs w:val="24"/>
              </w:rPr>
              <w:t>57</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30206</w:t>
            </w:r>
          </w:p>
        </w:tc>
        <w:tc>
          <w:tcPr>
            <w:tcW w:w="2791" w:type="dxa"/>
            <w:tcBorders>
              <w:top w:val="single" w:sz="4" w:space="0" w:color="auto"/>
              <w:left w:val="nil"/>
              <w:bottom w:val="nil"/>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电费</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cs="宋体"/>
                <w:sz w:val="24"/>
                <w:szCs w:val="24"/>
              </w:rPr>
              <w:t>0</w:t>
            </w:r>
            <w:r>
              <w:rPr>
                <w:rFonts w:ascii="宋体" w:hAnsi="宋体" w:cs="宋体" w:hint="eastAsia"/>
                <w:sz w:val="24"/>
                <w:szCs w:val="24"/>
              </w:rPr>
              <w:t>．</w:t>
            </w:r>
            <w:r>
              <w:rPr>
                <w:rFonts w:ascii="宋体" w:hAnsi="宋体" w:cs="宋体"/>
                <w:sz w:val="24"/>
                <w:szCs w:val="24"/>
              </w:rPr>
              <w:t>19</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cs="宋体"/>
                <w:sz w:val="24"/>
                <w:szCs w:val="24"/>
              </w:rPr>
              <w:t>0</w:t>
            </w:r>
            <w:r>
              <w:rPr>
                <w:rFonts w:ascii="宋体" w:hAnsi="宋体" w:cs="宋体" w:hint="eastAsia"/>
                <w:sz w:val="24"/>
                <w:szCs w:val="24"/>
              </w:rPr>
              <w:t>．</w:t>
            </w:r>
            <w:r>
              <w:rPr>
                <w:rFonts w:ascii="宋体" w:hAnsi="宋体" w:cs="宋体"/>
                <w:sz w:val="24"/>
                <w:szCs w:val="24"/>
              </w:rPr>
              <w:t>19</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30207</w:t>
            </w:r>
          </w:p>
        </w:tc>
        <w:tc>
          <w:tcPr>
            <w:tcW w:w="2791" w:type="dxa"/>
            <w:tcBorders>
              <w:top w:val="single" w:sz="4" w:space="0" w:color="auto"/>
              <w:left w:val="nil"/>
              <w:bottom w:val="nil"/>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邮电费</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03</w:t>
            </w:r>
          </w:p>
        </w:tc>
        <w:tc>
          <w:tcPr>
            <w:tcW w:w="1823" w:type="dxa"/>
            <w:tcBorders>
              <w:top w:val="nil"/>
              <w:left w:val="nil"/>
              <w:bottom w:val="single" w:sz="4" w:space="0" w:color="auto"/>
              <w:right w:val="single" w:sz="4" w:space="0" w:color="auto"/>
            </w:tcBorders>
            <w:vAlign w:val="center"/>
          </w:tcPr>
          <w:p w:rsidR="005F4DB9" w:rsidRPr="00F76727" w:rsidRDefault="005F4DB9" w:rsidP="00227A66">
            <w:pPr>
              <w:spacing w:line="240" w:lineRule="auto"/>
              <w:ind w:right="240" w:firstLineChars="0" w:firstLine="0"/>
              <w:jc w:val="right"/>
              <w:rPr>
                <w:rFonts w:ascii="宋体"/>
                <w:sz w:val="24"/>
                <w:szCs w:val="24"/>
              </w:rPr>
            </w:pP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03</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30211</w:t>
            </w:r>
          </w:p>
        </w:tc>
        <w:tc>
          <w:tcPr>
            <w:tcW w:w="2791" w:type="dxa"/>
            <w:tcBorders>
              <w:top w:val="single" w:sz="4" w:space="0" w:color="auto"/>
              <w:left w:val="nil"/>
              <w:bottom w:val="nil"/>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差旅费</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74</w:t>
            </w:r>
            <w:r w:rsidRPr="00F76727">
              <w:rPr>
                <w:rFonts w:ascii="宋体" w:hAnsi="宋体" w:cs="宋体" w:hint="eastAsia"/>
                <w:sz w:val="24"/>
                <w:szCs w:val="24"/>
              </w:rPr>
              <w:t xml:space="preserve">　</w:t>
            </w:r>
          </w:p>
        </w:tc>
        <w:tc>
          <w:tcPr>
            <w:tcW w:w="1823" w:type="dxa"/>
            <w:tcBorders>
              <w:top w:val="nil"/>
              <w:left w:val="nil"/>
              <w:bottom w:val="single" w:sz="4" w:space="0" w:color="auto"/>
              <w:right w:val="single" w:sz="4" w:space="0" w:color="auto"/>
            </w:tcBorders>
            <w:vAlign w:val="center"/>
          </w:tcPr>
          <w:p w:rsidR="005F4DB9" w:rsidRPr="00F76727" w:rsidRDefault="005F4DB9" w:rsidP="00A45044">
            <w:pPr>
              <w:spacing w:line="240" w:lineRule="auto"/>
              <w:ind w:right="240" w:firstLineChars="0" w:firstLine="0"/>
              <w:jc w:val="right"/>
              <w:rPr>
                <w:rFonts w:ascii="宋体"/>
                <w:sz w:val="24"/>
                <w:szCs w:val="24"/>
              </w:rPr>
            </w:pP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74</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30215</w:t>
            </w:r>
          </w:p>
        </w:tc>
        <w:tc>
          <w:tcPr>
            <w:tcW w:w="2791" w:type="dxa"/>
            <w:tcBorders>
              <w:top w:val="single" w:sz="4" w:space="0" w:color="auto"/>
              <w:left w:val="nil"/>
              <w:bottom w:val="nil"/>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会议费</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Pr>
                <w:rFonts w:ascii="宋体" w:hAnsi="宋体" w:cs="宋体"/>
                <w:sz w:val="24"/>
                <w:szCs w:val="24"/>
              </w:rPr>
              <w:t>0.24</w:t>
            </w:r>
            <w:r w:rsidRPr="00F76727">
              <w:rPr>
                <w:rFonts w:ascii="宋体" w:hAnsi="宋体" w:cs="宋体" w:hint="eastAsia"/>
                <w:sz w:val="24"/>
                <w:szCs w:val="24"/>
              </w:rPr>
              <w:t xml:space="preserve">　</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0.24</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30216</w:t>
            </w:r>
          </w:p>
        </w:tc>
        <w:tc>
          <w:tcPr>
            <w:tcW w:w="2791" w:type="dxa"/>
            <w:tcBorders>
              <w:top w:val="single" w:sz="4" w:space="0" w:color="auto"/>
              <w:left w:val="nil"/>
              <w:bottom w:val="nil"/>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培训费</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0.14</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0.14</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30217</w:t>
            </w:r>
          </w:p>
        </w:tc>
        <w:tc>
          <w:tcPr>
            <w:tcW w:w="2791" w:type="dxa"/>
            <w:tcBorders>
              <w:top w:val="single" w:sz="4" w:space="0" w:color="auto"/>
              <w:left w:val="nil"/>
              <w:bottom w:val="nil"/>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公务接待费</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1.48</w:t>
            </w:r>
          </w:p>
        </w:tc>
        <w:tc>
          <w:tcPr>
            <w:tcW w:w="1823" w:type="dxa"/>
            <w:tcBorders>
              <w:top w:val="nil"/>
              <w:left w:val="nil"/>
              <w:bottom w:val="single" w:sz="4" w:space="0" w:color="auto"/>
              <w:right w:val="single" w:sz="4" w:space="0" w:color="auto"/>
            </w:tcBorders>
            <w:vAlign w:val="center"/>
          </w:tcPr>
          <w:p w:rsidR="005F4DB9" w:rsidRPr="00F76727" w:rsidRDefault="005F4DB9" w:rsidP="00A45044">
            <w:pPr>
              <w:spacing w:line="240" w:lineRule="auto"/>
              <w:ind w:right="240" w:firstLineChars="0" w:firstLine="0"/>
              <w:jc w:val="right"/>
              <w:rPr>
                <w:rFonts w:ascii="宋体"/>
                <w:sz w:val="24"/>
                <w:szCs w:val="24"/>
              </w:rPr>
            </w:pP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1.48</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30227</w:t>
            </w:r>
          </w:p>
        </w:tc>
        <w:tc>
          <w:tcPr>
            <w:tcW w:w="2791" w:type="dxa"/>
            <w:tcBorders>
              <w:top w:val="single" w:sz="4" w:space="0" w:color="auto"/>
              <w:left w:val="nil"/>
              <w:bottom w:val="nil"/>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委托业务费</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9</w:t>
            </w:r>
            <w:r>
              <w:rPr>
                <w:rFonts w:ascii="宋体" w:hAnsi="宋体" w:cs="宋体" w:hint="eastAsia"/>
                <w:sz w:val="24"/>
                <w:szCs w:val="24"/>
              </w:rPr>
              <w:t>．</w:t>
            </w:r>
            <w:r>
              <w:rPr>
                <w:rFonts w:ascii="宋体" w:hAnsi="宋体" w:cs="宋体"/>
                <w:sz w:val="24"/>
                <w:szCs w:val="24"/>
              </w:rPr>
              <w:t>45</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9.45</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30231</w:t>
            </w:r>
          </w:p>
        </w:tc>
        <w:tc>
          <w:tcPr>
            <w:tcW w:w="2791" w:type="dxa"/>
            <w:tcBorders>
              <w:top w:val="single" w:sz="4" w:space="0" w:color="auto"/>
              <w:left w:val="nil"/>
              <w:bottom w:val="nil"/>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公务用车运行维护费</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5.08</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5.08</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30299</w:t>
            </w:r>
          </w:p>
        </w:tc>
        <w:tc>
          <w:tcPr>
            <w:tcW w:w="2791" w:type="dxa"/>
            <w:tcBorders>
              <w:top w:val="single" w:sz="4" w:space="0" w:color="auto"/>
              <w:left w:val="nil"/>
              <w:bottom w:val="nil"/>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其他商品和服务支出</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8.32</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8.32</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303</w:t>
            </w:r>
          </w:p>
        </w:tc>
        <w:tc>
          <w:tcPr>
            <w:tcW w:w="2791" w:type="dxa"/>
            <w:tcBorders>
              <w:top w:val="single" w:sz="4" w:space="0" w:color="auto"/>
              <w:left w:val="nil"/>
              <w:bottom w:val="nil"/>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对个人和家庭的补助</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90.29</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r w:rsidRPr="00F76727">
              <w:rPr>
                <w:rFonts w:ascii="宋体" w:hAnsi="宋体" w:cs="宋体"/>
                <w:sz w:val="24"/>
                <w:szCs w:val="24"/>
              </w:rPr>
              <w:t>90.29</w:t>
            </w: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30302</w:t>
            </w:r>
          </w:p>
        </w:tc>
        <w:tc>
          <w:tcPr>
            <w:tcW w:w="2791" w:type="dxa"/>
            <w:tcBorders>
              <w:top w:val="single" w:sz="4" w:space="0" w:color="auto"/>
              <w:left w:val="nil"/>
              <w:bottom w:val="nil"/>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退休费</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65.78</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r w:rsidRPr="00F76727">
              <w:rPr>
                <w:rFonts w:ascii="宋体" w:hAnsi="宋体" w:cs="宋体"/>
                <w:sz w:val="24"/>
                <w:szCs w:val="24"/>
              </w:rPr>
              <w:t>65.78</w:t>
            </w: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30304</w:t>
            </w:r>
          </w:p>
        </w:tc>
        <w:tc>
          <w:tcPr>
            <w:tcW w:w="2791" w:type="dxa"/>
            <w:tcBorders>
              <w:top w:val="single" w:sz="4" w:space="0" w:color="auto"/>
              <w:left w:val="nil"/>
              <w:bottom w:val="nil"/>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抚恤金</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13.34</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r w:rsidRPr="00F76727">
              <w:rPr>
                <w:rFonts w:ascii="宋体" w:hAnsi="宋体" w:cs="宋体"/>
                <w:sz w:val="24"/>
                <w:szCs w:val="24"/>
              </w:rPr>
              <w:t>13.34</w:t>
            </w: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p>
        </w:tc>
      </w:tr>
      <w:tr w:rsidR="005F4DB9" w:rsidRPr="00F76727">
        <w:trPr>
          <w:trHeight w:val="450"/>
        </w:trPr>
        <w:tc>
          <w:tcPr>
            <w:tcW w:w="1333" w:type="dxa"/>
            <w:gridSpan w:val="2"/>
            <w:tcBorders>
              <w:top w:val="single" w:sz="4" w:space="0" w:color="auto"/>
              <w:left w:val="single" w:sz="4"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30307</w:t>
            </w:r>
          </w:p>
        </w:tc>
        <w:tc>
          <w:tcPr>
            <w:tcW w:w="2791" w:type="dxa"/>
            <w:tcBorders>
              <w:top w:val="single" w:sz="4" w:space="0" w:color="auto"/>
              <w:left w:val="nil"/>
              <w:bottom w:val="nil"/>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医疗费</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3.7</w:t>
            </w:r>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r w:rsidRPr="00F76727">
              <w:rPr>
                <w:rFonts w:ascii="宋体" w:hAnsi="宋体" w:cs="宋体"/>
                <w:sz w:val="24"/>
                <w:szCs w:val="24"/>
              </w:rPr>
              <w:t>3.7</w:t>
            </w: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p>
        </w:tc>
      </w:tr>
      <w:tr w:rsidR="005F4DB9" w:rsidRPr="00F76727">
        <w:trPr>
          <w:trHeight w:val="450"/>
        </w:trPr>
        <w:tc>
          <w:tcPr>
            <w:tcW w:w="1333" w:type="dxa"/>
            <w:gridSpan w:val="2"/>
            <w:tcBorders>
              <w:top w:val="single" w:sz="4" w:space="0" w:color="auto"/>
              <w:left w:val="single" w:sz="4" w:space="0" w:color="auto"/>
              <w:bottom w:val="single" w:sz="8"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4"/>
                <w:szCs w:val="24"/>
              </w:rPr>
            </w:pPr>
            <w:r w:rsidRPr="00F76727">
              <w:rPr>
                <w:rFonts w:ascii="宋体" w:hAnsi="宋体" w:cs="宋体"/>
                <w:sz w:val="24"/>
                <w:szCs w:val="24"/>
              </w:rPr>
              <w:t>30311</w:t>
            </w:r>
          </w:p>
        </w:tc>
        <w:tc>
          <w:tcPr>
            <w:tcW w:w="2791" w:type="dxa"/>
            <w:tcBorders>
              <w:top w:val="single" w:sz="4" w:space="0" w:color="auto"/>
              <w:left w:val="nil"/>
              <w:bottom w:val="nil"/>
              <w:right w:val="single" w:sz="4" w:space="0" w:color="auto"/>
            </w:tcBorders>
            <w:shd w:val="clear" w:color="000000" w:fill="FFFFFF"/>
            <w:noWrap/>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住房公积金</w:t>
            </w:r>
          </w:p>
        </w:tc>
        <w:tc>
          <w:tcPr>
            <w:tcW w:w="162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r>
              <w:rPr>
                <w:rFonts w:ascii="宋体" w:hAnsi="宋体" w:cs="宋体"/>
                <w:sz w:val="24"/>
                <w:szCs w:val="24"/>
              </w:rPr>
              <w:t>7.47</w:t>
            </w:r>
            <w:bookmarkStart w:id="3" w:name="_GoBack"/>
            <w:bookmarkEnd w:id="3"/>
          </w:p>
        </w:tc>
        <w:tc>
          <w:tcPr>
            <w:tcW w:w="182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4"/>
                <w:szCs w:val="24"/>
              </w:rPr>
            </w:pPr>
            <w:r w:rsidRPr="00F76727">
              <w:rPr>
                <w:rFonts w:ascii="宋体" w:hAnsi="宋体" w:cs="宋体"/>
                <w:sz w:val="24"/>
                <w:szCs w:val="24"/>
              </w:rPr>
              <w:t>7.47</w:t>
            </w:r>
          </w:p>
        </w:tc>
        <w:tc>
          <w:tcPr>
            <w:tcW w:w="2085"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 xml:space="preserve">　</w:t>
            </w:r>
          </w:p>
        </w:tc>
      </w:tr>
      <w:tr w:rsidR="005F4DB9" w:rsidRPr="00F76727">
        <w:trPr>
          <w:trHeight w:val="645"/>
        </w:trPr>
        <w:tc>
          <w:tcPr>
            <w:tcW w:w="9660" w:type="dxa"/>
            <w:gridSpan w:val="6"/>
            <w:tcBorders>
              <w:top w:val="single" w:sz="8" w:space="0" w:color="auto"/>
              <w:left w:val="nil"/>
              <w:bottom w:val="nil"/>
              <w:right w:val="nil"/>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注：本表反映部门本年度一般公共预算财政拨款基本支出明细情况。</w:t>
            </w:r>
          </w:p>
        </w:tc>
      </w:tr>
    </w:tbl>
    <w:p w:rsidR="005F4DB9" w:rsidRPr="00F76727" w:rsidRDefault="005F4DB9" w:rsidP="005F4DB9">
      <w:pPr>
        <w:ind w:firstLine="31680"/>
        <w:rPr>
          <w:rFonts w:ascii="仿宋_GB2312" w:eastAsia="仿宋_GB2312" w:hAnsi="黑体"/>
          <w:sz w:val="32"/>
          <w:szCs w:val="32"/>
          <w:u w:val="single"/>
        </w:rPr>
      </w:pPr>
    </w:p>
    <w:tbl>
      <w:tblPr>
        <w:tblW w:w="9680" w:type="dxa"/>
        <w:tblInd w:w="-106" w:type="dxa"/>
        <w:tblLook w:val="00A0"/>
      </w:tblPr>
      <w:tblGrid>
        <w:gridCol w:w="775"/>
        <w:gridCol w:w="876"/>
        <w:gridCol w:w="711"/>
        <w:gridCol w:w="637"/>
        <w:gridCol w:w="729"/>
        <w:gridCol w:w="738"/>
        <w:gridCol w:w="764"/>
        <w:gridCol w:w="1003"/>
        <w:gridCol w:w="783"/>
        <w:gridCol w:w="748"/>
        <w:gridCol w:w="894"/>
        <w:gridCol w:w="1022"/>
      </w:tblGrid>
      <w:tr w:rsidR="005F4DB9" w:rsidRPr="00F76727">
        <w:trPr>
          <w:trHeight w:val="600"/>
        </w:trPr>
        <w:tc>
          <w:tcPr>
            <w:tcW w:w="9680" w:type="dxa"/>
            <w:gridSpan w:val="12"/>
            <w:tcBorders>
              <w:top w:val="nil"/>
              <w:left w:val="nil"/>
              <w:bottom w:val="nil"/>
              <w:right w:val="nil"/>
            </w:tcBorders>
            <w:shd w:val="clear" w:color="000000" w:fill="FFFFFF"/>
            <w:vAlign w:val="center"/>
          </w:tcPr>
          <w:p w:rsidR="005F4DB9" w:rsidRPr="00F76727" w:rsidRDefault="005F4DB9" w:rsidP="00F76727">
            <w:pPr>
              <w:spacing w:line="240" w:lineRule="auto"/>
              <w:ind w:firstLineChars="0" w:firstLine="640"/>
              <w:jc w:val="center"/>
              <w:rPr>
                <w:rFonts w:ascii="华文中宋" w:eastAsia="华文中宋" w:hAnsi="华文中宋"/>
                <w:sz w:val="32"/>
                <w:szCs w:val="32"/>
              </w:rPr>
            </w:pPr>
            <w:bookmarkStart w:id="4" w:name="RANGE_A1_L9"/>
            <w:r w:rsidRPr="00F76727">
              <w:rPr>
                <w:rFonts w:ascii="华文中宋" w:eastAsia="华文中宋" w:hAnsi="华文中宋" w:cs="华文中宋" w:hint="eastAsia"/>
                <w:sz w:val="32"/>
                <w:szCs w:val="32"/>
              </w:rPr>
              <w:t>七、一般公共预算财政拨款“三公”经费支出决算表</w:t>
            </w:r>
            <w:bookmarkEnd w:id="4"/>
          </w:p>
        </w:tc>
      </w:tr>
      <w:tr w:rsidR="005F4DB9" w:rsidRPr="00F76727">
        <w:trPr>
          <w:trHeight w:val="222"/>
        </w:trPr>
        <w:tc>
          <w:tcPr>
            <w:tcW w:w="775" w:type="dxa"/>
            <w:tcBorders>
              <w:top w:val="nil"/>
              <w:left w:val="nil"/>
              <w:bottom w:val="nil"/>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876" w:type="dxa"/>
            <w:tcBorders>
              <w:top w:val="nil"/>
              <w:left w:val="nil"/>
              <w:bottom w:val="nil"/>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711" w:type="dxa"/>
            <w:tcBorders>
              <w:top w:val="nil"/>
              <w:left w:val="nil"/>
              <w:bottom w:val="nil"/>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637" w:type="dxa"/>
            <w:tcBorders>
              <w:top w:val="nil"/>
              <w:left w:val="nil"/>
              <w:bottom w:val="nil"/>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729" w:type="dxa"/>
            <w:tcBorders>
              <w:top w:val="nil"/>
              <w:left w:val="nil"/>
              <w:bottom w:val="nil"/>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738" w:type="dxa"/>
            <w:tcBorders>
              <w:top w:val="nil"/>
              <w:left w:val="nil"/>
              <w:bottom w:val="nil"/>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764" w:type="dxa"/>
            <w:tcBorders>
              <w:top w:val="nil"/>
              <w:left w:val="nil"/>
              <w:bottom w:val="nil"/>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1003" w:type="dxa"/>
            <w:tcBorders>
              <w:top w:val="nil"/>
              <w:left w:val="nil"/>
              <w:bottom w:val="nil"/>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783" w:type="dxa"/>
            <w:tcBorders>
              <w:top w:val="nil"/>
              <w:left w:val="nil"/>
              <w:bottom w:val="nil"/>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748" w:type="dxa"/>
            <w:tcBorders>
              <w:top w:val="nil"/>
              <w:left w:val="nil"/>
              <w:bottom w:val="nil"/>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1916" w:type="dxa"/>
            <w:gridSpan w:val="2"/>
            <w:tcBorders>
              <w:top w:val="nil"/>
              <w:left w:val="nil"/>
              <w:bottom w:val="nil"/>
              <w:right w:val="nil"/>
            </w:tcBorders>
            <w:shd w:val="clear" w:color="000000" w:fill="FFFFFF"/>
            <w:vAlign w:val="center"/>
          </w:tcPr>
          <w:p w:rsidR="005F4DB9" w:rsidRPr="00F76727" w:rsidRDefault="005F4DB9" w:rsidP="00F76727">
            <w:pPr>
              <w:spacing w:line="240" w:lineRule="auto"/>
              <w:ind w:right="300" w:firstLineChars="0" w:firstLine="0"/>
              <w:jc w:val="right"/>
              <w:rPr>
                <w:rFonts w:ascii="宋体"/>
                <w:color w:val="000000"/>
              </w:rPr>
            </w:pPr>
            <w:r w:rsidRPr="00F76727">
              <w:rPr>
                <w:rFonts w:ascii="宋体" w:hAnsi="宋体" w:cs="宋体" w:hint="eastAsia"/>
                <w:color w:val="000000"/>
              </w:rPr>
              <w:t>公开</w:t>
            </w:r>
            <w:r w:rsidRPr="00F76727">
              <w:rPr>
                <w:rFonts w:ascii="宋体" w:hAnsi="宋体" w:cs="宋体"/>
                <w:color w:val="000000"/>
              </w:rPr>
              <w:t>07</w:t>
            </w:r>
            <w:r w:rsidRPr="00F76727">
              <w:rPr>
                <w:rFonts w:ascii="宋体" w:hAnsi="宋体" w:cs="宋体" w:hint="eastAsia"/>
                <w:color w:val="000000"/>
              </w:rPr>
              <w:t>表</w:t>
            </w:r>
          </w:p>
        </w:tc>
      </w:tr>
      <w:tr w:rsidR="005F4DB9" w:rsidRPr="00F76727">
        <w:trPr>
          <w:trHeight w:val="300"/>
        </w:trPr>
        <w:tc>
          <w:tcPr>
            <w:tcW w:w="1651" w:type="dxa"/>
            <w:gridSpan w:val="2"/>
            <w:tcBorders>
              <w:top w:val="nil"/>
              <w:left w:val="nil"/>
              <w:bottom w:val="nil"/>
              <w:right w:val="nil"/>
            </w:tcBorders>
            <w:shd w:val="clear" w:color="000000" w:fill="FFFFFF"/>
            <w:noWrap/>
            <w:vAlign w:val="center"/>
          </w:tcPr>
          <w:p w:rsidR="005F4DB9" w:rsidRPr="00F76727" w:rsidRDefault="005F4DB9" w:rsidP="00F76727">
            <w:pPr>
              <w:spacing w:line="240" w:lineRule="auto"/>
              <w:ind w:firstLineChars="0" w:firstLine="0"/>
              <w:jc w:val="left"/>
              <w:rPr>
                <w:rFonts w:ascii="宋体"/>
                <w:color w:val="000000"/>
              </w:rPr>
            </w:pPr>
            <w:r w:rsidRPr="00F76727">
              <w:rPr>
                <w:rFonts w:ascii="宋体" w:hAnsi="宋体" w:cs="宋体" w:hint="eastAsia"/>
                <w:color w:val="000000"/>
              </w:rPr>
              <w:t>部门：</w:t>
            </w:r>
            <w:r>
              <w:rPr>
                <w:rFonts w:ascii="宋体" w:hAnsi="宋体" w:cs="宋体" w:hint="eastAsia"/>
                <w:color w:val="000000"/>
              </w:rPr>
              <w:t>市工商联</w:t>
            </w:r>
          </w:p>
        </w:tc>
        <w:tc>
          <w:tcPr>
            <w:tcW w:w="711" w:type="dxa"/>
            <w:tcBorders>
              <w:top w:val="nil"/>
              <w:left w:val="nil"/>
              <w:bottom w:val="single" w:sz="8" w:space="0" w:color="auto"/>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637" w:type="dxa"/>
            <w:tcBorders>
              <w:top w:val="nil"/>
              <w:left w:val="nil"/>
              <w:bottom w:val="single" w:sz="8" w:space="0" w:color="auto"/>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729" w:type="dxa"/>
            <w:tcBorders>
              <w:top w:val="nil"/>
              <w:left w:val="nil"/>
              <w:bottom w:val="single" w:sz="8" w:space="0" w:color="auto"/>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738" w:type="dxa"/>
            <w:tcBorders>
              <w:top w:val="nil"/>
              <w:left w:val="nil"/>
              <w:bottom w:val="single" w:sz="8" w:space="0" w:color="auto"/>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764" w:type="dxa"/>
            <w:tcBorders>
              <w:top w:val="nil"/>
              <w:left w:val="nil"/>
              <w:bottom w:val="single" w:sz="8" w:space="0" w:color="auto"/>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1003" w:type="dxa"/>
            <w:tcBorders>
              <w:top w:val="nil"/>
              <w:left w:val="nil"/>
              <w:bottom w:val="single" w:sz="8" w:space="0" w:color="auto"/>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783" w:type="dxa"/>
            <w:tcBorders>
              <w:top w:val="nil"/>
              <w:left w:val="nil"/>
              <w:bottom w:val="single" w:sz="8" w:space="0" w:color="auto"/>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748" w:type="dxa"/>
            <w:tcBorders>
              <w:top w:val="nil"/>
              <w:left w:val="nil"/>
              <w:bottom w:val="single" w:sz="8" w:space="0" w:color="auto"/>
              <w:right w:val="nil"/>
            </w:tcBorders>
            <w:shd w:val="clear" w:color="000000" w:fill="FFFFFF"/>
            <w:vAlign w:val="center"/>
          </w:tcPr>
          <w:p w:rsidR="005F4DB9" w:rsidRPr="00F76727" w:rsidRDefault="005F4DB9" w:rsidP="00F76727">
            <w:pPr>
              <w:spacing w:line="240" w:lineRule="auto"/>
              <w:ind w:firstLineChars="0" w:firstLine="0"/>
              <w:jc w:val="left"/>
              <w:rPr>
                <w:rFonts w:ascii="宋体"/>
              </w:rPr>
            </w:pPr>
            <w:r w:rsidRPr="00F76727">
              <w:rPr>
                <w:rFonts w:ascii="宋体" w:hAnsi="宋体" w:cs="宋体" w:hint="eastAsia"/>
              </w:rPr>
              <w:t xml:space="preserve">　</w:t>
            </w:r>
          </w:p>
        </w:tc>
        <w:tc>
          <w:tcPr>
            <w:tcW w:w="1916" w:type="dxa"/>
            <w:gridSpan w:val="2"/>
            <w:tcBorders>
              <w:top w:val="nil"/>
              <w:left w:val="nil"/>
              <w:bottom w:val="nil"/>
              <w:right w:val="nil"/>
            </w:tcBorders>
            <w:shd w:val="clear" w:color="000000" w:fill="FFFFFF"/>
            <w:vAlign w:val="center"/>
          </w:tcPr>
          <w:p w:rsidR="005F4DB9" w:rsidRPr="00F76727" w:rsidRDefault="005F4DB9" w:rsidP="00F76727">
            <w:pPr>
              <w:spacing w:line="240" w:lineRule="auto"/>
              <w:ind w:firstLineChars="0" w:firstLine="0"/>
              <w:jc w:val="left"/>
              <w:rPr>
                <w:rFonts w:ascii="宋体"/>
                <w:color w:val="000000"/>
              </w:rPr>
            </w:pPr>
            <w:r w:rsidRPr="00F76727">
              <w:rPr>
                <w:rFonts w:ascii="宋体" w:hAnsi="宋体" w:cs="宋体" w:hint="eastAsia"/>
              </w:rPr>
              <w:t xml:space="preserve">　</w:t>
            </w:r>
            <w:r w:rsidRPr="00F76727">
              <w:rPr>
                <w:rFonts w:ascii="宋体" w:hAnsi="宋体" w:cs="宋体" w:hint="eastAsia"/>
                <w:color w:val="000000"/>
              </w:rPr>
              <w:t>单位：万元</w:t>
            </w:r>
          </w:p>
        </w:tc>
      </w:tr>
      <w:tr w:rsidR="005F4DB9" w:rsidRPr="00F76727">
        <w:trPr>
          <w:trHeight w:val="559"/>
        </w:trPr>
        <w:tc>
          <w:tcPr>
            <w:tcW w:w="4466" w:type="dxa"/>
            <w:gridSpan w:val="6"/>
            <w:tcBorders>
              <w:top w:val="single" w:sz="8" w:space="0" w:color="auto"/>
              <w:left w:val="single" w:sz="8" w:space="0" w:color="auto"/>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sz w:val="22"/>
                <w:szCs w:val="22"/>
              </w:rPr>
              <w:t>2015</w:t>
            </w:r>
            <w:r w:rsidRPr="00F76727">
              <w:rPr>
                <w:rFonts w:ascii="宋体" w:hAnsi="宋体" w:cs="宋体" w:hint="eastAsia"/>
                <w:sz w:val="22"/>
                <w:szCs w:val="22"/>
              </w:rPr>
              <w:t>年度预算数</w:t>
            </w:r>
          </w:p>
        </w:tc>
        <w:tc>
          <w:tcPr>
            <w:tcW w:w="5214" w:type="dxa"/>
            <w:gridSpan w:val="6"/>
            <w:tcBorders>
              <w:top w:val="single" w:sz="8" w:space="0" w:color="auto"/>
              <w:left w:val="nil"/>
              <w:bottom w:val="single" w:sz="4" w:space="0" w:color="auto"/>
              <w:right w:val="single" w:sz="8" w:space="0" w:color="000000"/>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sz w:val="22"/>
                <w:szCs w:val="22"/>
              </w:rPr>
              <w:t>2015</w:t>
            </w:r>
            <w:r w:rsidRPr="00F76727">
              <w:rPr>
                <w:rFonts w:ascii="宋体" w:hAnsi="宋体" w:cs="宋体" w:hint="eastAsia"/>
                <w:sz w:val="22"/>
                <w:szCs w:val="22"/>
              </w:rPr>
              <w:t>年度决算数</w:t>
            </w:r>
          </w:p>
        </w:tc>
      </w:tr>
      <w:tr w:rsidR="005F4DB9" w:rsidRPr="00F76727">
        <w:trPr>
          <w:trHeight w:val="600"/>
        </w:trPr>
        <w:tc>
          <w:tcPr>
            <w:tcW w:w="775" w:type="dxa"/>
            <w:vMerge w:val="restart"/>
            <w:tcBorders>
              <w:top w:val="nil"/>
              <w:left w:val="single" w:sz="8" w:space="0" w:color="auto"/>
              <w:bottom w:val="single" w:sz="4" w:space="0" w:color="000000"/>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hint="eastAsia"/>
                <w:sz w:val="22"/>
                <w:szCs w:val="22"/>
              </w:rPr>
              <w:t>合计</w:t>
            </w:r>
          </w:p>
        </w:tc>
        <w:tc>
          <w:tcPr>
            <w:tcW w:w="876" w:type="dxa"/>
            <w:vMerge w:val="restart"/>
            <w:tcBorders>
              <w:top w:val="nil"/>
              <w:left w:val="single" w:sz="4" w:space="0" w:color="auto"/>
              <w:bottom w:val="single" w:sz="4" w:space="0" w:color="000000"/>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hint="eastAsia"/>
                <w:sz w:val="22"/>
                <w:szCs w:val="22"/>
              </w:rPr>
              <w:t>因公出国（境）费</w:t>
            </w:r>
          </w:p>
        </w:tc>
        <w:tc>
          <w:tcPr>
            <w:tcW w:w="2077" w:type="dxa"/>
            <w:gridSpan w:val="3"/>
            <w:tcBorders>
              <w:top w:val="single" w:sz="4" w:space="0" w:color="auto"/>
              <w:left w:val="nil"/>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hint="eastAsia"/>
                <w:sz w:val="22"/>
                <w:szCs w:val="22"/>
              </w:rPr>
              <w:t>公务用车购置及运行费</w:t>
            </w:r>
          </w:p>
        </w:tc>
        <w:tc>
          <w:tcPr>
            <w:tcW w:w="738" w:type="dxa"/>
            <w:vMerge w:val="restart"/>
            <w:tcBorders>
              <w:top w:val="nil"/>
              <w:left w:val="single" w:sz="4" w:space="0" w:color="auto"/>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hint="eastAsia"/>
                <w:sz w:val="22"/>
                <w:szCs w:val="22"/>
              </w:rPr>
              <w:t>公务接待费</w:t>
            </w:r>
          </w:p>
        </w:tc>
        <w:tc>
          <w:tcPr>
            <w:tcW w:w="764" w:type="dxa"/>
            <w:vMerge w:val="restart"/>
            <w:tcBorders>
              <w:top w:val="nil"/>
              <w:left w:val="nil"/>
              <w:bottom w:val="single" w:sz="4" w:space="0" w:color="000000"/>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hint="eastAsia"/>
                <w:sz w:val="22"/>
                <w:szCs w:val="22"/>
              </w:rPr>
              <w:t>合计</w:t>
            </w:r>
          </w:p>
        </w:tc>
        <w:tc>
          <w:tcPr>
            <w:tcW w:w="1003" w:type="dxa"/>
            <w:vMerge w:val="restart"/>
            <w:tcBorders>
              <w:top w:val="nil"/>
              <w:left w:val="single" w:sz="4" w:space="0" w:color="auto"/>
              <w:bottom w:val="single" w:sz="4" w:space="0" w:color="000000"/>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hint="eastAsia"/>
                <w:sz w:val="22"/>
                <w:szCs w:val="22"/>
              </w:rPr>
              <w:t>因公出国（境）费</w:t>
            </w:r>
          </w:p>
        </w:tc>
        <w:tc>
          <w:tcPr>
            <w:tcW w:w="2425" w:type="dxa"/>
            <w:gridSpan w:val="3"/>
            <w:tcBorders>
              <w:top w:val="single" w:sz="4" w:space="0" w:color="auto"/>
              <w:left w:val="nil"/>
              <w:bottom w:val="single" w:sz="4" w:space="0" w:color="auto"/>
              <w:right w:val="single" w:sz="4" w:space="0" w:color="000000"/>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hint="eastAsia"/>
                <w:sz w:val="22"/>
                <w:szCs w:val="22"/>
              </w:rPr>
              <w:t>公务用车购置及运行费</w:t>
            </w:r>
          </w:p>
        </w:tc>
        <w:tc>
          <w:tcPr>
            <w:tcW w:w="1022" w:type="dxa"/>
            <w:vMerge w:val="restart"/>
            <w:tcBorders>
              <w:top w:val="nil"/>
              <w:left w:val="single" w:sz="4" w:space="0" w:color="auto"/>
              <w:bottom w:val="single" w:sz="4" w:space="0" w:color="000000"/>
              <w:right w:val="single" w:sz="8"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hint="eastAsia"/>
                <w:sz w:val="22"/>
                <w:szCs w:val="22"/>
              </w:rPr>
              <w:t>公务接待费</w:t>
            </w:r>
          </w:p>
        </w:tc>
      </w:tr>
      <w:tr w:rsidR="005F4DB9" w:rsidRPr="00F76727">
        <w:trPr>
          <w:trHeight w:val="1830"/>
        </w:trPr>
        <w:tc>
          <w:tcPr>
            <w:tcW w:w="775" w:type="dxa"/>
            <w:vMerge/>
            <w:tcBorders>
              <w:top w:val="nil"/>
              <w:left w:val="single" w:sz="8" w:space="0" w:color="auto"/>
              <w:bottom w:val="single" w:sz="4" w:space="0" w:color="000000"/>
              <w:right w:val="single" w:sz="4" w:space="0" w:color="auto"/>
            </w:tcBorders>
            <w:vAlign w:val="center"/>
          </w:tcPr>
          <w:p w:rsidR="005F4DB9" w:rsidRPr="00F76727" w:rsidRDefault="005F4DB9" w:rsidP="00F76727">
            <w:pPr>
              <w:spacing w:line="240" w:lineRule="auto"/>
              <w:ind w:firstLineChars="0" w:firstLine="0"/>
              <w:jc w:val="left"/>
              <w:rPr>
                <w:rFonts w:ascii="宋体"/>
                <w:sz w:val="22"/>
                <w:szCs w:val="22"/>
              </w:rPr>
            </w:pPr>
          </w:p>
        </w:tc>
        <w:tc>
          <w:tcPr>
            <w:tcW w:w="876" w:type="dxa"/>
            <w:vMerge/>
            <w:tcBorders>
              <w:top w:val="nil"/>
              <w:left w:val="single" w:sz="4" w:space="0" w:color="auto"/>
              <w:bottom w:val="single" w:sz="4" w:space="0" w:color="000000"/>
              <w:right w:val="single" w:sz="4" w:space="0" w:color="auto"/>
            </w:tcBorders>
            <w:vAlign w:val="center"/>
          </w:tcPr>
          <w:p w:rsidR="005F4DB9" w:rsidRPr="00F76727" w:rsidRDefault="005F4DB9" w:rsidP="00F76727">
            <w:pPr>
              <w:spacing w:line="240" w:lineRule="auto"/>
              <w:ind w:firstLineChars="0" w:firstLine="0"/>
              <w:jc w:val="left"/>
              <w:rPr>
                <w:rFonts w:ascii="宋体"/>
                <w:sz w:val="22"/>
                <w:szCs w:val="22"/>
              </w:rPr>
            </w:pPr>
          </w:p>
        </w:tc>
        <w:tc>
          <w:tcPr>
            <w:tcW w:w="711"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hint="eastAsia"/>
                <w:sz w:val="22"/>
                <w:szCs w:val="22"/>
              </w:rPr>
              <w:t>小计</w:t>
            </w:r>
          </w:p>
        </w:tc>
        <w:tc>
          <w:tcPr>
            <w:tcW w:w="637"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hint="eastAsia"/>
                <w:sz w:val="22"/>
                <w:szCs w:val="22"/>
              </w:rPr>
              <w:t>公务用车</w:t>
            </w:r>
            <w:r w:rsidRPr="00F76727">
              <w:rPr>
                <w:rFonts w:ascii="宋体"/>
                <w:sz w:val="22"/>
                <w:szCs w:val="22"/>
              </w:rPr>
              <w:br/>
            </w:r>
            <w:r w:rsidRPr="00F76727">
              <w:rPr>
                <w:rFonts w:ascii="宋体" w:hAnsi="宋体" w:cs="宋体" w:hint="eastAsia"/>
                <w:sz w:val="22"/>
                <w:szCs w:val="22"/>
              </w:rPr>
              <w:t>购置费</w:t>
            </w:r>
          </w:p>
        </w:tc>
        <w:tc>
          <w:tcPr>
            <w:tcW w:w="729"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hint="eastAsia"/>
                <w:sz w:val="22"/>
                <w:szCs w:val="22"/>
              </w:rPr>
              <w:t>公务用车</w:t>
            </w:r>
            <w:r w:rsidRPr="00F76727">
              <w:rPr>
                <w:rFonts w:ascii="宋体"/>
                <w:sz w:val="22"/>
                <w:szCs w:val="22"/>
              </w:rPr>
              <w:br/>
            </w:r>
            <w:r w:rsidRPr="00F76727">
              <w:rPr>
                <w:rFonts w:ascii="宋体" w:hAnsi="宋体" w:cs="宋体" w:hint="eastAsia"/>
                <w:sz w:val="22"/>
                <w:szCs w:val="22"/>
              </w:rPr>
              <w:t>运行费</w:t>
            </w:r>
          </w:p>
        </w:tc>
        <w:tc>
          <w:tcPr>
            <w:tcW w:w="738" w:type="dxa"/>
            <w:vMerge/>
            <w:tcBorders>
              <w:top w:val="nil"/>
              <w:left w:val="single" w:sz="4" w:space="0" w:color="auto"/>
              <w:bottom w:val="single" w:sz="4"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2"/>
                <w:szCs w:val="22"/>
              </w:rPr>
            </w:pPr>
          </w:p>
        </w:tc>
        <w:tc>
          <w:tcPr>
            <w:tcW w:w="764" w:type="dxa"/>
            <w:vMerge/>
            <w:tcBorders>
              <w:top w:val="nil"/>
              <w:left w:val="nil"/>
              <w:bottom w:val="single" w:sz="4" w:space="0" w:color="000000"/>
              <w:right w:val="single" w:sz="4" w:space="0" w:color="auto"/>
            </w:tcBorders>
            <w:vAlign w:val="center"/>
          </w:tcPr>
          <w:p w:rsidR="005F4DB9" w:rsidRPr="00F76727" w:rsidRDefault="005F4DB9" w:rsidP="00F76727">
            <w:pPr>
              <w:spacing w:line="240" w:lineRule="auto"/>
              <w:ind w:firstLineChars="0" w:firstLine="0"/>
              <w:jc w:val="left"/>
              <w:rPr>
                <w:rFonts w:ascii="宋体"/>
                <w:sz w:val="22"/>
                <w:szCs w:val="22"/>
              </w:rPr>
            </w:pPr>
          </w:p>
        </w:tc>
        <w:tc>
          <w:tcPr>
            <w:tcW w:w="1003" w:type="dxa"/>
            <w:vMerge/>
            <w:tcBorders>
              <w:top w:val="nil"/>
              <w:left w:val="single" w:sz="4" w:space="0" w:color="auto"/>
              <w:bottom w:val="single" w:sz="4" w:space="0" w:color="000000"/>
              <w:right w:val="single" w:sz="4" w:space="0" w:color="auto"/>
            </w:tcBorders>
            <w:vAlign w:val="center"/>
          </w:tcPr>
          <w:p w:rsidR="005F4DB9" w:rsidRPr="00F76727" w:rsidRDefault="005F4DB9" w:rsidP="00F76727">
            <w:pPr>
              <w:spacing w:line="240" w:lineRule="auto"/>
              <w:ind w:firstLineChars="0" w:firstLine="0"/>
              <w:jc w:val="left"/>
              <w:rPr>
                <w:rFonts w:ascii="宋体"/>
                <w:sz w:val="22"/>
                <w:szCs w:val="22"/>
              </w:rPr>
            </w:pPr>
          </w:p>
        </w:tc>
        <w:tc>
          <w:tcPr>
            <w:tcW w:w="78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hint="eastAsia"/>
                <w:sz w:val="22"/>
                <w:szCs w:val="22"/>
              </w:rPr>
              <w:t>小计</w:t>
            </w:r>
          </w:p>
        </w:tc>
        <w:tc>
          <w:tcPr>
            <w:tcW w:w="74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hint="eastAsia"/>
                <w:sz w:val="22"/>
                <w:szCs w:val="22"/>
              </w:rPr>
              <w:t>公务用车</w:t>
            </w:r>
            <w:r w:rsidRPr="00F76727">
              <w:rPr>
                <w:rFonts w:ascii="宋体"/>
                <w:sz w:val="22"/>
                <w:szCs w:val="22"/>
              </w:rPr>
              <w:br/>
            </w:r>
            <w:r w:rsidRPr="00F76727">
              <w:rPr>
                <w:rFonts w:ascii="宋体" w:hAnsi="宋体" w:cs="宋体" w:hint="eastAsia"/>
                <w:sz w:val="22"/>
                <w:szCs w:val="22"/>
              </w:rPr>
              <w:t>购置费</w:t>
            </w:r>
          </w:p>
        </w:tc>
        <w:tc>
          <w:tcPr>
            <w:tcW w:w="894"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hint="eastAsia"/>
                <w:sz w:val="22"/>
                <w:szCs w:val="22"/>
              </w:rPr>
              <w:t>公务用车</w:t>
            </w:r>
            <w:r w:rsidRPr="00F76727">
              <w:rPr>
                <w:rFonts w:ascii="宋体"/>
                <w:sz w:val="22"/>
                <w:szCs w:val="22"/>
              </w:rPr>
              <w:br/>
            </w:r>
            <w:r w:rsidRPr="00F76727">
              <w:rPr>
                <w:rFonts w:ascii="宋体" w:hAnsi="宋体" w:cs="宋体" w:hint="eastAsia"/>
                <w:sz w:val="22"/>
                <w:szCs w:val="22"/>
              </w:rPr>
              <w:t>运行费</w:t>
            </w:r>
          </w:p>
        </w:tc>
        <w:tc>
          <w:tcPr>
            <w:tcW w:w="1022" w:type="dxa"/>
            <w:vMerge/>
            <w:tcBorders>
              <w:top w:val="nil"/>
              <w:left w:val="single" w:sz="4" w:space="0" w:color="auto"/>
              <w:bottom w:val="single" w:sz="4" w:space="0" w:color="000000"/>
              <w:right w:val="single" w:sz="8" w:space="0" w:color="auto"/>
            </w:tcBorders>
            <w:vAlign w:val="center"/>
          </w:tcPr>
          <w:p w:rsidR="005F4DB9" w:rsidRPr="00F76727" w:rsidRDefault="005F4DB9" w:rsidP="00F76727">
            <w:pPr>
              <w:spacing w:line="240" w:lineRule="auto"/>
              <w:ind w:firstLineChars="0" w:firstLine="0"/>
              <w:jc w:val="left"/>
              <w:rPr>
                <w:rFonts w:ascii="宋体"/>
                <w:sz w:val="22"/>
                <w:szCs w:val="22"/>
              </w:rPr>
            </w:pPr>
          </w:p>
        </w:tc>
      </w:tr>
      <w:tr w:rsidR="005F4DB9" w:rsidRPr="00F76727">
        <w:trPr>
          <w:trHeight w:val="559"/>
        </w:trPr>
        <w:tc>
          <w:tcPr>
            <w:tcW w:w="775" w:type="dxa"/>
            <w:tcBorders>
              <w:top w:val="nil"/>
              <w:left w:val="single" w:sz="8" w:space="0" w:color="auto"/>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sz w:val="22"/>
                <w:szCs w:val="22"/>
              </w:rPr>
              <w:t>1</w:t>
            </w:r>
          </w:p>
        </w:tc>
        <w:tc>
          <w:tcPr>
            <w:tcW w:w="876"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sz w:val="22"/>
                <w:szCs w:val="22"/>
              </w:rPr>
              <w:t>2</w:t>
            </w:r>
          </w:p>
        </w:tc>
        <w:tc>
          <w:tcPr>
            <w:tcW w:w="711"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sz w:val="22"/>
                <w:szCs w:val="22"/>
              </w:rPr>
              <w:t>3</w:t>
            </w:r>
          </w:p>
        </w:tc>
        <w:tc>
          <w:tcPr>
            <w:tcW w:w="637"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sz w:val="22"/>
                <w:szCs w:val="22"/>
              </w:rPr>
              <w:t>4</w:t>
            </w:r>
          </w:p>
        </w:tc>
        <w:tc>
          <w:tcPr>
            <w:tcW w:w="729"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sz w:val="22"/>
                <w:szCs w:val="22"/>
              </w:rPr>
              <w:t>5</w:t>
            </w:r>
          </w:p>
        </w:tc>
        <w:tc>
          <w:tcPr>
            <w:tcW w:w="73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sz w:val="22"/>
                <w:szCs w:val="22"/>
              </w:rPr>
              <w:t>6</w:t>
            </w:r>
          </w:p>
        </w:tc>
        <w:tc>
          <w:tcPr>
            <w:tcW w:w="764"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sz w:val="22"/>
                <w:szCs w:val="22"/>
              </w:rPr>
              <w:t>7</w:t>
            </w:r>
          </w:p>
        </w:tc>
        <w:tc>
          <w:tcPr>
            <w:tcW w:w="100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sz w:val="22"/>
                <w:szCs w:val="22"/>
              </w:rPr>
              <w:t>8</w:t>
            </w:r>
          </w:p>
        </w:tc>
        <w:tc>
          <w:tcPr>
            <w:tcW w:w="783"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sz w:val="22"/>
                <w:szCs w:val="22"/>
              </w:rPr>
              <w:t>9</w:t>
            </w:r>
          </w:p>
        </w:tc>
        <w:tc>
          <w:tcPr>
            <w:tcW w:w="748"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sz w:val="22"/>
                <w:szCs w:val="22"/>
              </w:rPr>
              <w:t>10</w:t>
            </w:r>
          </w:p>
        </w:tc>
        <w:tc>
          <w:tcPr>
            <w:tcW w:w="894" w:type="dxa"/>
            <w:tcBorders>
              <w:top w:val="nil"/>
              <w:left w:val="nil"/>
              <w:bottom w:val="single" w:sz="4" w:space="0" w:color="auto"/>
              <w:right w:val="single" w:sz="4"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sz w:val="22"/>
                <w:szCs w:val="22"/>
              </w:rPr>
              <w:t>11</w:t>
            </w:r>
          </w:p>
        </w:tc>
        <w:tc>
          <w:tcPr>
            <w:tcW w:w="1022" w:type="dxa"/>
            <w:tcBorders>
              <w:top w:val="nil"/>
              <w:left w:val="nil"/>
              <w:bottom w:val="single" w:sz="4" w:space="0" w:color="auto"/>
              <w:right w:val="single" w:sz="8" w:space="0" w:color="auto"/>
            </w:tcBorders>
            <w:vAlign w:val="center"/>
          </w:tcPr>
          <w:p w:rsidR="005F4DB9" w:rsidRPr="00F76727" w:rsidRDefault="005F4DB9" w:rsidP="00F76727">
            <w:pPr>
              <w:spacing w:line="240" w:lineRule="auto"/>
              <w:ind w:firstLineChars="0" w:firstLine="0"/>
              <w:jc w:val="center"/>
              <w:rPr>
                <w:rFonts w:ascii="宋体"/>
                <w:sz w:val="22"/>
                <w:szCs w:val="22"/>
              </w:rPr>
            </w:pPr>
            <w:r w:rsidRPr="00F76727">
              <w:rPr>
                <w:rFonts w:ascii="宋体" w:hAnsi="宋体" w:cs="宋体"/>
                <w:sz w:val="22"/>
                <w:szCs w:val="22"/>
              </w:rPr>
              <w:t>12</w:t>
            </w:r>
          </w:p>
        </w:tc>
      </w:tr>
      <w:tr w:rsidR="005F4DB9" w:rsidRPr="00F76727">
        <w:trPr>
          <w:trHeight w:val="855"/>
        </w:trPr>
        <w:tc>
          <w:tcPr>
            <w:tcW w:w="775" w:type="dxa"/>
            <w:tcBorders>
              <w:top w:val="nil"/>
              <w:left w:val="single" w:sz="8" w:space="0" w:color="auto"/>
              <w:bottom w:val="single" w:sz="8"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2"/>
                <w:szCs w:val="22"/>
              </w:rPr>
            </w:pPr>
            <w:r w:rsidRPr="00F76727">
              <w:rPr>
                <w:rFonts w:ascii="宋体" w:hAnsi="宋体" w:cs="宋体"/>
                <w:sz w:val="22"/>
                <w:szCs w:val="22"/>
              </w:rPr>
              <w:t>9.5</w:t>
            </w:r>
          </w:p>
        </w:tc>
        <w:tc>
          <w:tcPr>
            <w:tcW w:w="876" w:type="dxa"/>
            <w:tcBorders>
              <w:top w:val="nil"/>
              <w:left w:val="nil"/>
              <w:bottom w:val="single" w:sz="8"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2"/>
                <w:szCs w:val="22"/>
              </w:rPr>
            </w:pPr>
            <w:r w:rsidRPr="00F76727">
              <w:rPr>
                <w:rFonts w:ascii="宋体" w:hAnsi="宋体" w:cs="宋体" w:hint="eastAsia"/>
                <w:sz w:val="22"/>
                <w:szCs w:val="22"/>
              </w:rPr>
              <w:t xml:space="preserve">　</w:t>
            </w:r>
          </w:p>
        </w:tc>
        <w:tc>
          <w:tcPr>
            <w:tcW w:w="711" w:type="dxa"/>
            <w:tcBorders>
              <w:top w:val="nil"/>
              <w:left w:val="nil"/>
              <w:bottom w:val="single" w:sz="8"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2"/>
                <w:szCs w:val="22"/>
              </w:rPr>
            </w:pPr>
            <w:r w:rsidRPr="00F76727">
              <w:rPr>
                <w:rFonts w:ascii="宋体" w:hAnsi="宋体" w:cs="宋体" w:hint="eastAsia"/>
                <w:sz w:val="22"/>
                <w:szCs w:val="22"/>
              </w:rPr>
              <w:t xml:space="preserve">　</w:t>
            </w:r>
          </w:p>
        </w:tc>
        <w:tc>
          <w:tcPr>
            <w:tcW w:w="637" w:type="dxa"/>
            <w:tcBorders>
              <w:top w:val="nil"/>
              <w:left w:val="nil"/>
              <w:bottom w:val="single" w:sz="8"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2"/>
                <w:szCs w:val="22"/>
              </w:rPr>
            </w:pPr>
            <w:r w:rsidRPr="00F76727">
              <w:rPr>
                <w:rFonts w:ascii="宋体" w:hAnsi="宋体" w:cs="宋体" w:hint="eastAsia"/>
                <w:sz w:val="22"/>
                <w:szCs w:val="22"/>
              </w:rPr>
              <w:t xml:space="preserve">　</w:t>
            </w:r>
          </w:p>
        </w:tc>
        <w:tc>
          <w:tcPr>
            <w:tcW w:w="729" w:type="dxa"/>
            <w:tcBorders>
              <w:top w:val="nil"/>
              <w:left w:val="nil"/>
              <w:bottom w:val="single" w:sz="8"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2"/>
                <w:szCs w:val="22"/>
              </w:rPr>
            </w:pPr>
            <w:r w:rsidRPr="00F76727">
              <w:rPr>
                <w:rFonts w:ascii="宋体" w:hAnsi="宋体" w:cs="宋体"/>
                <w:sz w:val="22"/>
                <w:szCs w:val="22"/>
              </w:rPr>
              <w:t>5</w:t>
            </w:r>
          </w:p>
        </w:tc>
        <w:tc>
          <w:tcPr>
            <w:tcW w:w="738" w:type="dxa"/>
            <w:tcBorders>
              <w:top w:val="nil"/>
              <w:left w:val="nil"/>
              <w:bottom w:val="single" w:sz="8"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2"/>
                <w:szCs w:val="22"/>
              </w:rPr>
            </w:pPr>
            <w:r w:rsidRPr="00F76727">
              <w:rPr>
                <w:rFonts w:ascii="宋体" w:hAnsi="宋体" w:cs="宋体"/>
                <w:sz w:val="22"/>
                <w:szCs w:val="22"/>
              </w:rPr>
              <w:t>4.5</w:t>
            </w:r>
          </w:p>
        </w:tc>
        <w:tc>
          <w:tcPr>
            <w:tcW w:w="764" w:type="dxa"/>
            <w:tcBorders>
              <w:top w:val="nil"/>
              <w:left w:val="nil"/>
              <w:bottom w:val="single" w:sz="8"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2"/>
                <w:szCs w:val="22"/>
              </w:rPr>
            </w:pPr>
            <w:r w:rsidRPr="00F76727">
              <w:rPr>
                <w:rFonts w:ascii="宋体" w:hAnsi="宋体" w:cs="宋体"/>
                <w:sz w:val="22"/>
                <w:szCs w:val="22"/>
              </w:rPr>
              <w:t>6.56</w:t>
            </w:r>
          </w:p>
        </w:tc>
        <w:tc>
          <w:tcPr>
            <w:tcW w:w="1003" w:type="dxa"/>
            <w:tcBorders>
              <w:top w:val="nil"/>
              <w:left w:val="nil"/>
              <w:bottom w:val="single" w:sz="8"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2"/>
                <w:szCs w:val="22"/>
              </w:rPr>
            </w:pPr>
            <w:r w:rsidRPr="00F76727">
              <w:rPr>
                <w:rFonts w:ascii="宋体" w:hAnsi="宋体" w:cs="宋体" w:hint="eastAsia"/>
                <w:sz w:val="22"/>
                <w:szCs w:val="22"/>
              </w:rPr>
              <w:t xml:space="preserve">　</w:t>
            </w:r>
          </w:p>
        </w:tc>
        <w:tc>
          <w:tcPr>
            <w:tcW w:w="783" w:type="dxa"/>
            <w:tcBorders>
              <w:top w:val="nil"/>
              <w:left w:val="nil"/>
              <w:bottom w:val="single" w:sz="8" w:space="0" w:color="auto"/>
              <w:right w:val="single" w:sz="4" w:space="0" w:color="auto"/>
            </w:tcBorders>
            <w:vAlign w:val="center"/>
          </w:tcPr>
          <w:p w:rsidR="005F4DB9" w:rsidRPr="00F76727" w:rsidRDefault="005F4DB9" w:rsidP="00F76727">
            <w:pPr>
              <w:spacing w:line="240" w:lineRule="auto"/>
              <w:ind w:firstLineChars="0" w:firstLine="0"/>
              <w:jc w:val="right"/>
              <w:rPr>
                <w:rFonts w:ascii="宋体"/>
                <w:sz w:val="22"/>
                <w:szCs w:val="22"/>
              </w:rPr>
            </w:pPr>
            <w:r w:rsidRPr="00F76727">
              <w:rPr>
                <w:rFonts w:ascii="宋体" w:hAnsi="宋体" w:cs="宋体"/>
                <w:sz w:val="22"/>
                <w:szCs w:val="22"/>
              </w:rPr>
              <w:t>5.08</w:t>
            </w:r>
          </w:p>
        </w:tc>
        <w:tc>
          <w:tcPr>
            <w:tcW w:w="748" w:type="dxa"/>
            <w:tcBorders>
              <w:top w:val="nil"/>
              <w:left w:val="nil"/>
              <w:bottom w:val="single" w:sz="8" w:space="0" w:color="auto"/>
              <w:right w:val="single" w:sz="4" w:space="0" w:color="auto"/>
            </w:tcBorders>
            <w:vAlign w:val="center"/>
          </w:tcPr>
          <w:p w:rsidR="005F4DB9" w:rsidRPr="00F76727" w:rsidRDefault="005F4DB9" w:rsidP="00F76727">
            <w:pPr>
              <w:spacing w:line="240" w:lineRule="auto"/>
              <w:ind w:firstLineChars="0" w:firstLine="0"/>
              <w:jc w:val="left"/>
              <w:rPr>
                <w:rFonts w:ascii="宋体"/>
                <w:sz w:val="22"/>
                <w:szCs w:val="22"/>
              </w:rPr>
            </w:pPr>
            <w:r w:rsidRPr="00F76727">
              <w:rPr>
                <w:rFonts w:ascii="宋体" w:hAnsi="宋体" w:cs="宋体" w:hint="eastAsia"/>
                <w:sz w:val="22"/>
                <w:szCs w:val="22"/>
              </w:rPr>
              <w:t xml:space="preserve">　</w:t>
            </w:r>
          </w:p>
        </w:tc>
        <w:tc>
          <w:tcPr>
            <w:tcW w:w="894" w:type="dxa"/>
            <w:tcBorders>
              <w:top w:val="nil"/>
              <w:left w:val="nil"/>
              <w:bottom w:val="single" w:sz="8" w:space="0" w:color="auto"/>
              <w:right w:val="nil"/>
            </w:tcBorders>
            <w:vAlign w:val="center"/>
          </w:tcPr>
          <w:p w:rsidR="005F4DB9" w:rsidRPr="00F76727" w:rsidRDefault="005F4DB9" w:rsidP="00F76727">
            <w:pPr>
              <w:spacing w:line="240" w:lineRule="auto"/>
              <w:ind w:firstLineChars="0" w:firstLine="0"/>
              <w:jc w:val="right"/>
              <w:rPr>
                <w:rFonts w:ascii="宋体"/>
                <w:sz w:val="22"/>
                <w:szCs w:val="22"/>
              </w:rPr>
            </w:pPr>
            <w:r w:rsidRPr="00F76727">
              <w:rPr>
                <w:rFonts w:ascii="宋体" w:hAnsi="宋体" w:cs="宋体"/>
                <w:sz w:val="22"/>
                <w:szCs w:val="22"/>
              </w:rPr>
              <w:t>5.08</w:t>
            </w:r>
          </w:p>
        </w:tc>
        <w:tc>
          <w:tcPr>
            <w:tcW w:w="1022" w:type="dxa"/>
            <w:tcBorders>
              <w:top w:val="nil"/>
              <w:left w:val="single" w:sz="4" w:space="0" w:color="auto"/>
              <w:bottom w:val="single" w:sz="8" w:space="0" w:color="auto"/>
              <w:right w:val="single" w:sz="8" w:space="0" w:color="auto"/>
            </w:tcBorders>
            <w:vAlign w:val="center"/>
          </w:tcPr>
          <w:p w:rsidR="005F4DB9" w:rsidRPr="00F76727" w:rsidRDefault="005F4DB9" w:rsidP="00F76727">
            <w:pPr>
              <w:spacing w:line="240" w:lineRule="auto"/>
              <w:ind w:firstLineChars="0" w:firstLine="0"/>
              <w:jc w:val="right"/>
              <w:rPr>
                <w:rFonts w:ascii="宋体"/>
                <w:sz w:val="22"/>
                <w:szCs w:val="22"/>
              </w:rPr>
            </w:pPr>
            <w:r w:rsidRPr="00F76727">
              <w:rPr>
                <w:rFonts w:ascii="宋体" w:hAnsi="宋体" w:cs="宋体"/>
                <w:sz w:val="22"/>
                <w:szCs w:val="22"/>
              </w:rPr>
              <w:t>1.48</w:t>
            </w:r>
          </w:p>
        </w:tc>
      </w:tr>
      <w:tr w:rsidR="005F4DB9" w:rsidRPr="00F76727">
        <w:trPr>
          <w:trHeight w:val="900"/>
        </w:trPr>
        <w:tc>
          <w:tcPr>
            <w:tcW w:w="9680" w:type="dxa"/>
            <w:gridSpan w:val="12"/>
            <w:tcBorders>
              <w:top w:val="single" w:sz="8" w:space="0" w:color="auto"/>
              <w:left w:val="nil"/>
              <w:bottom w:val="nil"/>
              <w:right w:val="nil"/>
            </w:tcBorders>
            <w:vAlign w:val="center"/>
          </w:tcPr>
          <w:p w:rsidR="005F4DB9" w:rsidRPr="00F76727" w:rsidRDefault="005F4DB9" w:rsidP="00F76727">
            <w:pPr>
              <w:spacing w:line="240" w:lineRule="auto"/>
              <w:ind w:firstLineChars="0" w:firstLine="0"/>
              <w:jc w:val="left"/>
              <w:rPr>
                <w:rFonts w:ascii="宋体"/>
                <w:sz w:val="24"/>
                <w:szCs w:val="24"/>
              </w:rPr>
            </w:pPr>
            <w:r w:rsidRPr="00F76727">
              <w:rPr>
                <w:rFonts w:ascii="宋体" w:hAnsi="宋体" w:cs="宋体" w:hint="eastAsia"/>
                <w:sz w:val="24"/>
                <w:szCs w:val="24"/>
              </w:rPr>
              <w:t>注：</w:t>
            </w:r>
            <w:r w:rsidRPr="00F76727">
              <w:rPr>
                <w:rFonts w:ascii="宋体" w:hAnsi="宋体" w:cs="宋体"/>
                <w:sz w:val="24"/>
                <w:szCs w:val="24"/>
              </w:rPr>
              <w:t>2015</w:t>
            </w:r>
            <w:r w:rsidRPr="00F76727">
              <w:rPr>
                <w:rFonts w:ascii="宋体" w:hAnsi="宋体" w:cs="宋体" w:hint="eastAsia"/>
                <w:sz w:val="24"/>
                <w:szCs w:val="24"/>
              </w:rPr>
              <w:t>年度预算数为“三公”经费年初预算数，决算数是包括当年一般公共预算财政拨款和以前年度结转资金安排的实际支出。</w:t>
            </w:r>
          </w:p>
        </w:tc>
      </w:tr>
    </w:tbl>
    <w:p w:rsidR="005F4DB9" w:rsidRDefault="005F4DB9" w:rsidP="00630914">
      <w:pPr>
        <w:ind w:firstLineChars="0" w:firstLine="0"/>
        <w:rPr>
          <w:rFonts w:ascii="仿宋_GB2312" w:eastAsia="仿宋_GB2312" w:hAnsi="黑体"/>
          <w:sz w:val="32"/>
          <w:szCs w:val="32"/>
          <w:u w:val="single"/>
        </w:rPr>
      </w:pPr>
    </w:p>
    <w:tbl>
      <w:tblPr>
        <w:tblW w:w="9920" w:type="dxa"/>
        <w:tblInd w:w="-106" w:type="dxa"/>
        <w:tblLook w:val="00A0"/>
      </w:tblPr>
      <w:tblGrid>
        <w:gridCol w:w="560"/>
        <w:gridCol w:w="560"/>
        <w:gridCol w:w="980"/>
        <w:gridCol w:w="960"/>
        <w:gridCol w:w="1200"/>
        <w:gridCol w:w="1340"/>
        <w:gridCol w:w="1240"/>
        <w:gridCol w:w="1360"/>
        <w:gridCol w:w="1720"/>
      </w:tblGrid>
      <w:tr w:rsidR="005F4DB9" w:rsidRPr="00630914">
        <w:trPr>
          <w:trHeight w:val="600"/>
        </w:trPr>
        <w:tc>
          <w:tcPr>
            <w:tcW w:w="9920" w:type="dxa"/>
            <w:gridSpan w:val="9"/>
            <w:tcBorders>
              <w:top w:val="nil"/>
              <w:left w:val="nil"/>
              <w:bottom w:val="nil"/>
              <w:right w:val="nil"/>
            </w:tcBorders>
            <w:shd w:val="clear" w:color="000000" w:fill="FFFFFF"/>
            <w:vAlign w:val="center"/>
          </w:tcPr>
          <w:p w:rsidR="005F4DB9" w:rsidRPr="00630914" w:rsidRDefault="005F4DB9" w:rsidP="00630914">
            <w:pPr>
              <w:spacing w:line="240" w:lineRule="auto"/>
              <w:ind w:firstLineChars="0" w:firstLine="640"/>
              <w:jc w:val="center"/>
              <w:rPr>
                <w:rFonts w:ascii="华文中宋" w:eastAsia="华文中宋" w:hAnsi="华文中宋"/>
                <w:sz w:val="32"/>
                <w:szCs w:val="32"/>
              </w:rPr>
            </w:pPr>
            <w:bookmarkStart w:id="5" w:name="RANGE_A1_I16"/>
            <w:r w:rsidRPr="00630914">
              <w:rPr>
                <w:rFonts w:ascii="华文中宋" w:eastAsia="华文中宋" w:hAnsi="华文中宋" w:cs="华文中宋" w:hint="eastAsia"/>
                <w:sz w:val="32"/>
                <w:szCs w:val="32"/>
              </w:rPr>
              <w:t>八、政府性基金预算财政拨款收入支出决算表</w:t>
            </w:r>
            <w:bookmarkEnd w:id="5"/>
          </w:p>
        </w:tc>
      </w:tr>
      <w:tr w:rsidR="005F4DB9" w:rsidRPr="00630914">
        <w:trPr>
          <w:trHeight w:val="222"/>
        </w:trPr>
        <w:tc>
          <w:tcPr>
            <w:tcW w:w="560" w:type="dxa"/>
            <w:tcBorders>
              <w:top w:val="nil"/>
              <w:left w:val="nil"/>
              <w:bottom w:val="nil"/>
              <w:right w:val="nil"/>
            </w:tcBorders>
            <w:shd w:val="clear" w:color="000000" w:fill="FFFFFF"/>
            <w:vAlign w:val="center"/>
          </w:tcPr>
          <w:p w:rsidR="005F4DB9" w:rsidRPr="00630914" w:rsidRDefault="005F4DB9" w:rsidP="00630914">
            <w:pPr>
              <w:spacing w:line="240" w:lineRule="auto"/>
              <w:ind w:firstLineChars="0" w:firstLine="0"/>
              <w:jc w:val="center"/>
              <w:rPr>
                <w:rFonts w:ascii="宋体"/>
              </w:rPr>
            </w:pPr>
            <w:r w:rsidRPr="00630914">
              <w:rPr>
                <w:rFonts w:ascii="宋体" w:hAnsi="宋体" w:cs="宋体" w:hint="eastAsia"/>
              </w:rPr>
              <w:t xml:space="preserve">　</w:t>
            </w:r>
          </w:p>
        </w:tc>
        <w:tc>
          <w:tcPr>
            <w:tcW w:w="560" w:type="dxa"/>
            <w:tcBorders>
              <w:top w:val="nil"/>
              <w:left w:val="nil"/>
              <w:bottom w:val="nil"/>
              <w:right w:val="nil"/>
            </w:tcBorders>
            <w:shd w:val="clear" w:color="000000" w:fill="FFFFFF"/>
            <w:vAlign w:val="center"/>
          </w:tcPr>
          <w:p w:rsidR="005F4DB9" w:rsidRPr="00630914" w:rsidRDefault="005F4DB9" w:rsidP="00630914">
            <w:pPr>
              <w:spacing w:line="240" w:lineRule="auto"/>
              <w:ind w:firstLineChars="0" w:firstLine="0"/>
              <w:jc w:val="center"/>
              <w:rPr>
                <w:rFonts w:ascii="宋体"/>
              </w:rPr>
            </w:pPr>
            <w:r w:rsidRPr="00630914">
              <w:rPr>
                <w:rFonts w:ascii="宋体" w:hAnsi="宋体" w:cs="宋体" w:hint="eastAsia"/>
              </w:rPr>
              <w:t xml:space="preserve">　</w:t>
            </w:r>
          </w:p>
        </w:tc>
        <w:tc>
          <w:tcPr>
            <w:tcW w:w="980" w:type="dxa"/>
            <w:tcBorders>
              <w:top w:val="nil"/>
              <w:left w:val="nil"/>
              <w:bottom w:val="nil"/>
              <w:right w:val="nil"/>
            </w:tcBorders>
            <w:shd w:val="clear" w:color="000000" w:fill="FFFFFF"/>
            <w:vAlign w:val="center"/>
          </w:tcPr>
          <w:p w:rsidR="005F4DB9" w:rsidRPr="00630914" w:rsidRDefault="005F4DB9" w:rsidP="00630914">
            <w:pPr>
              <w:spacing w:line="240" w:lineRule="auto"/>
              <w:ind w:firstLineChars="0" w:firstLine="0"/>
              <w:jc w:val="center"/>
              <w:rPr>
                <w:rFonts w:ascii="宋体"/>
              </w:rPr>
            </w:pPr>
            <w:r w:rsidRPr="00630914">
              <w:rPr>
                <w:rFonts w:ascii="宋体" w:hAnsi="宋体" w:cs="宋体" w:hint="eastAsia"/>
              </w:rPr>
              <w:t xml:space="preserve">　</w:t>
            </w:r>
          </w:p>
        </w:tc>
        <w:tc>
          <w:tcPr>
            <w:tcW w:w="960" w:type="dxa"/>
            <w:tcBorders>
              <w:top w:val="nil"/>
              <w:left w:val="nil"/>
              <w:bottom w:val="nil"/>
              <w:right w:val="nil"/>
            </w:tcBorders>
            <w:shd w:val="clear" w:color="000000" w:fill="FFFFFF"/>
            <w:vAlign w:val="center"/>
          </w:tcPr>
          <w:p w:rsidR="005F4DB9" w:rsidRPr="00630914" w:rsidRDefault="005F4DB9" w:rsidP="00630914">
            <w:pPr>
              <w:spacing w:line="240" w:lineRule="auto"/>
              <w:ind w:firstLineChars="0" w:firstLine="0"/>
              <w:jc w:val="left"/>
              <w:rPr>
                <w:rFonts w:ascii="宋体"/>
              </w:rPr>
            </w:pPr>
            <w:r w:rsidRPr="00630914">
              <w:rPr>
                <w:rFonts w:ascii="宋体" w:hAnsi="宋体" w:cs="宋体" w:hint="eastAsia"/>
              </w:rPr>
              <w:t xml:space="preserve">　</w:t>
            </w:r>
          </w:p>
        </w:tc>
        <w:tc>
          <w:tcPr>
            <w:tcW w:w="1200" w:type="dxa"/>
            <w:tcBorders>
              <w:top w:val="nil"/>
              <w:left w:val="nil"/>
              <w:bottom w:val="nil"/>
              <w:right w:val="nil"/>
            </w:tcBorders>
            <w:shd w:val="clear" w:color="000000" w:fill="FFFFFF"/>
            <w:vAlign w:val="center"/>
          </w:tcPr>
          <w:p w:rsidR="005F4DB9" w:rsidRPr="00630914" w:rsidRDefault="005F4DB9" w:rsidP="00630914">
            <w:pPr>
              <w:spacing w:line="240" w:lineRule="auto"/>
              <w:ind w:firstLineChars="0" w:firstLine="0"/>
              <w:jc w:val="left"/>
              <w:rPr>
                <w:rFonts w:ascii="宋体"/>
              </w:rPr>
            </w:pPr>
            <w:r w:rsidRPr="00630914">
              <w:rPr>
                <w:rFonts w:ascii="宋体" w:hAnsi="宋体" w:cs="宋体" w:hint="eastAsia"/>
              </w:rPr>
              <w:t xml:space="preserve">　</w:t>
            </w:r>
          </w:p>
        </w:tc>
        <w:tc>
          <w:tcPr>
            <w:tcW w:w="1340" w:type="dxa"/>
            <w:tcBorders>
              <w:top w:val="nil"/>
              <w:left w:val="nil"/>
              <w:bottom w:val="nil"/>
              <w:right w:val="nil"/>
            </w:tcBorders>
            <w:shd w:val="clear" w:color="000000" w:fill="FFFFFF"/>
            <w:vAlign w:val="center"/>
          </w:tcPr>
          <w:p w:rsidR="005F4DB9" w:rsidRPr="00630914" w:rsidRDefault="005F4DB9" w:rsidP="00630914">
            <w:pPr>
              <w:spacing w:line="240" w:lineRule="auto"/>
              <w:ind w:firstLineChars="0" w:firstLine="0"/>
              <w:jc w:val="left"/>
              <w:rPr>
                <w:rFonts w:ascii="宋体"/>
              </w:rPr>
            </w:pPr>
            <w:r w:rsidRPr="00630914">
              <w:rPr>
                <w:rFonts w:ascii="宋体" w:hAnsi="宋体" w:cs="宋体" w:hint="eastAsia"/>
              </w:rPr>
              <w:t xml:space="preserve">　</w:t>
            </w:r>
          </w:p>
        </w:tc>
        <w:tc>
          <w:tcPr>
            <w:tcW w:w="1240" w:type="dxa"/>
            <w:tcBorders>
              <w:top w:val="nil"/>
              <w:left w:val="nil"/>
              <w:bottom w:val="nil"/>
              <w:right w:val="nil"/>
            </w:tcBorders>
            <w:shd w:val="clear" w:color="000000" w:fill="FFFFFF"/>
            <w:vAlign w:val="center"/>
          </w:tcPr>
          <w:p w:rsidR="005F4DB9" w:rsidRPr="00630914" w:rsidRDefault="005F4DB9" w:rsidP="00630914">
            <w:pPr>
              <w:spacing w:line="240" w:lineRule="auto"/>
              <w:ind w:firstLineChars="0" w:firstLine="0"/>
              <w:jc w:val="left"/>
              <w:rPr>
                <w:rFonts w:ascii="宋体"/>
              </w:rPr>
            </w:pPr>
            <w:r w:rsidRPr="00630914">
              <w:rPr>
                <w:rFonts w:ascii="宋体" w:hAnsi="宋体" w:cs="宋体" w:hint="eastAsia"/>
              </w:rPr>
              <w:t xml:space="preserve">　</w:t>
            </w:r>
          </w:p>
        </w:tc>
        <w:tc>
          <w:tcPr>
            <w:tcW w:w="1360" w:type="dxa"/>
            <w:tcBorders>
              <w:top w:val="nil"/>
              <w:left w:val="nil"/>
              <w:bottom w:val="nil"/>
              <w:right w:val="nil"/>
            </w:tcBorders>
            <w:shd w:val="clear" w:color="000000" w:fill="FFFFFF"/>
            <w:vAlign w:val="center"/>
          </w:tcPr>
          <w:p w:rsidR="005F4DB9" w:rsidRPr="00630914" w:rsidRDefault="005F4DB9" w:rsidP="00630914">
            <w:pPr>
              <w:spacing w:line="240" w:lineRule="auto"/>
              <w:ind w:firstLineChars="0" w:firstLine="0"/>
              <w:jc w:val="left"/>
              <w:rPr>
                <w:rFonts w:ascii="宋体"/>
              </w:rPr>
            </w:pPr>
            <w:r w:rsidRPr="00630914">
              <w:rPr>
                <w:rFonts w:ascii="宋体" w:hAnsi="宋体" w:cs="宋体" w:hint="eastAsia"/>
              </w:rPr>
              <w:t xml:space="preserve">　</w:t>
            </w:r>
          </w:p>
        </w:tc>
        <w:tc>
          <w:tcPr>
            <w:tcW w:w="1720" w:type="dxa"/>
            <w:tcBorders>
              <w:top w:val="nil"/>
              <w:left w:val="nil"/>
              <w:bottom w:val="nil"/>
              <w:right w:val="nil"/>
            </w:tcBorders>
            <w:shd w:val="clear" w:color="000000" w:fill="FFFFFF"/>
            <w:noWrap/>
            <w:vAlign w:val="center"/>
          </w:tcPr>
          <w:p w:rsidR="005F4DB9" w:rsidRPr="00630914" w:rsidRDefault="005F4DB9" w:rsidP="00630914">
            <w:pPr>
              <w:spacing w:line="240" w:lineRule="auto"/>
              <w:ind w:firstLineChars="0" w:firstLine="0"/>
              <w:jc w:val="right"/>
              <w:rPr>
                <w:rFonts w:ascii="宋体"/>
                <w:color w:val="000000"/>
              </w:rPr>
            </w:pPr>
            <w:r w:rsidRPr="00630914">
              <w:rPr>
                <w:rFonts w:ascii="宋体" w:hAnsi="宋体" w:cs="宋体" w:hint="eastAsia"/>
                <w:color w:val="000000"/>
              </w:rPr>
              <w:t>公开</w:t>
            </w:r>
            <w:r w:rsidRPr="00630914">
              <w:rPr>
                <w:rFonts w:ascii="宋体" w:hAnsi="宋体" w:cs="宋体"/>
                <w:color w:val="000000"/>
              </w:rPr>
              <w:t>08</w:t>
            </w:r>
            <w:r w:rsidRPr="00630914">
              <w:rPr>
                <w:rFonts w:ascii="宋体" w:hAnsi="宋体" w:cs="宋体" w:hint="eastAsia"/>
                <w:color w:val="000000"/>
              </w:rPr>
              <w:t>表</w:t>
            </w:r>
          </w:p>
        </w:tc>
      </w:tr>
      <w:tr w:rsidR="005F4DB9" w:rsidRPr="00630914">
        <w:trPr>
          <w:trHeight w:val="300"/>
        </w:trPr>
        <w:tc>
          <w:tcPr>
            <w:tcW w:w="2100" w:type="dxa"/>
            <w:gridSpan w:val="3"/>
            <w:tcBorders>
              <w:top w:val="nil"/>
              <w:left w:val="nil"/>
              <w:bottom w:val="nil"/>
              <w:right w:val="nil"/>
            </w:tcBorders>
            <w:shd w:val="clear" w:color="000000" w:fill="FFFFFF"/>
            <w:noWrap/>
            <w:vAlign w:val="center"/>
          </w:tcPr>
          <w:p w:rsidR="005F4DB9" w:rsidRPr="00630914" w:rsidRDefault="005F4DB9" w:rsidP="00630914">
            <w:pPr>
              <w:spacing w:line="240" w:lineRule="auto"/>
              <w:ind w:firstLineChars="0" w:firstLine="0"/>
              <w:jc w:val="left"/>
              <w:rPr>
                <w:rFonts w:ascii="宋体"/>
                <w:color w:val="000000"/>
              </w:rPr>
            </w:pPr>
            <w:r w:rsidRPr="00630914">
              <w:rPr>
                <w:rFonts w:ascii="宋体" w:hAnsi="宋体" w:cs="宋体" w:hint="eastAsia"/>
                <w:color w:val="000000"/>
              </w:rPr>
              <w:t>部门：</w:t>
            </w:r>
            <w:r>
              <w:rPr>
                <w:rFonts w:ascii="宋体" w:hAnsi="宋体" w:cs="宋体" w:hint="eastAsia"/>
                <w:color w:val="000000"/>
              </w:rPr>
              <w:t>市工商联</w:t>
            </w:r>
          </w:p>
        </w:tc>
        <w:tc>
          <w:tcPr>
            <w:tcW w:w="960" w:type="dxa"/>
            <w:tcBorders>
              <w:top w:val="nil"/>
              <w:left w:val="nil"/>
              <w:bottom w:val="single" w:sz="8" w:space="0" w:color="auto"/>
              <w:right w:val="nil"/>
            </w:tcBorders>
            <w:shd w:val="clear" w:color="000000" w:fill="FFFFFF"/>
            <w:vAlign w:val="center"/>
          </w:tcPr>
          <w:p w:rsidR="005F4DB9" w:rsidRPr="00630914" w:rsidRDefault="005F4DB9" w:rsidP="00630914">
            <w:pPr>
              <w:spacing w:line="240" w:lineRule="auto"/>
              <w:ind w:firstLineChars="0" w:firstLine="0"/>
              <w:jc w:val="left"/>
              <w:rPr>
                <w:rFonts w:ascii="宋体"/>
              </w:rPr>
            </w:pPr>
            <w:r w:rsidRPr="00630914">
              <w:rPr>
                <w:rFonts w:ascii="宋体" w:hAnsi="宋体" w:cs="宋体" w:hint="eastAsia"/>
              </w:rPr>
              <w:t xml:space="preserve">　</w:t>
            </w:r>
          </w:p>
        </w:tc>
        <w:tc>
          <w:tcPr>
            <w:tcW w:w="1200" w:type="dxa"/>
            <w:tcBorders>
              <w:top w:val="nil"/>
              <w:left w:val="nil"/>
              <w:bottom w:val="single" w:sz="8" w:space="0" w:color="auto"/>
              <w:right w:val="nil"/>
            </w:tcBorders>
            <w:shd w:val="clear" w:color="000000" w:fill="FFFFFF"/>
            <w:vAlign w:val="center"/>
          </w:tcPr>
          <w:p w:rsidR="005F4DB9" w:rsidRPr="00630914" w:rsidRDefault="005F4DB9" w:rsidP="00630914">
            <w:pPr>
              <w:spacing w:line="240" w:lineRule="auto"/>
              <w:ind w:firstLineChars="0" w:firstLine="0"/>
              <w:jc w:val="left"/>
              <w:rPr>
                <w:rFonts w:ascii="宋体"/>
              </w:rPr>
            </w:pPr>
            <w:r w:rsidRPr="00630914">
              <w:rPr>
                <w:rFonts w:ascii="宋体" w:hAnsi="宋体" w:cs="宋体" w:hint="eastAsia"/>
              </w:rPr>
              <w:t xml:space="preserve">　</w:t>
            </w:r>
          </w:p>
        </w:tc>
        <w:tc>
          <w:tcPr>
            <w:tcW w:w="1340" w:type="dxa"/>
            <w:tcBorders>
              <w:top w:val="nil"/>
              <w:left w:val="nil"/>
              <w:bottom w:val="single" w:sz="8" w:space="0" w:color="auto"/>
              <w:right w:val="nil"/>
            </w:tcBorders>
            <w:shd w:val="clear" w:color="000000" w:fill="FFFFFF"/>
            <w:vAlign w:val="center"/>
          </w:tcPr>
          <w:p w:rsidR="005F4DB9" w:rsidRPr="00630914" w:rsidRDefault="005F4DB9" w:rsidP="00630914">
            <w:pPr>
              <w:spacing w:line="240" w:lineRule="auto"/>
              <w:ind w:firstLineChars="0" w:firstLine="0"/>
              <w:jc w:val="left"/>
              <w:rPr>
                <w:rFonts w:ascii="宋体"/>
              </w:rPr>
            </w:pPr>
            <w:r w:rsidRPr="00630914">
              <w:rPr>
                <w:rFonts w:ascii="宋体" w:hAnsi="宋体" w:cs="宋体" w:hint="eastAsia"/>
              </w:rPr>
              <w:t xml:space="preserve">　</w:t>
            </w:r>
          </w:p>
        </w:tc>
        <w:tc>
          <w:tcPr>
            <w:tcW w:w="1240" w:type="dxa"/>
            <w:tcBorders>
              <w:top w:val="nil"/>
              <w:left w:val="nil"/>
              <w:bottom w:val="single" w:sz="8" w:space="0" w:color="auto"/>
              <w:right w:val="nil"/>
            </w:tcBorders>
            <w:shd w:val="clear" w:color="000000" w:fill="FFFFFF"/>
            <w:vAlign w:val="center"/>
          </w:tcPr>
          <w:p w:rsidR="005F4DB9" w:rsidRPr="00630914" w:rsidRDefault="005F4DB9" w:rsidP="00630914">
            <w:pPr>
              <w:spacing w:line="240" w:lineRule="auto"/>
              <w:ind w:firstLineChars="0" w:firstLine="0"/>
              <w:jc w:val="left"/>
              <w:rPr>
                <w:rFonts w:ascii="宋体"/>
              </w:rPr>
            </w:pPr>
            <w:r w:rsidRPr="00630914">
              <w:rPr>
                <w:rFonts w:ascii="宋体" w:hAnsi="宋体" w:cs="宋体" w:hint="eastAsia"/>
              </w:rPr>
              <w:t xml:space="preserve">　</w:t>
            </w:r>
          </w:p>
        </w:tc>
        <w:tc>
          <w:tcPr>
            <w:tcW w:w="1360" w:type="dxa"/>
            <w:tcBorders>
              <w:top w:val="nil"/>
              <w:left w:val="nil"/>
              <w:bottom w:val="nil"/>
              <w:right w:val="nil"/>
            </w:tcBorders>
            <w:shd w:val="clear" w:color="000000" w:fill="FFFFFF"/>
            <w:vAlign w:val="center"/>
          </w:tcPr>
          <w:p w:rsidR="005F4DB9" w:rsidRPr="00630914" w:rsidRDefault="005F4DB9" w:rsidP="00630914">
            <w:pPr>
              <w:spacing w:line="240" w:lineRule="auto"/>
              <w:ind w:firstLineChars="0" w:firstLine="0"/>
              <w:jc w:val="left"/>
              <w:rPr>
                <w:rFonts w:ascii="宋体"/>
              </w:rPr>
            </w:pPr>
            <w:r w:rsidRPr="00630914">
              <w:rPr>
                <w:rFonts w:ascii="宋体" w:hAnsi="宋体" w:cs="宋体" w:hint="eastAsia"/>
              </w:rPr>
              <w:t xml:space="preserve">　</w:t>
            </w:r>
          </w:p>
        </w:tc>
        <w:tc>
          <w:tcPr>
            <w:tcW w:w="1720" w:type="dxa"/>
            <w:tcBorders>
              <w:top w:val="nil"/>
              <w:left w:val="nil"/>
              <w:bottom w:val="nil"/>
              <w:right w:val="nil"/>
            </w:tcBorders>
            <w:shd w:val="clear" w:color="000000" w:fill="FFFFFF"/>
            <w:noWrap/>
            <w:vAlign w:val="center"/>
          </w:tcPr>
          <w:p w:rsidR="005F4DB9" w:rsidRPr="00630914" w:rsidRDefault="005F4DB9" w:rsidP="00630914">
            <w:pPr>
              <w:spacing w:line="240" w:lineRule="auto"/>
              <w:ind w:firstLineChars="0" w:firstLine="0"/>
              <w:jc w:val="right"/>
              <w:rPr>
                <w:rFonts w:ascii="宋体"/>
                <w:color w:val="000000"/>
              </w:rPr>
            </w:pPr>
            <w:r w:rsidRPr="00630914">
              <w:rPr>
                <w:rFonts w:ascii="宋体" w:hAnsi="宋体" w:cs="宋体" w:hint="eastAsia"/>
                <w:color w:val="000000"/>
              </w:rPr>
              <w:t>单位：万元</w:t>
            </w:r>
          </w:p>
        </w:tc>
      </w:tr>
      <w:tr w:rsidR="005F4DB9" w:rsidRPr="00630914">
        <w:trPr>
          <w:trHeight w:val="405"/>
        </w:trPr>
        <w:tc>
          <w:tcPr>
            <w:tcW w:w="2100" w:type="dxa"/>
            <w:gridSpan w:val="3"/>
            <w:tcBorders>
              <w:top w:val="single" w:sz="8" w:space="0" w:color="auto"/>
              <w:left w:val="single" w:sz="8" w:space="0" w:color="auto"/>
              <w:bottom w:val="single" w:sz="4"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项</w:t>
            </w:r>
            <w:r w:rsidRPr="00630914">
              <w:rPr>
                <w:rFonts w:ascii="宋体" w:hAnsi="宋体" w:cs="宋体"/>
                <w:sz w:val="24"/>
                <w:szCs w:val="24"/>
              </w:rPr>
              <w:t xml:space="preserve"> </w:t>
            </w:r>
            <w:r w:rsidRPr="00630914">
              <w:rPr>
                <w:rFonts w:ascii="宋体" w:hAnsi="宋体" w:cs="宋体"/>
                <w:color w:val="000000"/>
                <w:sz w:val="22"/>
                <w:szCs w:val="22"/>
              </w:rPr>
              <w:t xml:space="preserve">   </w:t>
            </w:r>
            <w:r w:rsidRPr="00630914">
              <w:rPr>
                <w:rFonts w:ascii="宋体" w:hAnsi="宋体" w:cs="宋体" w:hint="eastAsia"/>
                <w:sz w:val="24"/>
                <w:szCs w:val="24"/>
              </w:rPr>
              <w:t>目</w:t>
            </w:r>
          </w:p>
        </w:tc>
        <w:tc>
          <w:tcPr>
            <w:tcW w:w="960" w:type="dxa"/>
            <w:vMerge w:val="restart"/>
            <w:tcBorders>
              <w:top w:val="nil"/>
              <w:left w:val="single" w:sz="4" w:space="0" w:color="auto"/>
              <w:bottom w:val="single" w:sz="4" w:space="0" w:color="000000"/>
              <w:right w:val="nil"/>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年初结转和结余</w:t>
            </w:r>
          </w:p>
        </w:tc>
        <w:tc>
          <w:tcPr>
            <w:tcW w:w="1200" w:type="dxa"/>
            <w:vMerge w:val="restart"/>
            <w:tcBorders>
              <w:top w:val="nil"/>
              <w:left w:val="single" w:sz="4" w:space="0" w:color="auto"/>
              <w:bottom w:val="single" w:sz="4" w:space="0" w:color="000000"/>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本年收入</w:t>
            </w:r>
          </w:p>
        </w:tc>
        <w:tc>
          <w:tcPr>
            <w:tcW w:w="3940" w:type="dxa"/>
            <w:gridSpan w:val="3"/>
            <w:tcBorders>
              <w:top w:val="single" w:sz="8" w:space="0" w:color="auto"/>
              <w:left w:val="nil"/>
              <w:bottom w:val="single" w:sz="4" w:space="0" w:color="auto"/>
              <w:right w:val="nil"/>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本年支出</w:t>
            </w:r>
          </w:p>
        </w:tc>
        <w:tc>
          <w:tcPr>
            <w:tcW w:w="1720" w:type="dxa"/>
            <w:vMerge w:val="restart"/>
            <w:tcBorders>
              <w:top w:val="single" w:sz="8" w:space="0" w:color="auto"/>
              <w:left w:val="single" w:sz="4" w:space="0" w:color="auto"/>
              <w:bottom w:val="single" w:sz="4" w:space="0" w:color="000000"/>
              <w:right w:val="single" w:sz="8"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年末结转和结余</w:t>
            </w:r>
          </w:p>
        </w:tc>
      </w:tr>
      <w:tr w:rsidR="005F4DB9" w:rsidRPr="00630914">
        <w:trPr>
          <w:trHeight w:val="540"/>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功能分类科目编码</w:t>
            </w:r>
          </w:p>
        </w:tc>
        <w:tc>
          <w:tcPr>
            <w:tcW w:w="980" w:type="dxa"/>
            <w:vMerge w:val="restart"/>
            <w:tcBorders>
              <w:top w:val="nil"/>
              <w:left w:val="single" w:sz="4" w:space="0" w:color="auto"/>
              <w:bottom w:val="single" w:sz="4"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科目名称</w:t>
            </w:r>
          </w:p>
        </w:tc>
        <w:tc>
          <w:tcPr>
            <w:tcW w:w="960" w:type="dxa"/>
            <w:vMerge/>
            <w:tcBorders>
              <w:top w:val="nil"/>
              <w:left w:val="single" w:sz="4" w:space="0" w:color="auto"/>
              <w:bottom w:val="single" w:sz="4" w:space="0" w:color="000000"/>
              <w:right w:val="nil"/>
            </w:tcBorders>
            <w:vAlign w:val="center"/>
          </w:tcPr>
          <w:p w:rsidR="005F4DB9" w:rsidRPr="00630914" w:rsidRDefault="005F4DB9" w:rsidP="00630914">
            <w:pPr>
              <w:spacing w:line="240" w:lineRule="auto"/>
              <w:ind w:firstLineChars="0" w:firstLine="0"/>
              <w:jc w:val="left"/>
              <w:rPr>
                <w:rFonts w:ascii="宋体"/>
                <w:sz w:val="24"/>
                <w:szCs w:val="24"/>
              </w:rPr>
            </w:pPr>
          </w:p>
        </w:tc>
        <w:tc>
          <w:tcPr>
            <w:tcW w:w="1200" w:type="dxa"/>
            <w:vMerge/>
            <w:tcBorders>
              <w:top w:val="nil"/>
              <w:left w:val="single" w:sz="4" w:space="0" w:color="auto"/>
              <w:bottom w:val="single" w:sz="4" w:space="0" w:color="000000"/>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p>
        </w:tc>
        <w:tc>
          <w:tcPr>
            <w:tcW w:w="1340" w:type="dxa"/>
            <w:vMerge w:val="restart"/>
            <w:tcBorders>
              <w:top w:val="nil"/>
              <w:left w:val="single" w:sz="4" w:space="0" w:color="auto"/>
              <w:bottom w:val="single" w:sz="4" w:space="0" w:color="000000"/>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小计</w:t>
            </w:r>
          </w:p>
        </w:tc>
        <w:tc>
          <w:tcPr>
            <w:tcW w:w="1240" w:type="dxa"/>
            <w:vMerge w:val="restart"/>
            <w:tcBorders>
              <w:top w:val="nil"/>
              <w:left w:val="single" w:sz="4" w:space="0" w:color="auto"/>
              <w:bottom w:val="single" w:sz="4" w:space="0" w:color="000000"/>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基本支出</w:t>
            </w:r>
            <w:r w:rsidRPr="00630914">
              <w:rPr>
                <w:rFonts w:ascii="宋体" w:hAnsi="宋体" w:cs="宋体"/>
                <w:sz w:val="24"/>
                <w:szCs w:val="24"/>
              </w:rPr>
              <w:t xml:space="preserve">  </w:t>
            </w:r>
          </w:p>
        </w:tc>
        <w:tc>
          <w:tcPr>
            <w:tcW w:w="1360" w:type="dxa"/>
            <w:vMerge w:val="restart"/>
            <w:tcBorders>
              <w:top w:val="nil"/>
              <w:left w:val="single" w:sz="4" w:space="0" w:color="auto"/>
              <w:bottom w:val="single" w:sz="4" w:space="0" w:color="000000"/>
              <w:right w:val="nil"/>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项目支出</w:t>
            </w:r>
          </w:p>
        </w:tc>
        <w:tc>
          <w:tcPr>
            <w:tcW w:w="1720" w:type="dxa"/>
            <w:vMerge/>
            <w:tcBorders>
              <w:top w:val="single" w:sz="8" w:space="0" w:color="auto"/>
              <w:left w:val="single" w:sz="4" w:space="0" w:color="auto"/>
              <w:bottom w:val="single" w:sz="4" w:space="0" w:color="000000"/>
              <w:right w:val="single" w:sz="8" w:space="0" w:color="auto"/>
            </w:tcBorders>
            <w:vAlign w:val="center"/>
          </w:tcPr>
          <w:p w:rsidR="005F4DB9" w:rsidRPr="00630914" w:rsidRDefault="005F4DB9" w:rsidP="00630914">
            <w:pPr>
              <w:spacing w:line="240" w:lineRule="auto"/>
              <w:ind w:firstLineChars="0" w:firstLine="0"/>
              <w:jc w:val="left"/>
              <w:rPr>
                <w:rFonts w:ascii="宋体"/>
                <w:sz w:val="24"/>
                <w:szCs w:val="24"/>
              </w:rPr>
            </w:pPr>
          </w:p>
        </w:tc>
      </w:tr>
      <w:tr w:rsidR="005F4DB9" w:rsidRPr="00630914">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p>
        </w:tc>
        <w:tc>
          <w:tcPr>
            <w:tcW w:w="980" w:type="dxa"/>
            <w:vMerge/>
            <w:tcBorders>
              <w:top w:val="nil"/>
              <w:left w:val="single" w:sz="4" w:space="0" w:color="auto"/>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p>
        </w:tc>
        <w:tc>
          <w:tcPr>
            <w:tcW w:w="960" w:type="dxa"/>
            <w:vMerge/>
            <w:tcBorders>
              <w:top w:val="nil"/>
              <w:left w:val="single" w:sz="4" w:space="0" w:color="auto"/>
              <w:bottom w:val="single" w:sz="4" w:space="0" w:color="000000"/>
              <w:right w:val="nil"/>
            </w:tcBorders>
            <w:vAlign w:val="center"/>
          </w:tcPr>
          <w:p w:rsidR="005F4DB9" w:rsidRPr="00630914" w:rsidRDefault="005F4DB9" w:rsidP="00630914">
            <w:pPr>
              <w:spacing w:line="240" w:lineRule="auto"/>
              <w:ind w:firstLineChars="0" w:firstLine="0"/>
              <w:jc w:val="left"/>
              <w:rPr>
                <w:rFonts w:ascii="宋体"/>
                <w:sz w:val="24"/>
                <w:szCs w:val="24"/>
              </w:rPr>
            </w:pPr>
          </w:p>
        </w:tc>
        <w:tc>
          <w:tcPr>
            <w:tcW w:w="1200" w:type="dxa"/>
            <w:vMerge/>
            <w:tcBorders>
              <w:top w:val="nil"/>
              <w:left w:val="single" w:sz="4" w:space="0" w:color="auto"/>
              <w:bottom w:val="single" w:sz="4" w:space="0" w:color="000000"/>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p>
        </w:tc>
        <w:tc>
          <w:tcPr>
            <w:tcW w:w="1340" w:type="dxa"/>
            <w:vMerge/>
            <w:tcBorders>
              <w:top w:val="nil"/>
              <w:left w:val="single" w:sz="4" w:space="0" w:color="auto"/>
              <w:bottom w:val="single" w:sz="4" w:space="0" w:color="000000"/>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p>
        </w:tc>
        <w:tc>
          <w:tcPr>
            <w:tcW w:w="1360" w:type="dxa"/>
            <w:vMerge/>
            <w:tcBorders>
              <w:top w:val="nil"/>
              <w:left w:val="single" w:sz="4" w:space="0" w:color="auto"/>
              <w:bottom w:val="single" w:sz="4" w:space="0" w:color="000000"/>
              <w:right w:val="nil"/>
            </w:tcBorders>
            <w:vAlign w:val="center"/>
          </w:tcPr>
          <w:p w:rsidR="005F4DB9" w:rsidRPr="00630914" w:rsidRDefault="005F4DB9" w:rsidP="00630914">
            <w:pPr>
              <w:spacing w:line="240" w:lineRule="auto"/>
              <w:ind w:firstLineChars="0" w:firstLine="0"/>
              <w:jc w:val="left"/>
              <w:rPr>
                <w:rFonts w:ascii="宋体"/>
                <w:sz w:val="24"/>
                <w:szCs w:val="24"/>
              </w:rPr>
            </w:pPr>
          </w:p>
        </w:tc>
        <w:tc>
          <w:tcPr>
            <w:tcW w:w="1720" w:type="dxa"/>
            <w:vMerge/>
            <w:tcBorders>
              <w:top w:val="single" w:sz="8" w:space="0" w:color="auto"/>
              <w:left w:val="single" w:sz="4" w:space="0" w:color="auto"/>
              <w:bottom w:val="single" w:sz="4" w:space="0" w:color="000000"/>
              <w:right w:val="single" w:sz="8" w:space="0" w:color="auto"/>
            </w:tcBorders>
            <w:vAlign w:val="center"/>
          </w:tcPr>
          <w:p w:rsidR="005F4DB9" w:rsidRPr="00630914" w:rsidRDefault="005F4DB9" w:rsidP="00630914">
            <w:pPr>
              <w:spacing w:line="240" w:lineRule="auto"/>
              <w:ind w:firstLineChars="0" w:firstLine="0"/>
              <w:jc w:val="left"/>
              <w:rPr>
                <w:rFonts w:ascii="宋体"/>
                <w:sz w:val="24"/>
                <w:szCs w:val="24"/>
              </w:rPr>
            </w:pPr>
          </w:p>
        </w:tc>
      </w:tr>
      <w:tr w:rsidR="005F4DB9" w:rsidRPr="00630914">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p>
        </w:tc>
        <w:tc>
          <w:tcPr>
            <w:tcW w:w="980" w:type="dxa"/>
            <w:vMerge/>
            <w:tcBorders>
              <w:top w:val="nil"/>
              <w:left w:val="single" w:sz="4" w:space="0" w:color="auto"/>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p>
        </w:tc>
        <w:tc>
          <w:tcPr>
            <w:tcW w:w="960" w:type="dxa"/>
            <w:vMerge/>
            <w:tcBorders>
              <w:top w:val="nil"/>
              <w:left w:val="single" w:sz="4" w:space="0" w:color="auto"/>
              <w:bottom w:val="single" w:sz="4" w:space="0" w:color="000000"/>
              <w:right w:val="nil"/>
            </w:tcBorders>
            <w:vAlign w:val="center"/>
          </w:tcPr>
          <w:p w:rsidR="005F4DB9" w:rsidRPr="00630914" w:rsidRDefault="005F4DB9" w:rsidP="00630914">
            <w:pPr>
              <w:spacing w:line="240" w:lineRule="auto"/>
              <w:ind w:firstLineChars="0" w:firstLine="0"/>
              <w:jc w:val="left"/>
              <w:rPr>
                <w:rFonts w:ascii="宋体"/>
                <w:sz w:val="24"/>
                <w:szCs w:val="24"/>
              </w:rPr>
            </w:pPr>
          </w:p>
        </w:tc>
        <w:tc>
          <w:tcPr>
            <w:tcW w:w="1200" w:type="dxa"/>
            <w:vMerge/>
            <w:tcBorders>
              <w:top w:val="nil"/>
              <w:left w:val="single" w:sz="4" w:space="0" w:color="auto"/>
              <w:bottom w:val="single" w:sz="4" w:space="0" w:color="000000"/>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p>
        </w:tc>
        <w:tc>
          <w:tcPr>
            <w:tcW w:w="1340" w:type="dxa"/>
            <w:vMerge/>
            <w:tcBorders>
              <w:top w:val="nil"/>
              <w:left w:val="single" w:sz="4" w:space="0" w:color="auto"/>
              <w:bottom w:val="single" w:sz="4" w:space="0" w:color="000000"/>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p>
        </w:tc>
        <w:tc>
          <w:tcPr>
            <w:tcW w:w="1240" w:type="dxa"/>
            <w:vMerge/>
            <w:tcBorders>
              <w:top w:val="nil"/>
              <w:left w:val="single" w:sz="4" w:space="0" w:color="auto"/>
              <w:bottom w:val="single" w:sz="4" w:space="0" w:color="000000"/>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p>
        </w:tc>
        <w:tc>
          <w:tcPr>
            <w:tcW w:w="1360" w:type="dxa"/>
            <w:vMerge/>
            <w:tcBorders>
              <w:top w:val="nil"/>
              <w:left w:val="single" w:sz="4" w:space="0" w:color="auto"/>
              <w:bottom w:val="single" w:sz="4" w:space="0" w:color="000000"/>
              <w:right w:val="nil"/>
            </w:tcBorders>
            <w:vAlign w:val="center"/>
          </w:tcPr>
          <w:p w:rsidR="005F4DB9" w:rsidRPr="00630914" w:rsidRDefault="005F4DB9" w:rsidP="00630914">
            <w:pPr>
              <w:spacing w:line="240" w:lineRule="auto"/>
              <w:ind w:firstLineChars="0" w:firstLine="0"/>
              <w:jc w:val="left"/>
              <w:rPr>
                <w:rFonts w:ascii="宋体"/>
                <w:sz w:val="24"/>
                <w:szCs w:val="24"/>
              </w:rPr>
            </w:pPr>
          </w:p>
        </w:tc>
        <w:tc>
          <w:tcPr>
            <w:tcW w:w="1720" w:type="dxa"/>
            <w:vMerge/>
            <w:tcBorders>
              <w:top w:val="single" w:sz="8" w:space="0" w:color="auto"/>
              <w:left w:val="single" w:sz="4" w:space="0" w:color="auto"/>
              <w:bottom w:val="single" w:sz="4" w:space="0" w:color="000000"/>
              <w:right w:val="single" w:sz="8" w:space="0" w:color="auto"/>
            </w:tcBorders>
            <w:vAlign w:val="center"/>
          </w:tcPr>
          <w:p w:rsidR="005F4DB9" w:rsidRPr="00630914" w:rsidRDefault="005F4DB9" w:rsidP="00630914">
            <w:pPr>
              <w:spacing w:line="240" w:lineRule="auto"/>
              <w:ind w:firstLineChars="0" w:firstLine="0"/>
              <w:jc w:val="left"/>
              <w:rPr>
                <w:rFonts w:ascii="宋体"/>
                <w:sz w:val="24"/>
                <w:szCs w:val="24"/>
              </w:rPr>
            </w:pPr>
          </w:p>
        </w:tc>
      </w:tr>
      <w:tr w:rsidR="005F4DB9" w:rsidRPr="00630914">
        <w:trPr>
          <w:trHeight w:val="450"/>
        </w:trPr>
        <w:tc>
          <w:tcPr>
            <w:tcW w:w="2100" w:type="dxa"/>
            <w:gridSpan w:val="3"/>
            <w:tcBorders>
              <w:top w:val="single" w:sz="4" w:space="0" w:color="auto"/>
              <w:left w:val="single" w:sz="8" w:space="0" w:color="auto"/>
              <w:bottom w:val="single" w:sz="4" w:space="0" w:color="auto"/>
              <w:right w:val="single" w:sz="4" w:space="0" w:color="000000"/>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栏次</w:t>
            </w:r>
          </w:p>
        </w:tc>
        <w:tc>
          <w:tcPr>
            <w:tcW w:w="96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sz w:val="24"/>
                <w:szCs w:val="24"/>
              </w:rPr>
              <w:t>1</w:t>
            </w:r>
          </w:p>
        </w:tc>
        <w:tc>
          <w:tcPr>
            <w:tcW w:w="120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sz w:val="24"/>
                <w:szCs w:val="24"/>
              </w:rPr>
              <w:t>2</w:t>
            </w:r>
          </w:p>
        </w:tc>
        <w:tc>
          <w:tcPr>
            <w:tcW w:w="134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sz w:val="24"/>
                <w:szCs w:val="24"/>
              </w:rPr>
              <w:t>3</w:t>
            </w:r>
          </w:p>
        </w:tc>
        <w:tc>
          <w:tcPr>
            <w:tcW w:w="124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sz w:val="24"/>
                <w:szCs w:val="24"/>
              </w:rPr>
              <w:t>4</w:t>
            </w:r>
          </w:p>
        </w:tc>
        <w:tc>
          <w:tcPr>
            <w:tcW w:w="1360" w:type="dxa"/>
            <w:tcBorders>
              <w:top w:val="nil"/>
              <w:left w:val="nil"/>
              <w:bottom w:val="single" w:sz="4" w:space="0" w:color="auto"/>
              <w:right w:val="nil"/>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sz w:val="24"/>
                <w:szCs w:val="24"/>
              </w:rPr>
              <w:t>5</w:t>
            </w:r>
          </w:p>
        </w:tc>
        <w:tc>
          <w:tcPr>
            <w:tcW w:w="1720" w:type="dxa"/>
            <w:tcBorders>
              <w:top w:val="nil"/>
              <w:left w:val="single" w:sz="4" w:space="0" w:color="auto"/>
              <w:bottom w:val="single" w:sz="4" w:space="0" w:color="auto"/>
              <w:right w:val="single" w:sz="8"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sz w:val="24"/>
                <w:szCs w:val="24"/>
              </w:rPr>
              <w:t>6</w:t>
            </w:r>
          </w:p>
        </w:tc>
      </w:tr>
      <w:tr w:rsidR="005F4DB9" w:rsidRPr="00630914">
        <w:trPr>
          <w:trHeight w:val="450"/>
        </w:trPr>
        <w:tc>
          <w:tcPr>
            <w:tcW w:w="2100" w:type="dxa"/>
            <w:gridSpan w:val="3"/>
            <w:tcBorders>
              <w:top w:val="nil"/>
              <w:left w:val="single" w:sz="8" w:space="0" w:color="auto"/>
              <w:bottom w:val="single" w:sz="4" w:space="0" w:color="auto"/>
              <w:right w:val="single" w:sz="4" w:space="0" w:color="000000"/>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合计</w:t>
            </w:r>
          </w:p>
        </w:tc>
        <w:tc>
          <w:tcPr>
            <w:tcW w:w="96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 xml:space="preserve">　</w:t>
            </w:r>
          </w:p>
        </w:tc>
        <w:tc>
          <w:tcPr>
            <w:tcW w:w="120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 xml:space="preserve">　</w:t>
            </w:r>
          </w:p>
        </w:tc>
        <w:tc>
          <w:tcPr>
            <w:tcW w:w="134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 xml:space="preserve">　</w:t>
            </w:r>
          </w:p>
        </w:tc>
        <w:tc>
          <w:tcPr>
            <w:tcW w:w="124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 xml:space="preserve">　</w:t>
            </w:r>
          </w:p>
        </w:tc>
        <w:tc>
          <w:tcPr>
            <w:tcW w:w="1360" w:type="dxa"/>
            <w:tcBorders>
              <w:top w:val="nil"/>
              <w:left w:val="nil"/>
              <w:bottom w:val="single" w:sz="4" w:space="0" w:color="auto"/>
              <w:right w:val="nil"/>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 xml:space="preserve">　</w:t>
            </w:r>
          </w:p>
        </w:tc>
        <w:tc>
          <w:tcPr>
            <w:tcW w:w="1720" w:type="dxa"/>
            <w:tcBorders>
              <w:top w:val="nil"/>
              <w:left w:val="single" w:sz="4" w:space="0" w:color="auto"/>
              <w:bottom w:val="single" w:sz="4" w:space="0" w:color="auto"/>
              <w:right w:val="single" w:sz="8"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 xml:space="preserve">　</w:t>
            </w:r>
          </w:p>
        </w:tc>
      </w:tr>
      <w:tr w:rsidR="005F4DB9" w:rsidRPr="00630914">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 xml:space="preserve">　</w:t>
            </w:r>
          </w:p>
        </w:tc>
        <w:tc>
          <w:tcPr>
            <w:tcW w:w="98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rPr>
            </w:pPr>
            <w:r w:rsidRPr="00630914">
              <w:rPr>
                <w:rFonts w:ascii="宋体" w:hAnsi="宋体" w:cs="宋体" w:hint="eastAsia"/>
              </w:rPr>
              <w:t xml:space="preserve">　</w:t>
            </w:r>
          </w:p>
        </w:tc>
        <w:tc>
          <w:tcPr>
            <w:tcW w:w="96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20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34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24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360" w:type="dxa"/>
            <w:tcBorders>
              <w:top w:val="nil"/>
              <w:left w:val="nil"/>
              <w:bottom w:val="single" w:sz="4" w:space="0" w:color="auto"/>
              <w:right w:val="nil"/>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720" w:type="dxa"/>
            <w:tcBorders>
              <w:top w:val="nil"/>
              <w:left w:val="single" w:sz="4" w:space="0" w:color="auto"/>
              <w:bottom w:val="single" w:sz="4" w:space="0" w:color="auto"/>
              <w:right w:val="single" w:sz="8"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r>
      <w:tr w:rsidR="005F4DB9" w:rsidRPr="00630914">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 xml:space="preserve">　</w:t>
            </w:r>
          </w:p>
        </w:tc>
        <w:tc>
          <w:tcPr>
            <w:tcW w:w="98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96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20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34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24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360" w:type="dxa"/>
            <w:tcBorders>
              <w:top w:val="nil"/>
              <w:left w:val="nil"/>
              <w:bottom w:val="single" w:sz="4" w:space="0" w:color="auto"/>
              <w:right w:val="nil"/>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720" w:type="dxa"/>
            <w:tcBorders>
              <w:top w:val="nil"/>
              <w:left w:val="single" w:sz="4" w:space="0" w:color="auto"/>
              <w:bottom w:val="single" w:sz="4" w:space="0" w:color="auto"/>
              <w:right w:val="single" w:sz="8"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r>
      <w:tr w:rsidR="005F4DB9" w:rsidRPr="00630914">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 xml:space="preserve">　</w:t>
            </w:r>
          </w:p>
        </w:tc>
        <w:tc>
          <w:tcPr>
            <w:tcW w:w="98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rPr>
            </w:pPr>
            <w:r w:rsidRPr="00630914">
              <w:rPr>
                <w:rFonts w:ascii="宋体" w:hAnsi="宋体" w:cs="宋体" w:hint="eastAsia"/>
              </w:rPr>
              <w:t xml:space="preserve">　</w:t>
            </w:r>
          </w:p>
        </w:tc>
        <w:tc>
          <w:tcPr>
            <w:tcW w:w="96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20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34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24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360" w:type="dxa"/>
            <w:tcBorders>
              <w:top w:val="nil"/>
              <w:left w:val="nil"/>
              <w:bottom w:val="single" w:sz="4" w:space="0" w:color="auto"/>
              <w:right w:val="nil"/>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720" w:type="dxa"/>
            <w:tcBorders>
              <w:top w:val="nil"/>
              <w:left w:val="single" w:sz="4" w:space="0" w:color="auto"/>
              <w:bottom w:val="single" w:sz="4" w:space="0" w:color="auto"/>
              <w:right w:val="single" w:sz="8"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r>
      <w:tr w:rsidR="005F4DB9" w:rsidRPr="00630914">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 xml:space="preserve">　</w:t>
            </w:r>
          </w:p>
        </w:tc>
        <w:tc>
          <w:tcPr>
            <w:tcW w:w="98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96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20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34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24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360" w:type="dxa"/>
            <w:tcBorders>
              <w:top w:val="nil"/>
              <w:left w:val="nil"/>
              <w:bottom w:val="single" w:sz="4" w:space="0" w:color="auto"/>
              <w:right w:val="nil"/>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720" w:type="dxa"/>
            <w:tcBorders>
              <w:top w:val="nil"/>
              <w:left w:val="single" w:sz="4" w:space="0" w:color="auto"/>
              <w:bottom w:val="single" w:sz="4" w:space="0" w:color="auto"/>
              <w:right w:val="single" w:sz="8"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r>
      <w:tr w:rsidR="005F4DB9" w:rsidRPr="00630914">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 xml:space="preserve">　</w:t>
            </w:r>
          </w:p>
        </w:tc>
        <w:tc>
          <w:tcPr>
            <w:tcW w:w="98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96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20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34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240" w:type="dxa"/>
            <w:tcBorders>
              <w:top w:val="nil"/>
              <w:left w:val="nil"/>
              <w:bottom w:val="single" w:sz="4"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360" w:type="dxa"/>
            <w:tcBorders>
              <w:top w:val="nil"/>
              <w:left w:val="nil"/>
              <w:bottom w:val="single" w:sz="4" w:space="0" w:color="auto"/>
              <w:right w:val="nil"/>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720" w:type="dxa"/>
            <w:tcBorders>
              <w:top w:val="nil"/>
              <w:left w:val="single" w:sz="4" w:space="0" w:color="auto"/>
              <w:bottom w:val="single" w:sz="4" w:space="0" w:color="auto"/>
              <w:right w:val="single" w:sz="8"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r>
      <w:tr w:rsidR="005F4DB9" w:rsidRPr="00630914">
        <w:trPr>
          <w:trHeight w:val="450"/>
        </w:trPr>
        <w:tc>
          <w:tcPr>
            <w:tcW w:w="1120" w:type="dxa"/>
            <w:gridSpan w:val="2"/>
            <w:tcBorders>
              <w:top w:val="single" w:sz="4" w:space="0" w:color="auto"/>
              <w:left w:val="single" w:sz="8" w:space="0" w:color="auto"/>
              <w:bottom w:val="single" w:sz="8" w:space="0" w:color="auto"/>
              <w:right w:val="single" w:sz="4" w:space="0" w:color="auto"/>
            </w:tcBorders>
            <w:vAlign w:val="center"/>
          </w:tcPr>
          <w:p w:rsidR="005F4DB9" w:rsidRPr="00630914" w:rsidRDefault="005F4DB9" w:rsidP="00630914">
            <w:pPr>
              <w:spacing w:line="240" w:lineRule="auto"/>
              <w:ind w:firstLineChars="0" w:firstLine="0"/>
              <w:jc w:val="center"/>
              <w:rPr>
                <w:rFonts w:ascii="宋体"/>
                <w:sz w:val="24"/>
                <w:szCs w:val="24"/>
              </w:rPr>
            </w:pPr>
            <w:r w:rsidRPr="00630914">
              <w:rPr>
                <w:rFonts w:ascii="宋体" w:hAnsi="宋体" w:cs="宋体" w:hint="eastAsia"/>
                <w:sz w:val="24"/>
                <w:szCs w:val="24"/>
              </w:rPr>
              <w:t xml:space="preserve">　</w:t>
            </w:r>
          </w:p>
        </w:tc>
        <w:tc>
          <w:tcPr>
            <w:tcW w:w="980" w:type="dxa"/>
            <w:tcBorders>
              <w:top w:val="nil"/>
              <w:left w:val="nil"/>
              <w:bottom w:val="single" w:sz="8"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960" w:type="dxa"/>
            <w:tcBorders>
              <w:top w:val="nil"/>
              <w:left w:val="nil"/>
              <w:bottom w:val="single" w:sz="8"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200" w:type="dxa"/>
            <w:tcBorders>
              <w:top w:val="nil"/>
              <w:left w:val="nil"/>
              <w:bottom w:val="single" w:sz="8"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340" w:type="dxa"/>
            <w:tcBorders>
              <w:top w:val="nil"/>
              <w:left w:val="nil"/>
              <w:bottom w:val="single" w:sz="8"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240" w:type="dxa"/>
            <w:tcBorders>
              <w:top w:val="nil"/>
              <w:left w:val="nil"/>
              <w:bottom w:val="single" w:sz="8" w:space="0" w:color="auto"/>
              <w:right w:val="single" w:sz="4"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360" w:type="dxa"/>
            <w:tcBorders>
              <w:top w:val="nil"/>
              <w:left w:val="nil"/>
              <w:bottom w:val="single" w:sz="8" w:space="0" w:color="auto"/>
              <w:right w:val="nil"/>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c>
          <w:tcPr>
            <w:tcW w:w="1720" w:type="dxa"/>
            <w:tcBorders>
              <w:top w:val="nil"/>
              <w:left w:val="single" w:sz="4" w:space="0" w:color="auto"/>
              <w:bottom w:val="single" w:sz="8" w:space="0" w:color="auto"/>
              <w:right w:val="single" w:sz="8" w:space="0" w:color="auto"/>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 xml:space="preserve">　</w:t>
            </w:r>
          </w:p>
        </w:tc>
      </w:tr>
      <w:tr w:rsidR="005F4DB9" w:rsidRPr="00630914">
        <w:trPr>
          <w:trHeight w:val="645"/>
        </w:trPr>
        <w:tc>
          <w:tcPr>
            <w:tcW w:w="9920" w:type="dxa"/>
            <w:gridSpan w:val="9"/>
            <w:tcBorders>
              <w:top w:val="single" w:sz="8" w:space="0" w:color="auto"/>
              <w:left w:val="nil"/>
              <w:bottom w:val="nil"/>
              <w:right w:val="nil"/>
            </w:tcBorders>
            <w:vAlign w:val="center"/>
          </w:tcPr>
          <w:p w:rsidR="005F4DB9" w:rsidRPr="00630914" w:rsidRDefault="005F4DB9" w:rsidP="00630914">
            <w:pPr>
              <w:spacing w:line="240" w:lineRule="auto"/>
              <w:ind w:firstLineChars="0" w:firstLine="0"/>
              <w:jc w:val="left"/>
              <w:rPr>
                <w:rFonts w:ascii="宋体"/>
                <w:sz w:val="24"/>
                <w:szCs w:val="24"/>
              </w:rPr>
            </w:pPr>
            <w:r w:rsidRPr="00630914">
              <w:rPr>
                <w:rFonts w:ascii="宋体" w:hAnsi="宋体" w:cs="宋体" w:hint="eastAsia"/>
                <w:sz w:val="24"/>
                <w:szCs w:val="24"/>
              </w:rPr>
              <w:t>注：本表反映部门本年度政府性基金预算财政拨款收入支出及结转和结余情况。</w:t>
            </w:r>
          </w:p>
        </w:tc>
      </w:tr>
    </w:tbl>
    <w:p w:rsidR="005F4DB9" w:rsidRPr="00630914" w:rsidRDefault="005F4DB9" w:rsidP="005F4DB9">
      <w:pPr>
        <w:ind w:firstLine="31680"/>
        <w:rPr>
          <w:rFonts w:ascii="仿宋_GB2312" w:eastAsia="仿宋_GB2312" w:hAnsi="黑体"/>
          <w:sz w:val="32"/>
          <w:szCs w:val="32"/>
        </w:rPr>
      </w:pPr>
    </w:p>
    <w:p w:rsidR="005F4DB9" w:rsidRPr="00F33B5E" w:rsidRDefault="005F4DB9" w:rsidP="00F33B5E">
      <w:pPr>
        <w:ind w:firstLineChars="0" w:firstLine="0"/>
        <w:jc w:val="center"/>
        <w:rPr>
          <w:rFonts w:ascii="黑体" w:eastAsia="黑体" w:hAnsi="黑体" w:cs="黑体"/>
          <w:b/>
          <w:bCs/>
          <w:sz w:val="32"/>
          <w:szCs w:val="32"/>
        </w:rPr>
      </w:pPr>
      <w:r w:rsidRPr="00F33B5E">
        <w:rPr>
          <w:rFonts w:ascii="黑体" w:eastAsia="黑体" w:hAnsi="黑体" w:cs="黑体" w:hint="eastAsia"/>
          <w:b/>
          <w:bCs/>
          <w:sz w:val="32"/>
          <w:szCs w:val="32"/>
        </w:rPr>
        <w:t>第三部分</w:t>
      </w:r>
      <w:r w:rsidRPr="00F33B5E">
        <w:rPr>
          <w:rFonts w:ascii="黑体" w:eastAsia="黑体" w:hAnsi="黑体" w:cs="黑体"/>
          <w:b/>
          <w:bCs/>
          <w:sz w:val="32"/>
          <w:szCs w:val="32"/>
        </w:rPr>
        <w:t xml:space="preserve">  </w:t>
      </w:r>
    </w:p>
    <w:p w:rsidR="005F4DB9" w:rsidRPr="00507060" w:rsidRDefault="005F4DB9" w:rsidP="00F33B5E">
      <w:pPr>
        <w:ind w:firstLineChars="0" w:firstLine="0"/>
        <w:jc w:val="center"/>
        <w:rPr>
          <w:rFonts w:ascii="黑体" w:eastAsia="黑体" w:hAnsi="黑体"/>
          <w:sz w:val="32"/>
          <w:szCs w:val="32"/>
        </w:rPr>
      </w:pPr>
      <w:r w:rsidRPr="00507060">
        <w:rPr>
          <w:rFonts w:ascii="黑体" w:eastAsia="黑体" w:hAnsi="黑体" w:cs="黑体" w:hint="eastAsia"/>
          <w:sz w:val="32"/>
          <w:szCs w:val="32"/>
        </w:rPr>
        <w:t>市工商联</w:t>
      </w:r>
      <w:r w:rsidRPr="00507060">
        <w:rPr>
          <w:rFonts w:ascii="黑体" w:eastAsia="黑体" w:hAnsi="黑体" w:cs="黑体"/>
          <w:sz w:val="32"/>
          <w:szCs w:val="32"/>
        </w:rPr>
        <w:t>2015</w:t>
      </w:r>
      <w:r w:rsidRPr="00507060">
        <w:rPr>
          <w:rFonts w:ascii="黑体" w:eastAsia="黑体" w:hAnsi="黑体" w:cs="黑体" w:hint="eastAsia"/>
          <w:sz w:val="32"/>
          <w:szCs w:val="32"/>
        </w:rPr>
        <w:t>年度部门决算情况说明</w:t>
      </w:r>
    </w:p>
    <w:p w:rsidR="005F4DB9" w:rsidRDefault="005F4DB9" w:rsidP="00FF51F6">
      <w:pPr>
        <w:ind w:firstLine="31680"/>
        <w:rPr>
          <w:rFonts w:ascii="仿宋_GB2312" w:eastAsia="仿宋_GB2312"/>
          <w:sz w:val="32"/>
          <w:szCs w:val="32"/>
        </w:rPr>
      </w:pPr>
    </w:p>
    <w:p w:rsidR="005F4DB9" w:rsidRPr="003479E5" w:rsidRDefault="005F4DB9" w:rsidP="00FF51F6">
      <w:pPr>
        <w:ind w:firstLine="31680"/>
        <w:rPr>
          <w:rFonts w:ascii="仿宋_GB2312" w:eastAsia="仿宋_GB2312"/>
          <w:b/>
          <w:bCs/>
          <w:spacing w:val="-8"/>
          <w:sz w:val="32"/>
          <w:szCs w:val="32"/>
        </w:rPr>
      </w:pPr>
      <w:r w:rsidRPr="003479E5">
        <w:rPr>
          <w:rFonts w:ascii="仿宋_GB2312" w:eastAsia="仿宋_GB2312" w:cs="仿宋_GB2312" w:hint="eastAsia"/>
          <w:b/>
          <w:bCs/>
          <w:spacing w:val="-8"/>
          <w:sz w:val="32"/>
          <w:szCs w:val="32"/>
        </w:rPr>
        <w:t>一、关于市工商联</w:t>
      </w:r>
      <w:r w:rsidRPr="003479E5">
        <w:rPr>
          <w:rFonts w:ascii="仿宋_GB2312" w:eastAsia="仿宋_GB2312" w:cs="仿宋_GB2312"/>
          <w:b/>
          <w:bCs/>
          <w:spacing w:val="-8"/>
          <w:sz w:val="32"/>
          <w:szCs w:val="32"/>
        </w:rPr>
        <w:t xml:space="preserve">2015 </w:t>
      </w:r>
      <w:r w:rsidRPr="003479E5">
        <w:rPr>
          <w:rFonts w:ascii="仿宋_GB2312" w:eastAsia="仿宋_GB2312" w:cs="仿宋_GB2312" w:hint="eastAsia"/>
          <w:b/>
          <w:bCs/>
          <w:spacing w:val="-8"/>
          <w:sz w:val="32"/>
          <w:szCs w:val="32"/>
        </w:rPr>
        <w:t>年度收入支出决算总体情况说明</w:t>
      </w:r>
    </w:p>
    <w:p w:rsidR="005F4DB9" w:rsidRPr="00F33B5E" w:rsidRDefault="005F4DB9" w:rsidP="00FF51F6">
      <w:pPr>
        <w:ind w:firstLine="31680"/>
        <w:rPr>
          <w:rFonts w:ascii="仿宋_GB2312" w:eastAsia="仿宋_GB2312"/>
          <w:sz w:val="32"/>
          <w:szCs w:val="32"/>
        </w:rPr>
      </w:pPr>
      <w:r>
        <w:rPr>
          <w:rFonts w:ascii="仿宋_GB2312" w:eastAsia="仿宋_GB2312" w:cs="仿宋_GB2312" w:hint="eastAsia"/>
          <w:sz w:val="32"/>
          <w:szCs w:val="32"/>
        </w:rPr>
        <w:t>市工商联</w:t>
      </w:r>
      <w:r w:rsidRPr="00F33B5E">
        <w:rPr>
          <w:rFonts w:ascii="仿宋_GB2312" w:eastAsia="仿宋_GB2312" w:cs="仿宋_GB2312"/>
          <w:sz w:val="32"/>
          <w:szCs w:val="32"/>
        </w:rPr>
        <w:t xml:space="preserve">2015 </w:t>
      </w:r>
      <w:r w:rsidRPr="00F33B5E">
        <w:rPr>
          <w:rFonts w:ascii="仿宋_GB2312" w:eastAsia="仿宋_GB2312" w:cs="仿宋_GB2312" w:hint="eastAsia"/>
          <w:sz w:val="32"/>
          <w:szCs w:val="32"/>
        </w:rPr>
        <w:t>年度收入总计</w:t>
      </w:r>
      <w:r>
        <w:rPr>
          <w:rFonts w:ascii="仿宋_GB2312" w:eastAsia="仿宋_GB2312" w:cs="仿宋_GB2312"/>
          <w:sz w:val="32"/>
          <w:szCs w:val="32"/>
        </w:rPr>
        <w:t>269.47</w:t>
      </w:r>
      <w:r w:rsidRPr="00F33B5E">
        <w:rPr>
          <w:rFonts w:ascii="仿宋_GB2312" w:eastAsia="仿宋_GB2312" w:cs="仿宋_GB2312" w:hint="eastAsia"/>
          <w:sz w:val="32"/>
          <w:szCs w:val="32"/>
        </w:rPr>
        <w:t>万元，支出总计</w:t>
      </w:r>
      <w:r>
        <w:rPr>
          <w:rFonts w:ascii="仿宋_GB2312" w:eastAsia="仿宋_GB2312" w:cs="仿宋_GB2312"/>
          <w:sz w:val="32"/>
          <w:szCs w:val="32"/>
        </w:rPr>
        <w:t xml:space="preserve">  252.12</w:t>
      </w:r>
      <w:r w:rsidRPr="00F33B5E">
        <w:rPr>
          <w:rFonts w:ascii="仿宋_GB2312" w:eastAsia="仿宋_GB2312" w:cs="仿宋_GB2312" w:hint="eastAsia"/>
          <w:sz w:val="32"/>
          <w:szCs w:val="32"/>
        </w:rPr>
        <w:t>万元。与</w:t>
      </w:r>
      <w:r w:rsidRPr="00F33B5E">
        <w:rPr>
          <w:rFonts w:ascii="仿宋_GB2312" w:eastAsia="仿宋_GB2312" w:cs="仿宋_GB2312"/>
          <w:sz w:val="32"/>
          <w:szCs w:val="32"/>
        </w:rPr>
        <w:t xml:space="preserve">2014 </w:t>
      </w:r>
      <w:r w:rsidRPr="00F33B5E">
        <w:rPr>
          <w:rFonts w:ascii="仿宋_GB2312" w:eastAsia="仿宋_GB2312" w:cs="仿宋_GB2312" w:hint="eastAsia"/>
          <w:sz w:val="32"/>
          <w:szCs w:val="32"/>
        </w:rPr>
        <w:t>年相比，收、支总计</w:t>
      </w:r>
      <w:r>
        <w:rPr>
          <w:rFonts w:ascii="仿宋_GB2312" w:eastAsia="仿宋_GB2312" w:cs="仿宋_GB2312" w:hint="eastAsia"/>
          <w:sz w:val="32"/>
          <w:szCs w:val="32"/>
        </w:rPr>
        <w:t>分别</w:t>
      </w:r>
      <w:r w:rsidRPr="00F33B5E">
        <w:rPr>
          <w:rFonts w:ascii="仿宋_GB2312" w:eastAsia="仿宋_GB2312" w:cs="仿宋_GB2312" w:hint="eastAsia"/>
          <w:sz w:val="32"/>
          <w:szCs w:val="32"/>
        </w:rPr>
        <w:t>各增加</w:t>
      </w:r>
      <w:r>
        <w:rPr>
          <w:rFonts w:ascii="仿宋_GB2312" w:eastAsia="仿宋_GB2312" w:cs="仿宋_GB2312"/>
          <w:sz w:val="32"/>
          <w:szCs w:val="32"/>
        </w:rPr>
        <w:t>63.73</w:t>
      </w:r>
      <w:r w:rsidRPr="00F33B5E">
        <w:rPr>
          <w:rFonts w:ascii="仿宋_GB2312" w:eastAsia="仿宋_GB2312" w:cs="仿宋_GB2312" w:hint="eastAsia"/>
          <w:sz w:val="32"/>
          <w:szCs w:val="32"/>
        </w:rPr>
        <w:t>万元</w:t>
      </w:r>
      <w:r>
        <w:rPr>
          <w:rFonts w:ascii="仿宋_GB2312" w:eastAsia="仿宋_GB2312" w:cs="仿宋_GB2312" w:hint="eastAsia"/>
          <w:sz w:val="32"/>
          <w:szCs w:val="32"/>
        </w:rPr>
        <w:t>和</w:t>
      </w:r>
      <w:r>
        <w:rPr>
          <w:rFonts w:ascii="仿宋_GB2312" w:eastAsia="仿宋_GB2312" w:cs="仿宋_GB2312"/>
          <w:sz w:val="32"/>
          <w:szCs w:val="32"/>
        </w:rPr>
        <w:t>66.72</w:t>
      </w:r>
      <w:r>
        <w:rPr>
          <w:rFonts w:ascii="仿宋_GB2312" w:eastAsia="仿宋_GB2312" w:cs="仿宋_GB2312" w:hint="eastAsia"/>
          <w:sz w:val="32"/>
          <w:szCs w:val="32"/>
        </w:rPr>
        <w:t>万元</w:t>
      </w:r>
      <w:r w:rsidRPr="00F33B5E">
        <w:rPr>
          <w:rFonts w:ascii="仿宋_GB2312" w:eastAsia="仿宋_GB2312" w:cs="仿宋_GB2312" w:hint="eastAsia"/>
          <w:sz w:val="32"/>
          <w:szCs w:val="32"/>
        </w:rPr>
        <w:t>，</w:t>
      </w:r>
      <w:r>
        <w:rPr>
          <w:rFonts w:ascii="仿宋_GB2312" w:eastAsia="仿宋_GB2312" w:cs="仿宋_GB2312" w:hint="eastAsia"/>
          <w:sz w:val="32"/>
          <w:szCs w:val="32"/>
        </w:rPr>
        <w:t>各</w:t>
      </w:r>
      <w:r w:rsidRPr="00F33B5E">
        <w:rPr>
          <w:rFonts w:ascii="仿宋_GB2312" w:eastAsia="仿宋_GB2312" w:cs="仿宋_GB2312" w:hint="eastAsia"/>
          <w:sz w:val="32"/>
          <w:szCs w:val="32"/>
        </w:rPr>
        <w:t>增长</w:t>
      </w:r>
      <w:r>
        <w:rPr>
          <w:rFonts w:ascii="仿宋_GB2312" w:eastAsia="仿宋_GB2312" w:cs="仿宋_GB2312"/>
          <w:sz w:val="32"/>
          <w:szCs w:val="32"/>
        </w:rPr>
        <w:t>30.97</w:t>
      </w:r>
      <w:r w:rsidRPr="00F33B5E">
        <w:rPr>
          <w:rFonts w:ascii="仿宋_GB2312" w:eastAsia="仿宋_GB2312" w:cs="仿宋_GB2312"/>
          <w:sz w:val="32"/>
          <w:szCs w:val="32"/>
        </w:rPr>
        <w:t>%</w:t>
      </w:r>
      <w:r>
        <w:rPr>
          <w:rFonts w:ascii="仿宋_GB2312" w:eastAsia="仿宋_GB2312" w:cs="仿宋_GB2312" w:hint="eastAsia"/>
          <w:sz w:val="32"/>
          <w:szCs w:val="32"/>
        </w:rPr>
        <w:t>和</w:t>
      </w:r>
      <w:r>
        <w:rPr>
          <w:rFonts w:ascii="仿宋_GB2312" w:eastAsia="仿宋_GB2312" w:cs="仿宋_GB2312"/>
          <w:sz w:val="32"/>
          <w:szCs w:val="32"/>
        </w:rPr>
        <w:t>35.98%</w:t>
      </w:r>
      <w:r w:rsidRPr="00F33B5E">
        <w:rPr>
          <w:rFonts w:ascii="仿宋_GB2312" w:eastAsia="仿宋_GB2312" w:cs="仿宋_GB2312" w:hint="eastAsia"/>
          <w:sz w:val="32"/>
          <w:szCs w:val="32"/>
        </w:rPr>
        <w:t>。主要原因：</w:t>
      </w:r>
      <w:r>
        <w:rPr>
          <w:rFonts w:ascii="仿宋_GB2312" w:eastAsia="仿宋_GB2312" w:cs="仿宋_GB2312" w:hint="eastAsia"/>
          <w:sz w:val="32"/>
          <w:szCs w:val="32"/>
        </w:rPr>
        <w:t>在职和退休人员按国家政策提高工资和离退休费增加财政拨款以及赞助款收入增加</w:t>
      </w:r>
      <w:r w:rsidRPr="00F33B5E">
        <w:rPr>
          <w:rFonts w:ascii="仿宋_GB2312" w:eastAsia="仿宋_GB2312" w:cs="仿宋_GB2312" w:hint="eastAsia"/>
          <w:sz w:val="32"/>
          <w:szCs w:val="32"/>
        </w:rPr>
        <w:t>。</w:t>
      </w:r>
    </w:p>
    <w:p w:rsidR="005F4DB9" w:rsidRPr="00EC6654" w:rsidRDefault="005F4DB9" w:rsidP="00FF51F6">
      <w:pPr>
        <w:ind w:firstLine="31680"/>
        <w:rPr>
          <w:rFonts w:ascii="仿宋_GB2312" w:eastAsia="仿宋_GB2312"/>
          <w:b/>
          <w:bCs/>
          <w:sz w:val="32"/>
          <w:szCs w:val="32"/>
        </w:rPr>
      </w:pPr>
      <w:r w:rsidRPr="00EC6654">
        <w:rPr>
          <w:rFonts w:ascii="仿宋_GB2312" w:eastAsia="仿宋_GB2312" w:cs="仿宋_GB2312" w:hint="eastAsia"/>
          <w:b/>
          <w:bCs/>
          <w:sz w:val="32"/>
          <w:szCs w:val="32"/>
        </w:rPr>
        <w:t>二、关于市工商联</w:t>
      </w:r>
      <w:r w:rsidRPr="00EC6654">
        <w:rPr>
          <w:rFonts w:ascii="仿宋_GB2312" w:eastAsia="仿宋_GB2312" w:cs="仿宋_GB2312"/>
          <w:b/>
          <w:bCs/>
          <w:sz w:val="32"/>
          <w:szCs w:val="32"/>
        </w:rPr>
        <w:t xml:space="preserve">2015 </w:t>
      </w:r>
      <w:r w:rsidRPr="00EC6654">
        <w:rPr>
          <w:rFonts w:ascii="仿宋_GB2312" w:eastAsia="仿宋_GB2312" w:cs="仿宋_GB2312" w:hint="eastAsia"/>
          <w:b/>
          <w:bCs/>
          <w:sz w:val="32"/>
          <w:szCs w:val="32"/>
        </w:rPr>
        <w:t>年度收入决算情况说明</w:t>
      </w:r>
    </w:p>
    <w:p w:rsidR="005F4DB9" w:rsidRPr="00F33B5E" w:rsidRDefault="005F4DB9" w:rsidP="00FF51F6">
      <w:pPr>
        <w:ind w:firstLine="31680"/>
        <w:rPr>
          <w:rFonts w:ascii="仿宋_GB2312" w:eastAsia="仿宋_GB2312"/>
          <w:sz w:val="32"/>
          <w:szCs w:val="32"/>
        </w:rPr>
      </w:pPr>
      <w:r w:rsidRPr="00F33B5E">
        <w:rPr>
          <w:rFonts w:ascii="仿宋_GB2312" w:eastAsia="仿宋_GB2312" w:cs="仿宋_GB2312" w:hint="eastAsia"/>
          <w:sz w:val="32"/>
          <w:szCs w:val="32"/>
        </w:rPr>
        <w:t>本年收入合计</w:t>
      </w:r>
      <w:r>
        <w:rPr>
          <w:rFonts w:ascii="仿宋_GB2312" w:eastAsia="仿宋_GB2312" w:cs="仿宋_GB2312"/>
          <w:sz w:val="32"/>
          <w:szCs w:val="32"/>
        </w:rPr>
        <w:t>269.47</w:t>
      </w:r>
      <w:r w:rsidRPr="00F33B5E">
        <w:rPr>
          <w:rFonts w:ascii="仿宋_GB2312" w:eastAsia="仿宋_GB2312" w:cs="仿宋_GB2312" w:hint="eastAsia"/>
          <w:sz w:val="32"/>
          <w:szCs w:val="32"/>
        </w:rPr>
        <w:t>万元，其中：财政拨款收入</w:t>
      </w:r>
      <w:r w:rsidRPr="00F624DB">
        <w:rPr>
          <w:rFonts w:ascii="仿宋_GB2312" w:eastAsia="仿宋_GB2312" w:cs="仿宋_GB2312"/>
          <w:sz w:val="32"/>
          <w:szCs w:val="32"/>
        </w:rPr>
        <w:t>242.9</w:t>
      </w:r>
      <w:r w:rsidRPr="00F33B5E">
        <w:rPr>
          <w:rFonts w:ascii="仿宋_GB2312" w:eastAsia="仿宋_GB2312" w:cs="仿宋_GB2312" w:hint="eastAsia"/>
          <w:sz w:val="32"/>
          <w:szCs w:val="32"/>
        </w:rPr>
        <w:t>万元，占</w:t>
      </w:r>
      <w:r w:rsidRPr="00F33B5E">
        <w:rPr>
          <w:rFonts w:ascii="仿宋_GB2312" w:eastAsia="仿宋_GB2312" w:cs="仿宋_GB2312"/>
          <w:sz w:val="32"/>
          <w:szCs w:val="32"/>
        </w:rPr>
        <w:t>9</w:t>
      </w:r>
      <w:r>
        <w:rPr>
          <w:rFonts w:ascii="仿宋_GB2312" w:eastAsia="仿宋_GB2312" w:cs="仿宋_GB2312"/>
          <w:sz w:val="32"/>
          <w:szCs w:val="32"/>
        </w:rPr>
        <w:t>0.14</w:t>
      </w:r>
      <w:r w:rsidRPr="00F33B5E">
        <w:rPr>
          <w:rFonts w:ascii="仿宋_GB2312" w:eastAsia="仿宋_GB2312" w:cs="仿宋_GB2312"/>
          <w:sz w:val="32"/>
          <w:szCs w:val="32"/>
        </w:rPr>
        <w:t>%</w:t>
      </w:r>
      <w:r w:rsidRPr="00F33B5E">
        <w:rPr>
          <w:rFonts w:ascii="仿宋_GB2312" w:eastAsia="仿宋_GB2312" w:cs="仿宋_GB2312" w:hint="eastAsia"/>
          <w:sz w:val="32"/>
          <w:szCs w:val="32"/>
        </w:rPr>
        <w:t>；其他收入</w:t>
      </w:r>
      <w:r w:rsidRPr="00460D7A">
        <w:rPr>
          <w:rFonts w:ascii="仿宋_GB2312" w:eastAsia="仿宋_GB2312" w:cs="仿宋_GB2312"/>
          <w:sz w:val="32"/>
          <w:szCs w:val="32"/>
        </w:rPr>
        <w:t>26.56</w:t>
      </w:r>
      <w:r w:rsidRPr="00F33B5E">
        <w:rPr>
          <w:rFonts w:ascii="仿宋_GB2312" w:eastAsia="仿宋_GB2312" w:cs="仿宋_GB2312" w:hint="eastAsia"/>
          <w:sz w:val="32"/>
          <w:szCs w:val="32"/>
        </w:rPr>
        <w:t>万元，占</w:t>
      </w:r>
      <w:r>
        <w:rPr>
          <w:rFonts w:ascii="仿宋_GB2312" w:eastAsia="仿宋_GB2312" w:cs="仿宋_GB2312"/>
          <w:sz w:val="32"/>
          <w:szCs w:val="32"/>
        </w:rPr>
        <w:t>9.86</w:t>
      </w:r>
      <w:r w:rsidRPr="00F33B5E">
        <w:rPr>
          <w:rFonts w:ascii="仿宋_GB2312" w:eastAsia="仿宋_GB2312" w:cs="仿宋_GB2312"/>
          <w:sz w:val="32"/>
          <w:szCs w:val="32"/>
        </w:rPr>
        <w:t>%</w:t>
      </w:r>
      <w:r>
        <w:rPr>
          <w:rFonts w:ascii="仿宋_GB2312" w:eastAsia="仿宋_GB2312" w:cs="仿宋_GB2312" w:hint="eastAsia"/>
          <w:sz w:val="32"/>
          <w:szCs w:val="32"/>
        </w:rPr>
        <w:t>。</w:t>
      </w:r>
    </w:p>
    <w:p w:rsidR="005F4DB9" w:rsidRPr="00EC6654" w:rsidRDefault="005F4DB9" w:rsidP="00FF51F6">
      <w:pPr>
        <w:ind w:firstLine="31680"/>
        <w:rPr>
          <w:rFonts w:ascii="仿宋_GB2312" w:eastAsia="仿宋_GB2312"/>
          <w:b/>
          <w:bCs/>
          <w:sz w:val="32"/>
          <w:szCs w:val="32"/>
        </w:rPr>
      </w:pPr>
      <w:r w:rsidRPr="00EC6654">
        <w:rPr>
          <w:rFonts w:ascii="仿宋_GB2312" w:eastAsia="仿宋_GB2312" w:cs="仿宋_GB2312" w:hint="eastAsia"/>
          <w:b/>
          <w:bCs/>
          <w:sz w:val="32"/>
          <w:szCs w:val="32"/>
        </w:rPr>
        <w:t>三、关于市工商联</w:t>
      </w:r>
      <w:r w:rsidRPr="00EC6654">
        <w:rPr>
          <w:rFonts w:ascii="仿宋_GB2312" w:eastAsia="仿宋_GB2312" w:cs="仿宋_GB2312"/>
          <w:b/>
          <w:bCs/>
          <w:sz w:val="32"/>
          <w:szCs w:val="32"/>
        </w:rPr>
        <w:t xml:space="preserve">2015 </w:t>
      </w:r>
      <w:r w:rsidRPr="00EC6654">
        <w:rPr>
          <w:rFonts w:ascii="仿宋_GB2312" w:eastAsia="仿宋_GB2312" w:cs="仿宋_GB2312" w:hint="eastAsia"/>
          <w:b/>
          <w:bCs/>
          <w:sz w:val="32"/>
          <w:szCs w:val="32"/>
        </w:rPr>
        <w:t>年度支出决算情况说明</w:t>
      </w:r>
    </w:p>
    <w:p w:rsidR="005F4DB9" w:rsidRDefault="005F4DB9" w:rsidP="00FF51F6">
      <w:pPr>
        <w:ind w:firstLine="31680"/>
        <w:rPr>
          <w:rFonts w:ascii="仿宋_GB2312" w:eastAsia="仿宋_GB2312"/>
          <w:sz w:val="32"/>
          <w:szCs w:val="32"/>
        </w:rPr>
      </w:pPr>
      <w:r w:rsidRPr="00F33B5E">
        <w:rPr>
          <w:rFonts w:ascii="仿宋_GB2312" w:eastAsia="仿宋_GB2312" w:cs="仿宋_GB2312" w:hint="eastAsia"/>
          <w:sz w:val="32"/>
          <w:szCs w:val="32"/>
        </w:rPr>
        <w:t>本年</w:t>
      </w:r>
      <w:r>
        <w:rPr>
          <w:rFonts w:ascii="仿宋_GB2312" w:eastAsia="仿宋_GB2312" w:cs="仿宋_GB2312" w:hint="eastAsia"/>
          <w:sz w:val="32"/>
          <w:szCs w:val="32"/>
        </w:rPr>
        <w:t>财政拨款</w:t>
      </w:r>
      <w:r w:rsidRPr="00F33B5E">
        <w:rPr>
          <w:rFonts w:ascii="仿宋_GB2312" w:eastAsia="仿宋_GB2312" w:cs="仿宋_GB2312" w:hint="eastAsia"/>
          <w:sz w:val="32"/>
          <w:szCs w:val="32"/>
        </w:rPr>
        <w:t>支出合计</w:t>
      </w:r>
      <w:r w:rsidRPr="002A5952">
        <w:rPr>
          <w:rFonts w:ascii="仿宋_GB2312" w:eastAsia="仿宋_GB2312" w:cs="仿宋_GB2312"/>
          <w:sz w:val="32"/>
          <w:szCs w:val="32"/>
        </w:rPr>
        <w:t>252.12</w:t>
      </w:r>
      <w:r w:rsidRPr="00F33B5E">
        <w:rPr>
          <w:rFonts w:ascii="仿宋_GB2312" w:eastAsia="仿宋_GB2312" w:cs="仿宋_GB2312" w:hint="eastAsia"/>
          <w:sz w:val="32"/>
          <w:szCs w:val="32"/>
        </w:rPr>
        <w:t>万元，</w:t>
      </w:r>
      <w:r>
        <w:rPr>
          <w:rFonts w:ascii="仿宋_GB2312" w:eastAsia="仿宋_GB2312" w:cs="仿宋_GB2312" w:hint="eastAsia"/>
          <w:sz w:val="32"/>
          <w:szCs w:val="32"/>
        </w:rPr>
        <w:t>按用途划分，</w:t>
      </w:r>
      <w:r w:rsidRPr="00F33B5E">
        <w:rPr>
          <w:rFonts w:ascii="仿宋_GB2312" w:eastAsia="仿宋_GB2312" w:cs="仿宋_GB2312" w:hint="eastAsia"/>
          <w:sz w:val="32"/>
          <w:szCs w:val="32"/>
        </w:rPr>
        <w:t>基本支出</w:t>
      </w:r>
      <w:r w:rsidRPr="002A5952">
        <w:rPr>
          <w:rFonts w:ascii="仿宋_GB2312" w:eastAsia="仿宋_GB2312" w:cs="仿宋_GB2312"/>
          <w:sz w:val="32"/>
          <w:szCs w:val="32"/>
        </w:rPr>
        <w:t>229.36</w:t>
      </w:r>
      <w:r w:rsidRPr="00F33B5E">
        <w:rPr>
          <w:rFonts w:ascii="仿宋_GB2312" w:eastAsia="仿宋_GB2312" w:cs="仿宋_GB2312" w:hint="eastAsia"/>
          <w:sz w:val="32"/>
          <w:szCs w:val="32"/>
        </w:rPr>
        <w:t>万元，占</w:t>
      </w:r>
      <w:r>
        <w:rPr>
          <w:rFonts w:ascii="仿宋_GB2312" w:eastAsia="仿宋_GB2312" w:cs="仿宋_GB2312"/>
          <w:sz w:val="32"/>
          <w:szCs w:val="32"/>
        </w:rPr>
        <w:t>90.97</w:t>
      </w:r>
      <w:r w:rsidRPr="00F33B5E">
        <w:rPr>
          <w:rFonts w:ascii="仿宋_GB2312" w:eastAsia="仿宋_GB2312" w:cs="仿宋_GB2312"/>
          <w:sz w:val="32"/>
          <w:szCs w:val="32"/>
        </w:rPr>
        <w:t>%</w:t>
      </w:r>
      <w:r>
        <w:rPr>
          <w:rFonts w:ascii="仿宋_GB2312" w:eastAsia="仿宋_GB2312" w:cs="仿宋_GB2312" w:hint="eastAsia"/>
          <w:sz w:val="32"/>
          <w:szCs w:val="32"/>
        </w:rPr>
        <w:t>，其中：工资福利支出</w:t>
      </w:r>
      <w:r>
        <w:rPr>
          <w:rFonts w:ascii="仿宋_GB2312" w:eastAsia="仿宋_GB2312" w:cs="仿宋_GB2312"/>
          <w:sz w:val="32"/>
          <w:szCs w:val="32"/>
        </w:rPr>
        <w:t>105.75</w:t>
      </w:r>
      <w:r>
        <w:rPr>
          <w:rFonts w:ascii="仿宋_GB2312" w:eastAsia="仿宋_GB2312" w:cs="仿宋_GB2312" w:hint="eastAsia"/>
          <w:sz w:val="32"/>
          <w:szCs w:val="32"/>
        </w:rPr>
        <w:t>万元，对个人和家庭的补助支出</w:t>
      </w:r>
      <w:r>
        <w:rPr>
          <w:rFonts w:ascii="仿宋_GB2312" w:eastAsia="仿宋_GB2312" w:cs="仿宋_GB2312"/>
          <w:sz w:val="32"/>
          <w:szCs w:val="32"/>
        </w:rPr>
        <w:t>90.29</w:t>
      </w:r>
      <w:r>
        <w:rPr>
          <w:rFonts w:ascii="仿宋_GB2312" w:eastAsia="仿宋_GB2312" w:cs="仿宋_GB2312" w:hint="eastAsia"/>
          <w:sz w:val="32"/>
          <w:szCs w:val="32"/>
        </w:rPr>
        <w:t>万元，商品和服务支出</w:t>
      </w:r>
      <w:r>
        <w:rPr>
          <w:rFonts w:ascii="仿宋_GB2312" w:eastAsia="仿宋_GB2312" w:cs="仿宋_GB2312"/>
          <w:sz w:val="32"/>
          <w:szCs w:val="32"/>
        </w:rPr>
        <w:t>33.32</w:t>
      </w:r>
      <w:r>
        <w:rPr>
          <w:rFonts w:ascii="仿宋_GB2312" w:eastAsia="仿宋_GB2312" w:cs="仿宋_GB2312" w:hint="eastAsia"/>
          <w:sz w:val="32"/>
          <w:szCs w:val="32"/>
        </w:rPr>
        <w:t>万元其他资本性支出</w:t>
      </w:r>
      <w:r>
        <w:rPr>
          <w:rFonts w:ascii="仿宋_GB2312" w:eastAsia="仿宋_GB2312" w:cs="仿宋_GB2312"/>
          <w:sz w:val="32"/>
          <w:szCs w:val="32"/>
        </w:rPr>
        <w:t>0</w:t>
      </w:r>
      <w:r>
        <w:rPr>
          <w:rFonts w:ascii="仿宋_GB2312" w:eastAsia="仿宋_GB2312" w:cs="仿宋_GB2312" w:hint="eastAsia"/>
          <w:sz w:val="32"/>
          <w:szCs w:val="32"/>
        </w:rPr>
        <w:t>万元</w:t>
      </w:r>
      <w:r w:rsidRPr="00F33B5E">
        <w:rPr>
          <w:rFonts w:ascii="仿宋_GB2312" w:eastAsia="仿宋_GB2312" w:cs="仿宋_GB2312" w:hint="eastAsia"/>
          <w:sz w:val="32"/>
          <w:szCs w:val="32"/>
        </w:rPr>
        <w:t>；项目支出</w:t>
      </w:r>
      <w:r w:rsidRPr="00B774EC">
        <w:rPr>
          <w:rFonts w:ascii="仿宋_GB2312" w:eastAsia="仿宋_GB2312" w:cs="仿宋_GB2312"/>
          <w:sz w:val="32"/>
          <w:szCs w:val="32"/>
        </w:rPr>
        <w:t>22.77</w:t>
      </w:r>
      <w:r w:rsidRPr="00F33B5E">
        <w:rPr>
          <w:rFonts w:ascii="仿宋_GB2312" w:eastAsia="仿宋_GB2312" w:cs="仿宋_GB2312" w:hint="eastAsia"/>
          <w:sz w:val="32"/>
          <w:szCs w:val="32"/>
        </w:rPr>
        <w:t>万元，占</w:t>
      </w:r>
      <w:r>
        <w:rPr>
          <w:rFonts w:ascii="仿宋_GB2312" w:eastAsia="仿宋_GB2312" w:cs="仿宋_GB2312"/>
          <w:sz w:val="32"/>
          <w:szCs w:val="32"/>
        </w:rPr>
        <w:t>9.03</w:t>
      </w:r>
      <w:r w:rsidRPr="00F33B5E">
        <w:rPr>
          <w:rFonts w:ascii="仿宋_GB2312" w:eastAsia="仿宋_GB2312" w:cs="仿宋_GB2312"/>
          <w:sz w:val="32"/>
          <w:szCs w:val="32"/>
        </w:rPr>
        <w:t>%</w:t>
      </w:r>
      <w:r w:rsidRPr="00F33B5E">
        <w:rPr>
          <w:rFonts w:ascii="仿宋_GB2312" w:eastAsia="仿宋_GB2312" w:cs="仿宋_GB2312" w:hint="eastAsia"/>
          <w:sz w:val="32"/>
          <w:szCs w:val="32"/>
        </w:rPr>
        <w:t>。</w:t>
      </w:r>
    </w:p>
    <w:p w:rsidR="005F4DB9" w:rsidRPr="00921369" w:rsidRDefault="005F4DB9" w:rsidP="00FF51F6">
      <w:pPr>
        <w:ind w:firstLine="31680"/>
        <w:rPr>
          <w:rFonts w:ascii="仿宋_GB2312" w:eastAsia="仿宋_GB2312"/>
          <w:b/>
          <w:bCs/>
          <w:sz w:val="32"/>
          <w:szCs w:val="32"/>
        </w:rPr>
      </w:pPr>
      <w:r w:rsidRPr="001F5A77">
        <w:rPr>
          <w:rFonts w:ascii="仿宋_GB2312" w:eastAsia="仿宋_GB2312" w:cs="仿宋_GB2312" w:hint="eastAsia"/>
          <w:b/>
          <w:bCs/>
          <w:sz w:val="32"/>
          <w:szCs w:val="32"/>
        </w:rPr>
        <w:t>四、</w:t>
      </w:r>
      <w:r w:rsidRPr="00EC6654">
        <w:rPr>
          <w:rFonts w:ascii="仿宋_GB2312" w:eastAsia="仿宋_GB2312" w:cs="仿宋_GB2312" w:hint="eastAsia"/>
          <w:b/>
          <w:bCs/>
          <w:sz w:val="32"/>
          <w:szCs w:val="32"/>
        </w:rPr>
        <w:t>关于市工商联</w:t>
      </w:r>
      <w:r w:rsidRPr="00EC6654">
        <w:rPr>
          <w:rFonts w:ascii="仿宋_GB2312" w:eastAsia="仿宋_GB2312" w:cs="仿宋_GB2312"/>
          <w:b/>
          <w:bCs/>
          <w:sz w:val="32"/>
          <w:szCs w:val="32"/>
        </w:rPr>
        <w:t xml:space="preserve">2015 </w:t>
      </w:r>
      <w:r w:rsidRPr="00EC6654">
        <w:rPr>
          <w:rFonts w:ascii="仿宋_GB2312" w:eastAsia="仿宋_GB2312" w:cs="仿宋_GB2312" w:hint="eastAsia"/>
          <w:b/>
          <w:bCs/>
          <w:sz w:val="32"/>
          <w:szCs w:val="32"/>
        </w:rPr>
        <w:t>年度</w:t>
      </w:r>
      <w:r w:rsidRPr="00921369">
        <w:rPr>
          <w:rFonts w:ascii="仿宋_GB2312" w:eastAsia="仿宋_GB2312" w:cs="仿宋_GB2312" w:hint="eastAsia"/>
          <w:b/>
          <w:bCs/>
          <w:sz w:val="32"/>
          <w:szCs w:val="32"/>
        </w:rPr>
        <w:t>财政拨款“三公”经费支出决算情况说明</w:t>
      </w:r>
    </w:p>
    <w:p w:rsidR="005F4DB9" w:rsidRDefault="005F4DB9" w:rsidP="00FF51F6">
      <w:pPr>
        <w:ind w:firstLine="31680"/>
        <w:rPr>
          <w:rFonts w:ascii="仿宋_GB2312" w:eastAsia="仿宋_GB2312"/>
          <w:sz w:val="32"/>
          <w:szCs w:val="32"/>
        </w:rPr>
      </w:pPr>
      <w:r>
        <w:rPr>
          <w:rFonts w:ascii="仿宋_GB2312" w:eastAsia="仿宋_GB2312" w:cs="仿宋_GB2312"/>
          <w:sz w:val="32"/>
          <w:szCs w:val="32"/>
        </w:rPr>
        <w:t>2015</w:t>
      </w:r>
      <w:r>
        <w:rPr>
          <w:rFonts w:ascii="仿宋_GB2312" w:eastAsia="仿宋_GB2312" w:cs="仿宋_GB2312" w:hint="eastAsia"/>
          <w:sz w:val="32"/>
          <w:szCs w:val="32"/>
        </w:rPr>
        <w:t>年“三公经费”财政拨款支出共</w:t>
      </w:r>
      <w:r>
        <w:rPr>
          <w:rFonts w:ascii="仿宋_GB2312" w:eastAsia="仿宋_GB2312" w:cs="仿宋_GB2312"/>
          <w:sz w:val="32"/>
          <w:szCs w:val="32"/>
        </w:rPr>
        <w:t>6.56</w:t>
      </w:r>
      <w:r>
        <w:rPr>
          <w:rFonts w:ascii="仿宋_GB2312" w:eastAsia="仿宋_GB2312" w:cs="仿宋_GB2312" w:hint="eastAsia"/>
          <w:sz w:val="32"/>
          <w:szCs w:val="32"/>
        </w:rPr>
        <w:t>万元，具体情况如下：</w:t>
      </w:r>
    </w:p>
    <w:p w:rsidR="005F4DB9" w:rsidRDefault="005F4DB9" w:rsidP="00FF51F6">
      <w:pPr>
        <w:ind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、因公出国（境）经费支出</w:t>
      </w:r>
      <w:r>
        <w:rPr>
          <w:rFonts w:ascii="仿宋_GB2312" w:eastAsia="仿宋_GB2312" w:cs="仿宋_GB2312"/>
          <w:sz w:val="32"/>
          <w:szCs w:val="32"/>
        </w:rPr>
        <w:t>0</w:t>
      </w:r>
      <w:r>
        <w:rPr>
          <w:rFonts w:ascii="仿宋_GB2312" w:eastAsia="仿宋_GB2312" w:cs="仿宋_GB2312" w:hint="eastAsia"/>
          <w:sz w:val="32"/>
          <w:szCs w:val="32"/>
        </w:rPr>
        <w:t>万元。</w:t>
      </w:r>
    </w:p>
    <w:p w:rsidR="005F4DB9" w:rsidRDefault="005F4DB9" w:rsidP="00FF51F6">
      <w:pPr>
        <w:ind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、公务用车购置及运行维护费支出</w:t>
      </w:r>
      <w:r>
        <w:rPr>
          <w:rFonts w:ascii="仿宋_GB2312" w:eastAsia="仿宋_GB2312" w:cs="仿宋_GB2312"/>
          <w:sz w:val="32"/>
          <w:szCs w:val="32"/>
        </w:rPr>
        <w:t>5.08</w:t>
      </w:r>
      <w:r>
        <w:rPr>
          <w:rFonts w:ascii="仿宋_GB2312" w:eastAsia="仿宋_GB2312" w:cs="仿宋_GB2312" w:hint="eastAsia"/>
          <w:sz w:val="32"/>
          <w:szCs w:val="32"/>
        </w:rPr>
        <w:t>万元，主要包括：（</w:t>
      </w:r>
      <w:r>
        <w:rPr>
          <w:rFonts w:ascii="仿宋_GB2312" w:eastAsia="仿宋_GB2312" w:cs="仿宋_GB2312"/>
          <w:sz w:val="32"/>
          <w:szCs w:val="32"/>
        </w:rPr>
        <w:t>1</w:t>
      </w:r>
      <w:r>
        <w:rPr>
          <w:rFonts w:ascii="仿宋_GB2312" w:eastAsia="仿宋_GB2312" w:cs="仿宋_GB2312" w:hint="eastAsia"/>
          <w:sz w:val="32"/>
          <w:szCs w:val="32"/>
        </w:rPr>
        <w:t>）报废</w:t>
      </w:r>
      <w:r>
        <w:rPr>
          <w:rFonts w:ascii="仿宋_GB2312" w:eastAsia="仿宋_GB2312" w:cs="仿宋_GB2312"/>
          <w:sz w:val="32"/>
          <w:szCs w:val="32"/>
        </w:rPr>
        <w:t>0</w:t>
      </w:r>
      <w:r>
        <w:rPr>
          <w:rFonts w:ascii="仿宋_GB2312" w:eastAsia="仿宋_GB2312" w:cs="仿宋_GB2312" w:hint="eastAsia"/>
          <w:sz w:val="32"/>
          <w:szCs w:val="32"/>
        </w:rPr>
        <w:t>辆、更新购置</w:t>
      </w:r>
      <w:r>
        <w:rPr>
          <w:rFonts w:ascii="仿宋_GB2312" w:eastAsia="仿宋_GB2312" w:cs="仿宋_GB2312"/>
          <w:sz w:val="32"/>
          <w:szCs w:val="32"/>
        </w:rPr>
        <w:t>0</w:t>
      </w:r>
      <w:r>
        <w:rPr>
          <w:rFonts w:ascii="仿宋_GB2312" w:eastAsia="仿宋_GB2312" w:cs="仿宋_GB2312" w:hint="eastAsia"/>
          <w:sz w:val="32"/>
          <w:szCs w:val="32"/>
        </w:rPr>
        <w:t>辆，购置支出</w:t>
      </w:r>
      <w:r>
        <w:rPr>
          <w:rFonts w:ascii="仿宋_GB2312" w:eastAsia="仿宋_GB2312" w:cs="仿宋_GB2312"/>
          <w:sz w:val="32"/>
          <w:szCs w:val="32"/>
        </w:rPr>
        <w:t>0</w:t>
      </w:r>
      <w:r>
        <w:rPr>
          <w:rFonts w:ascii="仿宋_GB2312" w:eastAsia="仿宋_GB2312" w:cs="仿宋_GB2312" w:hint="eastAsia"/>
          <w:sz w:val="32"/>
          <w:szCs w:val="32"/>
        </w:rPr>
        <w:t>万元，平均每辆</w:t>
      </w:r>
      <w:r>
        <w:rPr>
          <w:rFonts w:ascii="仿宋_GB2312" w:eastAsia="仿宋_GB2312" w:cs="仿宋_GB2312"/>
          <w:sz w:val="32"/>
          <w:szCs w:val="32"/>
        </w:rPr>
        <w:t>0</w:t>
      </w:r>
      <w:r>
        <w:rPr>
          <w:rFonts w:ascii="仿宋_GB2312" w:eastAsia="仿宋_GB2312" w:cs="仿宋_GB2312" w:hint="eastAsia"/>
          <w:sz w:val="32"/>
          <w:szCs w:val="32"/>
        </w:rPr>
        <w:t>万元；（</w:t>
      </w:r>
      <w:r>
        <w:rPr>
          <w:rFonts w:ascii="仿宋_GB2312" w:eastAsia="仿宋_GB2312" w:cs="仿宋_GB2312"/>
          <w:sz w:val="32"/>
          <w:szCs w:val="32"/>
        </w:rPr>
        <w:t>2</w:t>
      </w:r>
      <w:r>
        <w:rPr>
          <w:rFonts w:ascii="仿宋_GB2312" w:eastAsia="仿宋_GB2312" w:cs="仿宋_GB2312" w:hint="eastAsia"/>
          <w:sz w:val="32"/>
          <w:szCs w:val="32"/>
        </w:rPr>
        <w:t>）公务车保有量</w:t>
      </w:r>
      <w:r>
        <w:rPr>
          <w:rFonts w:ascii="仿宋_GB2312" w:eastAsia="仿宋_GB2312" w:cs="仿宋_GB2312"/>
          <w:sz w:val="32"/>
          <w:szCs w:val="32"/>
        </w:rPr>
        <w:t>2</w:t>
      </w:r>
      <w:r>
        <w:rPr>
          <w:rFonts w:ascii="仿宋_GB2312" w:eastAsia="仿宋_GB2312" w:cs="仿宋_GB2312" w:hint="eastAsia"/>
          <w:sz w:val="32"/>
          <w:szCs w:val="32"/>
        </w:rPr>
        <w:t>辆，全年运行维护费支出</w:t>
      </w:r>
      <w:r>
        <w:rPr>
          <w:rFonts w:ascii="仿宋_GB2312" w:eastAsia="仿宋_GB2312" w:cs="仿宋_GB2312"/>
          <w:sz w:val="32"/>
          <w:szCs w:val="32"/>
        </w:rPr>
        <w:t>5.08</w:t>
      </w:r>
      <w:r>
        <w:rPr>
          <w:rFonts w:ascii="仿宋_GB2312" w:eastAsia="仿宋_GB2312" w:cs="仿宋_GB2312" w:hint="eastAsia"/>
          <w:sz w:val="32"/>
          <w:szCs w:val="32"/>
        </w:rPr>
        <w:t>万元，平均每辆</w:t>
      </w:r>
      <w:r>
        <w:rPr>
          <w:rFonts w:ascii="仿宋_GB2312" w:eastAsia="仿宋_GB2312" w:cs="仿宋_GB2312"/>
          <w:sz w:val="32"/>
          <w:szCs w:val="32"/>
        </w:rPr>
        <w:t>2.54</w:t>
      </w:r>
      <w:r>
        <w:rPr>
          <w:rFonts w:ascii="仿宋_GB2312" w:eastAsia="仿宋_GB2312" w:cs="仿宋_GB2312" w:hint="eastAsia"/>
          <w:sz w:val="32"/>
          <w:szCs w:val="32"/>
        </w:rPr>
        <w:t>万元。比去年减少</w:t>
      </w:r>
      <w:r>
        <w:rPr>
          <w:rFonts w:ascii="仿宋_GB2312" w:eastAsia="仿宋_GB2312" w:cs="仿宋_GB2312"/>
          <w:sz w:val="32"/>
          <w:szCs w:val="32"/>
        </w:rPr>
        <w:t>3.9%</w:t>
      </w:r>
      <w:r>
        <w:rPr>
          <w:rFonts w:ascii="仿宋_GB2312" w:eastAsia="仿宋_GB2312" w:cs="仿宋_GB2312" w:hint="eastAsia"/>
          <w:sz w:val="32"/>
          <w:szCs w:val="32"/>
        </w:rPr>
        <w:t>。</w:t>
      </w:r>
    </w:p>
    <w:p w:rsidR="005F4DB9" w:rsidRPr="007C385A" w:rsidRDefault="005F4DB9" w:rsidP="00FF51F6">
      <w:pPr>
        <w:ind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、公务接待费支出</w:t>
      </w:r>
      <w:r>
        <w:rPr>
          <w:rFonts w:ascii="仿宋_GB2312" w:eastAsia="仿宋_GB2312" w:cs="仿宋_GB2312"/>
          <w:sz w:val="32"/>
          <w:szCs w:val="32"/>
        </w:rPr>
        <w:t>1.48</w:t>
      </w:r>
      <w:r>
        <w:rPr>
          <w:rFonts w:ascii="仿宋_GB2312" w:eastAsia="仿宋_GB2312" w:cs="仿宋_GB2312" w:hint="eastAsia"/>
          <w:sz w:val="32"/>
          <w:szCs w:val="32"/>
        </w:rPr>
        <w:t>万元，共接待</w:t>
      </w:r>
      <w:r>
        <w:rPr>
          <w:rFonts w:ascii="仿宋_GB2312" w:eastAsia="仿宋_GB2312" w:cs="仿宋_GB2312"/>
          <w:sz w:val="32"/>
          <w:szCs w:val="32"/>
        </w:rPr>
        <w:t>15</w:t>
      </w:r>
      <w:r>
        <w:rPr>
          <w:rFonts w:ascii="仿宋_GB2312" w:eastAsia="仿宋_GB2312" w:cs="仿宋_GB2312" w:hint="eastAsia"/>
          <w:sz w:val="32"/>
          <w:szCs w:val="32"/>
        </w:rPr>
        <w:t>批次，</w:t>
      </w:r>
      <w:r>
        <w:rPr>
          <w:rFonts w:ascii="仿宋_GB2312" w:eastAsia="仿宋_GB2312" w:cs="仿宋_GB2312"/>
          <w:sz w:val="32"/>
          <w:szCs w:val="32"/>
        </w:rPr>
        <w:t>176</w:t>
      </w:r>
      <w:r>
        <w:rPr>
          <w:rFonts w:ascii="仿宋_GB2312" w:eastAsia="仿宋_GB2312" w:cs="仿宋_GB2312" w:hint="eastAsia"/>
          <w:sz w:val="32"/>
          <w:szCs w:val="32"/>
        </w:rPr>
        <w:t>人次。主要用于接待兄弟市工商联商会来人，比去年增加</w:t>
      </w:r>
      <w:r>
        <w:rPr>
          <w:rFonts w:ascii="仿宋_GB2312" w:eastAsia="仿宋_GB2312" w:cs="仿宋_GB2312"/>
          <w:sz w:val="32"/>
          <w:szCs w:val="32"/>
        </w:rPr>
        <w:t>10.44%</w:t>
      </w:r>
      <w:r>
        <w:rPr>
          <w:rFonts w:ascii="仿宋_GB2312" w:eastAsia="仿宋_GB2312" w:cs="仿宋_GB2312" w:hint="eastAsia"/>
          <w:sz w:val="32"/>
          <w:szCs w:val="32"/>
        </w:rPr>
        <w:t>。</w:t>
      </w:r>
    </w:p>
    <w:p w:rsidR="005F4DB9" w:rsidRPr="000C2BCF" w:rsidRDefault="005F4DB9" w:rsidP="00FF51F6">
      <w:pPr>
        <w:ind w:firstLine="31680"/>
        <w:rPr>
          <w:rFonts w:ascii="仿宋_GB2312" w:eastAsia="仿宋_GB2312"/>
          <w:b/>
          <w:bCs/>
          <w:sz w:val="32"/>
          <w:szCs w:val="32"/>
        </w:rPr>
      </w:pPr>
      <w:r w:rsidRPr="000C2BCF">
        <w:rPr>
          <w:rFonts w:ascii="仿宋_GB2312" w:eastAsia="仿宋_GB2312" w:cs="仿宋_GB2312" w:hint="eastAsia"/>
          <w:b/>
          <w:bCs/>
          <w:sz w:val="32"/>
          <w:szCs w:val="32"/>
        </w:rPr>
        <w:t>五、关于机关运行经费支出说明</w:t>
      </w:r>
    </w:p>
    <w:p w:rsidR="005F4DB9" w:rsidRDefault="005F4DB9" w:rsidP="00FF51F6">
      <w:pPr>
        <w:ind w:firstLine="31680"/>
        <w:rPr>
          <w:rFonts w:ascii="仿宋_GB2312" w:eastAsia="仿宋_GB2312"/>
          <w:sz w:val="32"/>
          <w:szCs w:val="32"/>
        </w:rPr>
      </w:pPr>
      <w:r>
        <w:rPr>
          <w:rFonts w:ascii="仿宋_GB2312" w:eastAsia="仿宋_GB2312" w:cs="仿宋_GB2312"/>
          <w:sz w:val="32"/>
          <w:szCs w:val="32"/>
        </w:rPr>
        <w:t>2015</w:t>
      </w:r>
      <w:r>
        <w:rPr>
          <w:rFonts w:ascii="仿宋_GB2312" w:eastAsia="仿宋_GB2312" w:cs="仿宋_GB2312" w:hint="eastAsia"/>
          <w:sz w:val="32"/>
          <w:szCs w:val="32"/>
        </w:rPr>
        <w:t>年本部门机关运行经费</w:t>
      </w:r>
      <w:r>
        <w:rPr>
          <w:rFonts w:ascii="仿宋_GB2312" w:eastAsia="仿宋_GB2312" w:cs="仿宋_GB2312"/>
          <w:sz w:val="32"/>
          <w:szCs w:val="32"/>
        </w:rPr>
        <w:t>33.32</w:t>
      </w:r>
      <w:r>
        <w:rPr>
          <w:rFonts w:ascii="仿宋_GB2312" w:eastAsia="仿宋_GB2312" w:cs="仿宋_GB2312" w:hint="eastAsia"/>
          <w:sz w:val="32"/>
          <w:szCs w:val="32"/>
        </w:rPr>
        <w:t>万元。同比</w:t>
      </w:r>
      <w:r>
        <w:rPr>
          <w:rFonts w:ascii="仿宋_GB2312" w:eastAsia="仿宋_GB2312" w:cs="仿宋_GB2312"/>
          <w:sz w:val="32"/>
          <w:szCs w:val="32"/>
        </w:rPr>
        <w:t>2014</w:t>
      </w:r>
      <w:r>
        <w:rPr>
          <w:rFonts w:ascii="仿宋_GB2312" w:eastAsia="仿宋_GB2312" w:cs="仿宋_GB2312" w:hint="eastAsia"/>
          <w:sz w:val="32"/>
          <w:szCs w:val="32"/>
        </w:rPr>
        <w:t>年本部门机关运行经费增加</w:t>
      </w:r>
      <w:r>
        <w:rPr>
          <w:rFonts w:ascii="仿宋_GB2312" w:eastAsia="仿宋_GB2312" w:cs="仿宋_GB2312"/>
          <w:sz w:val="32"/>
          <w:szCs w:val="32"/>
        </w:rPr>
        <w:t>16.1</w:t>
      </w:r>
      <w:r>
        <w:rPr>
          <w:rFonts w:ascii="仿宋_GB2312" w:eastAsia="仿宋_GB2312" w:cs="仿宋_GB2312" w:hint="eastAsia"/>
          <w:sz w:val="32"/>
          <w:szCs w:val="32"/>
        </w:rPr>
        <w:t>万元，增长</w:t>
      </w:r>
      <w:r>
        <w:rPr>
          <w:rFonts w:ascii="仿宋_GB2312" w:eastAsia="仿宋_GB2312" w:cs="仿宋_GB2312"/>
          <w:sz w:val="32"/>
          <w:szCs w:val="32"/>
        </w:rPr>
        <w:t>93.49%</w:t>
      </w:r>
      <w:r>
        <w:rPr>
          <w:rFonts w:ascii="仿宋_GB2312" w:eastAsia="仿宋_GB2312" w:cs="仿宋_GB2312" w:hint="eastAsia"/>
          <w:sz w:val="32"/>
          <w:szCs w:val="32"/>
        </w:rPr>
        <w:t>。主要原因是：委托业务费（扶贫款</w:t>
      </w:r>
      <w:r>
        <w:rPr>
          <w:rFonts w:ascii="仿宋_GB2312" w:eastAsia="仿宋_GB2312" w:cs="仿宋_GB2312"/>
          <w:sz w:val="32"/>
          <w:szCs w:val="32"/>
        </w:rPr>
        <w:t>9.54</w:t>
      </w:r>
      <w:r>
        <w:rPr>
          <w:rFonts w:ascii="仿宋_GB2312" w:eastAsia="仿宋_GB2312" w:cs="仿宋_GB2312" w:hint="eastAsia"/>
          <w:sz w:val="32"/>
          <w:szCs w:val="32"/>
        </w:rPr>
        <w:t>万元），在机关运行经费中反映，剔除委托业务费</w:t>
      </w:r>
      <w:r>
        <w:rPr>
          <w:rFonts w:ascii="仿宋_GB2312" w:eastAsia="仿宋_GB2312" w:cs="仿宋_GB2312"/>
          <w:sz w:val="32"/>
          <w:szCs w:val="32"/>
        </w:rPr>
        <w:t>9.54</w:t>
      </w:r>
      <w:r>
        <w:rPr>
          <w:rFonts w:ascii="仿宋_GB2312" w:eastAsia="仿宋_GB2312" w:cs="仿宋_GB2312" w:hint="eastAsia"/>
          <w:sz w:val="32"/>
          <w:szCs w:val="32"/>
        </w:rPr>
        <w:t>万元支出，实际增加</w:t>
      </w:r>
      <w:r>
        <w:rPr>
          <w:rFonts w:ascii="仿宋_GB2312" w:eastAsia="仿宋_GB2312" w:cs="仿宋_GB2312"/>
          <w:sz w:val="32"/>
          <w:szCs w:val="32"/>
        </w:rPr>
        <w:t>6.56</w:t>
      </w:r>
      <w:r>
        <w:rPr>
          <w:rFonts w:ascii="仿宋_GB2312" w:eastAsia="仿宋_GB2312" w:cs="仿宋_GB2312" w:hint="eastAsia"/>
          <w:sz w:val="32"/>
          <w:szCs w:val="32"/>
        </w:rPr>
        <w:t>万元，增长</w:t>
      </w:r>
      <w:r>
        <w:rPr>
          <w:rFonts w:ascii="仿宋_GB2312" w:eastAsia="仿宋_GB2312" w:cs="仿宋_GB2312"/>
          <w:sz w:val="32"/>
          <w:szCs w:val="32"/>
        </w:rPr>
        <w:t>38.09%</w:t>
      </w:r>
      <w:r>
        <w:rPr>
          <w:rFonts w:ascii="仿宋_GB2312" w:eastAsia="仿宋_GB2312" w:cs="仿宋_GB2312" w:hint="eastAsia"/>
          <w:sz w:val="32"/>
          <w:szCs w:val="32"/>
        </w:rPr>
        <w:t>。</w:t>
      </w:r>
    </w:p>
    <w:p w:rsidR="005F4DB9" w:rsidRPr="000C2BCF" w:rsidRDefault="005F4DB9" w:rsidP="00FF51F6">
      <w:pPr>
        <w:ind w:firstLine="31680"/>
        <w:rPr>
          <w:rFonts w:ascii="仿宋_GB2312" w:eastAsia="仿宋_GB2312"/>
          <w:b/>
          <w:bCs/>
          <w:sz w:val="32"/>
          <w:szCs w:val="32"/>
        </w:rPr>
      </w:pPr>
      <w:r w:rsidRPr="000C2BCF">
        <w:rPr>
          <w:rFonts w:ascii="仿宋_GB2312" w:eastAsia="仿宋_GB2312" w:cs="仿宋_GB2312" w:hint="eastAsia"/>
          <w:b/>
          <w:bCs/>
          <w:sz w:val="32"/>
          <w:szCs w:val="32"/>
        </w:rPr>
        <w:t>六、关于政府采购支出说明</w:t>
      </w:r>
    </w:p>
    <w:p w:rsidR="005F4DB9" w:rsidRDefault="005F4DB9" w:rsidP="00FF51F6">
      <w:pPr>
        <w:ind w:firstLine="31680"/>
        <w:rPr>
          <w:rFonts w:ascii="仿宋_GB2312" w:eastAsia="仿宋_GB2312"/>
          <w:sz w:val="32"/>
          <w:szCs w:val="32"/>
        </w:rPr>
      </w:pPr>
      <w:r>
        <w:rPr>
          <w:rFonts w:ascii="仿宋_GB2312" w:eastAsia="仿宋_GB2312" w:cs="仿宋_GB2312"/>
          <w:sz w:val="32"/>
          <w:szCs w:val="32"/>
        </w:rPr>
        <w:t>2015</w:t>
      </w:r>
      <w:r>
        <w:rPr>
          <w:rFonts w:ascii="仿宋_GB2312" w:eastAsia="仿宋_GB2312" w:cs="仿宋_GB2312" w:hint="eastAsia"/>
          <w:sz w:val="32"/>
          <w:szCs w:val="32"/>
        </w:rPr>
        <w:t>年本部门政府采购支出总额</w:t>
      </w:r>
      <w:r>
        <w:rPr>
          <w:rFonts w:ascii="仿宋_GB2312" w:eastAsia="仿宋_GB2312" w:cs="仿宋_GB2312"/>
          <w:sz w:val="32"/>
          <w:szCs w:val="32"/>
        </w:rPr>
        <w:t>11.6</w:t>
      </w:r>
      <w:r>
        <w:rPr>
          <w:rFonts w:ascii="仿宋_GB2312" w:eastAsia="仿宋_GB2312" w:cs="仿宋_GB2312" w:hint="eastAsia"/>
          <w:sz w:val="32"/>
          <w:szCs w:val="32"/>
        </w:rPr>
        <w:t>万元，政府采购工程支出</w:t>
      </w:r>
      <w:r>
        <w:rPr>
          <w:rFonts w:ascii="仿宋_GB2312" w:eastAsia="仿宋_GB2312" w:cs="仿宋_GB2312"/>
          <w:sz w:val="32"/>
          <w:szCs w:val="32"/>
        </w:rPr>
        <w:t>0</w:t>
      </w:r>
      <w:r>
        <w:rPr>
          <w:rFonts w:ascii="仿宋_GB2312" w:eastAsia="仿宋_GB2312" w:cs="仿宋_GB2312" w:hint="eastAsia"/>
          <w:sz w:val="32"/>
          <w:szCs w:val="32"/>
        </w:rPr>
        <w:t>万元，政府采购服务支出</w:t>
      </w:r>
      <w:r>
        <w:rPr>
          <w:rFonts w:ascii="仿宋_GB2312" w:eastAsia="仿宋_GB2312" w:cs="仿宋_GB2312"/>
          <w:sz w:val="32"/>
          <w:szCs w:val="32"/>
        </w:rPr>
        <w:t>0</w:t>
      </w:r>
      <w:r>
        <w:rPr>
          <w:rFonts w:ascii="仿宋_GB2312" w:eastAsia="仿宋_GB2312" w:cs="仿宋_GB2312" w:hint="eastAsia"/>
          <w:sz w:val="32"/>
          <w:szCs w:val="32"/>
        </w:rPr>
        <w:t>万元。</w:t>
      </w:r>
    </w:p>
    <w:p w:rsidR="005F4DB9" w:rsidRPr="000C2BCF" w:rsidRDefault="005F4DB9" w:rsidP="00FF51F6">
      <w:pPr>
        <w:ind w:firstLine="31680"/>
        <w:rPr>
          <w:rFonts w:ascii="仿宋_GB2312" w:eastAsia="仿宋_GB2312"/>
          <w:b/>
          <w:bCs/>
          <w:sz w:val="32"/>
          <w:szCs w:val="32"/>
        </w:rPr>
      </w:pPr>
      <w:r w:rsidRPr="000C2BCF">
        <w:rPr>
          <w:rFonts w:ascii="仿宋_GB2312" w:eastAsia="仿宋_GB2312" w:cs="仿宋_GB2312" w:hint="eastAsia"/>
          <w:b/>
          <w:bCs/>
          <w:sz w:val="32"/>
          <w:szCs w:val="32"/>
        </w:rPr>
        <w:t>七、关于国有资产占有情况说明</w:t>
      </w:r>
    </w:p>
    <w:p w:rsidR="005F4DB9" w:rsidRDefault="005F4DB9" w:rsidP="00FF51F6">
      <w:pPr>
        <w:ind w:firstLine="31680"/>
        <w:rPr>
          <w:rFonts w:ascii="仿宋_GB2312" w:eastAsia="仿宋_GB2312"/>
          <w:sz w:val="32"/>
          <w:szCs w:val="32"/>
        </w:rPr>
      </w:pPr>
      <w:r>
        <w:rPr>
          <w:rFonts w:ascii="仿宋_GB2312" w:eastAsia="仿宋_GB2312" w:cs="仿宋_GB2312" w:hint="eastAsia"/>
          <w:sz w:val="32"/>
          <w:szCs w:val="32"/>
        </w:rPr>
        <w:t>截止</w:t>
      </w:r>
      <w:r>
        <w:rPr>
          <w:rFonts w:ascii="仿宋_GB2312" w:eastAsia="仿宋_GB2312" w:cs="仿宋_GB2312"/>
          <w:sz w:val="32"/>
          <w:szCs w:val="32"/>
        </w:rPr>
        <w:t>2015</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日，本部门共有</w:t>
      </w:r>
      <w:r>
        <w:rPr>
          <w:rFonts w:ascii="仿宋_GB2312" w:eastAsia="仿宋_GB2312" w:cs="仿宋_GB2312"/>
          <w:sz w:val="32"/>
          <w:szCs w:val="32"/>
        </w:rPr>
        <w:t>2</w:t>
      </w:r>
      <w:r>
        <w:rPr>
          <w:rFonts w:ascii="仿宋_GB2312" w:eastAsia="仿宋_GB2312" w:cs="仿宋_GB2312" w:hint="eastAsia"/>
          <w:sz w:val="32"/>
          <w:szCs w:val="32"/>
        </w:rPr>
        <w:t>辆公务用车。</w:t>
      </w:r>
    </w:p>
    <w:p w:rsidR="005F4DB9" w:rsidRPr="000C2BCF" w:rsidRDefault="005F4DB9" w:rsidP="00FF51F6">
      <w:pPr>
        <w:ind w:firstLine="31680"/>
        <w:rPr>
          <w:rFonts w:ascii="仿宋_GB2312" w:eastAsia="仿宋_GB2312"/>
          <w:b/>
          <w:bCs/>
          <w:sz w:val="32"/>
          <w:szCs w:val="32"/>
        </w:rPr>
      </w:pPr>
      <w:r w:rsidRPr="000C2BCF">
        <w:rPr>
          <w:rFonts w:ascii="仿宋_GB2312" w:eastAsia="仿宋_GB2312" w:cs="仿宋_GB2312" w:hint="eastAsia"/>
          <w:b/>
          <w:bCs/>
          <w:sz w:val="32"/>
          <w:szCs w:val="32"/>
        </w:rPr>
        <w:t>八、政府性基金预算财政拨款收入支出决策表说明</w:t>
      </w:r>
    </w:p>
    <w:p w:rsidR="005F4DB9" w:rsidRDefault="005F4DB9" w:rsidP="00FF51F6">
      <w:pPr>
        <w:ind w:firstLine="31680"/>
        <w:rPr>
          <w:rFonts w:ascii="仿宋_GB2312" w:eastAsia="仿宋_GB2312"/>
          <w:sz w:val="32"/>
          <w:szCs w:val="32"/>
        </w:rPr>
      </w:pPr>
      <w:r>
        <w:rPr>
          <w:rFonts w:ascii="仿宋_GB2312" w:eastAsia="仿宋_GB2312" w:cs="仿宋_GB2312" w:hint="eastAsia"/>
          <w:sz w:val="32"/>
          <w:szCs w:val="32"/>
        </w:rPr>
        <w:t>本部门的经费拨款全部是一般公共财政预算拨款，没有政府性基金拨款。此决算表收入支出为零。</w:t>
      </w:r>
    </w:p>
    <w:p w:rsidR="005F4DB9" w:rsidRDefault="005F4DB9" w:rsidP="00FF51F6">
      <w:pPr>
        <w:ind w:firstLine="31680"/>
        <w:rPr>
          <w:rFonts w:ascii="仿宋_GB2312" w:eastAsia="仿宋_GB2312"/>
          <w:sz w:val="32"/>
          <w:szCs w:val="32"/>
        </w:rPr>
      </w:pPr>
    </w:p>
    <w:p w:rsidR="005F4DB9" w:rsidRPr="000C2BCF" w:rsidRDefault="005F4DB9" w:rsidP="00FF51F6">
      <w:pPr>
        <w:ind w:firstLine="31680"/>
        <w:rPr>
          <w:rFonts w:ascii="仿宋_GB2312" w:eastAsia="仿宋_GB2312"/>
          <w:sz w:val="32"/>
          <w:szCs w:val="32"/>
        </w:rPr>
      </w:pPr>
    </w:p>
    <w:p w:rsidR="005F4DB9" w:rsidRPr="00F33B5E" w:rsidRDefault="005F4DB9" w:rsidP="00F33B5E">
      <w:pPr>
        <w:ind w:firstLineChars="0" w:firstLine="0"/>
        <w:jc w:val="center"/>
        <w:rPr>
          <w:rFonts w:ascii="黑体" w:eastAsia="黑体" w:hAnsi="黑体" w:cs="黑体"/>
          <w:b/>
          <w:bCs/>
          <w:sz w:val="32"/>
          <w:szCs w:val="32"/>
        </w:rPr>
      </w:pPr>
      <w:r w:rsidRPr="00F33B5E">
        <w:rPr>
          <w:rFonts w:ascii="黑体" w:eastAsia="黑体" w:hAnsi="黑体" w:cs="黑体" w:hint="eastAsia"/>
          <w:b/>
          <w:bCs/>
          <w:sz w:val="32"/>
          <w:szCs w:val="32"/>
        </w:rPr>
        <w:t>第四部分</w:t>
      </w:r>
      <w:r w:rsidRPr="00F33B5E">
        <w:rPr>
          <w:rFonts w:ascii="黑体" w:eastAsia="黑体" w:hAnsi="黑体" w:cs="黑体"/>
          <w:b/>
          <w:bCs/>
          <w:sz w:val="32"/>
          <w:szCs w:val="32"/>
        </w:rPr>
        <w:t xml:space="preserve">  </w:t>
      </w:r>
    </w:p>
    <w:p w:rsidR="005F4DB9" w:rsidRDefault="005F4DB9" w:rsidP="00F33B5E">
      <w:pPr>
        <w:ind w:firstLineChars="0" w:firstLine="0"/>
        <w:jc w:val="center"/>
        <w:rPr>
          <w:rFonts w:ascii="黑体" w:eastAsia="黑体" w:hAnsi="黑体"/>
          <w:sz w:val="32"/>
          <w:szCs w:val="32"/>
        </w:rPr>
      </w:pPr>
      <w:r w:rsidRPr="00507060">
        <w:rPr>
          <w:rFonts w:ascii="黑体" w:eastAsia="黑体" w:hAnsi="黑体" w:cs="黑体" w:hint="eastAsia"/>
          <w:sz w:val="32"/>
          <w:szCs w:val="32"/>
        </w:rPr>
        <w:t>名词解释</w:t>
      </w:r>
    </w:p>
    <w:p w:rsidR="005F4DB9" w:rsidRPr="00F33B5E" w:rsidRDefault="005F4DB9" w:rsidP="00F33B5E">
      <w:pPr>
        <w:ind w:firstLineChars="0" w:firstLine="0"/>
        <w:jc w:val="left"/>
        <w:rPr>
          <w:rFonts w:ascii="仿宋_GB2312" w:eastAsia="仿宋_GB2312" w:hAnsi="黑体"/>
          <w:sz w:val="32"/>
          <w:szCs w:val="32"/>
        </w:rPr>
      </w:pPr>
    </w:p>
    <w:p w:rsidR="005F4DB9" w:rsidRPr="00F33B5E" w:rsidRDefault="005F4DB9" w:rsidP="00FF51F6">
      <w:pPr>
        <w:ind w:firstLine="31680"/>
        <w:jc w:val="left"/>
        <w:rPr>
          <w:rFonts w:ascii="仿宋_GB2312" w:eastAsia="仿宋_GB2312"/>
          <w:sz w:val="32"/>
          <w:szCs w:val="32"/>
        </w:rPr>
      </w:pPr>
      <w:r w:rsidRPr="00F33B5E">
        <w:rPr>
          <w:rFonts w:ascii="仿宋_GB2312" w:eastAsia="仿宋_GB2312" w:cs="仿宋_GB2312" w:hint="eastAsia"/>
          <w:b/>
          <w:bCs/>
          <w:sz w:val="32"/>
          <w:szCs w:val="32"/>
        </w:rPr>
        <w:t>一、财政拨款收入：</w:t>
      </w:r>
      <w:r w:rsidRPr="00F33B5E">
        <w:rPr>
          <w:rFonts w:ascii="仿宋_GB2312" w:eastAsia="仿宋_GB2312" w:cs="仿宋_GB2312" w:hint="eastAsia"/>
          <w:sz w:val="32"/>
          <w:szCs w:val="32"/>
        </w:rPr>
        <w:t>指</w:t>
      </w:r>
      <w:r>
        <w:rPr>
          <w:rFonts w:ascii="仿宋_GB2312" w:eastAsia="仿宋_GB2312" w:cs="仿宋_GB2312" w:hint="eastAsia"/>
          <w:sz w:val="32"/>
          <w:szCs w:val="32"/>
        </w:rPr>
        <w:t>市</w:t>
      </w:r>
      <w:r w:rsidRPr="00F33B5E">
        <w:rPr>
          <w:rFonts w:ascii="仿宋_GB2312" w:eastAsia="仿宋_GB2312" w:cs="仿宋_GB2312" w:hint="eastAsia"/>
          <w:sz w:val="32"/>
          <w:szCs w:val="32"/>
        </w:rPr>
        <w:t>财政当年拨付的资金。</w:t>
      </w:r>
    </w:p>
    <w:p w:rsidR="005F4DB9" w:rsidRPr="00F33B5E" w:rsidRDefault="005F4DB9" w:rsidP="00FF51F6">
      <w:pPr>
        <w:ind w:firstLine="31680"/>
        <w:jc w:val="left"/>
        <w:rPr>
          <w:rFonts w:ascii="仿宋_GB2312" w:eastAsia="仿宋_GB2312"/>
          <w:sz w:val="32"/>
          <w:szCs w:val="32"/>
        </w:rPr>
      </w:pPr>
      <w:r w:rsidRPr="00F33B5E">
        <w:rPr>
          <w:rFonts w:ascii="仿宋_GB2312" w:eastAsia="仿宋_GB2312" w:cs="仿宋_GB2312" w:hint="eastAsia"/>
          <w:b/>
          <w:bCs/>
          <w:sz w:val="32"/>
          <w:szCs w:val="32"/>
        </w:rPr>
        <w:t>二、其他收入：</w:t>
      </w:r>
      <w:r w:rsidRPr="00F33B5E">
        <w:rPr>
          <w:rFonts w:ascii="仿宋_GB2312" w:eastAsia="仿宋_GB2312" w:cs="仿宋_GB2312" w:hint="eastAsia"/>
          <w:sz w:val="32"/>
          <w:szCs w:val="32"/>
        </w:rPr>
        <w:t>指除上述“财政拨款收入”、“事业收入”、“经营收入”等以外的收入。主要是按规定动用的售房收入、存款利息收入等。</w:t>
      </w:r>
    </w:p>
    <w:p w:rsidR="005F4DB9" w:rsidRPr="00F33B5E" w:rsidRDefault="005F4DB9" w:rsidP="00FF51F6">
      <w:pPr>
        <w:ind w:firstLine="31680"/>
        <w:jc w:val="left"/>
        <w:rPr>
          <w:rFonts w:ascii="仿宋_GB2312" w:eastAsia="仿宋_GB2312"/>
          <w:sz w:val="32"/>
          <w:szCs w:val="32"/>
        </w:rPr>
      </w:pPr>
      <w:r>
        <w:rPr>
          <w:rFonts w:ascii="仿宋_GB2312" w:eastAsia="仿宋_GB2312" w:cs="仿宋_GB2312" w:hint="eastAsia"/>
          <w:b/>
          <w:bCs/>
          <w:sz w:val="32"/>
          <w:szCs w:val="32"/>
        </w:rPr>
        <w:t>三</w:t>
      </w:r>
      <w:r w:rsidRPr="00F33B5E">
        <w:rPr>
          <w:rFonts w:ascii="仿宋_GB2312" w:eastAsia="仿宋_GB2312" w:cs="仿宋_GB2312" w:hint="eastAsia"/>
          <w:b/>
          <w:bCs/>
          <w:sz w:val="32"/>
          <w:szCs w:val="32"/>
        </w:rPr>
        <w:t>、年初结转和结余：</w:t>
      </w:r>
      <w:r w:rsidRPr="00F33B5E">
        <w:rPr>
          <w:rFonts w:ascii="仿宋_GB2312" w:eastAsia="仿宋_GB2312" w:cs="仿宋_GB2312" w:hint="eastAsia"/>
          <w:sz w:val="32"/>
          <w:szCs w:val="32"/>
        </w:rPr>
        <w:t>指以前年度尚未完成、结转到本年按有关规定继续使用的资金。</w:t>
      </w:r>
    </w:p>
    <w:p w:rsidR="005F4DB9" w:rsidRPr="00F00B3B" w:rsidRDefault="005F4DB9" w:rsidP="00FF51F6">
      <w:pPr>
        <w:ind w:firstLine="31680"/>
        <w:jc w:val="left"/>
        <w:rPr>
          <w:rFonts w:ascii="仿宋_GB2312" w:eastAsia="仿宋_GB2312"/>
          <w:b/>
          <w:bCs/>
          <w:sz w:val="32"/>
          <w:szCs w:val="32"/>
        </w:rPr>
      </w:pPr>
      <w:r>
        <w:rPr>
          <w:rFonts w:ascii="仿宋_GB2312" w:eastAsia="仿宋_GB2312" w:cs="仿宋_GB2312" w:hint="eastAsia"/>
          <w:b/>
          <w:bCs/>
          <w:sz w:val="32"/>
          <w:szCs w:val="32"/>
        </w:rPr>
        <w:t>四</w:t>
      </w:r>
      <w:r w:rsidRPr="00F33B5E">
        <w:rPr>
          <w:rFonts w:ascii="仿宋_GB2312" w:eastAsia="仿宋_GB2312" w:cs="仿宋_GB2312" w:hint="eastAsia"/>
          <w:b/>
          <w:bCs/>
          <w:sz w:val="32"/>
          <w:szCs w:val="32"/>
        </w:rPr>
        <w:t>、一般公共服务（类）</w:t>
      </w:r>
      <w:r>
        <w:rPr>
          <w:rFonts w:ascii="仿宋_GB2312" w:eastAsia="仿宋_GB2312" w:cs="仿宋_GB2312" w:hint="eastAsia"/>
          <w:b/>
          <w:bCs/>
          <w:sz w:val="32"/>
          <w:szCs w:val="32"/>
        </w:rPr>
        <w:t>民主党派及工商联</w:t>
      </w:r>
      <w:r w:rsidRPr="00F33B5E">
        <w:rPr>
          <w:rFonts w:ascii="仿宋_GB2312" w:eastAsia="仿宋_GB2312" w:cs="仿宋_GB2312" w:hint="eastAsia"/>
          <w:b/>
          <w:bCs/>
          <w:sz w:val="32"/>
          <w:szCs w:val="32"/>
        </w:rPr>
        <w:t>事务（款）行政运行（项）：</w:t>
      </w:r>
      <w:r w:rsidRPr="00F33B5E">
        <w:rPr>
          <w:rFonts w:ascii="仿宋_GB2312" w:eastAsia="仿宋_GB2312" w:cs="仿宋_GB2312" w:hint="eastAsia"/>
          <w:sz w:val="32"/>
          <w:szCs w:val="32"/>
        </w:rPr>
        <w:t>指</w:t>
      </w:r>
      <w:r>
        <w:rPr>
          <w:rFonts w:ascii="仿宋_GB2312" w:eastAsia="仿宋_GB2312" w:cs="仿宋_GB2312" w:hint="eastAsia"/>
          <w:sz w:val="32"/>
          <w:szCs w:val="32"/>
        </w:rPr>
        <w:t>本部门</w:t>
      </w:r>
      <w:r w:rsidRPr="00F33B5E">
        <w:rPr>
          <w:rFonts w:ascii="仿宋_GB2312" w:eastAsia="仿宋_GB2312" w:cs="仿宋_GB2312" w:hint="eastAsia"/>
          <w:sz w:val="32"/>
          <w:szCs w:val="32"/>
        </w:rPr>
        <w:t>用于保障机构正常运行、开展日常工作的基本支出。</w:t>
      </w:r>
    </w:p>
    <w:p w:rsidR="005F4DB9" w:rsidRPr="00F33B5E" w:rsidRDefault="005F4DB9" w:rsidP="00FF51F6">
      <w:pPr>
        <w:ind w:firstLine="31680"/>
        <w:jc w:val="left"/>
        <w:rPr>
          <w:rFonts w:ascii="仿宋_GB2312" w:eastAsia="仿宋_GB2312"/>
          <w:sz w:val="32"/>
          <w:szCs w:val="32"/>
        </w:rPr>
      </w:pPr>
      <w:r>
        <w:rPr>
          <w:rFonts w:ascii="仿宋_GB2312" w:eastAsia="仿宋_GB2312" w:cs="仿宋_GB2312" w:hint="eastAsia"/>
          <w:b/>
          <w:bCs/>
          <w:sz w:val="32"/>
          <w:szCs w:val="32"/>
        </w:rPr>
        <w:t>五</w:t>
      </w:r>
      <w:r w:rsidRPr="00F33B5E">
        <w:rPr>
          <w:rFonts w:ascii="仿宋_GB2312" w:eastAsia="仿宋_GB2312" w:cs="仿宋_GB2312" w:hint="eastAsia"/>
          <w:b/>
          <w:bCs/>
          <w:sz w:val="32"/>
          <w:szCs w:val="32"/>
        </w:rPr>
        <w:t>、一般公共服务（类）</w:t>
      </w:r>
      <w:r>
        <w:rPr>
          <w:rFonts w:ascii="仿宋_GB2312" w:eastAsia="仿宋_GB2312" w:cs="仿宋_GB2312" w:hint="eastAsia"/>
          <w:b/>
          <w:bCs/>
          <w:sz w:val="32"/>
          <w:szCs w:val="32"/>
        </w:rPr>
        <w:t>民主党派及工商联</w:t>
      </w:r>
      <w:r w:rsidRPr="00F33B5E">
        <w:rPr>
          <w:rFonts w:ascii="仿宋_GB2312" w:eastAsia="仿宋_GB2312" w:cs="仿宋_GB2312" w:hint="eastAsia"/>
          <w:b/>
          <w:bCs/>
          <w:sz w:val="32"/>
          <w:szCs w:val="32"/>
        </w:rPr>
        <w:t>事务（款）一般行政管理事务（项）：</w:t>
      </w:r>
      <w:r w:rsidRPr="00F33B5E">
        <w:rPr>
          <w:rFonts w:ascii="仿宋_GB2312" w:eastAsia="仿宋_GB2312" w:cs="仿宋_GB2312" w:hint="eastAsia"/>
          <w:sz w:val="32"/>
          <w:szCs w:val="32"/>
        </w:rPr>
        <w:t>指</w:t>
      </w:r>
      <w:r>
        <w:rPr>
          <w:rFonts w:ascii="仿宋_GB2312" w:eastAsia="仿宋_GB2312" w:cs="仿宋_GB2312" w:hint="eastAsia"/>
          <w:sz w:val="32"/>
          <w:szCs w:val="32"/>
        </w:rPr>
        <w:t>本部门日常</w:t>
      </w:r>
      <w:r w:rsidRPr="00F33B5E">
        <w:rPr>
          <w:rFonts w:ascii="仿宋_GB2312" w:eastAsia="仿宋_GB2312" w:cs="仿宋_GB2312" w:hint="eastAsia"/>
          <w:sz w:val="32"/>
          <w:szCs w:val="32"/>
        </w:rPr>
        <w:t>管理工作的支出。</w:t>
      </w:r>
    </w:p>
    <w:p w:rsidR="005F4DB9" w:rsidRPr="00F33B5E" w:rsidRDefault="005F4DB9" w:rsidP="00FF51F6">
      <w:pPr>
        <w:ind w:firstLine="31680"/>
        <w:jc w:val="left"/>
        <w:rPr>
          <w:rFonts w:ascii="仿宋_GB2312" w:eastAsia="仿宋_GB2312"/>
          <w:sz w:val="32"/>
          <w:szCs w:val="32"/>
        </w:rPr>
      </w:pPr>
      <w:r>
        <w:rPr>
          <w:rFonts w:ascii="仿宋_GB2312" w:eastAsia="仿宋_GB2312" w:cs="仿宋_GB2312" w:hint="eastAsia"/>
          <w:b/>
          <w:bCs/>
          <w:sz w:val="32"/>
          <w:szCs w:val="32"/>
        </w:rPr>
        <w:t>六</w:t>
      </w:r>
      <w:r w:rsidRPr="00F33B5E">
        <w:rPr>
          <w:rFonts w:ascii="仿宋_GB2312" w:eastAsia="仿宋_GB2312" w:cs="仿宋_GB2312" w:hint="eastAsia"/>
          <w:b/>
          <w:bCs/>
          <w:sz w:val="32"/>
          <w:szCs w:val="32"/>
        </w:rPr>
        <w:t>、一般公共服务（类）</w:t>
      </w:r>
      <w:r>
        <w:rPr>
          <w:rFonts w:ascii="仿宋_GB2312" w:eastAsia="仿宋_GB2312" w:cs="仿宋_GB2312" w:hint="eastAsia"/>
          <w:b/>
          <w:bCs/>
          <w:sz w:val="32"/>
          <w:szCs w:val="32"/>
        </w:rPr>
        <w:t>民主党派及工商联</w:t>
      </w:r>
      <w:r w:rsidRPr="00F33B5E">
        <w:rPr>
          <w:rFonts w:ascii="仿宋_GB2312" w:eastAsia="仿宋_GB2312" w:cs="仿宋_GB2312" w:hint="eastAsia"/>
          <w:b/>
          <w:bCs/>
          <w:sz w:val="32"/>
          <w:szCs w:val="32"/>
        </w:rPr>
        <w:t>事务（款）事业运行（项）：</w:t>
      </w:r>
      <w:r w:rsidRPr="00DC455E">
        <w:rPr>
          <w:rFonts w:ascii="仿宋_GB2312" w:eastAsia="仿宋_GB2312" w:cs="仿宋_GB2312" w:hint="eastAsia"/>
          <w:sz w:val="32"/>
          <w:szCs w:val="32"/>
        </w:rPr>
        <w:t>指</w:t>
      </w:r>
      <w:r w:rsidRPr="00F33B5E">
        <w:rPr>
          <w:rFonts w:ascii="仿宋_GB2312" w:eastAsia="仿宋_GB2312" w:cs="仿宋_GB2312" w:hint="eastAsia"/>
          <w:sz w:val="32"/>
          <w:szCs w:val="32"/>
        </w:rPr>
        <w:t>用于保障机构正常运行、开展日常工作的基本支出。</w:t>
      </w:r>
    </w:p>
    <w:p w:rsidR="005F4DB9" w:rsidRPr="00F33B5E" w:rsidRDefault="005F4DB9" w:rsidP="00FF51F6">
      <w:pPr>
        <w:ind w:firstLine="31680"/>
        <w:jc w:val="left"/>
        <w:rPr>
          <w:rFonts w:ascii="仿宋_GB2312" w:eastAsia="仿宋_GB2312"/>
          <w:sz w:val="32"/>
          <w:szCs w:val="32"/>
        </w:rPr>
      </w:pPr>
      <w:r>
        <w:rPr>
          <w:rFonts w:ascii="仿宋_GB2312" w:eastAsia="仿宋_GB2312" w:cs="仿宋_GB2312" w:hint="eastAsia"/>
          <w:b/>
          <w:bCs/>
          <w:sz w:val="32"/>
          <w:szCs w:val="32"/>
        </w:rPr>
        <w:t>七</w:t>
      </w:r>
      <w:r w:rsidRPr="00F33B5E">
        <w:rPr>
          <w:rFonts w:ascii="仿宋_GB2312" w:eastAsia="仿宋_GB2312" w:cs="仿宋_GB2312" w:hint="eastAsia"/>
          <w:b/>
          <w:bCs/>
          <w:sz w:val="32"/>
          <w:szCs w:val="32"/>
        </w:rPr>
        <w:t>、社会保障和就业（类）行政事业单位离退休（款）归口管理的行政单位离退休（项）：</w:t>
      </w:r>
      <w:r w:rsidRPr="00F33B5E">
        <w:rPr>
          <w:rFonts w:ascii="仿宋_GB2312" w:eastAsia="仿宋_GB2312" w:cs="仿宋_GB2312" w:hint="eastAsia"/>
          <w:sz w:val="32"/>
          <w:szCs w:val="32"/>
        </w:rPr>
        <w:t>指</w:t>
      </w:r>
      <w:r>
        <w:rPr>
          <w:rFonts w:ascii="仿宋_GB2312" w:eastAsia="仿宋_GB2312" w:cs="仿宋_GB2312" w:hint="eastAsia"/>
          <w:sz w:val="32"/>
          <w:szCs w:val="32"/>
        </w:rPr>
        <w:t>本部门</w:t>
      </w:r>
      <w:r w:rsidRPr="00F33B5E">
        <w:rPr>
          <w:rFonts w:ascii="仿宋_GB2312" w:eastAsia="仿宋_GB2312" w:cs="仿宋_GB2312" w:hint="eastAsia"/>
          <w:sz w:val="32"/>
          <w:szCs w:val="32"/>
        </w:rPr>
        <w:t>机关离退休人员的支出。</w:t>
      </w:r>
    </w:p>
    <w:p w:rsidR="005F4DB9" w:rsidRPr="00F33B5E" w:rsidRDefault="005F4DB9" w:rsidP="00FF51F6">
      <w:pPr>
        <w:ind w:firstLine="31680"/>
        <w:jc w:val="left"/>
        <w:rPr>
          <w:rFonts w:ascii="仿宋_GB2312" w:eastAsia="仿宋_GB2312"/>
          <w:sz w:val="32"/>
          <w:szCs w:val="32"/>
        </w:rPr>
      </w:pPr>
      <w:r>
        <w:rPr>
          <w:rFonts w:ascii="仿宋_GB2312" w:eastAsia="仿宋_GB2312" w:cs="仿宋_GB2312" w:hint="eastAsia"/>
          <w:b/>
          <w:bCs/>
          <w:sz w:val="32"/>
          <w:szCs w:val="32"/>
        </w:rPr>
        <w:t>八</w:t>
      </w:r>
      <w:r w:rsidRPr="00F33B5E">
        <w:rPr>
          <w:rFonts w:ascii="仿宋_GB2312" w:eastAsia="仿宋_GB2312" w:cs="仿宋_GB2312" w:hint="eastAsia"/>
          <w:b/>
          <w:bCs/>
          <w:sz w:val="32"/>
          <w:szCs w:val="32"/>
        </w:rPr>
        <w:t>、住房保障（类）住房改革支出（款）住房公积金（项）：</w:t>
      </w:r>
      <w:r w:rsidRPr="00F33B5E">
        <w:rPr>
          <w:rFonts w:ascii="仿宋_GB2312" w:eastAsia="仿宋_GB2312" w:cs="仿宋_GB2312" w:hint="eastAsia"/>
          <w:sz w:val="32"/>
          <w:szCs w:val="32"/>
        </w:rPr>
        <w:t>指按照《住房公积金管理条例》的规定，由单位及其在职职工缴存的长期住房储金。</w:t>
      </w:r>
      <w:r>
        <w:rPr>
          <w:rFonts w:ascii="仿宋_GB2312" w:eastAsia="仿宋_GB2312" w:cs="仿宋_GB2312"/>
          <w:sz w:val="32"/>
          <w:szCs w:val="32"/>
        </w:rPr>
        <w:t>2015</w:t>
      </w:r>
      <w:r>
        <w:rPr>
          <w:rFonts w:ascii="仿宋_GB2312" w:eastAsia="仿宋_GB2312" w:cs="仿宋_GB2312" w:hint="eastAsia"/>
          <w:sz w:val="32"/>
          <w:szCs w:val="32"/>
        </w:rPr>
        <w:t>年按职工存入上年工资总额</w:t>
      </w:r>
      <w:r>
        <w:rPr>
          <w:rFonts w:ascii="仿宋_GB2312" w:eastAsia="仿宋_GB2312" w:cs="仿宋_GB2312"/>
          <w:sz w:val="32"/>
          <w:szCs w:val="32"/>
        </w:rPr>
        <w:t>9%</w:t>
      </w:r>
      <w:r>
        <w:rPr>
          <w:rFonts w:ascii="仿宋_GB2312" w:eastAsia="仿宋_GB2312" w:cs="仿宋_GB2312" w:hint="eastAsia"/>
          <w:sz w:val="32"/>
          <w:szCs w:val="32"/>
        </w:rPr>
        <w:t>缴存</w:t>
      </w:r>
    </w:p>
    <w:p w:rsidR="005F4DB9" w:rsidRPr="00F33B5E" w:rsidRDefault="005F4DB9" w:rsidP="00FF51F6">
      <w:pPr>
        <w:ind w:firstLine="31680"/>
        <w:jc w:val="left"/>
        <w:rPr>
          <w:rFonts w:ascii="仿宋_GB2312" w:eastAsia="仿宋_GB2312"/>
          <w:sz w:val="32"/>
          <w:szCs w:val="32"/>
        </w:rPr>
      </w:pPr>
      <w:r>
        <w:rPr>
          <w:rFonts w:ascii="仿宋_GB2312" w:eastAsia="仿宋_GB2312" w:cs="仿宋_GB2312" w:hint="eastAsia"/>
          <w:b/>
          <w:bCs/>
          <w:sz w:val="32"/>
          <w:szCs w:val="32"/>
        </w:rPr>
        <w:t>九</w:t>
      </w:r>
      <w:r w:rsidRPr="00617897">
        <w:rPr>
          <w:rFonts w:ascii="仿宋_GB2312" w:eastAsia="仿宋_GB2312" w:cs="仿宋_GB2312" w:hint="eastAsia"/>
          <w:b/>
          <w:bCs/>
          <w:sz w:val="32"/>
          <w:szCs w:val="32"/>
        </w:rPr>
        <w:t>、</w:t>
      </w:r>
      <w:r w:rsidRPr="00F33B5E">
        <w:rPr>
          <w:rFonts w:ascii="仿宋_GB2312" w:eastAsia="仿宋_GB2312" w:cs="仿宋_GB2312" w:hint="eastAsia"/>
          <w:sz w:val="32"/>
          <w:szCs w:val="32"/>
        </w:rPr>
        <w:t>年末结转和结余：指本年度或以前年度预算安排、因客观条件发生变化无法按原计划实施，需要延迟到以后年度按有关规定继续使用的资金。</w:t>
      </w:r>
    </w:p>
    <w:p w:rsidR="005F4DB9" w:rsidRPr="00F33B5E" w:rsidRDefault="005F4DB9" w:rsidP="00FF51F6">
      <w:pPr>
        <w:ind w:firstLine="31680"/>
        <w:jc w:val="left"/>
        <w:rPr>
          <w:rFonts w:ascii="仿宋_GB2312" w:eastAsia="仿宋_GB2312"/>
          <w:sz w:val="32"/>
          <w:szCs w:val="32"/>
        </w:rPr>
      </w:pPr>
      <w:r>
        <w:rPr>
          <w:rFonts w:ascii="仿宋_GB2312" w:eastAsia="仿宋_GB2312" w:cs="仿宋_GB2312" w:hint="eastAsia"/>
          <w:b/>
          <w:bCs/>
          <w:sz w:val="32"/>
          <w:szCs w:val="32"/>
        </w:rPr>
        <w:t>十</w:t>
      </w:r>
      <w:r w:rsidRPr="00617897">
        <w:rPr>
          <w:rFonts w:ascii="仿宋_GB2312" w:eastAsia="仿宋_GB2312" w:cs="仿宋_GB2312" w:hint="eastAsia"/>
          <w:b/>
          <w:bCs/>
          <w:sz w:val="32"/>
          <w:szCs w:val="32"/>
        </w:rPr>
        <w:t>、</w:t>
      </w:r>
      <w:r w:rsidRPr="00F33B5E">
        <w:rPr>
          <w:rFonts w:ascii="仿宋_GB2312" w:eastAsia="仿宋_GB2312" w:cs="仿宋_GB2312" w:hint="eastAsia"/>
          <w:sz w:val="32"/>
          <w:szCs w:val="32"/>
        </w:rPr>
        <w:t>基本支出：指为保障机构正常运转、完成日常工作任务而发生的人员支出和公用支出。</w:t>
      </w:r>
    </w:p>
    <w:p w:rsidR="005F4DB9" w:rsidRPr="00F33B5E" w:rsidRDefault="005F4DB9" w:rsidP="00FF51F6">
      <w:pPr>
        <w:ind w:firstLine="31680"/>
        <w:jc w:val="left"/>
        <w:rPr>
          <w:rFonts w:ascii="仿宋_GB2312" w:eastAsia="仿宋_GB2312"/>
          <w:sz w:val="32"/>
          <w:szCs w:val="32"/>
        </w:rPr>
      </w:pPr>
      <w:r w:rsidRPr="00617897">
        <w:rPr>
          <w:rFonts w:ascii="仿宋_GB2312" w:eastAsia="仿宋_GB2312" w:cs="仿宋_GB2312" w:hint="eastAsia"/>
          <w:b/>
          <w:bCs/>
          <w:sz w:val="32"/>
          <w:szCs w:val="32"/>
        </w:rPr>
        <w:t>十</w:t>
      </w:r>
      <w:r>
        <w:rPr>
          <w:rFonts w:ascii="仿宋_GB2312" w:eastAsia="仿宋_GB2312" w:cs="仿宋_GB2312" w:hint="eastAsia"/>
          <w:b/>
          <w:bCs/>
          <w:sz w:val="32"/>
          <w:szCs w:val="32"/>
        </w:rPr>
        <w:t>一</w:t>
      </w:r>
      <w:r w:rsidRPr="00617897">
        <w:rPr>
          <w:rFonts w:ascii="仿宋_GB2312" w:eastAsia="仿宋_GB2312" w:cs="仿宋_GB2312" w:hint="eastAsia"/>
          <w:b/>
          <w:bCs/>
          <w:sz w:val="32"/>
          <w:szCs w:val="32"/>
        </w:rPr>
        <w:t>、</w:t>
      </w:r>
      <w:r w:rsidRPr="00F33B5E">
        <w:rPr>
          <w:rFonts w:ascii="仿宋_GB2312" w:eastAsia="仿宋_GB2312" w:cs="仿宋_GB2312" w:hint="eastAsia"/>
          <w:sz w:val="32"/>
          <w:szCs w:val="32"/>
        </w:rPr>
        <w:t>项目支出：指在基本支出之外为完成特定行政任务和事业发展目标所发生的支出。</w:t>
      </w:r>
    </w:p>
    <w:p w:rsidR="005F4DB9" w:rsidRPr="00F33B5E" w:rsidRDefault="005F4DB9" w:rsidP="00FF51F6">
      <w:pPr>
        <w:ind w:firstLine="31680"/>
        <w:jc w:val="left"/>
        <w:rPr>
          <w:rFonts w:ascii="仿宋_GB2312" w:eastAsia="仿宋_GB2312"/>
          <w:sz w:val="32"/>
          <w:szCs w:val="32"/>
        </w:rPr>
      </w:pPr>
      <w:r w:rsidRPr="00617897">
        <w:rPr>
          <w:rFonts w:ascii="仿宋_GB2312" w:eastAsia="仿宋_GB2312" w:cs="仿宋_GB2312" w:hint="eastAsia"/>
          <w:b/>
          <w:bCs/>
          <w:sz w:val="32"/>
          <w:szCs w:val="32"/>
        </w:rPr>
        <w:t>十</w:t>
      </w:r>
      <w:r>
        <w:rPr>
          <w:rFonts w:ascii="仿宋_GB2312" w:eastAsia="仿宋_GB2312" w:cs="仿宋_GB2312" w:hint="eastAsia"/>
          <w:b/>
          <w:bCs/>
          <w:sz w:val="32"/>
          <w:szCs w:val="32"/>
        </w:rPr>
        <w:t>二</w:t>
      </w:r>
      <w:r w:rsidRPr="00617897">
        <w:rPr>
          <w:rFonts w:ascii="仿宋_GB2312" w:eastAsia="仿宋_GB2312" w:cs="仿宋_GB2312" w:hint="eastAsia"/>
          <w:b/>
          <w:bCs/>
          <w:sz w:val="32"/>
          <w:szCs w:val="32"/>
        </w:rPr>
        <w:t>、</w:t>
      </w:r>
      <w:r w:rsidRPr="00F33B5E">
        <w:rPr>
          <w:rFonts w:ascii="仿宋_GB2312" w:eastAsia="仿宋_GB2312" w:cs="仿宋_GB2312" w:hint="eastAsia"/>
          <w:sz w:val="32"/>
          <w:szCs w:val="32"/>
        </w:rPr>
        <w:t>“三公”经费：纳入财政预决算管理的“三公”经费，是指</w:t>
      </w:r>
      <w:r>
        <w:rPr>
          <w:rFonts w:ascii="仿宋_GB2312" w:eastAsia="仿宋_GB2312" w:cs="仿宋_GB2312" w:hint="eastAsia"/>
          <w:sz w:val="32"/>
          <w:szCs w:val="32"/>
        </w:rPr>
        <w:t>本</w:t>
      </w:r>
      <w:r w:rsidRPr="00F33B5E">
        <w:rPr>
          <w:rFonts w:ascii="仿宋_GB2312" w:eastAsia="仿宋_GB2312" w:cs="仿宋_GB2312" w:hint="eastAsia"/>
          <w:sz w:val="32"/>
          <w:szCs w:val="32"/>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F4DB9" w:rsidRPr="00F33B5E" w:rsidRDefault="005F4DB9" w:rsidP="00AD2F39">
      <w:pPr>
        <w:ind w:firstLine="31680"/>
        <w:jc w:val="left"/>
        <w:rPr>
          <w:rFonts w:ascii="仿宋_GB2312" w:eastAsia="仿宋_GB2312"/>
          <w:sz w:val="32"/>
          <w:szCs w:val="32"/>
        </w:rPr>
      </w:pPr>
      <w:r>
        <w:rPr>
          <w:rFonts w:ascii="仿宋_GB2312" w:eastAsia="仿宋_GB2312" w:cs="仿宋_GB2312" w:hint="eastAsia"/>
          <w:b/>
          <w:bCs/>
          <w:sz w:val="32"/>
          <w:szCs w:val="32"/>
        </w:rPr>
        <w:t>十三</w:t>
      </w:r>
      <w:r w:rsidRPr="00617897">
        <w:rPr>
          <w:rFonts w:ascii="仿宋_GB2312" w:eastAsia="仿宋_GB2312" w:cs="仿宋_GB2312" w:hint="eastAsia"/>
          <w:b/>
          <w:bCs/>
          <w:sz w:val="32"/>
          <w:szCs w:val="32"/>
        </w:rPr>
        <w:t>、</w:t>
      </w:r>
      <w:r w:rsidRPr="00F33B5E">
        <w:rPr>
          <w:rFonts w:ascii="仿宋_GB2312" w:eastAsia="仿宋_GB2312" w:cs="仿宋_GB2312" w:hint="eastAsia"/>
          <w:sz w:val="32"/>
          <w:szCs w:val="32"/>
        </w:rPr>
        <w:t>机关运行经费：为保障</w:t>
      </w:r>
      <w:r>
        <w:rPr>
          <w:rFonts w:ascii="仿宋_GB2312" w:eastAsia="仿宋_GB2312" w:cs="仿宋_GB2312" w:hint="eastAsia"/>
          <w:sz w:val="32"/>
          <w:szCs w:val="32"/>
        </w:rPr>
        <w:t>本部门</w:t>
      </w:r>
      <w:r w:rsidRPr="00F33B5E">
        <w:rPr>
          <w:rFonts w:ascii="仿宋_GB2312" w:eastAsia="仿宋_GB2312" w:cs="仿宋_GB2312" w:hint="eastAsia"/>
          <w:sz w:val="32"/>
          <w:szCs w:val="32"/>
        </w:rPr>
        <w:t>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5F4DB9" w:rsidRPr="00F33B5E" w:rsidSect="0098541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B9" w:rsidRDefault="005F4DB9" w:rsidP="00AD2F39">
      <w:pPr>
        <w:spacing w:line="240" w:lineRule="auto"/>
        <w:ind w:firstLine="31680"/>
      </w:pPr>
      <w:r>
        <w:separator/>
      </w:r>
    </w:p>
  </w:endnote>
  <w:endnote w:type="continuationSeparator" w:id="0">
    <w:p w:rsidR="005F4DB9" w:rsidRDefault="005F4DB9" w:rsidP="00AD2F39">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方正舒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昒? 瀡?"/>
    <w:panose1 w:val="02020609040205080304"/>
    <w:charset w:val="80"/>
    <w:family w:val="modern"/>
    <w:pitch w:val="fixed"/>
    <w:sig w:usb0="A00002BF" w:usb1="68C7FCFB" w:usb2="00000010" w:usb3="00000000" w:csb0="0002009F" w:csb1="00000000"/>
  </w:font>
  <w:font w:name="楷体">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B9" w:rsidRDefault="005F4DB9" w:rsidP="00AD2F39">
    <w:pPr>
      <w:pStyle w:val="Footer"/>
      <w:ind w:firstLine="31680"/>
      <w:jc w:val="center"/>
    </w:pPr>
    <w:fldSimple w:instr=" PAGE   \* MERGEFORMAT ">
      <w:r w:rsidRPr="00FF51F6">
        <w:rPr>
          <w:noProof/>
          <w:lang w:val="zh-CN"/>
        </w:rPr>
        <w:t>7</w:t>
      </w:r>
    </w:fldSimple>
  </w:p>
  <w:p w:rsidR="005F4DB9" w:rsidRDefault="005F4DB9" w:rsidP="00AD2F39">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B9" w:rsidRDefault="005F4DB9" w:rsidP="00AD2F39">
      <w:pPr>
        <w:spacing w:line="240" w:lineRule="auto"/>
        <w:ind w:firstLine="31680"/>
      </w:pPr>
      <w:r>
        <w:separator/>
      </w:r>
    </w:p>
  </w:footnote>
  <w:footnote w:type="continuationSeparator" w:id="0">
    <w:p w:rsidR="005F4DB9" w:rsidRDefault="005F4DB9" w:rsidP="00AD2F39">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B9" w:rsidRDefault="005F4DB9" w:rsidP="00AD2F39">
    <w:pPr>
      <w:pStyle w:val="Header"/>
      <w:ind w:firstLine="31680"/>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7060"/>
    <w:rsid w:val="00001B5C"/>
    <w:rsid w:val="00004FE3"/>
    <w:rsid w:val="00081762"/>
    <w:rsid w:val="000C0B59"/>
    <w:rsid w:val="000C2BCF"/>
    <w:rsid w:val="000C2F83"/>
    <w:rsid w:val="000F7B03"/>
    <w:rsid w:val="0015623C"/>
    <w:rsid w:val="00171F2E"/>
    <w:rsid w:val="00173562"/>
    <w:rsid w:val="0019151B"/>
    <w:rsid w:val="001A2B8E"/>
    <w:rsid w:val="001A6D0E"/>
    <w:rsid w:val="001B28D6"/>
    <w:rsid w:val="001D2A54"/>
    <w:rsid w:val="001E2896"/>
    <w:rsid w:val="001F0903"/>
    <w:rsid w:val="001F5A77"/>
    <w:rsid w:val="00227A66"/>
    <w:rsid w:val="0028746B"/>
    <w:rsid w:val="00290A0B"/>
    <w:rsid w:val="002A5952"/>
    <w:rsid w:val="002B0C0D"/>
    <w:rsid w:val="002B20C2"/>
    <w:rsid w:val="002C6E6C"/>
    <w:rsid w:val="00315844"/>
    <w:rsid w:val="00340C45"/>
    <w:rsid w:val="00343EEB"/>
    <w:rsid w:val="003458AD"/>
    <w:rsid w:val="003479E5"/>
    <w:rsid w:val="00351E83"/>
    <w:rsid w:val="00384A22"/>
    <w:rsid w:val="003A3C2C"/>
    <w:rsid w:val="003A6331"/>
    <w:rsid w:val="003C1171"/>
    <w:rsid w:val="00441587"/>
    <w:rsid w:val="00460D7A"/>
    <w:rsid w:val="004B1C64"/>
    <w:rsid w:val="004B3B63"/>
    <w:rsid w:val="004F7E26"/>
    <w:rsid w:val="00507060"/>
    <w:rsid w:val="00522E6E"/>
    <w:rsid w:val="00546E3F"/>
    <w:rsid w:val="005814F6"/>
    <w:rsid w:val="005A11FB"/>
    <w:rsid w:val="005F4DB9"/>
    <w:rsid w:val="00617897"/>
    <w:rsid w:val="00630914"/>
    <w:rsid w:val="006350B0"/>
    <w:rsid w:val="006663B3"/>
    <w:rsid w:val="00697B5C"/>
    <w:rsid w:val="006A116E"/>
    <w:rsid w:val="006A3B50"/>
    <w:rsid w:val="006C2711"/>
    <w:rsid w:val="006C3F8E"/>
    <w:rsid w:val="006E7BB0"/>
    <w:rsid w:val="00736BE8"/>
    <w:rsid w:val="0074454C"/>
    <w:rsid w:val="00747F03"/>
    <w:rsid w:val="0079139F"/>
    <w:rsid w:val="007C385A"/>
    <w:rsid w:val="007C74C7"/>
    <w:rsid w:val="007E26FF"/>
    <w:rsid w:val="007E5FB5"/>
    <w:rsid w:val="007F2395"/>
    <w:rsid w:val="00803883"/>
    <w:rsid w:val="00824AAD"/>
    <w:rsid w:val="00833440"/>
    <w:rsid w:val="00836BE8"/>
    <w:rsid w:val="00883CE4"/>
    <w:rsid w:val="00887DBA"/>
    <w:rsid w:val="0089733D"/>
    <w:rsid w:val="00897964"/>
    <w:rsid w:val="008C7A2A"/>
    <w:rsid w:val="008D475A"/>
    <w:rsid w:val="008E6141"/>
    <w:rsid w:val="00921369"/>
    <w:rsid w:val="0092371C"/>
    <w:rsid w:val="00961391"/>
    <w:rsid w:val="00971021"/>
    <w:rsid w:val="0098339C"/>
    <w:rsid w:val="00985412"/>
    <w:rsid w:val="00987454"/>
    <w:rsid w:val="009900BF"/>
    <w:rsid w:val="009F5F5B"/>
    <w:rsid w:val="00A00490"/>
    <w:rsid w:val="00A0746D"/>
    <w:rsid w:val="00A45044"/>
    <w:rsid w:val="00A6381E"/>
    <w:rsid w:val="00A6567F"/>
    <w:rsid w:val="00AA22D4"/>
    <w:rsid w:val="00AD2F39"/>
    <w:rsid w:val="00AE236D"/>
    <w:rsid w:val="00B01E40"/>
    <w:rsid w:val="00B30180"/>
    <w:rsid w:val="00B533CD"/>
    <w:rsid w:val="00B774EC"/>
    <w:rsid w:val="00B8530D"/>
    <w:rsid w:val="00BA5BC0"/>
    <w:rsid w:val="00BC35FA"/>
    <w:rsid w:val="00BF559E"/>
    <w:rsid w:val="00C2376A"/>
    <w:rsid w:val="00C4270D"/>
    <w:rsid w:val="00C67D09"/>
    <w:rsid w:val="00C74A49"/>
    <w:rsid w:val="00CC6942"/>
    <w:rsid w:val="00CF4916"/>
    <w:rsid w:val="00D97FC5"/>
    <w:rsid w:val="00DC1209"/>
    <w:rsid w:val="00DC455E"/>
    <w:rsid w:val="00DD2605"/>
    <w:rsid w:val="00DE6337"/>
    <w:rsid w:val="00E00AB8"/>
    <w:rsid w:val="00E455D8"/>
    <w:rsid w:val="00E64B11"/>
    <w:rsid w:val="00E70AF7"/>
    <w:rsid w:val="00E7309D"/>
    <w:rsid w:val="00E85396"/>
    <w:rsid w:val="00E95812"/>
    <w:rsid w:val="00EC172C"/>
    <w:rsid w:val="00EC4173"/>
    <w:rsid w:val="00EC6654"/>
    <w:rsid w:val="00F00B3B"/>
    <w:rsid w:val="00F33B5E"/>
    <w:rsid w:val="00F55AEC"/>
    <w:rsid w:val="00F564C9"/>
    <w:rsid w:val="00F624DB"/>
    <w:rsid w:val="00F639B6"/>
    <w:rsid w:val="00F70ADB"/>
    <w:rsid w:val="00F76727"/>
    <w:rsid w:val="00F8073E"/>
    <w:rsid w:val="00F82B3E"/>
    <w:rsid w:val="00F8316F"/>
    <w:rsid w:val="00F849EB"/>
    <w:rsid w:val="00F9335F"/>
    <w:rsid w:val="00FF06E5"/>
    <w:rsid w:val="00FF51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60"/>
    <w:pPr>
      <w:spacing w:line="600" w:lineRule="exact"/>
      <w:ind w:firstLineChars="200" w:firstLine="200"/>
      <w:jc w:val="both"/>
    </w:pPr>
    <w:rPr>
      <w:rFonts w:ascii="Times New Roman" w:hAnsi="Times New Roman"/>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070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07060"/>
    <w:rPr>
      <w:sz w:val="18"/>
      <w:szCs w:val="18"/>
    </w:rPr>
  </w:style>
  <w:style w:type="paragraph" w:styleId="Footer">
    <w:name w:val="footer"/>
    <w:basedOn w:val="Normal"/>
    <w:link w:val="FooterChar"/>
    <w:uiPriority w:val="99"/>
    <w:rsid w:val="005070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07060"/>
    <w:rPr>
      <w:sz w:val="18"/>
      <w:szCs w:val="18"/>
    </w:rPr>
  </w:style>
  <w:style w:type="character" w:styleId="Hyperlink">
    <w:name w:val="Hyperlink"/>
    <w:basedOn w:val="DefaultParagraphFont"/>
    <w:uiPriority w:val="99"/>
    <w:semiHidden/>
    <w:rsid w:val="00507060"/>
    <w:rPr>
      <w:color w:val="0000FF"/>
      <w:u w:val="single"/>
    </w:rPr>
  </w:style>
  <w:style w:type="paragraph" w:styleId="BalloonText">
    <w:name w:val="Balloon Text"/>
    <w:basedOn w:val="Normal"/>
    <w:link w:val="BalloonTextChar"/>
    <w:uiPriority w:val="99"/>
    <w:semiHidden/>
    <w:rsid w:val="00887DBA"/>
    <w:pPr>
      <w:spacing w:line="240" w:lineRule="auto"/>
    </w:pPr>
    <w:rPr>
      <w:sz w:val="18"/>
      <w:szCs w:val="18"/>
    </w:rPr>
  </w:style>
  <w:style w:type="character" w:customStyle="1" w:styleId="BalloonTextChar">
    <w:name w:val="Balloon Text Char"/>
    <w:basedOn w:val="DefaultParagraphFont"/>
    <w:link w:val="BalloonText"/>
    <w:uiPriority w:val="99"/>
    <w:semiHidden/>
    <w:locked/>
    <w:rsid w:val="00887DBA"/>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2117748479">
      <w:marLeft w:val="0"/>
      <w:marRight w:val="0"/>
      <w:marTop w:val="0"/>
      <w:marBottom w:val="0"/>
      <w:divBdr>
        <w:top w:val="none" w:sz="0" w:space="0" w:color="auto"/>
        <w:left w:val="none" w:sz="0" w:space="0" w:color="auto"/>
        <w:bottom w:val="none" w:sz="0" w:space="0" w:color="auto"/>
        <w:right w:val="none" w:sz="0" w:space="0" w:color="auto"/>
      </w:divBdr>
    </w:div>
    <w:div w:id="2117748480">
      <w:marLeft w:val="0"/>
      <w:marRight w:val="0"/>
      <w:marTop w:val="0"/>
      <w:marBottom w:val="0"/>
      <w:divBdr>
        <w:top w:val="none" w:sz="0" w:space="0" w:color="auto"/>
        <w:left w:val="none" w:sz="0" w:space="0" w:color="auto"/>
        <w:bottom w:val="none" w:sz="0" w:space="0" w:color="auto"/>
        <w:right w:val="none" w:sz="0" w:space="0" w:color="auto"/>
      </w:divBdr>
    </w:div>
    <w:div w:id="2117748481">
      <w:marLeft w:val="0"/>
      <w:marRight w:val="0"/>
      <w:marTop w:val="0"/>
      <w:marBottom w:val="0"/>
      <w:divBdr>
        <w:top w:val="none" w:sz="0" w:space="0" w:color="auto"/>
        <w:left w:val="none" w:sz="0" w:space="0" w:color="auto"/>
        <w:bottom w:val="none" w:sz="0" w:space="0" w:color="auto"/>
        <w:right w:val="none" w:sz="0" w:space="0" w:color="auto"/>
      </w:divBdr>
    </w:div>
    <w:div w:id="2117748482">
      <w:marLeft w:val="0"/>
      <w:marRight w:val="0"/>
      <w:marTop w:val="0"/>
      <w:marBottom w:val="0"/>
      <w:divBdr>
        <w:top w:val="none" w:sz="0" w:space="0" w:color="auto"/>
        <w:left w:val="none" w:sz="0" w:space="0" w:color="auto"/>
        <w:bottom w:val="none" w:sz="0" w:space="0" w:color="auto"/>
        <w:right w:val="none" w:sz="0" w:space="0" w:color="auto"/>
      </w:divBdr>
    </w:div>
    <w:div w:id="2117748483">
      <w:marLeft w:val="0"/>
      <w:marRight w:val="0"/>
      <w:marTop w:val="0"/>
      <w:marBottom w:val="0"/>
      <w:divBdr>
        <w:top w:val="none" w:sz="0" w:space="0" w:color="auto"/>
        <w:left w:val="none" w:sz="0" w:space="0" w:color="auto"/>
        <w:bottom w:val="none" w:sz="0" w:space="0" w:color="auto"/>
        <w:right w:val="none" w:sz="0" w:space="0" w:color="auto"/>
      </w:divBdr>
    </w:div>
    <w:div w:id="2117748484">
      <w:marLeft w:val="0"/>
      <w:marRight w:val="0"/>
      <w:marTop w:val="0"/>
      <w:marBottom w:val="0"/>
      <w:divBdr>
        <w:top w:val="none" w:sz="0" w:space="0" w:color="auto"/>
        <w:left w:val="none" w:sz="0" w:space="0" w:color="auto"/>
        <w:bottom w:val="none" w:sz="0" w:space="0" w:color="auto"/>
        <w:right w:val="none" w:sz="0" w:space="0" w:color="auto"/>
      </w:divBdr>
    </w:div>
    <w:div w:id="2117748485">
      <w:marLeft w:val="0"/>
      <w:marRight w:val="0"/>
      <w:marTop w:val="0"/>
      <w:marBottom w:val="0"/>
      <w:divBdr>
        <w:top w:val="none" w:sz="0" w:space="0" w:color="auto"/>
        <w:left w:val="none" w:sz="0" w:space="0" w:color="auto"/>
        <w:bottom w:val="none" w:sz="0" w:space="0" w:color="auto"/>
        <w:right w:val="none" w:sz="0" w:space="0" w:color="auto"/>
      </w:divBdr>
    </w:div>
    <w:div w:id="2117748486">
      <w:marLeft w:val="0"/>
      <w:marRight w:val="0"/>
      <w:marTop w:val="0"/>
      <w:marBottom w:val="0"/>
      <w:divBdr>
        <w:top w:val="none" w:sz="0" w:space="0" w:color="auto"/>
        <w:left w:val="none" w:sz="0" w:space="0" w:color="auto"/>
        <w:bottom w:val="none" w:sz="0" w:space="0" w:color="auto"/>
        <w:right w:val="none" w:sz="0" w:space="0" w:color="auto"/>
      </w:divBdr>
    </w:div>
    <w:div w:id="2117748487">
      <w:marLeft w:val="0"/>
      <w:marRight w:val="0"/>
      <w:marTop w:val="0"/>
      <w:marBottom w:val="0"/>
      <w:divBdr>
        <w:top w:val="none" w:sz="0" w:space="0" w:color="auto"/>
        <w:left w:val="none" w:sz="0" w:space="0" w:color="auto"/>
        <w:bottom w:val="none" w:sz="0" w:space="0" w:color="auto"/>
        <w:right w:val="none" w:sz="0" w:space="0" w:color="auto"/>
      </w:divBdr>
    </w:div>
    <w:div w:id="2117748488">
      <w:marLeft w:val="0"/>
      <w:marRight w:val="0"/>
      <w:marTop w:val="0"/>
      <w:marBottom w:val="0"/>
      <w:divBdr>
        <w:top w:val="none" w:sz="0" w:space="0" w:color="auto"/>
        <w:left w:val="none" w:sz="0" w:space="0" w:color="auto"/>
        <w:bottom w:val="none" w:sz="0" w:space="0" w:color="auto"/>
        <w:right w:val="none" w:sz="0" w:space="0" w:color="auto"/>
      </w:divBdr>
    </w:div>
    <w:div w:id="2117748489">
      <w:marLeft w:val="0"/>
      <w:marRight w:val="0"/>
      <w:marTop w:val="0"/>
      <w:marBottom w:val="0"/>
      <w:divBdr>
        <w:top w:val="none" w:sz="0" w:space="0" w:color="auto"/>
        <w:left w:val="none" w:sz="0" w:space="0" w:color="auto"/>
        <w:bottom w:val="none" w:sz="0" w:space="0" w:color="auto"/>
        <w:right w:val="none" w:sz="0" w:space="0" w:color="auto"/>
      </w:divBdr>
    </w:div>
    <w:div w:id="2117748490">
      <w:marLeft w:val="0"/>
      <w:marRight w:val="0"/>
      <w:marTop w:val="0"/>
      <w:marBottom w:val="0"/>
      <w:divBdr>
        <w:top w:val="none" w:sz="0" w:space="0" w:color="auto"/>
        <w:left w:val="none" w:sz="0" w:space="0" w:color="auto"/>
        <w:bottom w:val="none" w:sz="0" w:space="0" w:color="auto"/>
        <w:right w:val="none" w:sz="0" w:space="0" w:color="auto"/>
      </w:divBdr>
    </w:div>
    <w:div w:id="2117748491">
      <w:marLeft w:val="0"/>
      <w:marRight w:val="0"/>
      <w:marTop w:val="0"/>
      <w:marBottom w:val="0"/>
      <w:divBdr>
        <w:top w:val="none" w:sz="0" w:space="0" w:color="auto"/>
        <w:left w:val="none" w:sz="0" w:space="0" w:color="auto"/>
        <w:bottom w:val="none" w:sz="0" w:space="0" w:color="auto"/>
        <w:right w:val="none" w:sz="0" w:space="0" w:color="auto"/>
      </w:divBdr>
    </w:div>
    <w:div w:id="2117748492">
      <w:marLeft w:val="0"/>
      <w:marRight w:val="0"/>
      <w:marTop w:val="0"/>
      <w:marBottom w:val="0"/>
      <w:divBdr>
        <w:top w:val="none" w:sz="0" w:space="0" w:color="auto"/>
        <w:left w:val="none" w:sz="0" w:space="0" w:color="auto"/>
        <w:bottom w:val="none" w:sz="0" w:space="0" w:color="auto"/>
        <w:right w:val="none" w:sz="0" w:space="0" w:color="auto"/>
      </w:divBdr>
    </w:div>
    <w:div w:id="2117748493">
      <w:marLeft w:val="0"/>
      <w:marRight w:val="0"/>
      <w:marTop w:val="0"/>
      <w:marBottom w:val="0"/>
      <w:divBdr>
        <w:top w:val="none" w:sz="0" w:space="0" w:color="auto"/>
        <w:left w:val="none" w:sz="0" w:space="0" w:color="auto"/>
        <w:bottom w:val="none" w:sz="0" w:space="0" w:color="auto"/>
        <w:right w:val="none" w:sz="0" w:space="0" w:color="auto"/>
      </w:divBdr>
    </w:div>
    <w:div w:id="2117748494">
      <w:marLeft w:val="0"/>
      <w:marRight w:val="0"/>
      <w:marTop w:val="0"/>
      <w:marBottom w:val="0"/>
      <w:divBdr>
        <w:top w:val="none" w:sz="0" w:space="0" w:color="auto"/>
        <w:left w:val="none" w:sz="0" w:space="0" w:color="auto"/>
        <w:bottom w:val="none" w:sz="0" w:space="0" w:color="auto"/>
        <w:right w:val="none" w:sz="0" w:space="0" w:color="auto"/>
      </w:divBdr>
    </w:div>
    <w:div w:id="2117748495">
      <w:marLeft w:val="0"/>
      <w:marRight w:val="0"/>
      <w:marTop w:val="0"/>
      <w:marBottom w:val="0"/>
      <w:divBdr>
        <w:top w:val="none" w:sz="0" w:space="0" w:color="auto"/>
        <w:left w:val="none" w:sz="0" w:space="0" w:color="auto"/>
        <w:bottom w:val="none" w:sz="0" w:space="0" w:color="auto"/>
        <w:right w:val="none" w:sz="0" w:space="0" w:color="auto"/>
      </w:divBdr>
    </w:div>
    <w:div w:id="2117748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E5%B1%95%E9%94%80%E4%BC%9A&amp;ie=utf-8&amp;src=wenda_link" TargetMode="External"/><Relationship Id="rId3" Type="http://schemas.openxmlformats.org/officeDocument/2006/relationships/webSettings" Target="webSettings.xml"/><Relationship Id="rId7" Type="http://schemas.openxmlformats.org/officeDocument/2006/relationships/hyperlink" Target="http://www.so.com/s?q=%E4%B8%AD%E5%9B%BD%E7%89%B9%E8%89%B2%E7%A4%BE%E4%BC%9A%E4%B8%BB%E4%B9%89&amp;ie=utf-8&amp;src=wenda_li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4%BC%81%E4%B8%9A%E6%96%87%E5%8C%96%E5%BB%BA%E8%AE%BE&amp;ie=utf-8&amp;src=wenda_lin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169</TotalTime>
  <Pages>16</Pages>
  <Words>1368</Words>
  <Characters>7798</Characters>
  <Application>Microsoft Office Outlook</Application>
  <DocSecurity>0</DocSecurity>
  <Lines>0</Lines>
  <Paragraphs>0</Paragraphs>
  <ScaleCrop>false</ScaleCrop>
  <Company>Chinese 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客商秘书处收发员(王文凯)</dc:creator>
  <cp:keywords/>
  <dc:description/>
  <cp:lastModifiedBy>谢文谅</cp:lastModifiedBy>
  <cp:revision>117</cp:revision>
  <cp:lastPrinted>2016-10-17T01:37:00Z</cp:lastPrinted>
  <dcterms:created xsi:type="dcterms:W3CDTF">2016-10-12T02:09:00Z</dcterms:created>
  <dcterms:modified xsi:type="dcterms:W3CDTF">2016-10-24T01:34:00Z</dcterms:modified>
</cp:coreProperties>
</file>