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p>
    <w:p>
      <w:pPr>
        <w:jc w:val="center"/>
        <w:rPr>
          <w:rFonts w:hint="eastAsia" w:ascii="黑体" w:hAnsi="黑体" w:eastAsia="黑体" w:cs="黑体"/>
          <w:b/>
          <w:sz w:val="36"/>
          <w:szCs w:val="36"/>
        </w:rPr>
      </w:pPr>
    </w:p>
    <w:p>
      <w:pPr>
        <w:jc w:val="center"/>
        <w:rPr>
          <w:rFonts w:hint="eastAsia" w:ascii="黑体" w:hAnsi="黑体" w:eastAsia="黑体" w:cs="黑体"/>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p>
    <w:p>
      <w:pPr>
        <w:jc w:val="center"/>
        <w:rPr>
          <w:rFonts w:ascii="黑体" w:hAnsi="黑体" w:eastAsia="黑体" w:cs="黑体"/>
          <w:b/>
          <w:sz w:val="44"/>
          <w:szCs w:val="44"/>
        </w:rPr>
      </w:pPr>
    </w:p>
    <w:p>
      <w:pPr>
        <w:jc w:val="center"/>
        <w:rPr>
          <w:rFonts w:hint="eastAsia" w:ascii="方正小标宋简体" w:hAnsi="黑体" w:eastAsia="方正小标宋简体" w:cs="黑体"/>
          <w:b/>
          <w:sz w:val="52"/>
          <w:szCs w:val="44"/>
        </w:rPr>
      </w:pPr>
      <w:r>
        <w:rPr>
          <w:rFonts w:hint="eastAsia" w:ascii="方正小标宋简体" w:hAnsi="黑体" w:eastAsia="方正小标宋简体" w:cs="黑体"/>
          <w:b/>
          <w:sz w:val="52"/>
          <w:szCs w:val="44"/>
        </w:rPr>
        <w:t>2015年梅州市司法局部门决算</w:t>
      </w:r>
    </w:p>
    <w:p/>
    <w:p>
      <w:pPr>
        <w:ind w:firstLine="600" w:firstLineChars="200"/>
        <w:rPr>
          <w:rFonts w:ascii="黑体" w:hAnsi="黑体" w:eastAsia="黑体" w:cs="黑体"/>
        </w:rPr>
      </w:pPr>
      <w:r>
        <w:rPr>
          <w:rFonts w:hint="eastAsia" w:ascii="黑体" w:hAnsi="黑体" w:eastAsia="黑体" w:cs="黑体"/>
        </w:rPr>
        <w:t xml:space="preserve">          </w:t>
      </w:r>
    </w:p>
    <w:p>
      <w:pPr>
        <w:ind w:firstLine="600" w:firstLineChars="200"/>
        <w:rPr>
          <w:rFonts w:ascii="黑体" w:hAnsi="黑体" w:eastAsia="黑体" w:cs="黑体"/>
        </w:rPr>
      </w:pPr>
    </w:p>
    <w:p>
      <w:pPr>
        <w:ind w:firstLine="600" w:firstLineChars="200"/>
        <w:rPr>
          <w:rFonts w:ascii="黑体" w:hAnsi="黑体" w:eastAsia="黑体" w:cs="黑体"/>
        </w:rPr>
      </w:pPr>
    </w:p>
    <w:p>
      <w:pPr>
        <w:ind w:firstLine="600" w:firstLineChars="200"/>
        <w:rPr>
          <w:rFonts w:ascii="黑体" w:hAnsi="黑体" w:eastAsia="黑体" w:cs="黑体"/>
        </w:rPr>
      </w:pPr>
    </w:p>
    <w:p>
      <w:pPr>
        <w:ind w:firstLine="600" w:firstLineChars="200"/>
        <w:rPr>
          <w:rFonts w:ascii="黑体" w:hAnsi="黑体" w:eastAsia="黑体" w:cs="黑体"/>
        </w:rPr>
      </w:pPr>
    </w:p>
    <w:p>
      <w:pPr>
        <w:ind w:firstLine="600" w:firstLineChars="200"/>
        <w:rPr>
          <w:rFonts w:ascii="黑体" w:hAnsi="黑体" w:eastAsia="黑体" w:cs="黑体"/>
        </w:rPr>
      </w:pPr>
    </w:p>
    <w:p>
      <w:pPr>
        <w:ind w:firstLine="600" w:firstLineChars="200"/>
        <w:rPr>
          <w:rFonts w:ascii="黑体" w:hAnsi="黑体" w:eastAsia="黑体" w:cs="黑体"/>
        </w:rPr>
      </w:pPr>
    </w:p>
    <w:p>
      <w:pPr>
        <w:ind w:firstLine="600" w:firstLineChars="200"/>
        <w:rPr>
          <w:rFonts w:ascii="黑体" w:hAnsi="黑体" w:eastAsia="黑体" w:cs="黑体"/>
        </w:rPr>
      </w:pPr>
    </w:p>
    <w:p>
      <w:pPr>
        <w:ind w:firstLine="600" w:firstLineChars="200"/>
        <w:rPr>
          <w:rFonts w:ascii="黑体" w:hAnsi="黑体" w:eastAsia="黑体" w:cs="黑体"/>
        </w:rPr>
      </w:pPr>
    </w:p>
    <w:p>
      <w:pPr>
        <w:ind w:firstLine="600" w:firstLineChars="200"/>
        <w:rPr>
          <w:rFonts w:ascii="黑体" w:hAnsi="黑体" w:eastAsia="黑体" w:cs="黑体"/>
        </w:rPr>
      </w:pPr>
    </w:p>
    <w:p>
      <w:pPr>
        <w:ind w:firstLine="600" w:firstLineChars="200"/>
        <w:rPr>
          <w:rFonts w:ascii="黑体" w:hAnsi="黑体" w:eastAsia="黑体" w:cs="黑体"/>
        </w:rPr>
      </w:pPr>
    </w:p>
    <w:p>
      <w:pPr>
        <w:ind w:firstLine="600" w:firstLineChars="200"/>
        <w:rPr>
          <w:rFonts w:ascii="黑体" w:hAnsi="黑体" w:eastAsia="黑体" w:cs="黑体"/>
        </w:rPr>
      </w:pPr>
    </w:p>
    <w:p>
      <w:pPr>
        <w:rPr>
          <w:rFonts w:hint="eastAsia" w:ascii="黑体" w:hAnsi="黑体" w:eastAsia="黑体" w:cs="黑体"/>
          <w:b/>
          <w:bCs/>
          <w:sz w:val="44"/>
          <w:szCs w:val="44"/>
        </w:rPr>
      </w:pPr>
      <w:r>
        <w:rPr>
          <w:rFonts w:hint="eastAsia" w:ascii="黑体" w:hAnsi="黑体" w:eastAsia="黑体" w:cs="黑体"/>
          <w:b/>
          <w:bCs/>
          <w:sz w:val="44"/>
          <w:szCs w:val="44"/>
        </w:rPr>
        <w:t xml:space="preserve">            </w:t>
      </w:r>
    </w:p>
    <w:p>
      <w:pPr>
        <w:jc w:val="center"/>
        <w:rPr>
          <w:rFonts w:ascii="黑体" w:hAnsi="黑体" w:eastAsia="黑体" w:cs="黑体"/>
          <w:b/>
          <w:bCs/>
          <w:sz w:val="44"/>
          <w:szCs w:val="44"/>
        </w:rPr>
      </w:pPr>
      <w:r>
        <w:rPr>
          <w:rFonts w:hint="eastAsia" w:ascii="黑体" w:hAnsi="黑体" w:eastAsia="黑体" w:cs="黑体"/>
          <w:b/>
          <w:bCs/>
          <w:sz w:val="44"/>
          <w:szCs w:val="44"/>
        </w:rPr>
        <w:t>目    录</w:t>
      </w:r>
    </w:p>
    <w:p>
      <w:pPr>
        <w:ind w:firstLine="643" w:firstLineChars="200"/>
        <w:rPr>
          <w:rFonts w:ascii="黑体" w:hAnsi="黑体" w:eastAsia="黑体" w:cs="黑体"/>
          <w:b/>
          <w:bCs/>
          <w:sz w:val="32"/>
          <w:szCs w:val="32"/>
        </w:rPr>
      </w:pPr>
    </w:p>
    <w:p>
      <w:pPr>
        <w:ind w:firstLine="643" w:firstLineChars="200"/>
        <w:rPr>
          <w:rFonts w:ascii="黑体" w:hAnsi="黑体" w:eastAsia="黑体" w:cs="黑体"/>
          <w:b/>
          <w:bCs/>
          <w:sz w:val="32"/>
          <w:szCs w:val="32"/>
        </w:rPr>
      </w:pPr>
      <w:r>
        <w:rPr>
          <w:rFonts w:hint="eastAsia" w:ascii="黑体" w:hAnsi="黑体" w:eastAsia="黑体" w:cs="黑体"/>
          <w:b/>
          <w:bCs/>
          <w:sz w:val="32"/>
          <w:szCs w:val="32"/>
        </w:rPr>
        <w:t>第一部分2015年梅州市司法局基本情况</w:t>
      </w:r>
    </w:p>
    <w:p>
      <w:pPr>
        <w:ind w:firstLine="643" w:firstLineChars="200"/>
        <w:rPr>
          <w:rFonts w:ascii="仿宋_GB2312" w:hAnsi="仿宋_GB2312" w:cs="仿宋_GB2312"/>
          <w:b/>
          <w:bCs/>
          <w:sz w:val="32"/>
          <w:szCs w:val="32"/>
        </w:rPr>
      </w:pPr>
      <w:r>
        <w:rPr>
          <w:rFonts w:hint="eastAsia" w:ascii="仿宋_GB2312" w:hAnsi="仿宋_GB2312" w:cs="仿宋_GB2312"/>
          <w:b/>
          <w:bCs/>
          <w:sz w:val="32"/>
          <w:szCs w:val="32"/>
        </w:rPr>
        <w:t>一、部门职责</w:t>
      </w:r>
    </w:p>
    <w:p>
      <w:pPr>
        <w:numPr>
          <w:ilvl w:val="0"/>
          <w:numId w:val="1"/>
        </w:numPr>
        <w:ind w:firstLine="643" w:firstLineChars="200"/>
        <w:rPr>
          <w:rFonts w:ascii="仿宋_GB2312" w:hAnsi="仿宋_GB2312" w:cs="仿宋_GB2312"/>
          <w:sz w:val="32"/>
          <w:szCs w:val="32"/>
        </w:rPr>
      </w:pPr>
      <w:r>
        <w:rPr>
          <w:rFonts w:hint="eastAsia" w:ascii="仿宋_GB2312" w:hAnsi="仿宋_GB2312" w:cs="仿宋_GB2312"/>
          <w:b/>
          <w:bCs/>
          <w:sz w:val="32"/>
          <w:szCs w:val="32"/>
        </w:rPr>
        <w:t>机构设置</w:t>
      </w:r>
    </w:p>
    <w:p>
      <w:pPr>
        <w:rPr>
          <w:rFonts w:ascii="黑体" w:hAnsi="黑体" w:eastAsia="黑体" w:cs="黑体"/>
          <w:b/>
          <w:bCs/>
          <w:sz w:val="32"/>
          <w:szCs w:val="32"/>
        </w:rPr>
      </w:pPr>
      <w:r>
        <w:rPr>
          <w:rFonts w:hint="eastAsia"/>
          <w:sz w:val="32"/>
          <w:szCs w:val="32"/>
        </w:rPr>
        <w:t xml:space="preserve"> </w:t>
      </w:r>
      <w:r>
        <w:rPr>
          <w:rFonts w:hint="eastAsia" w:ascii="黑体" w:hAnsi="黑体" w:eastAsia="黑体" w:cs="黑体"/>
          <w:b/>
          <w:bCs/>
          <w:sz w:val="32"/>
          <w:szCs w:val="32"/>
        </w:rPr>
        <w:t xml:space="preserve"> </w:t>
      </w:r>
    </w:p>
    <w:p>
      <w:pPr>
        <w:rPr>
          <w:rFonts w:ascii="黑体" w:hAnsi="黑体" w:eastAsia="黑体" w:cs="黑体"/>
          <w:b/>
          <w:bCs/>
          <w:sz w:val="32"/>
          <w:szCs w:val="32"/>
        </w:rPr>
      </w:pPr>
      <w:r>
        <w:rPr>
          <w:rFonts w:hint="eastAsia" w:ascii="黑体" w:hAnsi="黑体" w:eastAsia="黑体" w:cs="黑体"/>
          <w:b/>
          <w:bCs/>
          <w:sz w:val="32"/>
          <w:szCs w:val="32"/>
        </w:rPr>
        <w:t xml:space="preserve">    第二部分2015年梅州市司法局部门决算表</w:t>
      </w:r>
    </w:p>
    <w:p>
      <w:pPr>
        <w:rPr>
          <w:rFonts w:ascii="仿宋_GB2312" w:hAnsi="仿宋_GB2312" w:cs="仿宋_GB2312"/>
          <w:b/>
          <w:bCs/>
          <w:sz w:val="32"/>
          <w:szCs w:val="32"/>
        </w:rPr>
      </w:pPr>
      <w:r>
        <w:rPr>
          <w:rFonts w:hint="eastAsia" w:ascii="黑体" w:hAnsi="黑体" w:eastAsia="黑体" w:cs="黑体"/>
          <w:sz w:val="32"/>
          <w:szCs w:val="32"/>
        </w:rPr>
        <w:t xml:space="preserve"> </w:t>
      </w:r>
      <w:r>
        <w:rPr>
          <w:rFonts w:hint="eastAsia" w:ascii="仿宋_GB2312" w:hAnsi="仿宋_GB2312" w:cs="仿宋_GB2312"/>
          <w:b/>
          <w:bCs/>
          <w:sz w:val="32"/>
          <w:szCs w:val="32"/>
        </w:rPr>
        <w:t xml:space="preserve">   一、收入支出决算总表</w:t>
      </w:r>
    </w:p>
    <w:p>
      <w:pPr>
        <w:rPr>
          <w:rFonts w:ascii="仿宋_GB2312" w:hAnsi="仿宋_GB2312" w:cs="仿宋_GB2312"/>
          <w:b/>
          <w:bCs/>
          <w:sz w:val="32"/>
          <w:szCs w:val="32"/>
        </w:rPr>
      </w:pPr>
      <w:r>
        <w:rPr>
          <w:rFonts w:hint="eastAsia" w:ascii="仿宋_GB2312" w:hAnsi="仿宋_GB2312" w:cs="仿宋_GB2312"/>
          <w:b/>
          <w:bCs/>
          <w:sz w:val="32"/>
          <w:szCs w:val="32"/>
        </w:rPr>
        <w:t xml:space="preserve">    二、收入决算表</w:t>
      </w:r>
    </w:p>
    <w:p>
      <w:pPr>
        <w:rPr>
          <w:rFonts w:ascii="仿宋_GB2312" w:hAnsi="仿宋_GB2312" w:cs="仿宋_GB2312"/>
          <w:b/>
          <w:bCs/>
          <w:sz w:val="32"/>
          <w:szCs w:val="32"/>
        </w:rPr>
      </w:pPr>
      <w:r>
        <w:rPr>
          <w:rFonts w:hint="eastAsia" w:ascii="仿宋_GB2312" w:hAnsi="仿宋_GB2312" w:cs="仿宋_GB2312"/>
          <w:b/>
          <w:bCs/>
          <w:sz w:val="32"/>
          <w:szCs w:val="32"/>
        </w:rPr>
        <w:t xml:space="preserve">    三、支出决算表</w:t>
      </w:r>
    </w:p>
    <w:p>
      <w:pPr>
        <w:rPr>
          <w:rFonts w:ascii="仿宋_GB2312" w:hAnsi="仿宋_GB2312" w:cs="仿宋_GB2312"/>
          <w:b/>
          <w:bCs/>
          <w:sz w:val="32"/>
          <w:szCs w:val="32"/>
        </w:rPr>
      </w:pPr>
      <w:r>
        <w:rPr>
          <w:rFonts w:hint="eastAsia" w:ascii="仿宋_GB2312" w:hAnsi="仿宋_GB2312" w:cs="仿宋_GB2312"/>
          <w:b/>
          <w:bCs/>
          <w:sz w:val="32"/>
          <w:szCs w:val="32"/>
        </w:rPr>
        <w:t xml:space="preserve">    四、财政拨款收入支出决算总表</w:t>
      </w:r>
    </w:p>
    <w:p>
      <w:pPr>
        <w:rPr>
          <w:rFonts w:ascii="仿宋_GB2312" w:hAnsi="仿宋_GB2312" w:cs="仿宋_GB2312"/>
          <w:b/>
          <w:bCs/>
          <w:sz w:val="32"/>
          <w:szCs w:val="32"/>
        </w:rPr>
      </w:pPr>
      <w:r>
        <w:rPr>
          <w:rFonts w:hint="eastAsia" w:ascii="仿宋_GB2312" w:hAnsi="仿宋_GB2312" w:cs="仿宋_GB2312"/>
          <w:b/>
          <w:bCs/>
          <w:sz w:val="32"/>
          <w:szCs w:val="32"/>
        </w:rPr>
        <w:t xml:space="preserve">    五、一般公共预算财政拨款支出决算表</w:t>
      </w:r>
    </w:p>
    <w:p>
      <w:pPr>
        <w:rPr>
          <w:rFonts w:ascii="仿宋_GB2312" w:hAnsi="仿宋_GB2312" w:cs="仿宋_GB2312"/>
          <w:b/>
          <w:bCs/>
          <w:sz w:val="32"/>
          <w:szCs w:val="32"/>
        </w:rPr>
      </w:pPr>
      <w:r>
        <w:rPr>
          <w:rFonts w:hint="eastAsia" w:ascii="仿宋_GB2312" w:hAnsi="仿宋_GB2312" w:cs="仿宋_GB2312"/>
          <w:b/>
          <w:bCs/>
          <w:sz w:val="32"/>
          <w:szCs w:val="32"/>
        </w:rPr>
        <w:t xml:space="preserve">    六、一般公共预算财政拨款基本支出决算表</w:t>
      </w:r>
    </w:p>
    <w:p>
      <w:pPr>
        <w:rPr>
          <w:rFonts w:ascii="仿宋_GB2312" w:hAnsi="仿宋_GB2312" w:cs="仿宋_GB2312"/>
          <w:b/>
          <w:bCs/>
          <w:sz w:val="32"/>
          <w:szCs w:val="32"/>
        </w:rPr>
      </w:pPr>
      <w:r>
        <w:rPr>
          <w:rFonts w:hint="eastAsia" w:ascii="仿宋_GB2312" w:hAnsi="仿宋_GB2312" w:cs="仿宋_GB2312"/>
          <w:b/>
          <w:bCs/>
          <w:sz w:val="32"/>
          <w:szCs w:val="32"/>
        </w:rPr>
        <w:t xml:space="preserve">    七、一般公共预算财政拨款“三公”经费支出决算表</w:t>
      </w:r>
    </w:p>
    <w:p>
      <w:pPr>
        <w:rPr>
          <w:rFonts w:ascii="仿宋_GB2312" w:hAnsi="仿宋_GB2312" w:cs="仿宋_GB2312"/>
          <w:b/>
          <w:bCs/>
          <w:sz w:val="32"/>
          <w:szCs w:val="32"/>
        </w:rPr>
      </w:pPr>
      <w:r>
        <w:rPr>
          <w:rFonts w:hint="eastAsia" w:ascii="仿宋_GB2312" w:hAnsi="仿宋_GB2312" w:cs="仿宋_GB2312"/>
          <w:b/>
          <w:bCs/>
          <w:sz w:val="32"/>
          <w:szCs w:val="32"/>
        </w:rPr>
        <w:t xml:space="preserve">    八、政府性基金预算财政拨款收入支出决算表</w:t>
      </w:r>
    </w:p>
    <w:p>
      <w:pPr>
        <w:rPr>
          <w:rFonts w:ascii="黑体" w:hAnsi="黑体" w:eastAsia="黑体" w:cs="黑体"/>
          <w:sz w:val="32"/>
          <w:szCs w:val="32"/>
        </w:rPr>
      </w:pPr>
      <w:r>
        <w:rPr>
          <w:rFonts w:hint="eastAsia" w:ascii="黑体" w:hAnsi="黑体" w:eastAsia="黑体" w:cs="黑体"/>
          <w:sz w:val="32"/>
          <w:szCs w:val="32"/>
        </w:rPr>
        <w:t xml:space="preserve"> </w:t>
      </w:r>
    </w:p>
    <w:p>
      <w:pPr>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b/>
          <w:bCs/>
          <w:sz w:val="32"/>
          <w:szCs w:val="32"/>
        </w:rPr>
        <w:t xml:space="preserve"> 第三部分2015年梅州市司法局部门决算情况说明</w:t>
      </w:r>
    </w:p>
    <w:p>
      <w:pPr>
        <w:ind w:firstLine="643" w:firstLineChars="200"/>
        <w:rPr>
          <w:rFonts w:hint="eastAsia" w:ascii="黑体" w:hAnsi="黑体" w:eastAsia="黑体" w:cs="黑体"/>
          <w:b/>
          <w:bCs/>
          <w:sz w:val="32"/>
          <w:szCs w:val="32"/>
        </w:rPr>
      </w:pPr>
      <w:r>
        <w:rPr>
          <w:rFonts w:hint="eastAsia" w:ascii="仿宋_GB2312" w:hAnsi="仿宋_GB2312" w:cs="仿宋_GB2312"/>
          <w:b/>
          <w:bCs/>
          <w:sz w:val="32"/>
          <w:szCs w:val="32"/>
        </w:rPr>
        <w:t>一、关于预算执行情况分析</w:t>
      </w:r>
    </w:p>
    <w:p>
      <w:pPr>
        <w:ind w:firstLine="643" w:firstLineChars="200"/>
        <w:rPr>
          <w:rFonts w:ascii="黑体" w:hAnsi="黑体" w:eastAsia="黑体" w:cs="黑体"/>
          <w:b/>
          <w:bCs/>
          <w:sz w:val="32"/>
          <w:szCs w:val="32"/>
        </w:rPr>
      </w:pPr>
      <w:r>
        <w:rPr>
          <w:rFonts w:hint="eastAsia" w:ascii="仿宋_GB2312" w:hAnsi="仿宋_GB2312" w:cs="仿宋_GB2312"/>
          <w:b/>
          <w:bCs/>
          <w:sz w:val="32"/>
          <w:szCs w:val="32"/>
        </w:rPr>
        <w:t>二、专业名词解释</w:t>
      </w:r>
    </w:p>
    <w:p>
      <w:pPr>
        <w:ind w:firstLine="643" w:firstLineChars="200"/>
        <w:rPr>
          <w:rFonts w:ascii="黑体" w:hAnsi="黑体" w:eastAsia="黑体" w:cs="黑体"/>
          <w:b/>
          <w:bCs/>
          <w:sz w:val="32"/>
          <w:szCs w:val="32"/>
        </w:rPr>
      </w:pPr>
    </w:p>
    <w:p>
      <w:pPr>
        <w:ind w:firstLine="643" w:firstLineChars="200"/>
        <w:rPr>
          <w:rFonts w:ascii="黑体" w:hAnsi="黑体" w:eastAsia="黑体" w:cs="黑体"/>
          <w:b/>
          <w:bCs/>
          <w:sz w:val="32"/>
          <w:szCs w:val="32"/>
        </w:rPr>
      </w:pPr>
    </w:p>
    <w:p>
      <w:pPr>
        <w:ind w:firstLine="643" w:firstLineChars="200"/>
        <w:rPr>
          <w:rFonts w:ascii="黑体" w:hAnsi="黑体" w:eastAsia="黑体" w:cs="黑体"/>
          <w:b/>
          <w:bCs/>
          <w:sz w:val="32"/>
          <w:szCs w:val="32"/>
        </w:rPr>
      </w:pPr>
    </w:p>
    <w:p>
      <w:pPr>
        <w:spacing w:line="560" w:lineRule="exact"/>
        <w:jc w:val="center"/>
        <w:rPr>
          <w:rFonts w:ascii="黑体" w:hAnsi="黑体" w:eastAsia="黑体" w:cs="黑体"/>
          <w:b/>
          <w:bCs/>
          <w:sz w:val="36"/>
          <w:szCs w:val="32"/>
        </w:rPr>
      </w:pPr>
      <w:r>
        <w:rPr>
          <w:rFonts w:hint="eastAsia" w:ascii="黑体" w:hAnsi="黑体" w:eastAsia="黑体" w:cs="黑体"/>
          <w:b/>
          <w:bCs/>
          <w:sz w:val="36"/>
          <w:szCs w:val="32"/>
        </w:rPr>
        <w:t>第一部分2015年梅州市司法局基本情况</w:t>
      </w:r>
    </w:p>
    <w:p>
      <w:pPr>
        <w:spacing w:line="560" w:lineRule="exact"/>
        <w:ind w:firstLine="643" w:firstLineChars="200"/>
        <w:rPr>
          <w:b/>
          <w:bCs/>
          <w:sz w:val="32"/>
          <w:szCs w:val="32"/>
        </w:rPr>
      </w:pPr>
    </w:p>
    <w:p>
      <w:pPr>
        <w:spacing w:line="560" w:lineRule="exact"/>
        <w:ind w:firstLine="643" w:firstLineChars="200"/>
        <w:rPr>
          <w:b/>
          <w:bCs/>
          <w:sz w:val="32"/>
          <w:szCs w:val="32"/>
        </w:rPr>
      </w:pPr>
      <w:r>
        <w:rPr>
          <w:rFonts w:hint="eastAsia"/>
          <w:b/>
          <w:bCs/>
          <w:sz w:val="32"/>
          <w:szCs w:val="32"/>
        </w:rPr>
        <w:t>一、部门职责</w:t>
      </w:r>
    </w:p>
    <w:p>
      <w:pPr>
        <w:spacing w:line="560" w:lineRule="exact"/>
        <w:ind w:firstLine="640" w:firstLineChars="200"/>
        <w:rPr>
          <w:sz w:val="32"/>
          <w:szCs w:val="32"/>
        </w:rPr>
      </w:pPr>
      <w:r>
        <w:rPr>
          <w:rFonts w:hint="eastAsia"/>
          <w:sz w:val="32"/>
          <w:szCs w:val="32"/>
        </w:rPr>
        <w:t>贯彻执行中央和省有关司法行政工作的方针、政策和法律法规，制定全市司法行政工作的中长期规划和年度工作计划并组织实施。指导、监督强制隔离戒毒的执行工作和司法行政系统的戒毒工作。负责法制宣传、普及法律常识及司法行政对外交流工作，参与指导依法治理工作。指导、监督司法行政系统有关防范和处理邪教问题的工作。指导、监督管理、牵头并组织实施全市的法律援助工作；指导、监督管理律师开展法律服务工作；综合管理社会法律服务机构。指导、监督管理公证机构和公证业务活动。指导、监督管理基层司法所建设、人民调解、社区矫正和基层法律服务工作，指导、牵头对刑满释放和解除劳教人员的安置帮教工作，参与社会治安综合治理工作。指导、监督面向社会服务的司法鉴定机构及其鉴定工作，参与办理经检察机关、公安机关、国家安全机关审核合格的所属鉴定机构和鉴定人备案登记工作。组织实施全市国家司法考试工作。指导、监督管理全市司法行政系统的计划财务及服装、警用车辆、枪支、弹药等物资装备工作。指导司法行政系统的队伍建设和思想政治工作，负责司法行政系统干警的教育培训工作；负责局机关及直属单位的人事工作，组织、指导司法行政系统的警务管理和警务督察工作，协助管理县（市、区）司法行政机关的领导班子。指导、协调法学教育和法学研究工作，指导、监督管理市律师协会和市仲裁行业的工作。承办市委、市人民政府和上级业务主管部门交办的其它事项。</w:t>
      </w:r>
    </w:p>
    <w:p>
      <w:pPr>
        <w:spacing w:line="560" w:lineRule="exact"/>
        <w:ind w:firstLine="643" w:firstLineChars="200"/>
        <w:rPr>
          <w:rFonts w:ascii="仿宋_GB2312" w:hAnsi="仿宋_GB2312" w:cs="仿宋_GB2312"/>
          <w:b/>
          <w:bCs/>
          <w:sz w:val="32"/>
          <w:szCs w:val="32"/>
        </w:rPr>
      </w:pPr>
      <w:r>
        <w:rPr>
          <w:rFonts w:hint="eastAsia" w:ascii="仿宋_GB2312" w:hAnsi="仿宋_GB2312" w:cs="仿宋_GB2312"/>
          <w:b/>
          <w:bCs/>
          <w:sz w:val="32"/>
          <w:szCs w:val="32"/>
        </w:rPr>
        <w:t>二、机构设置</w:t>
      </w:r>
    </w:p>
    <w:p>
      <w:pPr>
        <w:spacing w:line="560" w:lineRule="exact"/>
        <w:rPr>
          <w:sz w:val="32"/>
          <w:szCs w:val="32"/>
        </w:rPr>
      </w:pPr>
      <w:r>
        <w:rPr>
          <w:rFonts w:hint="eastAsia"/>
          <w:sz w:val="32"/>
          <w:szCs w:val="32"/>
        </w:rPr>
        <w:t xml:space="preserve">    梅州市司法局是梅州市人民政府的组成部门，是全额拨款的行政单位。梅州市司法局机关共有内设科（处、室）9个：政治处（副处级）、办公室、公证律师管理科（加挂梅州市司法局行政（业务）审批科）、法制宣传教育科（与市普法办合署办公）、基层工作管理科、行政装备科、监察审计科、司法考试和鉴定管理科、社区矫正工作管理科。直属单位8个：市强制隔离戒毒所（副处级）、市法律援助处、市司法干部学校、市嘉应公证处、市律师协会办公室、市戒毒康复管理所、市公职律师事务所、梅州仲裁委员会秘书处。</w:t>
      </w:r>
    </w:p>
    <w:p>
      <w:pPr>
        <w:spacing w:line="560" w:lineRule="exact"/>
        <w:ind w:firstLine="640" w:firstLineChars="200"/>
        <w:rPr>
          <w:sz w:val="32"/>
          <w:szCs w:val="32"/>
        </w:rPr>
      </w:pPr>
      <w:r>
        <w:rPr>
          <w:rFonts w:hint="eastAsia"/>
          <w:sz w:val="32"/>
          <w:szCs w:val="32"/>
        </w:rPr>
        <w:t>2015年全年梅州市司法局行政编制42名,实有在职人员4</w:t>
      </w:r>
      <w:r>
        <w:rPr>
          <w:rFonts w:hint="eastAsia"/>
          <w:sz w:val="32"/>
          <w:szCs w:val="32"/>
          <w:lang w:val="en-US" w:eastAsia="zh-CN"/>
        </w:rPr>
        <w:t>2</w:t>
      </w:r>
      <w:r>
        <w:rPr>
          <w:rFonts w:hint="eastAsia"/>
          <w:sz w:val="32"/>
          <w:szCs w:val="32"/>
        </w:rPr>
        <w:t>人，离退休人员32人。列入部门决算的直属单位编制55名，实有在职人员49人，退休人员17人。其中：市法律援助处（参照公务员管理的事业单位）编制15名，实有在职人员12人，退休人员3人；市司法干部学校事业编制24名，实有在职人员21人，退休人员14人；市戒毒康复管理所事业编制7名，实有在职人员7人；市公职律师事务所事业编制7名，实有在职人员7人；梅州仲裁委员会秘书处事业编制2名，实有在职人员2人。</w:t>
      </w:r>
    </w:p>
    <w:p>
      <w:pPr>
        <w:spacing w:line="560" w:lineRule="exact"/>
        <w:jc w:val="center"/>
        <w:rPr>
          <w:rFonts w:hint="eastAsia"/>
          <w:sz w:val="32"/>
          <w:szCs w:val="32"/>
        </w:rPr>
      </w:pPr>
    </w:p>
    <w:p>
      <w:pPr>
        <w:spacing w:line="560" w:lineRule="exact"/>
        <w:jc w:val="center"/>
        <w:rPr>
          <w:rFonts w:hint="eastAsia"/>
          <w:sz w:val="32"/>
          <w:szCs w:val="32"/>
        </w:rPr>
      </w:pPr>
    </w:p>
    <w:p>
      <w:pPr>
        <w:spacing w:line="560" w:lineRule="exact"/>
        <w:jc w:val="center"/>
        <w:rPr>
          <w:rFonts w:hint="eastAsia"/>
          <w:sz w:val="32"/>
          <w:szCs w:val="32"/>
        </w:rPr>
      </w:pPr>
    </w:p>
    <w:p>
      <w:pPr>
        <w:spacing w:line="560" w:lineRule="exact"/>
        <w:jc w:val="center"/>
        <w:rPr>
          <w:rFonts w:hint="eastAsia"/>
          <w:sz w:val="32"/>
          <w:szCs w:val="32"/>
        </w:rPr>
      </w:pPr>
    </w:p>
    <w:p>
      <w:pPr>
        <w:spacing w:line="560" w:lineRule="exact"/>
        <w:jc w:val="center"/>
        <w:rPr>
          <w:rFonts w:hint="eastAsia"/>
          <w:sz w:val="32"/>
          <w:szCs w:val="32"/>
        </w:rPr>
      </w:pPr>
    </w:p>
    <w:p>
      <w:pPr>
        <w:spacing w:line="560" w:lineRule="exact"/>
        <w:jc w:val="center"/>
        <w:rPr>
          <w:rFonts w:hint="eastAsia"/>
          <w:sz w:val="32"/>
          <w:szCs w:val="32"/>
        </w:rPr>
      </w:pPr>
    </w:p>
    <w:p>
      <w:pPr>
        <w:spacing w:line="560" w:lineRule="exact"/>
        <w:jc w:val="center"/>
        <w:rPr>
          <w:rFonts w:hint="eastAsia" w:ascii="黑体" w:hAnsi="黑体" w:eastAsia="黑体" w:cs="黑体"/>
          <w:b/>
          <w:bCs/>
          <w:sz w:val="36"/>
          <w:szCs w:val="32"/>
        </w:rPr>
      </w:pPr>
      <w:r>
        <w:rPr>
          <w:rFonts w:hint="eastAsia" w:ascii="黑体" w:hAnsi="黑体" w:eastAsia="黑体" w:cs="黑体"/>
          <w:b/>
          <w:bCs/>
          <w:sz w:val="36"/>
          <w:szCs w:val="32"/>
        </w:rPr>
        <w:t>第二部分2015年梅州市司法局部门决算表</w:t>
      </w:r>
    </w:p>
    <w:p>
      <w:pPr>
        <w:spacing w:line="560" w:lineRule="exact"/>
        <w:jc w:val="center"/>
        <w:rPr>
          <w:rFonts w:hint="eastAsia" w:ascii="黑体" w:hAnsi="黑体" w:eastAsia="黑体" w:cs="黑体"/>
          <w:b/>
          <w:bCs/>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一、收入支出决算总表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二、收入决算表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三、支出决算表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四、财政拨款收入支出决算总表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五、一般公共预算财政拨款支出决算表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六、一般公共预算财政拨款基本支出决算表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七、一般公共预算财政拨款“三公”经费支出决算表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八、政府性基金预算财政拨款收入支出决算表</w:t>
      </w:r>
    </w:p>
    <w:p>
      <w:pPr>
        <w:spacing w:line="560" w:lineRule="exact"/>
        <w:ind w:firstLine="800" w:firstLineChars="250"/>
        <w:rPr>
          <w:rFonts w:hint="eastAsia" w:ascii="黑体" w:hAnsi="黑体" w:eastAsia="黑体" w:cs="黑体"/>
          <w:sz w:val="32"/>
          <w:szCs w:val="32"/>
        </w:rPr>
      </w:pP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lang w:eastAsia="zh-CN"/>
        </w:rPr>
        <w:t>注：</w:t>
      </w:r>
      <w:r>
        <w:rPr>
          <w:rFonts w:hint="eastAsia" w:ascii="黑体" w:hAnsi="黑体" w:eastAsia="黑体" w:cs="黑体"/>
          <w:sz w:val="32"/>
          <w:szCs w:val="32"/>
        </w:rPr>
        <w:t>表格</w:t>
      </w:r>
      <w:r>
        <w:rPr>
          <w:rFonts w:hint="eastAsia" w:ascii="黑体" w:hAnsi="黑体" w:eastAsia="黑体" w:cs="黑体"/>
          <w:sz w:val="32"/>
          <w:szCs w:val="32"/>
          <w:lang w:eastAsia="zh-CN"/>
        </w:rPr>
        <w:t>另附</w:t>
      </w: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b/>
          <w:bCs/>
          <w:sz w:val="32"/>
          <w:szCs w:val="32"/>
        </w:rPr>
      </w:pPr>
    </w:p>
    <w:p>
      <w:pPr>
        <w:spacing w:line="560" w:lineRule="exact"/>
        <w:rPr>
          <w:rFonts w:ascii="黑体" w:hAnsi="黑体" w:eastAsia="黑体" w:cs="黑体"/>
          <w:b/>
          <w:bCs/>
          <w:sz w:val="32"/>
          <w:szCs w:val="32"/>
        </w:rPr>
      </w:pPr>
    </w:p>
    <w:p>
      <w:pPr>
        <w:spacing w:line="560" w:lineRule="exact"/>
        <w:rPr>
          <w:rFonts w:ascii="黑体" w:hAnsi="黑体" w:eastAsia="黑体" w:cs="黑体"/>
          <w:b/>
          <w:bCs/>
          <w:sz w:val="32"/>
          <w:szCs w:val="32"/>
        </w:rPr>
      </w:pPr>
    </w:p>
    <w:p>
      <w:pPr>
        <w:spacing w:line="560" w:lineRule="exact"/>
        <w:rPr>
          <w:rFonts w:ascii="黑体" w:hAnsi="黑体" w:eastAsia="黑体" w:cs="黑体"/>
          <w:b/>
          <w:bCs/>
          <w:sz w:val="32"/>
          <w:szCs w:val="32"/>
        </w:rPr>
      </w:pPr>
    </w:p>
    <w:p>
      <w:pPr>
        <w:spacing w:line="560" w:lineRule="exact"/>
        <w:rPr>
          <w:rFonts w:ascii="黑体" w:hAnsi="黑体" w:eastAsia="黑体" w:cs="黑体"/>
          <w:b/>
          <w:bCs/>
          <w:sz w:val="32"/>
          <w:szCs w:val="32"/>
        </w:rPr>
      </w:pPr>
    </w:p>
    <w:p>
      <w:pPr>
        <w:spacing w:line="560" w:lineRule="exact"/>
        <w:rPr>
          <w:rFonts w:hint="eastAsia" w:ascii="黑体" w:hAnsi="黑体" w:eastAsia="黑体" w:cs="黑体"/>
          <w:b/>
          <w:bCs/>
          <w:sz w:val="32"/>
          <w:szCs w:val="32"/>
        </w:rPr>
      </w:pPr>
    </w:p>
    <w:p>
      <w:pPr>
        <w:spacing w:line="560" w:lineRule="exact"/>
        <w:rPr>
          <w:rFonts w:hint="eastAsia" w:ascii="黑体" w:hAnsi="黑体" w:eastAsia="黑体" w:cs="黑体"/>
          <w:b/>
          <w:bCs/>
          <w:sz w:val="32"/>
          <w:szCs w:val="32"/>
        </w:rPr>
      </w:pPr>
    </w:p>
    <w:p>
      <w:pPr>
        <w:spacing w:line="560" w:lineRule="exact"/>
        <w:rPr>
          <w:rFonts w:hint="eastAsia" w:ascii="黑体" w:hAnsi="黑体" w:eastAsia="黑体" w:cs="黑体"/>
          <w:b/>
          <w:bCs/>
          <w:sz w:val="32"/>
          <w:szCs w:val="32"/>
        </w:rPr>
      </w:pPr>
    </w:p>
    <w:p>
      <w:pPr>
        <w:spacing w:line="560" w:lineRule="exact"/>
        <w:rPr>
          <w:rFonts w:ascii="黑体" w:hAnsi="黑体" w:eastAsia="黑体" w:cs="黑体"/>
          <w:b/>
          <w:bCs/>
          <w:sz w:val="32"/>
          <w:szCs w:val="32"/>
        </w:rPr>
      </w:pPr>
    </w:p>
    <w:p>
      <w:pPr>
        <w:spacing w:line="560" w:lineRule="exact"/>
        <w:rPr>
          <w:rFonts w:ascii="黑体" w:hAnsi="黑体" w:eastAsia="黑体" w:cs="黑体"/>
          <w:b/>
          <w:bCs/>
          <w:sz w:val="32"/>
          <w:szCs w:val="32"/>
        </w:rPr>
      </w:pPr>
    </w:p>
    <w:p>
      <w:pPr>
        <w:spacing w:line="560" w:lineRule="exact"/>
        <w:rPr>
          <w:rFonts w:ascii="黑体" w:hAnsi="黑体" w:eastAsia="黑体" w:cs="黑体"/>
          <w:b/>
          <w:bCs/>
          <w:sz w:val="32"/>
          <w:szCs w:val="32"/>
        </w:rPr>
      </w:pPr>
    </w:p>
    <w:p>
      <w:pPr>
        <w:spacing w:line="560" w:lineRule="exact"/>
        <w:rPr>
          <w:rFonts w:ascii="黑体" w:hAnsi="黑体" w:eastAsia="黑体" w:cs="黑体"/>
          <w:b/>
          <w:bCs/>
          <w:sz w:val="32"/>
          <w:szCs w:val="32"/>
        </w:rPr>
      </w:pPr>
    </w:p>
    <w:p>
      <w:pPr>
        <w:spacing w:line="560" w:lineRule="exact"/>
        <w:rPr>
          <w:rFonts w:ascii="黑体" w:hAnsi="黑体" w:eastAsia="黑体" w:cs="黑体"/>
          <w:b/>
          <w:bCs/>
          <w:sz w:val="32"/>
          <w:szCs w:val="32"/>
        </w:rPr>
      </w:pPr>
    </w:p>
    <w:p>
      <w:pPr>
        <w:spacing w:line="560" w:lineRule="exact"/>
        <w:jc w:val="center"/>
        <w:rPr>
          <w:rFonts w:ascii="黑体" w:hAnsi="黑体" w:eastAsia="黑体" w:cs="黑体"/>
          <w:b/>
          <w:bCs/>
          <w:sz w:val="36"/>
          <w:szCs w:val="32"/>
        </w:rPr>
      </w:pPr>
      <w:r>
        <w:rPr>
          <w:rFonts w:hint="eastAsia" w:ascii="黑体" w:hAnsi="黑体" w:eastAsia="黑体" w:cs="黑体"/>
          <w:b/>
          <w:bCs/>
          <w:sz w:val="36"/>
          <w:szCs w:val="32"/>
        </w:rPr>
        <w:t>第三部分2015年梅州市司法局部门决算情况说明</w:t>
      </w:r>
    </w:p>
    <w:p>
      <w:pPr>
        <w:spacing w:line="540" w:lineRule="exact"/>
        <w:rPr>
          <w:rFonts w:hint="eastAsia" w:ascii="仿宋_GB2312" w:hAnsi="仿宋_GB2312" w:cs="仿宋_GB2312"/>
          <w:b/>
          <w:bCs/>
          <w:sz w:val="32"/>
          <w:szCs w:val="32"/>
        </w:rPr>
      </w:pPr>
    </w:p>
    <w:p>
      <w:pPr>
        <w:spacing w:line="540" w:lineRule="exact"/>
        <w:ind w:firstLine="643" w:firstLineChars="200"/>
        <w:rPr>
          <w:rFonts w:ascii="仿宋_GB2312" w:hAnsi="仿宋_GB2312" w:cs="仿宋_GB2312"/>
          <w:b/>
          <w:bCs/>
          <w:sz w:val="32"/>
          <w:szCs w:val="32"/>
        </w:rPr>
      </w:pPr>
      <w:r>
        <w:rPr>
          <w:rFonts w:hint="eastAsia" w:ascii="仿宋_GB2312" w:hAnsi="仿宋_GB2312" w:cs="仿宋_GB2312"/>
          <w:b/>
          <w:bCs/>
          <w:sz w:val="32"/>
          <w:szCs w:val="32"/>
        </w:rPr>
        <w:t>一、关于预算执行情况分析</w:t>
      </w:r>
    </w:p>
    <w:p>
      <w:pPr>
        <w:spacing w:line="540" w:lineRule="exact"/>
        <w:ind w:firstLine="643" w:firstLineChars="200"/>
        <w:rPr>
          <w:rFonts w:ascii="仿宋_GB2312" w:hAnsi="仿宋_GB2312" w:cs="仿宋_GB2312"/>
          <w:sz w:val="32"/>
          <w:szCs w:val="32"/>
        </w:rPr>
      </w:pPr>
      <w:r>
        <w:rPr>
          <w:rFonts w:hint="eastAsia"/>
          <w:b/>
          <w:bCs/>
          <w:sz w:val="32"/>
          <w:szCs w:val="32"/>
        </w:rPr>
        <w:t>收入决算说明：</w:t>
      </w:r>
      <w:r>
        <w:rPr>
          <w:rFonts w:hint="eastAsia" w:ascii="仿宋_GB2312" w:hAnsi="仿宋_GB2312" w:cs="仿宋_GB2312"/>
          <w:sz w:val="32"/>
          <w:szCs w:val="32"/>
        </w:rPr>
        <w:t>2015年收入决算1591.85万元，其中：财政拨款收入1576.82万元，其他收入15.03万元。2014年收入决算1477.49万元，其中：财政拨款收入1358.44万元，其他收入119.05万元。2015财政拨款收入比2014年增加99.33万元，主要是公用经费拨款增加了。</w:t>
      </w:r>
    </w:p>
    <w:p>
      <w:pPr>
        <w:spacing w:line="540" w:lineRule="exact"/>
        <w:ind w:firstLine="643" w:firstLineChars="200"/>
        <w:rPr>
          <w:rFonts w:ascii="仿宋_GB2312" w:hAnsi="仿宋_GB2312" w:cs="仿宋_GB2312"/>
          <w:sz w:val="32"/>
          <w:szCs w:val="32"/>
        </w:rPr>
      </w:pPr>
      <w:r>
        <w:rPr>
          <w:rFonts w:hint="eastAsia"/>
          <w:b/>
          <w:bCs/>
          <w:sz w:val="32"/>
          <w:szCs w:val="32"/>
        </w:rPr>
        <w:t>支出决算说明</w:t>
      </w:r>
      <w:r>
        <w:rPr>
          <w:rFonts w:hint="eastAsia"/>
          <w:sz w:val="32"/>
          <w:szCs w:val="32"/>
        </w:rPr>
        <w:t>：</w:t>
      </w:r>
      <w:r>
        <w:rPr>
          <w:rFonts w:hint="eastAsia" w:ascii="仿宋_GB2312" w:hAnsi="仿宋_GB2312" w:cs="仿宋_GB2312"/>
          <w:sz w:val="32"/>
          <w:szCs w:val="32"/>
        </w:rPr>
        <w:t>2015年支出决算2473.90万元，其中：财政拨款支出2418.82万元。2015年财政拨款支出按用途划分，基本支出1382.17万元，占57.1%其中：工资福利支出871.61万元，对个人和家庭的补助392.5万元，商品和服务支出118.07万元。项目支出决算1036.64万元，占42.9%，主要支出项目有：法制宣传、法律援助、司法统一考试、仲裁办案、人民调解、社区矫正、安置帮教、法学教育等。2015年财政拨款支出年初预算数1257.35万元，因</w:t>
      </w:r>
      <w:r>
        <w:rPr>
          <w:rFonts w:hint="eastAsia" w:ascii="仿宋_GB2312" w:hAnsi="仿宋_GB2312" w:cs="仿宋_GB2312"/>
          <w:sz w:val="32"/>
          <w:szCs w:val="32"/>
          <w:lang w:eastAsia="zh-CN"/>
        </w:rPr>
        <w:t>土地规划调整，</w:t>
      </w:r>
      <w:r>
        <w:rPr>
          <w:rFonts w:hint="eastAsia" w:ascii="仿宋_GB2312" w:hAnsi="仿宋_GB2312" w:cs="仿宋_GB2312"/>
          <w:sz w:val="32"/>
          <w:szCs w:val="32"/>
        </w:rPr>
        <w:t>业务用房建设资金822万元</w:t>
      </w:r>
      <w:r>
        <w:rPr>
          <w:rFonts w:hint="eastAsia" w:ascii="仿宋_GB2312" w:hAnsi="仿宋_GB2312" w:cs="仿宋_GB2312"/>
          <w:sz w:val="32"/>
          <w:szCs w:val="32"/>
          <w:lang w:eastAsia="zh-CN"/>
        </w:rPr>
        <w:t>拨款三年</w:t>
      </w:r>
      <w:r>
        <w:rPr>
          <w:rFonts w:hint="eastAsia" w:ascii="仿宋_GB2312" w:hAnsi="仿宋_GB2312" w:cs="仿宋_GB2312"/>
          <w:sz w:val="32"/>
          <w:szCs w:val="32"/>
        </w:rPr>
        <w:t>未用，财政收回列作支出；工资福利支出比年初预算数增加224.35万元；对个人和家庭的补助比年初预算数增加19.8万元，其他费用增加95.32万元。所以2015年财政拨款支出比年初预算数增加了1161.47万元。</w:t>
      </w:r>
    </w:p>
    <w:p>
      <w:pPr>
        <w:spacing w:line="540" w:lineRule="exact"/>
        <w:ind w:firstLine="643" w:firstLineChars="200"/>
        <w:rPr>
          <w:rFonts w:ascii="仿宋_GB2312" w:hAnsi="仿宋_GB2312" w:cs="仿宋_GB2312"/>
          <w:b/>
          <w:bCs/>
          <w:sz w:val="32"/>
          <w:szCs w:val="32"/>
        </w:rPr>
      </w:pPr>
      <w:r>
        <w:rPr>
          <w:rFonts w:hint="eastAsia" w:ascii="仿宋_GB2312" w:hAnsi="仿宋_GB2312" w:cs="仿宋_GB2312"/>
          <w:b/>
          <w:bCs/>
          <w:sz w:val="32"/>
          <w:szCs w:val="32"/>
        </w:rPr>
        <w:t>（一）“三公经费”支出说明</w:t>
      </w:r>
    </w:p>
    <w:p>
      <w:pPr>
        <w:spacing w:line="540" w:lineRule="exact"/>
        <w:rPr>
          <w:rFonts w:ascii="仿宋_GB2312" w:hAnsi="仿宋_GB2312" w:cs="仿宋_GB2312"/>
          <w:sz w:val="32"/>
          <w:szCs w:val="32"/>
        </w:rPr>
      </w:pPr>
      <w:r>
        <w:rPr>
          <w:rFonts w:hint="eastAsia"/>
          <w:sz w:val="32"/>
          <w:szCs w:val="32"/>
        </w:rPr>
        <w:t xml:space="preserve">    2015年“三公经费”财政拨款支出共46.55万元，其中：公务用车运行维护费支出27万元，平均每辆车3万元，比去年同期减少5%，</w:t>
      </w:r>
      <w:r>
        <w:rPr>
          <w:rFonts w:hint="eastAsia" w:ascii="仿宋_GB2312"/>
          <w:sz w:val="32"/>
          <w:szCs w:val="32"/>
        </w:rPr>
        <w:t>2015年没有购置公务用车，保有量9辆；</w:t>
      </w:r>
      <w:r>
        <w:rPr>
          <w:rFonts w:hint="eastAsia"/>
          <w:sz w:val="32"/>
          <w:szCs w:val="32"/>
        </w:rPr>
        <w:t>公务接待费支出19.55万元（市司法局18.05万元，市法律援助处1.5万元），比去年同期减少5%。</w:t>
      </w:r>
      <w:r>
        <w:rPr>
          <w:rFonts w:hint="eastAsia" w:ascii="仿宋_GB2312" w:hAnsi="仿宋_GB2312" w:cs="仿宋_GB2312"/>
          <w:sz w:val="32"/>
          <w:szCs w:val="32"/>
        </w:rPr>
        <w:t>公务接待190批、872人。</w:t>
      </w:r>
    </w:p>
    <w:p>
      <w:pPr>
        <w:spacing w:line="540" w:lineRule="exact"/>
        <w:ind w:firstLine="600"/>
        <w:rPr>
          <w:rFonts w:ascii="仿宋_GB2312" w:hAnsi="仿宋_GB2312" w:cs="仿宋_GB2312"/>
          <w:sz w:val="32"/>
          <w:szCs w:val="32"/>
        </w:rPr>
      </w:pPr>
      <w:r>
        <w:rPr>
          <w:rFonts w:hint="eastAsia" w:ascii="仿宋_GB2312" w:hAnsi="仿宋_GB2312" w:cs="仿宋_GB2312"/>
          <w:sz w:val="32"/>
          <w:szCs w:val="32"/>
        </w:rPr>
        <w:t>2015年我局没有因公出国（境）费。</w:t>
      </w:r>
    </w:p>
    <w:p>
      <w:pPr>
        <w:spacing w:line="540" w:lineRule="exact"/>
        <w:ind w:firstLine="640" w:firstLineChars="200"/>
        <w:rPr>
          <w:rFonts w:ascii="仿宋_GB2312" w:hAnsi="仿宋_GB2312" w:cs="仿宋_GB2312"/>
          <w:color w:val="000000"/>
          <w:sz w:val="32"/>
          <w:szCs w:val="32"/>
          <w:shd w:val="clear" w:color="auto" w:fill="FFFFFF"/>
        </w:rPr>
      </w:pPr>
      <w:r>
        <w:rPr>
          <w:rFonts w:hint="eastAsia" w:ascii="仿宋_GB2312" w:hAnsi="仿宋_GB2312" w:cs="仿宋_GB2312"/>
          <w:sz w:val="32"/>
          <w:szCs w:val="32"/>
        </w:rPr>
        <w:t>“三公经费”减少原因</w:t>
      </w:r>
      <w:r>
        <w:rPr>
          <w:rFonts w:hint="eastAsia" w:ascii="黑体" w:hAnsi="黑体" w:eastAsia="黑体" w:cs="黑体"/>
          <w:sz w:val="32"/>
          <w:szCs w:val="32"/>
        </w:rPr>
        <w:t>：</w:t>
      </w:r>
      <w:r>
        <w:rPr>
          <w:rFonts w:hint="eastAsia" w:ascii="仿宋_GB2312" w:hAnsi="仿宋_GB2312" w:cs="仿宋_GB2312"/>
          <w:sz w:val="32"/>
          <w:szCs w:val="32"/>
        </w:rPr>
        <w:t>严格贯彻中央八项规定，</w:t>
      </w:r>
      <w:r>
        <w:rPr>
          <w:rFonts w:hint="eastAsia" w:ascii="仿宋_GB2312" w:hAnsi="仿宋_GB2312" w:cs="仿宋_GB2312"/>
          <w:color w:val="000000"/>
          <w:sz w:val="32"/>
          <w:szCs w:val="32"/>
          <w:shd w:val="clear" w:color="auto" w:fill="FFFFFF"/>
        </w:rPr>
        <w:t>公务用车方面，我局强化了管理，除了公务用车外，要求车辆停放在办公楼大院内，减少了费用；</w:t>
      </w:r>
      <w:r>
        <w:rPr>
          <w:rFonts w:hint="eastAsia" w:ascii="仿宋_GB2312" w:hAnsi="仿宋_GB2312" w:cs="仿宋_GB2312"/>
          <w:sz w:val="32"/>
          <w:szCs w:val="32"/>
        </w:rPr>
        <w:t>公务接待方面，人员来往减少了，并厉行节约，严格按接待标准接待，减少了不必要的开支。</w:t>
      </w:r>
    </w:p>
    <w:p>
      <w:pPr>
        <w:spacing w:line="540" w:lineRule="exact"/>
        <w:ind w:firstLine="600"/>
        <w:rPr>
          <w:rFonts w:ascii="仿宋_GB2312" w:hAnsi="仿宋_GB2312" w:cs="仿宋_GB2312"/>
          <w:b/>
          <w:bCs/>
          <w:color w:val="000000"/>
          <w:sz w:val="32"/>
          <w:szCs w:val="32"/>
          <w:shd w:val="clear" w:color="auto" w:fill="FFFFFF"/>
        </w:rPr>
      </w:pPr>
      <w:r>
        <w:rPr>
          <w:rFonts w:hint="eastAsia" w:ascii="仿宋_GB2312" w:hAnsi="仿宋_GB2312" w:cs="仿宋_GB2312"/>
          <w:b/>
          <w:bCs/>
          <w:color w:val="000000"/>
          <w:sz w:val="32"/>
          <w:szCs w:val="32"/>
          <w:shd w:val="clear" w:color="auto" w:fill="FFFFFF"/>
        </w:rPr>
        <w:t>（二）机关运行经费支出说明</w:t>
      </w:r>
    </w:p>
    <w:p>
      <w:pPr>
        <w:spacing w:line="540" w:lineRule="exact"/>
        <w:ind w:firstLine="600"/>
        <w:rPr>
          <w:rFonts w:ascii="仿宋_GB2312" w:hAnsi="仿宋_GB2312" w:cs="仿宋_GB2312"/>
          <w:sz w:val="32"/>
          <w:szCs w:val="32"/>
        </w:rPr>
      </w:pPr>
      <w:r>
        <w:rPr>
          <w:rFonts w:hint="eastAsia" w:ascii="仿宋_GB2312" w:hAnsi="仿宋_GB2312" w:cs="仿宋_GB2312"/>
          <w:color w:val="000000"/>
          <w:sz w:val="32"/>
          <w:szCs w:val="32"/>
          <w:shd w:val="clear" w:color="auto" w:fill="FFFFFF"/>
        </w:rPr>
        <w:t>2015年本部门机关运行经费支出1154.71万元,2014本部门机关运行经费支出367.39万元，比2014年增加790.32万元，主要原</w:t>
      </w:r>
      <w:r>
        <w:rPr>
          <w:rFonts w:hint="eastAsia" w:ascii="仿宋_GB2312" w:hAnsi="仿宋_GB2312" w:cs="仿宋_GB2312"/>
          <w:sz w:val="32"/>
          <w:szCs w:val="32"/>
        </w:rPr>
        <w:t>因是：</w:t>
      </w:r>
      <w:r>
        <w:rPr>
          <w:rFonts w:hint="eastAsia" w:ascii="仿宋_GB2312" w:hAnsi="仿宋_GB2312" w:cs="仿宋_GB2312"/>
          <w:sz w:val="32"/>
          <w:szCs w:val="32"/>
          <w:lang w:eastAsia="zh-CN"/>
        </w:rPr>
        <w:t>土地规划调整，</w:t>
      </w:r>
      <w:r>
        <w:rPr>
          <w:rFonts w:hint="eastAsia" w:ascii="仿宋_GB2312" w:hAnsi="仿宋_GB2312" w:cs="仿宋_GB2312"/>
          <w:sz w:val="32"/>
          <w:szCs w:val="32"/>
        </w:rPr>
        <w:t>业务用房建设资金822万元</w:t>
      </w:r>
      <w:r>
        <w:rPr>
          <w:rFonts w:hint="eastAsia" w:ascii="仿宋_GB2312" w:hAnsi="仿宋_GB2312" w:cs="仿宋_GB2312"/>
          <w:sz w:val="32"/>
          <w:szCs w:val="32"/>
          <w:lang w:eastAsia="zh-CN"/>
        </w:rPr>
        <w:t>拨款三年</w:t>
      </w:r>
      <w:r>
        <w:rPr>
          <w:rFonts w:hint="eastAsia" w:ascii="仿宋_GB2312" w:hAnsi="仿宋_GB2312" w:cs="仿宋_GB2312"/>
          <w:sz w:val="32"/>
          <w:szCs w:val="32"/>
        </w:rPr>
        <w:t>未用，财政收回列作公用经费支出。</w:t>
      </w:r>
    </w:p>
    <w:p>
      <w:pPr>
        <w:spacing w:line="540" w:lineRule="exact"/>
        <w:ind w:firstLine="643" w:firstLineChars="200"/>
        <w:rPr>
          <w:rFonts w:ascii="仿宋_GB2312" w:hAnsi="仿宋_GB2312" w:cs="仿宋_GB2312"/>
          <w:sz w:val="32"/>
          <w:szCs w:val="32"/>
        </w:rPr>
      </w:pPr>
      <w:r>
        <w:rPr>
          <w:rFonts w:hint="eastAsia" w:ascii="仿宋_GB2312" w:hAnsi="仿宋_GB2312" w:cs="仿宋_GB2312"/>
          <w:b/>
          <w:bCs/>
          <w:sz w:val="32"/>
          <w:szCs w:val="32"/>
        </w:rPr>
        <w:t>（三）政府采购支出说明</w:t>
      </w:r>
    </w:p>
    <w:p>
      <w:pPr>
        <w:spacing w:line="540" w:lineRule="exact"/>
        <w:ind w:firstLine="600"/>
        <w:rPr>
          <w:rFonts w:ascii="仿宋_GB2312" w:hAnsi="仿宋_GB2312" w:cs="仿宋_GB2312"/>
          <w:sz w:val="32"/>
          <w:szCs w:val="32"/>
        </w:rPr>
      </w:pPr>
      <w:r>
        <w:rPr>
          <w:rFonts w:hint="eastAsia" w:ascii="仿宋_GB2312" w:hAnsi="仿宋_GB2312" w:cs="仿宋_GB2312"/>
          <w:sz w:val="32"/>
          <w:szCs w:val="32"/>
        </w:rPr>
        <w:t xml:space="preserve">2015年本部门政府采购支出总额49.07万元，全部属于政府采购货物支出。我局无政府采购工程支出和政府采购服务支出 。 </w:t>
      </w:r>
    </w:p>
    <w:p>
      <w:pPr>
        <w:spacing w:line="540" w:lineRule="exact"/>
        <w:ind w:firstLine="643" w:firstLineChars="200"/>
        <w:rPr>
          <w:rFonts w:ascii="仿宋_GB2312" w:hAnsi="仿宋_GB2312" w:cs="仿宋_GB2312"/>
          <w:b/>
          <w:bCs/>
          <w:sz w:val="32"/>
          <w:szCs w:val="32"/>
        </w:rPr>
      </w:pPr>
      <w:r>
        <w:rPr>
          <w:rFonts w:hint="eastAsia" w:ascii="仿宋_GB2312" w:hAnsi="仿宋_GB2312" w:cs="仿宋_GB2312"/>
          <w:b/>
          <w:bCs/>
          <w:sz w:val="32"/>
          <w:szCs w:val="32"/>
        </w:rPr>
        <w:t>（四）国有资产占用情况说明</w:t>
      </w:r>
    </w:p>
    <w:p>
      <w:pPr>
        <w:spacing w:line="540" w:lineRule="exact"/>
        <w:ind w:firstLine="600"/>
        <w:rPr>
          <w:rFonts w:ascii="仿宋_GB2312" w:hAnsi="仿宋_GB2312" w:cs="仿宋_GB2312"/>
          <w:sz w:val="32"/>
          <w:szCs w:val="32"/>
        </w:rPr>
      </w:pPr>
      <w:r>
        <w:rPr>
          <w:rFonts w:hint="eastAsia" w:ascii="仿宋_GB2312" w:hAnsi="仿宋_GB2312" w:cs="仿宋_GB2312"/>
          <w:sz w:val="32"/>
          <w:szCs w:val="32"/>
        </w:rPr>
        <w:t>截止2015年12月31日，本部门共有车辆9辆，其中，一般公务用车3辆、一般执法执勤用车6辆；无单位价值200万元以上大型设备。</w:t>
      </w:r>
    </w:p>
    <w:p>
      <w:pPr>
        <w:spacing w:line="540" w:lineRule="exact"/>
        <w:ind w:firstLine="643" w:firstLineChars="200"/>
        <w:rPr>
          <w:rFonts w:ascii="仿宋_GB2312" w:hAnsi="仿宋_GB2312" w:cs="仿宋_GB2312"/>
          <w:b/>
          <w:bCs/>
          <w:sz w:val="32"/>
          <w:szCs w:val="32"/>
        </w:rPr>
      </w:pPr>
      <w:r>
        <w:rPr>
          <w:rFonts w:hint="eastAsia" w:ascii="黑体" w:hAnsi="黑体" w:eastAsia="黑体" w:cs="黑体"/>
          <w:b/>
          <w:bCs/>
          <w:sz w:val="32"/>
          <w:szCs w:val="32"/>
        </w:rPr>
        <w:t>（</w:t>
      </w:r>
      <w:r>
        <w:rPr>
          <w:rFonts w:hint="eastAsia" w:ascii="仿宋_GB2312" w:hAnsi="仿宋_GB2312" w:cs="仿宋_GB2312"/>
          <w:b/>
          <w:bCs/>
          <w:sz w:val="32"/>
          <w:szCs w:val="32"/>
        </w:rPr>
        <w:t>五）预算绩效管理工作开展情况</w:t>
      </w:r>
    </w:p>
    <w:p>
      <w:pPr>
        <w:spacing w:line="540" w:lineRule="exact"/>
        <w:ind w:firstLine="640" w:firstLineChars="200"/>
        <w:rPr>
          <w:sz w:val="32"/>
          <w:szCs w:val="32"/>
        </w:rPr>
      </w:pPr>
      <w:r>
        <w:rPr>
          <w:rFonts w:hint="eastAsia"/>
          <w:sz w:val="32"/>
          <w:szCs w:val="32"/>
        </w:rPr>
        <w:t>梅州市司法局2015年部门决算无进行预算绩效评价的民生项目和重点支出项目支出。</w:t>
      </w:r>
    </w:p>
    <w:p>
      <w:pPr>
        <w:spacing w:line="540" w:lineRule="exact"/>
        <w:ind w:firstLine="643" w:firstLineChars="200"/>
        <w:rPr>
          <w:rFonts w:ascii="仿宋_GB2312" w:hAnsi="仿宋_GB2312" w:cs="仿宋_GB2312"/>
          <w:b/>
          <w:bCs/>
          <w:sz w:val="32"/>
          <w:szCs w:val="32"/>
        </w:rPr>
      </w:pPr>
      <w:r>
        <w:rPr>
          <w:rFonts w:hint="eastAsia" w:ascii="仿宋_GB2312" w:hAnsi="仿宋_GB2312" w:cs="仿宋_GB2312"/>
          <w:b/>
          <w:bCs/>
          <w:sz w:val="32"/>
          <w:szCs w:val="32"/>
        </w:rPr>
        <w:t>二、专业名词解释</w:t>
      </w:r>
    </w:p>
    <w:p>
      <w:pPr>
        <w:spacing w:line="540" w:lineRule="exact"/>
        <w:rPr>
          <w:rFonts w:ascii="仿宋_GB2312" w:hAnsi="仿宋_GB2312" w:cs="仿宋_GB2312"/>
          <w:color w:val="000000"/>
          <w:sz w:val="32"/>
          <w:szCs w:val="32"/>
          <w:shd w:val="clear" w:color="auto" w:fill="FFFFFF"/>
        </w:rPr>
      </w:pPr>
      <w:r>
        <w:rPr>
          <w:rFonts w:hint="eastAsia" w:ascii="黑体" w:hAnsi="黑体" w:eastAsia="黑体" w:cs="黑体"/>
          <w:sz w:val="32"/>
          <w:szCs w:val="32"/>
        </w:rPr>
        <w:t xml:space="preserve">    </w:t>
      </w:r>
      <w:r>
        <w:rPr>
          <w:rFonts w:hint="eastAsia" w:ascii="仿宋_GB2312" w:hAnsi="仿宋_GB2312" w:cs="仿宋_GB2312"/>
          <w:color w:val="000000"/>
          <w:sz w:val="32"/>
          <w:szCs w:val="32"/>
          <w:shd w:val="clear" w:color="auto" w:fill="FFFFFF"/>
        </w:rPr>
        <w:t>财政拨款收入：指市财政当年拨付的资金。</w:t>
      </w:r>
    </w:p>
    <w:p>
      <w:pPr>
        <w:spacing w:line="540" w:lineRule="exact"/>
        <w:ind w:firstLine="640" w:firstLineChars="200"/>
        <w:rPr>
          <w:rFonts w:ascii="仿宋_GB2312" w:hAnsi="仿宋_GB2312" w:cs="仿宋_GB2312"/>
          <w:color w:val="000000"/>
          <w:sz w:val="32"/>
          <w:szCs w:val="32"/>
          <w:shd w:val="clear" w:color="auto" w:fill="FFFFFF"/>
        </w:rPr>
      </w:pPr>
      <w:r>
        <w:rPr>
          <w:rFonts w:hint="eastAsia" w:ascii="仿宋_GB2312" w:hAnsi="仿宋_GB2312" w:cs="仿宋_GB2312"/>
          <w:color w:val="000000"/>
          <w:sz w:val="32"/>
          <w:szCs w:val="32"/>
          <w:shd w:val="clear" w:color="auto" w:fill="FFFFFF"/>
        </w:rPr>
        <w:t>其他收入：指除上述“财政拨款收入”以外的收入。主要是银行存款利息收入等。</w:t>
      </w:r>
    </w:p>
    <w:p>
      <w:pPr>
        <w:spacing w:line="540" w:lineRule="exact"/>
        <w:ind w:firstLine="640" w:firstLineChars="200"/>
        <w:rPr>
          <w:rFonts w:ascii="仿宋_GB2312" w:hAnsi="仿宋_GB2312" w:cs="仿宋_GB2312"/>
          <w:color w:val="000000"/>
          <w:sz w:val="32"/>
          <w:szCs w:val="32"/>
          <w:shd w:val="clear" w:color="auto" w:fill="FFFFFF"/>
        </w:rPr>
      </w:pPr>
      <w:r>
        <w:rPr>
          <w:rFonts w:hint="eastAsia" w:ascii="仿宋_GB2312" w:hAnsi="仿宋_GB2312" w:cs="仿宋_GB2312"/>
          <w:color w:val="000000"/>
          <w:sz w:val="32"/>
          <w:szCs w:val="32"/>
          <w:shd w:val="clear" w:color="auto" w:fill="FFFFFF"/>
        </w:rPr>
        <w:t>年初结转和结余：指以前年度尚未完成、结转到本年按有关规定继续使用的资金。</w:t>
      </w:r>
    </w:p>
    <w:p>
      <w:pPr>
        <w:spacing w:line="540" w:lineRule="exact"/>
        <w:ind w:firstLine="640" w:firstLineChars="200"/>
        <w:rPr>
          <w:rFonts w:ascii="仿宋_GB2312" w:hAnsi="仿宋_GB2312" w:cs="仿宋_GB2312"/>
          <w:color w:val="000000"/>
          <w:sz w:val="32"/>
          <w:szCs w:val="32"/>
          <w:shd w:val="clear" w:color="auto" w:fill="FFFFFF"/>
        </w:rPr>
      </w:pPr>
      <w:r>
        <w:rPr>
          <w:rFonts w:hint="eastAsia" w:ascii="仿宋_GB2312" w:hAnsi="仿宋_GB2312" w:cs="仿宋_GB2312"/>
          <w:color w:val="000000"/>
          <w:sz w:val="32"/>
          <w:szCs w:val="32"/>
          <w:shd w:val="clear" w:color="auto" w:fill="FFFFFF"/>
        </w:rPr>
        <w:t>一般公共安全（类）司法（款）行政运行（项）：指市司法局行政单位及参照公务员法管理的事业单位，用于保障机构正常运行、开展日常工作的支出。</w:t>
      </w:r>
    </w:p>
    <w:p>
      <w:pPr>
        <w:spacing w:line="540" w:lineRule="exact"/>
        <w:ind w:firstLine="640" w:firstLineChars="200"/>
        <w:rPr>
          <w:rFonts w:ascii="仿宋_GB2312" w:hAnsi="仿宋_GB2312" w:cs="仿宋_GB2312"/>
          <w:color w:val="000000"/>
          <w:sz w:val="32"/>
          <w:szCs w:val="32"/>
          <w:shd w:val="clear" w:color="auto" w:fill="FFFFFF"/>
        </w:rPr>
      </w:pPr>
      <w:r>
        <w:rPr>
          <w:rFonts w:hint="eastAsia" w:ascii="仿宋_GB2312" w:hAnsi="仿宋_GB2312" w:cs="仿宋_GB2312"/>
          <w:color w:val="000000"/>
          <w:sz w:val="32"/>
          <w:szCs w:val="32"/>
          <w:shd w:val="clear" w:color="auto" w:fill="FFFFFF"/>
        </w:rPr>
        <w:t>一般公共安全（类）司法（款）一般行政管理事务（项）：指市司法局行政单位及参照公务员法管理的事业单位开展司法行政管理的专门性司法管理工作的项目支出。</w:t>
      </w:r>
    </w:p>
    <w:p>
      <w:pPr>
        <w:spacing w:line="540" w:lineRule="exact"/>
        <w:ind w:firstLine="640" w:firstLineChars="200"/>
        <w:rPr>
          <w:rFonts w:ascii="仿宋_GB2312" w:hAnsi="仿宋_GB2312" w:cs="仿宋_GB2312"/>
          <w:color w:val="000000"/>
          <w:sz w:val="32"/>
          <w:szCs w:val="32"/>
          <w:shd w:val="clear" w:color="auto" w:fill="FFFFFF"/>
        </w:rPr>
      </w:pPr>
      <w:r>
        <w:rPr>
          <w:rFonts w:hint="eastAsia" w:ascii="仿宋_GB2312" w:hAnsi="仿宋_GB2312" w:cs="仿宋_GB2312"/>
          <w:color w:val="000000"/>
          <w:sz w:val="32"/>
          <w:szCs w:val="32"/>
          <w:shd w:val="clear" w:color="auto" w:fill="FFFFFF"/>
        </w:rPr>
        <w:t>一般公共安全（类）司法（款）法律援助（项）：指法律援助办案工作项目支出。</w:t>
      </w:r>
    </w:p>
    <w:p>
      <w:pPr>
        <w:spacing w:line="540" w:lineRule="exact"/>
        <w:ind w:firstLine="640" w:firstLineChars="200"/>
        <w:rPr>
          <w:rFonts w:ascii="仿宋_GB2312" w:hAnsi="仿宋_GB2312" w:cs="仿宋_GB2312"/>
          <w:color w:val="000000"/>
          <w:sz w:val="32"/>
          <w:szCs w:val="32"/>
          <w:shd w:val="clear" w:color="auto" w:fill="FFFFFF"/>
        </w:rPr>
      </w:pPr>
      <w:r>
        <w:rPr>
          <w:rFonts w:hint="eastAsia" w:ascii="仿宋_GB2312" w:hAnsi="仿宋_GB2312" w:cs="仿宋_GB2312"/>
          <w:color w:val="000000"/>
          <w:sz w:val="32"/>
          <w:szCs w:val="32"/>
          <w:shd w:val="clear" w:color="auto" w:fill="FFFFFF"/>
        </w:rPr>
        <w:t>一般公共安全（类）司法（款）司法统一考试（项）：指国家司法考试考务工作项目支出。</w:t>
      </w:r>
    </w:p>
    <w:p>
      <w:pPr>
        <w:spacing w:line="540" w:lineRule="exact"/>
        <w:ind w:firstLine="640" w:firstLineChars="200"/>
        <w:rPr>
          <w:rFonts w:ascii="仿宋_GB2312" w:hAnsi="仿宋_GB2312" w:cs="仿宋_GB2312"/>
          <w:color w:val="000000"/>
          <w:sz w:val="32"/>
          <w:szCs w:val="32"/>
          <w:shd w:val="clear" w:color="auto" w:fill="FFFFFF"/>
        </w:rPr>
      </w:pPr>
      <w:r>
        <w:rPr>
          <w:rFonts w:hint="eastAsia" w:ascii="仿宋_GB2312" w:hAnsi="仿宋_GB2312" w:cs="仿宋_GB2312"/>
          <w:color w:val="000000"/>
          <w:sz w:val="32"/>
          <w:szCs w:val="32"/>
          <w:shd w:val="clear" w:color="auto" w:fill="FFFFFF"/>
        </w:rPr>
        <w:t>一般公共安全（类）司法（款）仲裁（项）：指仲裁办案工作项目支出。</w:t>
      </w:r>
    </w:p>
    <w:p>
      <w:pPr>
        <w:spacing w:line="540" w:lineRule="exact"/>
        <w:ind w:firstLine="640" w:firstLineChars="200"/>
        <w:rPr>
          <w:rFonts w:ascii="仿宋_GB2312" w:hAnsi="仿宋_GB2312" w:cs="仿宋_GB2312"/>
          <w:color w:val="000000"/>
          <w:sz w:val="32"/>
          <w:szCs w:val="32"/>
          <w:shd w:val="clear" w:color="auto" w:fill="FFFFFF"/>
        </w:rPr>
      </w:pPr>
      <w:r>
        <w:rPr>
          <w:rFonts w:hint="eastAsia" w:ascii="仿宋_GB2312" w:hAnsi="仿宋_GB2312" w:cs="仿宋_GB2312"/>
          <w:color w:val="000000"/>
          <w:sz w:val="32"/>
          <w:szCs w:val="32"/>
          <w:shd w:val="clear" w:color="auto" w:fill="FFFFFF"/>
        </w:rPr>
        <w:t>一般公共安全（类）司法（款）事业运行（项）：指戒毒康复管理所、公职律师事务所、仲裁秘书处用于保障机构正常运行、开展日常工作的基本支出。</w:t>
      </w:r>
    </w:p>
    <w:p>
      <w:pPr>
        <w:spacing w:line="540" w:lineRule="exact"/>
        <w:ind w:firstLine="640" w:firstLineChars="200"/>
        <w:rPr>
          <w:rFonts w:ascii="仿宋_GB2312" w:hAnsi="仿宋_GB2312" w:cs="仿宋_GB2312"/>
          <w:color w:val="000000"/>
          <w:sz w:val="32"/>
          <w:szCs w:val="32"/>
          <w:shd w:val="clear" w:color="auto" w:fill="FFFFFF"/>
        </w:rPr>
      </w:pPr>
      <w:r>
        <w:rPr>
          <w:rFonts w:hint="eastAsia" w:ascii="仿宋_GB2312" w:hAnsi="仿宋_GB2312" w:cs="仿宋_GB2312"/>
          <w:color w:val="000000"/>
          <w:sz w:val="32"/>
          <w:szCs w:val="32"/>
          <w:shd w:val="clear" w:color="auto" w:fill="FFFFFF"/>
        </w:rPr>
        <w:t>一般公共安全（类）司法（款）其他司法支出（项）：指司法局除上述项目外，开展其他司法支出专门性工作任务的项目支出。</w:t>
      </w:r>
    </w:p>
    <w:p>
      <w:pPr>
        <w:spacing w:line="540" w:lineRule="exact"/>
        <w:ind w:firstLine="640" w:firstLineChars="200"/>
        <w:rPr>
          <w:rFonts w:hint="eastAsia" w:ascii="仿宋_GB2312" w:hAnsi="仿宋_GB2312" w:cs="仿宋_GB2312"/>
          <w:color w:val="000000"/>
          <w:sz w:val="32"/>
          <w:szCs w:val="32"/>
          <w:shd w:val="clear" w:color="auto" w:fill="FFFFFF"/>
        </w:rPr>
      </w:pPr>
      <w:r>
        <w:rPr>
          <w:rFonts w:hint="eastAsia" w:ascii="仿宋_GB2312" w:hAnsi="仿宋_GB2312" w:cs="仿宋_GB2312"/>
          <w:color w:val="000000"/>
          <w:sz w:val="32"/>
          <w:szCs w:val="32"/>
          <w:shd w:val="clear" w:color="auto" w:fill="FFFFFF"/>
        </w:rPr>
        <w:t>一般公共安全（类）其他公共安全支出（款）其他公共安全支出（项）：指司法局开展其他公共安全支出专门性工作任务的项目支出。</w:t>
      </w:r>
    </w:p>
    <w:p>
      <w:pPr>
        <w:spacing w:line="540" w:lineRule="exact"/>
        <w:ind w:firstLine="640" w:firstLineChars="200"/>
        <w:rPr>
          <w:rFonts w:ascii="仿宋_GB2312" w:hAnsi="仿宋_GB2312" w:cs="仿宋_GB2312"/>
          <w:color w:val="000000"/>
          <w:sz w:val="32"/>
          <w:szCs w:val="32"/>
          <w:shd w:val="clear" w:color="auto" w:fill="FFFFFF"/>
        </w:rPr>
      </w:pPr>
      <w:r>
        <w:rPr>
          <w:rFonts w:hint="eastAsia" w:ascii="仿宋_GB2312" w:hAnsi="仿宋_GB2312" w:cs="仿宋_GB2312"/>
          <w:color w:val="000000"/>
          <w:sz w:val="32"/>
          <w:szCs w:val="32"/>
          <w:shd w:val="clear" w:color="auto" w:fill="FFFFFF"/>
        </w:rPr>
        <w:t>教育（类）职业教育（款）中专教育（项）：指梅州市司法干部学校的教育支出。</w:t>
      </w:r>
    </w:p>
    <w:p>
      <w:pPr>
        <w:spacing w:line="540" w:lineRule="exact"/>
        <w:ind w:firstLine="640" w:firstLineChars="200"/>
        <w:rPr>
          <w:rFonts w:ascii="仿宋_GB2312" w:hAnsi="仿宋_GB2312" w:cs="仿宋_GB2312"/>
          <w:color w:val="000000"/>
          <w:sz w:val="32"/>
          <w:szCs w:val="32"/>
          <w:shd w:val="clear" w:color="auto" w:fill="FFFFFF"/>
        </w:rPr>
      </w:pPr>
      <w:r>
        <w:rPr>
          <w:rFonts w:hint="eastAsia" w:ascii="仿宋_GB2312" w:hAnsi="仿宋_GB2312" w:cs="仿宋_GB2312"/>
          <w:color w:val="000000"/>
          <w:sz w:val="32"/>
          <w:szCs w:val="32"/>
          <w:shd w:val="clear" w:color="auto" w:fill="FFFFFF"/>
        </w:rPr>
        <w:t>社会保障和就业（类）行政事业单位离退休（款）归口管理的行政单位离退休（项）：指司法局行政单位离退休人员的支出。</w:t>
      </w:r>
    </w:p>
    <w:p>
      <w:pPr>
        <w:spacing w:line="540" w:lineRule="exact"/>
        <w:ind w:firstLine="640" w:firstLineChars="200"/>
        <w:rPr>
          <w:rFonts w:ascii="仿宋_GB2312" w:hAnsi="仿宋_GB2312" w:cs="仿宋_GB2312"/>
          <w:color w:val="000000"/>
          <w:sz w:val="32"/>
          <w:szCs w:val="32"/>
          <w:shd w:val="clear" w:color="auto" w:fill="FFFFFF"/>
        </w:rPr>
      </w:pPr>
      <w:r>
        <w:rPr>
          <w:rFonts w:hint="eastAsia" w:ascii="仿宋_GB2312" w:hAnsi="仿宋_GB2312" w:cs="仿宋_GB2312"/>
          <w:color w:val="000000"/>
          <w:sz w:val="32"/>
          <w:szCs w:val="32"/>
          <w:shd w:val="clear" w:color="auto" w:fill="FFFFFF"/>
        </w:rPr>
        <w:t>年末结转和结余：指本年度或以前年度预算安排、因客观条件发生变化无法按原计划实施，需要延迟到以后年度按有关规定继续使用的资金。</w:t>
      </w:r>
    </w:p>
    <w:p>
      <w:pPr>
        <w:spacing w:line="540" w:lineRule="exact"/>
        <w:ind w:firstLine="640" w:firstLineChars="200"/>
        <w:rPr>
          <w:rFonts w:ascii="仿宋_GB2312" w:hAnsi="仿宋_GB2312" w:cs="仿宋_GB2312"/>
          <w:color w:val="000000"/>
          <w:sz w:val="32"/>
          <w:szCs w:val="32"/>
          <w:shd w:val="clear" w:color="auto" w:fill="FFFFFF"/>
        </w:rPr>
      </w:pPr>
      <w:r>
        <w:rPr>
          <w:rFonts w:hint="eastAsia" w:ascii="仿宋_GB2312" w:hAnsi="仿宋_GB2312" w:cs="仿宋_GB2312"/>
          <w:color w:val="000000"/>
          <w:sz w:val="32"/>
          <w:szCs w:val="32"/>
          <w:shd w:val="clear" w:color="auto" w:fill="FFFFFF"/>
        </w:rPr>
        <w:t>基本支出：指为保障机构正常运转、完成日常工作任务而发生的人员支出和公用支出。</w:t>
      </w:r>
    </w:p>
    <w:p>
      <w:pPr>
        <w:spacing w:line="540" w:lineRule="exact"/>
        <w:ind w:firstLine="640" w:firstLineChars="200"/>
        <w:rPr>
          <w:rFonts w:ascii="仿宋_GB2312" w:hAnsi="仿宋_GB2312" w:cs="仿宋_GB2312"/>
          <w:color w:val="000000"/>
          <w:sz w:val="32"/>
          <w:szCs w:val="32"/>
          <w:shd w:val="clear" w:color="auto" w:fill="FFFFFF"/>
        </w:rPr>
      </w:pPr>
      <w:r>
        <w:rPr>
          <w:rFonts w:hint="eastAsia" w:ascii="仿宋_GB2312" w:hAnsi="仿宋_GB2312" w:cs="仿宋_GB2312"/>
          <w:color w:val="000000"/>
          <w:sz w:val="32"/>
          <w:szCs w:val="32"/>
          <w:shd w:val="clear" w:color="auto" w:fill="FFFFFF"/>
        </w:rPr>
        <w:t>项目支出：指在基本支出之外为完成特定行政任务和事业</w:t>
      </w:r>
      <w:bookmarkStart w:id="0" w:name="_GoBack"/>
      <w:r>
        <w:rPr>
          <w:rFonts w:hint="eastAsia" w:ascii="仿宋_GB2312" w:hAnsi="仿宋_GB2312" w:cs="仿宋_GB2312"/>
          <w:color w:val="000000"/>
          <w:sz w:val="32"/>
          <w:szCs w:val="32"/>
          <w:shd w:val="clear" w:color="auto" w:fill="FFFFFF"/>
        </w:rPr>
        <w:t>发展目标所发生的支出。</w:t>
      </w:r>
    </w:p>
    <w:bookmarkEnd w:id="0"/>
    <w:p>
      <w:pPr>
        <w:spacing w:line="540" w:lineRule="exact"/>
        <w:ind w:firstLine="640" w:firstLineChars="200"/>
        <w:rPr>
          <w:rFonts w:ascii="仿宋_GB2312" w:hAnsi="仿宋_GB2312" w:cs="仿宋_GB2312"/>
          <w:color w:val="000000"/>
          <w:sz w:val="32"/>
          <w:szCs w:val="32"/>
          <w:shd w:val="clear" w:color="auto" w:fill="FFFFFF"/>
        </w:rPr>
      </w:pPr>
      <w:r>
        <w:rPr>
          <w:rFonts w:hint="eastAsia" w:ascii="仿宋_GB2312" w:hAnsi="仿宋_GB2312" w:cs="仿宋_GB2312"/>
          <w:color w:val="000000"/>
          <w:sz w:val="32"/>
          <w:szCs w:val="32"/>
          <w:shd w:val="clear" w:color="auto" w:fill="FFFFFF"/>
        </w:rPr>
        <w:t>“三公”经费：纳入市财政预决算管理的“三公”经费，是指财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40" w:lineRule="exact"/>
        <w:ind w:firstLine="640" w:firstLineChars="200"/>
        <w:rPr>
          <w:rFonts w:ascii="仿宋_GB2312" w:hAnsi="仿宋_GB2312" w:cs="仿宋_GB2312"/>
          <w:color w:val="000000"/>
          <w:sz w:val="32"/>
          <w:szCs w:val="32"/>
          <w:shd w:val="clear" w:color="auto" w:fill="FFFFFF"/>
        </w:rPr>
      </w:pPr>
      <w:r>
        <w:rPr>
          <w:rFonts w:hint="eastAsia" w:ascii="仿宋_GB2312" w:hAnsi="仿宋_GB2312" w:cs="仿宋_GB2312"/>
          <w:color w:val="000000"/>
          <w:sz w:val="32"/>
          <w:szCs w:val="32"/>
          <w:shd w:val="clear" w:color="auto" w:fill="FFFFFF"/>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sectPr>
      <w:footerReference r:id="rId3" w:type="default"/>
      <w:pgSz w:w="11906" w:h="16838"/>
      <w:pgMar w:top="1361" w:right="1701" w:bottom="136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Century Gothic">
    <w:panose1 w:val="020B0502020202020204"/>
    <w:charset w:val="00"/>
    <w:family w:val="auto"/>
    <w:pitch w:val="default"/>
    <w:sig w:usb0="00000287" w:usb1="00000000" w:usb2="00000000" w:usb3="00000000" w:csb0="2000009F" w:csb1="DFD70000"/>
  </w:font>
  <w:font w:name="Shruti">
    <w:panose1 w:val="02000500000000000000"/>
    <w:charset w:val="00"/>
    <w:family w:val="auto"/>
    <w:pitch w:val="default"/>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03547"/>
    <w:multiLevelType w:val="singleLevel"/>
    <w:tmpl w:val="58003547"/>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5073E7"/>
    <w:rsid w:val="001979B6"/>
    <w:rsid w:val="002350D1"/>
    <w:rsid w:val="0024555D"/>
    <w:rsid w:val="003C57A0"/>
    <w:rsid w:val="00407BD5"/>
    <w:rsid w:val="004150DB"/>
    <w:rsid w:val="004F1DEE"/>
    <w:rsid w:val="005073E7"/>
    <w:rsid w:val="005B59EE"/>
    <w:rsid w:val="00801DA3"/>
    <w:rsid w:val="00876025"/>
    <w:rsid w:val="00923714"/>
    <w:rsid w:val="00CB0F2D"/>
    <w:rsid w:val="00CD4470"/>
    <w:rsid w:val="00DD2C35"/>
    <w:rsid w:val="06D64655"/>
    <w:rsid w:val="07783BF0"/>
    <w:rsid w:val="088B1EC6"/>
    <w:rsid w:val="0E5637CB"/>
    <w:rsid w:val="161861EE"/>
    <w:rsid w:val="17157778"/>
    <w:rsid w:val="19B91B05"/>
    <w:rsid w:val="20045070"/>
    <w:rsid w:val="217704AB"/>
    <w:rsid w:val="21A57CF6"/>
    <w:rsid w:val="245733CF"/>
    <w:rsid w:val="28A34F46"/>
    <w:rsid w:val="2C4C6BC6"/>
    <w:rsid w:val="2CBA6092"/>
    <w:rsid w:val="3122709F"/>
    <w:rsid w:val="3E5A577A"/>
    <w:rsid w:val="41C43064"/>
    <w:rsid w:val="42F64483"/>
    <w:rsid w:val="483D3DB1"/>
    <w:rsid w:val="490C4A97"/>
    <w:rsid w:val="4F9C11AB"/>
    <w:rsid w:val="50F6159E"/>
    <w:rsid w:val="57294007"/>
    <w:rsid w:val="66C25DE8"/>
    <w:rsid w:val="67B348BC"/>
    <w:rsid w:val="73014E4E"/>
    <w:rsid w:val="735604D5"/>
    <w:rsid w:val="76BF5F7A"/>
    <w:rsid w:val="7DB977C8"/>
    <w:rsid w:val="7DBC4B8B"/>
    <w:rsid w:val="7E1271D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梅州市司法局</Company>
  <Pages>9</Pages>
  <Words>579</Words>
  <Characters>3305</Characters>
  <Lines>27</Lines>
  <Paragraphs>7</Paragraphs>
  <ScaleCrop>false</ScaleCrop>
  <LinksUpToDate>false</LinksUpToDate>
  <CharactersWithSpaces>3877</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2014-03-31T07:18:00Z</dcterms:created>
  <dc:creator>赖敏</dc:creator>
  <cp:lastModifiedBy>司法局</cp:lastModifiedBy>
  <cp:lastPrinted>2016-10-17T06:54:59Z</cp:lastPrinted>
  <dcterms:modified xsi:type="dcterms:W3CDTF">2016-10-17T07:01:34Z</dcterms:modified>
  <dc:title>梅州市司法局主要职责</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