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00450A5B" w:rsidRPr="00450A5B">
        <w:rPr>
          <w:rFonts w:ascii="黑体" w:eastAsia="黑体" w:cs="黑体" w:hint="eastAsia"/>
          <w:b/>
          <w:kern w:val="0"/>
          <w:szCs w:val="21"/>
        </w:rPr>
        <w:t>梅州市水产研究所</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450A5B" w:rsidRPr="00450A5B">
        <w:rPr>
          <w:rFonts w:ascii="黑体" w:eastAsia="黑体" w:cs="黑体" w:hint="eastAsia"/>
          <w:b/>
          <w:kern w:val="0"/>
          <w:szCs w:val="21"/>
        </w:rPr>
        <w:t>梅州市水产研究所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00450A5B" w:rsidRPr="00450A5B">
        <w:rPr>
          <w:rFonts w:ascii="黑体" w:eastAsia="黑体" w:cs="黑体" w:hint="eastAsia"/>
          <w:b/>
          <w:kern w:val="0"/>
          <w:szCs w:val="21"/>
        </w:rPr>
        <w:t>梅州市水产研究所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00450A5B" w:rsidRPr="00450A5B">
        <w:rPr>
          <w:rFonts w:ascii="黑体" w:eastAsia="黑体" w:cs="黑体" w:hint="eastAsia"/>
          <w:b/>
          <w:kern w:val="0"/>
          <w:szCs w:val="21"/>
        </w:rPr>
        <w:t>梅州市水产研究所</w:t>
      </w:r>
      <w:r w:rsidRPr="00D75038">
        <w:rPr>
          <w:rFonts w:ascii="黑体" w:eastAsia="黑体" w:cs="黑体" w:hint="eastAsia"/>
          <w:b/>
          <w:kern w:val="0"/>
          <w:szCs w:val="21"/>
        </w:rPr>
        <w:t>概况</w:t>
      </w:r>
    </w:p>
    <w:p w:rsidR="00A965F6" w:rsidRPr="00D75038" w:rsidRDefault="00450A5B" w:rsidP="00D75038">
      <w:pPr>
        <w:autoSpaceDE w:val="0"/>
        <w:autoSpaceDN w:val="0"/>
        <w:adjustRightInd w:val="0"/>
        <w:spacing w:line="520" w:lineRule="exact"/>
        <w:jc w:val="center"/>
        <w:rPr>
          <w:rFonts w:ascii="隶书" w:eastAsia="隶书" w:cs="隶书"/>
          <w:b/>
          <w:kern w:val="0"/>
          <w:szCs w:val="21"/>
        </w:rPr>
      </w:pPr>
      <w:r w:rsidRPr="00450A5B">
        <w:rPr>
          <w:rFonts w:ascii="黑体" w:eastAsia="黑体" w:cs="黑体" w:hint="eastAsia"/>
          <w:b/>
          <w:kern w:val="0"/>
          <w:szCs w:val="21"/>
        </w:rPr>
        <w:t>梅州市水产研究所</w:t>
      </w:r>
      <w:r w:rsidR="00A965F6" w:rsidRPr="00D75038">
        <w:rPr>
          <w:rFonts w:ascii="隶书" w:eastAsia="隶书" w:cs="隶书"/>
          <w:b/>
          <w:kern w:val="0"/>
          <w:szCs w:val="21"/>
        </w:rPr>
        <w:t>2015</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450A5B" w:rsidRDefault="00450A5B" w:rsidP="00D75038">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梅州市水产研究所是市直正科级事业单位，市农业局的下属 ，主要工作是承担引进和推广名、特、优水产新品种，负责指导全市科学养鱼。</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5D1BDA" w:rsidRDefault="00450A5B" w:rsidP="00450A5B">
      <w:pPr>
        <w:autoSpaceDE w:val="0"/>
        <w:autoSpaceDN w:val="0"/>
        <w:adjustRightInd w:val="0"/>
        <w:spacing w:line="520" w:lineRule="exact"/>
        <w:jc w:val="left"/>
        <w:rPr>
          <w:rFonts w:ascii="仿宋_GB2312" w:eastAsia="仿宋_GB2312" w:cs="仿宋_GB2312"/>
          <w:b/>
          <w:kern w:val="0"/>
          <w:szCs w:val="21"/>
        </w:rPr>
      </w:pPr>
      <w:r w:rsidRPr="00450A5B">
        <w:rPr>
          <w:rFonts w:ascii="仿宋_GB2312" w:eastAsia="仿宋_GB2312" w:cs="仿宋_GB2312" w:hint="eastAsia"/>
          <w:kern w:val="0"/>
          <w:szCs w:val="21"/>
        </w:rPr>
        <w:t>根据编委的文件，我单位财政拨款的事业编制数是14人。实有财政拨款人数是1</w:t>
      </w:r>
      <w:r w:rsidR="000379EE">
        <w:rPr>
          <w:rFonts w:ascii="仿宋_GB2312" w:eastAsia="仿宋_GB2312" w:cs="仿宋_GB2312" w:hint="eastAsia"/>
          <w:kern w:val="0"/>
          <w:szCs w:val="21"/>
        </w:rPr>
        <w:t>3</w:t>
      </w:r>
      <w:r w:rsidRPr="00450A5B">
        <w:rPr>
          <w:rFonts w:ascii="仿宋_GB2312" w:eastAsia="仿宋_GB2312" w:cs="仿宋_GB2312" w:hint="eastAsia"/>
          <w:kern w:val="0"/>
          <w:szCs w:val="21"/>
        </w:rPr>
        <w:t>人，退休人员是8人。</w:t>
      </w:r>
      <w:r w:rsidR="000379EE">
        <w:rPr>
          <w:rFonts w:ascii="仿宋_GB2312" w:eastAsia="仿宋_GB2312" w:cs="仿宋_GB2312" w:hint="eastAsia"/>
          <w:kern w:val="0"/>
          <w:szCs w:val="21"/>
        </w:rPr>
        <w:t>与2014年相比减少1人。</w:t>
      </w:r>
    </w:p>
    <w:p w:rsidR="00450A5B" w:rsidRDefault="00450A5B" w:rsidP="00436EBF">
      <w:pPr>
        <w:autoSpaceDE w:val="0"/>
        <w:autoSpaceDN w:val="0"/>
        <w:adjustRightInd w:val="0"/>
        <w:spacing w:line="520" w:lineRule="exact"/>
        <w:jc w:val="center"/>
        <w:rPr>
          <w:rFonts w:ascii="仿宋_GB2312" w:eastAsia="仿宋_GB2312" w:cs="仿宋_GB2312"/>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450A5B" w:rsidP="00436EBF">
      <w:pPr>
        <w:autoSpaceDE w:val="0"/>
        <w:autoSpaceDN w:val="0"/>
        <w:adjustRightInd w:val="0"/>
        <w:spacing w:line="520" w:lineRule="exact"/>
        <w:jc w:val="center"/>
        <w:rPr>
          <w:rFonts w:ascii="仿宋_GB2312" w:eastAsia="仿宋_GB2312" w:cs="仿宋_GB2312"/>
          <w:b/>
          <w:kern w:val="0"/>
          <w:szCs w:val="21"/>
        </w:rPr>
      </w:pPr>
      <w:r w:rsidRPr="00450A5B">
        <w:rPr>
          <w:rFonts w:ascii="仿宋_GB2312" w:eastAsia="仿宋_GB2312" w:cs="仿宋_GB2312" w:hint="eastAsia"/>
          <w:b/>
          <w:kern w:val="0"/>
          <w:szCs w:val="21"/>
        </w:rPr>
        <w:t>梅州市水产研究所</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450A5B" w:rsidP="00436EBF">
      <w:pPr>
        <w:autoSpaceDE w:val="0"/>
        <w:autoSpaceDN w:val="0"/>
        <w:adjustRightInd w:val="0"/>
        <w:spacing w:line="520" w:lineRule="exact"/>
        <w:jc w:val="center"/>
        <w:rPr>
          <w:rFonts w:ascii="宋体" w:eastAsia="宋体" w:cs="宋体"/>
          <w:b/>
          <w:kern w:val="0"/>
          <w:szCs w:val="21"/>
        </w:rPr>
      </w:pPr>
      <w:r w:rsidRPr="00450A5B">
        <w:rPr>
          <w:rFonts w:ascii="宋体" w:eastAsia="宋体" w:cs="宋体" w:hint="eastAsia"/>
          <w:b/>
          <w:kern w:val="0"/>
          <w:szCs w:val="21"/>
        </w:rPr>
        <w:lastRenderedPageBreak/>
        <w:t>梅州市水产研究所</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4E679F" w:rsidRDefault="005D1BDA" w:rsidP="004E679F">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（一）、2015年度预决算执行情况分析</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w:t>
      </w:r>
      <w:r w:rsidRPr="00450A5B">
        <w:rPr>
          <w:rFonts w:ascii="仿宋_GB2312" w:eastAsia="仿宋_GB2312" w:cs="仿宋_GB2312" w:hint="eastAsia"/>
          <w:kern w:val="0"/>
          <w:szCs w:val="21"/>
        </w:rPr>
        <w:t>、收入决算说明</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收入决算总规模、各项收入决算如下：</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2015年收入决算285.48万元，其中：财政拨款收入285.12万元，其他收入0.03万元。</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其中：财政拨款中包括项目拨款收入115万元。</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2</w:t>
      </w:r>
      <w:r w:rsidRPr="00450A5B">
        <w:rPr>
          <w:rFonts w:ascii="仿宋_GB2312" w:eastAsia="仿宋_GB2312" w:cs="仿宋_GB2312" w:hint="eastAsia"/>
          <w:kern w:val="0"/>
          <w:szCs w:val="21"/>
        </w:rPr>
        <w:t>、支出决算说明</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支出决算总规模、各类支出决算规模及各类支出增减变化情况如下：</w:t>
      </w:r>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2015年支出决算240.31万元，其中：</w:t>
      </w:r>
      <w:r w:rsidRPr="00E9204A">
        <w:rPr>
          <w:rFonts w:ascii="仿宋_GB2312" w:eastAsia="仿宋_GB2312" w:cs="仿宋_GB2312" w:hint="eastAsia"/>
          <w:kern w:val="0"/>
          <w:szCs w:val="21"/>
        </w:rPr>
        <w:t>财政拨款支出（预算</w:t>
      </w:r>
      <w:r w:rsidR="002A3891">
        <w:rPr>
          <w:rFonts w:ascii="仿宋_GB2312" w:eastAsia="仿宋_GB2312" w:cs="仿宋_GB2312" w:hint="eastAsia"/>
          <w:kern w:val="0"/>
          <w:szCs w:val="21"/>
        </w:rPr>
        <w:t xml:space="preserve">支出154.89万元，超出28.68万元 </w:t>
      </w:r>
      <w:r w:rsidRPr="00E9204A">
        <w:rPr>
          <w:rFonts w:ascii="仿宋_GB2312" w:eastAsia="仿宋_GB2312" w:cs="仿宋_GB2312" w:hint="eastAsia"/>
          <w:kern w:val="0"/>
          <w:szCs w:val="21"/>
        </w:rPr>
        <w:t>）1</w:t>
      </w:r>
      <w:r w:rsidRPr="00450A5B">
        <w:rPr>
          <w:rFonts w:ascii="仿宋_GB2312" w:eastAsia="仿宋_GB2312" w:cs="仿宋_GB2312" w:hint="eastAsia"/>
          <w:kern w:val="0"/>
          <w:szCs w:val="21"/>
        </w:rPr>
        <w:t>83.57万元。其中:项目支出56.74万元。</w:t>
      </w:r>
    </w:p>
    <w:p w:rsid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2015年财政拨款支出按用途划分，基本支出182.67万元，占76%，其中：工资福利支出117.85万元，对个人和家庭的补助54.02万元，商品和服务支出10.80万元；项目支出决算56.74万元，占24%，主要支出项目有技术研究与开发1.54万元，科技转化与推广服务35.20万元，病虫害控制20万元。</w:t>
      </w:r>
    </w:p>
    <w:p w:rsidR="00E31DE0" w:rsidRDefault="005D1BDA" w:rsidP="00450A5B">
      <w:pPr>
        <w:autoSpaceDE w:val="0"/>
        <w:autoSpaceDN w:val="0"/>
        <w:adjustRightInd w:val="0"/>
        <w:spacing w:line="520" w:lineRule="exact"/>
        <w:rPr>
          <w:rFonts w:ascii="仿宋_GB2312" w:eastAsia="仿宋_GB2312" w:cs="仿宋_GB2312"/>
          <w:color w:val="FF0000"/>
          <w:kern w:val="0"/>
          <w:szCs w:val="21"/>
        </w:rPr>
      </w:pPr>
      <w:r w:rsidRPr="005D1BDA">
        <w:rPr>
          <w:rFonts w:ascii="仿宋_GB2312" w:eastAsia="仿宋_GB2312" w:cs="仿宋_GB2312" w:hint="eastAsia"/>
          <w:kern w:val="0"/>
          <w:szCs w:val="21"/>
        </w:rPr>
        <w:t>（二）、</w:t>
      </w:r>
      <w:bookmarkStart w:id="0" w:name="_GoBack"/>
      <w:r w:rsidRPr="00E31DE0">
        <w:rPr>
          <w:rFonts w:ascii="仿宋_GB2312" w:eastAsia="仿宋_GB2312" w:cs="仿宋_GB2312" w:hint="eastAsia"/>
          <w:kern w:val="0"/>
          <w:szCs w:val="21"/>
        </w:rPr>
        <w:t>“三公经费”支出说明</w:t>
      </w:r>
      <w:bookmarkEnd w:id="0"/>
    </w:p>
    <w:p w:rsidR="00450A5B" w:rsidRPr="00450A5B" w:rsidRDefault="00450A5B" w:rsidP="00450A5B">
      <w:pPr>
        <w:autoSpaceDE w:val="0"/>
        <w:autoSpaceDN w:val="0"/>
        <w:adjustRightInd w:val="0"/>
        <w:spacing w:line="520" w:lineRule="exact"/>
        <w:rPr>
          <w:rFonts w:ascii="仿宋_GB2312" w:eastAsia="仿宋_GB2312" w:cs="仿宋_GB2312"/>
          <w:kern w:val="0"/>
          <w:szCs w:val="21"/>
        </w:rPr>
      </w:pPr>
      <w:r w:rsidRPr="00450A5B">
        <w:rPr>
          <w:rFonts w:ascii="仿宋_GB2312" w:eastAsia="仿宋_GB2312" w:cs="仿宋_GB2312" w:hint="eastAsia"/>
          <w:kern w:val="0"/>
          <w:szCs w:val="21"/>
        </w:rPr>
        <w:t>2015年“三公经费”财政拨款支出共 1.95 万元，具体情况如下：</w:t>
      </w:r>
    </w:p>
    <w:p w:rsidR="00BA6BEB" w:rsidRDefault="00BA6BEB" w:rsidP="00450A5B">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1.因公出国（</w:t>
      </w:r>
      <w:r w:rsidR="000A45B5">
        <w:rPr>
          <w:rFonts w:ascii="仿宋_GB2312" w:eastAsia="仿宋_GB2312" w:cs="仿宋_GB2312" w:hint="eastAsia"/>
          <w:kern w:val="0"/>
          <w:szCs w:val="21"/>
        </w:rPr>
        <w:t>境</w:t>
      </w:r>
      <w:r>
        <w:rPr>
          <w:rFonts w:ascii="仿宋_GB2312" w:eastAsia="仿宋_GB2312" w:cs="仿宋_GB2312" w:hint="eastAsia"/>
          <w:kern w:val="0"/>
          <w:szCs w:val="21"/>
        </w:rPr>
        <w:t>）</w:t>
      </w:r>
      <w:r w:rsidR="000A45B5">
        <w:rPr>
          <w:rFonts w:ascii="仿宋_GB2312" w:eastAsia="仿宋_GB2312" w:cs="仿宋_GB2312" w:hint="eastAsia"/>
          <w:kern w:val="0"/>
          <w:szCs w:val="21"/>
        </w:rPr>
        <w:t>费支出0</w:t>
      </w:r>
      <w:r w:rsidR="002A3891">
        <w:rPr>
          <w:rFonts w:ascii="仿宋_GB2312" w:eastAsia="仿宋_GB2312" w:cs="仿宋_GB2312" w:hint="eastAsia"/>
          <w:kern w:val="0"/>
          <w:szCs w:val="21"/>
        </w:rPr>
        <w:t>元，2014年支出0元，无增减！</w:t>
      </w:r>
    </w:p>
    <w:p w:rsidR="00450A5B" w:rsidRDefault="000A45B5" w:rsidP="00450A5B">
      <w:pPr>
        <w:autoSpaceDE w:val="0"/>
        <w:autoSpaceDN w:val="0"/>
        <w:adjustRightInd w:val="0"/>
        <w:spacing w:line="520" w:lineRule="exact"/>
        <w:rPr>
          <w:rFonts w:ascii="仿宋_GB2312" w:eastAsia="仿宋_GB2312"/>
          <w:color w:val="000000"/>
          <w:szCs w:val="21"/>
        </w:rPr>
      </w:pPr>
      <w:r>
        <w:rPr>
          <w:rFonts w:ascii="仿宋_GB2312" w:eastAsia="仿宋_GB2312" w:cs="仿宋_GB2312" w:hint="eastAsia"/>
          <w:kern w:val="0"/>
          <w:szCs w:val="21"/>
        </w:rPr>
        <w:t>2.</w:t>
      </w:r>
      <w:r w:rsidR="00450A5B" w:rsidRPr="00450A5B">
        <w:rPr>
          <w:rFonts w:ascii="仿宋_GB2312" w:eastAsia="仿宋_GB2312" w:cs="仿宋_GB2312" w:hint="eastAsia"/>
          <w:kern w:val="0"/>
          <w:szCs w:val="21"/>
        </w:rPr>
        <w:t>公务用车购置及运行维护费支出 1.95万元，包括：公务车保有量1辆，全年运行维护费支出1.95万元。</w:t>
      </w:r>
      <w:r w:rsidRPr="000A45B5">
        <w:rPr>
          <w:rFonts w:ascii="仿宋_GB2312" w:eastAsia="仿宋_GB2312" w:hint="eastAsia"/>
          <w:color w:val="000000"/>
          <w:szCs w:val="21"/>
        </w:rPr>
        <w:t>与2014年相比上升</w:t>
      </w:r>
      <w:r w:rsidR="002A3891">
        <w:rPr>
          <w:rFonts w:ascii="仿宋_GB2312" w:eastAsia="仿宋_GB2312" w:hint="eastAsia"/>
          <w:color w:val="000000"/>
          <w:szCs w:val="21"/>
        </w:rPr>
        <w:t>0.08</w:t>
      </w:r>
      <w:r w:rsidRPr="000A45B5">
        <w:rPr>
          <w:rFonts w:ascii="仿宋_GB2312" w:eastAsia="仿宋_GB2312" w:hint="eastAsia"/>
          <w:color w:val="000000"/>
          <w:szCs w:val="21"/>
        </w:rPr>
        <w:t>%，原因主要是下乡次数相对增加。</w:t>
      </w:r>
    </w:p>
    <w:p w:rsidR="002A3891" w:rsidRPr="000A45B5" w:rsidRDefault="002A3891" w:rsidP="00450A5B">
      <w:pPr>
        <w:autoSpaceDE w:val="0"/>
        <w:autoSpaceDN w:val="0"/>
        <w:adjustRightInd w:val="0"/>
        <w:spacing w:line="520" w:lineRule="exact"/>
        <w:rPr>
          <w:rFonts w:ascii="仿宋_GB2312" w:eastAsia="仿宋_GB2312" w:cs="仿宋_GB2312"/>
          <w:kern w:val="0"/>
          <w:szCs w:val="21"/>
        </w:rPr>
      </w:pPr>
      <w:r>
        <w:rPr>
          <w:rFonts w:ascii="仿宋_GB2312" w:eastAsia="仿宋_GB2312" w:hint="eastAsia"/>
          <w:color w:val="000000"/>
          <w:szCs w:val="21"/>
        </w:rPr>
        <w:t>3.公务接待费0元，2014年支出0元，无增减。</w:t>
      </w:r>
    </w:p>
    <w:p w:rsidR="005D1BDA" w:rsidRDefault="005D1BDA" w:rsidP="00450A5B">
      <w:pPr>
        <w:autoSpaceDE w:val="0"/>
        <w:autoSpaceDN w:val="0"/>
        <w:adjustRightInd w:val="0"/>
        <w:spacing w:line="520" w:lineRule="exact"/>
        <w:rPr>
          <w:rFonts w:ascii="仿宋_GB2312" w:eastAsia="仿宋_GB2312" w:cs="仿宋_GB2312"/>
          <w:kern w:val="0"/>
          <w:szCs w:val="21"/>
        </w:rPr>
      </w:pPr>
      <w:r w:rsidRPr="002A3891">
        <w:rPr>
          <w:rFonts w:ascii="仿宋_GB2312" w:eastAsia="仿宋_GB2312" w:cs="仿宋_GB2312" w:hint="eastAsia"/>
          <w:kern w:val="0"/>
          <w:szCs w:val="21"/>
        </w:rPr>
        <w:t xml:space="preserve">（三）、关于机关运行经费支出的说明  </w:t>
      </w:r>
    </w:p>
    <w:p w:rsidR="002A3891" w:rsidRPr="002A3891" w:rsidRDefault="002A3891" w:rsidP="00450A5B">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 xml:space="preserve">  无此项支出</w:t>
      </w:r>
    </w:p>
    <w:p w:rsidR="005D1BDA" w:rsidRDefault="005D1BDA" w:rsidP="005D1BDA">
      <w:pPr>
        <w:autoSpaceDE w:val="0"/>
        <w:autoSpaceDN w:val="0"/>
        <w:adjustRightInd w:val="0"/>
        <w:spacing w:line="520" w:lineRule="exact"/>
        <w:rPr>
          <w:rFonts w:ascii="仿宋_GB2312" w:eastAsia="仿宋_GB2312" w:cs="仿宋_GB2312"/>
          <w:kern w:val="0"/>
          <w:szCs w:val="21"/>
        </w:rPr>
      </w:pPr>
      <w:r w:rsidRPr="002A3891">
        <w:rPr>
          <w:rFonts w:ascii="仿宋_GB2312" w:eastAsia="仿宋_GB2312" w:cs="仿宋_GB2312" w:hint="eastAsia"/>
          <w:kern w:val="0"/>
          <w:szCs w:val="21"/>
        </w:rPr>
        <w:t>（四）、关于政府采购支出的说明</w:t>
      </w:r>
    </w:p>
    <w:p w:rsidR="002A3891" w:rsidRPr="002A3891" w:rsidRDefault="002A3891" w:rsidP="005D1BDA">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 xml:space="preserve">  无此项支出</w:t>
      </w:r>
    </w:p>
    <w:p w:rsidR="005D1BDA" w:rsidRDefault="005D1BDA" w:rsidP="005D1BDA">
      <w:pPr>
        <w:autoSpaceDE w:val="0"/>
        <w:autoSpaceDN w:val="0"/>
        <w:adjustRightInd w:val="0"/>
        <w:spacing w:line="520" w:lineRule="exact"/>
        <w:rPr>
          <w:rFonts w:ascii="仿宋_GB2312" w:eastAsia="仿宋_GB2312" w:cs="仿宋_GB2312"/>
          <w:kern w:val="0"/>
          <w:szCs w:val="21"/>
        </w:rPr>
      </w:pPr>
      <w:r w:rsidRPr="00E31DE0">
        <w:rPr>
          <w:rFonts w:ascii="仿宋_GB2312" w:eastAsia="仿宋_GB2312" w:cs="仿宋_GB2312" w:hint="eastAsia"/>
          <w:kern w:val="0"/>
          <w:szCs w:val="21"/>
        </w:rPr>
        <w:t>（五）、关于国有资产占用情况的说明</w:t>
      </w:r>
    </w:p>
    <w:p w:rsidR="00E31DE0" w:rsidRPr="00E31DE0" w:rsidRDefault="00E31DE0" w:rsidP="005D1BDA">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 xml:space="preserve">  </w:t>
      </w:r>
      <w:r w:rsidR="00AB1DAC">
        <w:rPr>
          <w:rFonts w:ascii="仿宋_GB2312" w:eastAsia="仿宋_GB2312" w:cs="仿宋_GB2312" w:hint="eastAsia"/>
          <w:kern w:val="0"/>
          <w:szCs w:val="21"/>
        </w:rPr>
        <w:t>国有资产总值165.59万元，与2014年相比，无增减。</w:t>
      </w:r>
    </w:p>
    <w:p w:rsidR="005D1BDA" w:rsidRPr="00E31DE0" w:rsidRDefault="005D1BDA" w:rsidP="005D1BDA">
      <w:pPr>
        <w:autoSpaceDE w:val="0"/>
        <w:autoSpaceDN w:val="0"/>
        <w:adjustRightInd w:val="0"/>
        <w:spacing w:line="520" w:lineRule="exact"/>
        <w:rPr>
          <w:rFonts w:ascii="仿宋_GB2312" w:eastAsia="仿宋_GB2312" w:cs="仿宋_GB2312"/>
          <w:kern w:val="0"/>
          <w:szCs w:val="21"/>
        </w:rPr>
      </w:pPr>
      <w:r w:rsidRPr="00E31DE0">
        <w:rPr>
          <w:rFonts w:ascii="仿宋_GB2312" w:eastAsia="仿宋_GB2312" w:cs="仿宋_GB2312" w:hint="eastAsia"/>
          <w:kern w:val="0"/>
          <w:szCs w:val="21"/>
        </w:rPr>
        <w:t>（六）、关于预算绩效管理工作开展情况的说明</w:t>
      </w:r>
    </w:p>
    <w:p w:rsidR="005D1BDA" w:rsidRDefault="00AB1DAC" w:rsidP="00AB1DAC">
      <w:pPr>
        <w:autoSpaceDE w:val="0"/>
        <w:autoSpaceDN w:val="0"/>
        <w:adjustRightInd w:val="0"/>
        <w:spacing w:line="520" w:lineRule="exact"/>
        <w:rPr>
          <w:rFonts w:ascii="仿宋" w:eastAsia="仿宋" w:hAnsi="仿宋" w:cs="宋体" w:hint="eastAsia"/>
          <w:kern w:val="0"/>
          <w:szCs w:val="21"/>
        </w:rPr>
      </w:pPr>
      <w:r w:rsidRPr="00AB1DAC">
        <w:rPr>
          <w:rFonts w:ascii="仿宋" w:eastAsia="仿宋" w:hAnsi="仿宋" w:cs="宋体" w:hint="eastAsia"/>
          <w:kern w:val="0"/>
          <w:szCs w:val="21"/>
        </w:rPr>
        <w:t xml:space="preserve">  </w:t>
      </w:r>
      <w:r w:rsidR="00575D59">
        <w:rPr>
          <w:rFonts w:ascii="仿宋" w:eastAsia="仿宋" w:hAnsi="仿宋" w:cs="宋体" w:hint="eastAsia"/>
          <w:kern w:val="0"/>
          <w:szCs w:val="21"/>
        </w:rPr>
        <w:t>本单位无绩效评价项目</w:t>
      </w:r>
    </w:p>
    <w:p w:rsidR="001B3360" w:rsidRPr="001B3360" w:rsidRDefault="001B3360" w:rsidP="001B3360">
      <w:pPr>
        <w:autoSpaceDE w:val="0"/>
        <w:autoSpaceDN w:val="0"/>
        <w:adjustRightInd w:val="0"/>
        <w:spacing w:line="520" w:lineRule="exact"/>
        <w:jc w:val="center"/>
        <w:rPr>
          <w:rFonts w:asciiTheme="minorEastAsia" w:hAnsiTheme="minorEastAsia" w:cs="宋体"/>
          <w:b/>
          <w:kern w:val="0"/>
          <w:szCs w:val="21"/>
        </w:rPr>
      </w:pPr>
      <w:r w:rsidRPr="001B3360">
        <w:rPr>
          <w:rFonts w:asciiTheme="minorEastAsia" w:hAnsiTheme="minorEastAsia" w:cs="宋体" w:hint="eastAsia"/>
          <w:b/>
          <w:kern w:val="0"/>
          <w:szCs w:val="21"/>
        </w:rPr>
        <w:t>第四部份</w:t>
      </w:r>
      <w:r>
        <w:rPr>
          <w:rFonts w:asciiTheme="minorEastAsia" w:hAnsiTheme="minorEastAsia" w:cs="宋体" w:hint="eastAsia"/>
          <w:b/>
          <w:kern w:val="0"/>
          <w:szCs w:val="21"/>
        </w:rPr>
        <w:t>名词解释</w:t>
      </w:r>
    </w:p>
    <w:p w:rsidR="007E5223" w:rsidRPr="001B3360" w:rsidRDefault="001B3360" w:rsidP="001B3360">
      <w:pPr>
        <w:pStyle w:val="a5"/>
        <w:numPr>
          <w:ilvl w:val="0"/>
          <w:numId w:val="1"/>
        </w:numPr>
        <w:autoSpaceDE w:val="0"/>
        <w:autoSpaceDN w:val="0"/>
        <w:adjustRightInd w:val="0"/>
        <w:spacing w:line="520" w:lineRule="exact"/>
        <w:ind w:firstLineChars="0"/>
        <w:rPr>
          <w:rFonts w:ascii="仿宋_GB2312" w:eastAsia="仿宋_GB2312" w:cs="仿宋_GB2312" w:hint="eastAsia"/>
          <w:kern w:val="0"/>
          <w:szCs w:val="21"/>
        </w:rPr>
      </w:pPr>
      <w:r w:rsidRPr="001B3360">
        <w:rPr>
          <w:rFonts w:ascii="仿宋_GB2312" w:eastAsia="仿宋_GB2312" w:cs="仿宋_GB2312" w:hint="eastAsia"/>
          <w:kern w:val="0"/>
          <w:szCs w:val="21"/>
        </w:rPr>
        <w:t>“三公”经费：纳入中央财政预决算管理的“三公”经费，是指中央部门用财政拨款安排的因公出国（境）费、</w:t>
      </w:r>
      <w:r w:rsidRPr="001B3360">
        <w:rPr>
          <w:rFonts w:ascii="仿宋_GB2312" w:eastAsia="仿宋_GB2312" w:cs="仿宋_GB2312" w:hint="eastAsia"/>
          <w:kern w:val="0"/>
          <w:szCs w:val="21"/>
        </w:rPr>
        <w:lastRenderedPageBreak/>
        <w:t>公务用车购置及运行费和公务接待费。其中，因公出国（境）</w:t>
      </w:r>
      <w:proofErr w:type="gramStart"/>
      <w:r w:rsidRPr="001B3360">
        <w:rPr>
          <w:rFonts w:ascii="仿宋_GB2312" w:eastAsia="仿宋_GB2312" w:cs="仿宋_GB2312" w:hint="eastAsia"/>
          <w:kern w:val="0"/>
          <w:szCs w:val="21"/>
        </w:rPr>
        <w:t>费反映</w:t>
      </w:r>
      <w:proofErr w:type="gramEnd"/>
      <w:r w:rsidRPr="001B3360">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Pr="001B3360">
        <w:rPr>
          <w:rFonts w:ascii="仿宋_GB2312" w:eastAsia="仿宋_GB2312" w:cs="仿宋_GB2312" w:hint="eastAsia"/>
          <w:kern w:val="0"/>
          <w:szCs w:val="21"/>
        </w:rPr>
        <w:t>费反映</w:t>
      </w:r>
      <w:proofErr w:type="gramEnd"/>
      <w:r w:rsidRPr="001B3360">
        <w:rPr>
          <w:rFonts w:ascii="仿宋_GB2312" w:eastAsia="仿宋_GB2312" w:cs="仿宋_GB2312" w:hint="eastAsia"/>
          <w:kern w:val="0"/>
          <w:szCs w:val="21"/>
        </w:rPr>
        <w:t>单位公务用车车辆购置支出（</w:t>
      </w:r>
      <w:proofErr w:type="gramStart"/>
      <w:r w:rsidRPr="001B3360">
        <w:rPr>
          <w:rFonts w:ascii="仿宋_GB2312" w:eastAsia="仿宋_GB2312" w:cs="仿宋_GB2312" w:hint="eastAsia"/>
          <w:kern w:val="0"/>
          <w:szCs w:val="21"/>
        </w:rPr>
        <w:t>含车辆</w:t>
      </w:r>
      <w:proofErr w:type="gramEnd"/>
      <w:r w:rsidRPr="001B3360">
        <w:rPr>
          <w:rFonts w:ascii="仿宋_GB2312" w:eastAsia="仿宋_GB2312" w:cs="仿宋_GB2312" w:hint="eastAsia"/>
          <w:kern w:val="0"/>
          <w:szCs w:val="21"/>
        </w:rPr>
        <w:t>购置税）及租用费、燃料费、维修费、过路过桥费、保险费、安全奖励费用等支出；公务接待</w:t>
      </w:r>
      <w:proofErr w:type="gramStart"/>
      <w:r w:rsidRPr="001B3360">
        <w:rPr>
          <w:rFonts w:ascii="仿宋_GB2312" w:eastAsia="仿宋_GB2312" w:cs="仿宋_GB2312" w:hint="eastAsia"/>
          <w:kern w:val="0"/>
          <w:szCs w:val="21"/>
        </w:rPr>
        <w:t>费反映</w:t>
      </w:r>
      <w:proofErr w:type="gramEnd"/>
      <w:r w:rsidRPr="001B3360">
        <w:rPr>
          <w:rFonts w:ascii="仿宋_GB2312" w:eastAsia="仿宋_GB2312" w:cs="仿宋_GB2312" w:hint="eastAsia"/>
          <w:kern w:val="0"/>
          <w:szCs w:val="21"/>
        </w:rPr>
        <w:t>单位按规定开支的各类公务接待（含外宾接待）支出。</w:t>
      </w:r>
    </w:p>
    <w:p w:rsidR="001B3360" w:rsidRPr="001B3360" w:rsidRDefault="001B3360" w:rsidP="001B3360">
      <w:pPr>
        <w:pStyle w:val="a5"/>
        <w:numPr>
          <w:ilvl w:val="0"/>
          <w:numId w:val="1"/>
        </w:numPr>
        <w:autoSpaceDE w:val="0"/>
        <w:autoSpaceDN w:val="0"/>
        <w:adjustRightInd w:val="0"/>
        <w:spacing w:line="520" w:lineRule="exact"/>
        <w:ind w:firstLineChars="0"/>
        <w:rPr>
          <w:rFonts w:ascii="仿宋_GB2312" w:eastAsia="仿宋_GB2312" w:cs="仿宋_GB2312" w:hint="eastAsia"/>
          <w:color w:val="FF0000"/>
          <w:kern w:val="0"/>
          <w:szCs w:val="21"/>
        </w:rPr>
      </w:pPr>
      <w:r w:rsidRPr="00D75038">
        <w:rPr>
          <w:rFonts w:ascii="仿宋_GB2312" w:eastAsia="仿宋_GB2312" w:cs="仿宋_GB2312" w:hint="eastAsia"/>
          <w:kern w:val="0"/>
          <w:szCs w:val="21"/>
        </w:rPr>
        <w:t>基本支出：指为保障机构正常运转、完成日常工作任务而发生的人员支出和公用支出。</w:t>
      </w:r>
    </w:p>
    <w:p w:rsidR="001B3360" w:rsidRPr="001B3360" w:rsidRDefault="001B3360" w:rsidP="001B3360">
      <w:pPr>
        <w:pStyle w:val="a5"/>
        <w:numPr>
          <w:ilvl w:val="0"/>
          <w:numId w:val="1"/>
        </w:numPr>
        <w:autoSpaceDE w:val="0"/>
        <w:autoSpaceDN w:val="0"/>
        <w:adjustRightInd w:val="0"/>
        <w:spacing w:line="520" w:lineRule="exact"/>
        <w:ind w:firstLineChars="0"/>
        <w:rPr>
          <w:rFonts w:ascii="仿宋_GB2312" w:eastAsia="仿宋_GB2312" w:cs="仿宋_GB2312"/>
          <w:color w:val="FF0000"/>
          <w:kern w:val="0"/>
          <w:szCs w:val="21"/>
        </w:rPr>
      </w:pPr>
      <w:r w:rsidRPr="00D75038">
        <w:rPr>
          <w:rFonts w:ascii="仿宋_GB2312" w:eastAsia="仿宋_GB2312" w:cs="仿宋_GB2312" w:hint="eastAsia"/>
          <w:kern w:val="0"/>
          <w:szCs w:val="21"/>
        </w:rPr>
        <w:t>项目支出：指在基本支出之外为完成特定行政任务和事业发展目标所发生的支出。</w:t>
      </w:r>
    </w:p>
    <w:sectPr w:rsidR="001B3360" w:rsidRPr="001B3360"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8A9" w:rsidRDefault="00D768A9" w:rsidP="00D75038">
      <w:r>
        <w:separator/>
      </w:r>
    </w:p>
  </w:endnote>
  <w:endnote w:type="continuationSeparator" w:id="1">
    <w:p w:rsidR="00D768A9" w:rsidRDefault="00D768A9" w:rsidP="00D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8A9" w:rsidRDefault="00D768A9" w:rsidP="00D75038">
      <w:r>
        <w:separator/>
      </w:r>
    </w:p>
  </w:footnote>
  <w:footnote w:type="continuationSeparator" w:id="1">
    <w:p w:rsidR="00D768A9" w:rsidRDefault="00D768A9" w:rsidP="00D75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03EB1"/>
    <w:multiLevelType w:val="hybridMultilevel"/>
    <w:tmpl w:val="07D02B0A"/>
    <w:lvl w:ilvl="0" w:tplc="63063EF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379EE"/>
    <w:rsid w:val="000A45B5"/>
    <w:rsid w:val="000D46A1"/>
    <w:rsid w:val="0010391A"/>
    <w:rsid w:val="001814C8"/>
    <w:rsid w:val="001845D9"/>
    <w:rsid w:val="001B3360"/>
    <w:rsid w:val="002A3891"/>
    <w:rsid w:val="00384103"/>
    <w:rsid w:val="00392C79"/>
    <w:rsid w:val="00432078"/>
    <w:rsid w:val="00436EBF"/>
    <w:rsid w:val="00450A5B"/>
    <w:rsid w:val="00491522"/>
    <w:rsid w:val="004E679F"/>
    <w:rsid w:val="00575D59"/>
    <w:rsid w:val="005D1BDA"/>
    <w:rsid w:val="00664A39"/>
    <w:rsid w:val="007C3EA1"/>
    <w:rsid w:val="007E5223"/>
    <w:rsid w:val="0086198A"/>
    <w:rsid w:val="008F696A"/>
    <w:rsid w:val="00962D26"/>
    <w:rsid w:val="00A72BA6"/>
    <w:rsid w:val="00A965F6"/>
    <w:rsid w:val="00AB1DAC"/>
    <w:rsid w:val="00AC5E96"/>
    <w:rsid w:val="00B038B2"/>
    <w:rsid w:val="00B62FB0"/>
    <w:rsid w:val="00BA6BEB"/>
    <w:rsid w:val="00BE43EC"/>
    <w:rsid w:val="00C15D14"/>
    <w:rsid w:val="00CA7786"/>
    <w:rsid w:val="00D75038"/>
    <w:rsid w:val="00D768A9"/>
    <w:rsid w:val="00DA7E15"/>
    <w:rsid w:val="00E31DE0"/>
    <w:rsid w:val="00E9204A"/>
    <w:rsid w:val="00F90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List Paragraph"/>
    <w:basedOn w:val="a"/>
    <w:uiPriority w:val="34"/>
    <w:qFormat/>
    <w:rsid w:val="001B33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221</Words>
  <Characters>1261</Characters>
  <Application>Microsoft Office Word</Application>
  <DocSecurity>0</DocSecurity>
  <Lines>10</Lines>
  <Paragraphs>2</Paragraphs>
  <ScaleCrop>false</ScaleCrop>
  <Company>Sky123.Org</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40</cp:revision>
  <dcterms:created xsi:type="dcterms:W3CDTF">2016-09-23T06:58:00Z</dcterms:created>
  <dcterms:modified xsi:type="dcterms:W3CDTF">2016-10-17T08:43:00Z</dcterms:modified>
</cp:coreProperties>
</file>