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1E" w:rsidRPr="00683B1E" w:rsidRDefault="00683B1E" w:rsidP="00683B1E">
      <w:pPr>
        <w:widowControl/>
        <w:spacing w:line="700" w:lineRule="exact"/>
        <w:ind w:left="1509" w:hangingChars="343" w:hanging="1509"/>
        <w:jc w:val="center"/>
        <w:textAlignment w:val="baseline"/>
        <w:rPr>
          <w:rFonts w:ascii="黑体" w:eastAsia="黑体" w:hAnsi="黑体" w:cs="黑体" w:hint="eastAsia"/>
          <w:bCs/>
          <w:color w:val="000000"/>
          <w:sz w:val="44"/>
          <w:szCs w:val="44"/>
        </w:rPr>
      </w:pPr>
      <w:r w:rsidRPr="00683B1E">
        <w:rPr>
          <w:rFonts w:ascii="黑体" w:eastAsia="黑体" w:hAnsi="黑体" w:cs="黑体"/>
          <w:bCs/>
          <w:color w:val="000000"/>
          <w:sz w:val="44"/>
          <w:szCs w:val="44"/>
        </w:rPr>
        <w:t>2016</w:t>
      </w:r>
      <w:r w:rsidRPr="00683B1E">
        <w:rPr>
          <w:rFonts w:ascii="黑体" w:eastAsia="黑体" w:hAnsi="黑体" w:cs="黑体" w:hint="eastAsia"/>
          <w:bCs/>
          <w:color w:val="000000"/>
          <w:sz w:val="44"/>
          <w:szCs w:val="44"/>
        </w:rPr>
        <w:t>年市本级预算第二次调整方案（草案）</w:t>
      </w:r>
    </w:p>
    <w:p w:rsidR="00683B1E" w:rsidRPr="00683B1E" w:rsidRDefault="00683B1E" w:rsidP="00683B1E">
      <w:pPr>
        <w:widowControl/>
        <w:spacing w:line="700" w:lineRule="exact"/>
        <w:ind w:left="1102" w:hangingChars="343" w:hanging="1102"/>
        <w:jc w:val="center"/>
        <w:textAlignment w:val="baseline"/>
        <w:rPr>
          <w:rFonts w:ascii="仿宋" w:eastAsia="仿宋" w:hAnsi="仿宋"/>
          <w:b/>
          <w:bCs/>
          <w:color w:val="000000"/>
        </w:rPr>
      </w:pP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/>
        </w:rPr>
      </w:pPr>
      <w:r w:rsidRPr="00D842EB">
        <w:rPr>
          <w:rFonts w:ascii="仿宋" w:eastAsia="仿宋" w:hAnsi="仿宋" w:cs="仿宋" w:hint="eastAsia"/>
        </w:rPr>
        <w:t>今年以来，市级财政根据《预算法》要求，不断规范和加强预算管理</w:t>
      </w:r>
      <w:r>
        <w:rPr>
          <w:rFonts w:ascii="仿宋" w:eastAsia="仿宋" w:hAnsi="仿宋" w:cs="仿宋" w:hint="eastAsia"/>
        </w:rPr>
        <w:t>，严格执行市六届人大七次会议通过的年初预算</w:t>
      </w:r>
      <w:r w:rsidRPr="00C619CB">
        <w:rPr>
          <w:rFonts w:ascii="仿宋" w:eastAsia="仿宋" w:hAnsi="仿宋" w:cs="仿宋" w:hint="eastAsia"/>
        </w:rPr>
        <w:t>。</w:t>
      </w:r>
      <w:r w:rsidRPr="00D842EB">
        <w:rPr>
          <w:rFonts w:ascii="仿宋" w:eastAsia="仿宋" w:hAnsi="仿宋" w:cs="仿宋" w:hint="eastAsia"/>
        </w:rPr>
        <w:t>在预算执行中</w:t>
      </w:r>
      <w:r>
        <w:rPr>
          <w:rFonts w:ascii="仿宋" w:eastAsia="仿宋" w:hAnsi="仿宋" w:cs="仿宋" w:hint="eastAsia"/>
        </w:rPr>
        <w:t>，</w:t>
      </w:r>
      <w:r w:rsidRPr="00C619CB">
        <w:rPr>
          <w:rFonts w:ascii="仿宋" w:eastAsia="仿宋" w:hAnsi="仿宋" w:cs="仿宋" w:hint="eastAsia"/>
        </w:rPr>
        <w:t>由于</w:t>
      </w:r>
      <w:r>
        <w:rPr>
          <w:rFonts w:ascii="仿宋" w:eastAsia="仿宋" w:hAnsi="仿宋" w:cs="仿宋" w:hint="eastAsia"/>
        </w:rPr>
        <w:t>省财政</w:t>
      </w:r>
      <w:r w:rsidRPr="00C619CB">
        <w:rPr>
          <w:rFonts w:ascii="仿宋" w:eastAsia="仿宋" w:hAnsi="仿宋" w:cs="仿宋" w:hint="eastAsia"/>
        </w:rPr>
        <w:t>增加</w:t>
      </w:r>
      <w:r>
        <w:rPr>
          <w:rFonts w:ascii="仿宋" w:eastAsia="仿宋" w:hAnsi="仿宋" w:cs="仿宋" w:hint="eastAsia"/>
        </w:rPr>
        <w:t>对我市卷烟消费税政策调整市际结算</w:t>
      </w:r>
      <w:r w:rsidRPr="00C619CB">
        <w:rPr>
          <w:rFonts w:ascii="仿宋" w:eastAsia="仿宋" w:hAnsi="仿宋" w:cs="仿宋" w:hint="eastAsia"/>
        </w:rPr>
        <w:t>补助</w:t>
      </w:r>
      <w:r>
        <w:rPr>
          <w:rFonts w:ascii="仿宋" w:eastAsia="仿宋" w:hAnsi="仿宋" w:cs="仿宋" w:hint="eastAsia"/>
        </w:rPr>
        <w:t>和新增地方政府债券资金，引起一般公共预算</w:t>
      </w:r>
      <w:r w:rsidRPr="00D842EB">
        <w:rPr>
          <w:rFonts w:ascii="仿宋" w:eastAsia="仿宋" w:hAnsi="仿宋" w:cs="仿宋" w:hint="eastAsia"/>
        </w:rPr>
        <w:t>总收入增加，</w:t>
      </w:r>
      <w:r>
        <w:rPr>
          <w:rFonts w:ascii="仿宋" w:eastAsia="仿宋" w:hAnsi="仿宋" w:cs="仿宋" w:hint="eastAsia"/>
        </w:rPr>
        <w:t>须相应调整增加预算总支出。</w:t>
      </w:r>
      <w:r w:rsidRPr="00C619CB">
        <w:rPr>
          <w:rFonts w:ascii="仿宋" w:eastAsia="仿宋" w:hAnsi="仿宋" w:cs="仿宋" w:hint="eastAsia"/>
        </w:rPr>
        <w:t>另外，由于不可预见的原因，</w:t>
      </w:r>
      <w:r>
        <w:rPr>
          <w:rFonts w:ascii="仿宋" w:eastAsia="仿宋" w:hAnsi="仿宋" w:cs="仿宋" w:hint="eastAsia"/>
        </w:rPr>
        <w:t>拟对年初预算部分项目进行</w:t>
      </w:r>
      <w:r w:rsidRPr="00C619CB">
        <w:rPr>
          <w:rFonts w:ascii="仿宋" w:eastAsia="仿宋" w:hAnsi="仿宋" w:cs="仿宋" w:hint="eastAsia"/>
        </w:rPr>
        <w:t>调整。</w:t>
      </w:r>
      <w:r w:rsidRPr="00D842EB">
        <w:rPr>
          <w:rFonts w:ascii="仿宋" w:eastAsia="仿宋" w:hAnsi="仿宋" w:cs="仿宋" w:hint="eastAsia"/>
        </w:rPr>
        <w:t>具体</w:t>
      </w:r>
      <w:r>
        <w:rPr>
          <w:rFonts w:ascii="仿宋" w:eastAsia="仿宋" w:hAnsi="仿宋" w:cs="仿宋" w:hint="eastAsia"/>
        </w:rPr>
        <w:t>调整方案</w:t>
      </w:r>
      <w:r w:rsidRPr="00D842EB">
        <w:rPr>
          <w:rFonts w:ascii="仿宋" w:eastAsia="仿宋" w:hAnsi="仿宋" w:cs="仿宋" w:hint="eastAsia"/>
        </w:rPr>
        <w:t>如下：</w:t>
      </w:r>
    </w:p>
    <w:p w:rsidR="00683B1E" w:rsidRDefault="00683B1E" w:rsidP="00683B1E">
      <w:pPr>
        <w:spacing w:line="600" w:lineRule="exact"/>
        <w:ind w:firstLineChars="250" w:firstLine="800"/>
        <w:jc w:val="both"/>
        <w:rPr>
          <w:rFonts w:ascii="黑体" w:eastAsia="黑体" w:hAnsi="黑体" w:cs="仿宋"/>
          <w:bCs/>
        </w:rPr>
      </w:pPr>
      <w:r w:rsidRPr="00FC3D46">
        <w:rPr>
          <w:rFonts w:ascii="黑体" w:eastAsia="黑体" w:hAnsi="黑体" w:cs="仿宋" w:hint="eastAsia"/>
          <w:bCs/>
        </w:rPr>
        <w:t>一、</w:t>
      </w:r>
      <w:r w:rsidRPr="00FC3D46">
        <w:rPr>
          <w:rFonts w:ascii="黑体" w:eastAsia="黑体" w:hAnsi="黑体" w:cs="仿宋"/>
          <w:bCs/>
        </w:rPr>
        <w:t>2016</w:t>
      </w:r>
      <w:r w:rsidRPr="00FC3D46">
        <w:rPr>
          <w:rFonts w:ascii="黑体" w:eastAsia="黑体" w:hAnsi="黑体" w:cs="仿宋" w:hint="eastAsia"/>
          <w:bCs/>
        </w:rPr>
        <w:t>年度</w:t>
      </w:r>
      <w:proofErr w:type="gramStart"/>
      <w:r w:rsidRPr="00FC3D46">
        <w:rPr>
          <w:rFonts w:ascii="黑体" w:eastAsia="黑体" w:hAnsi="黑体" w:cs="仿宋" w:hint="eastAsia"/>
          <w:bCs/>
        </w:rPr>
        <w:t>新增市</w:t>
      </w:r>
      <w:proofErr w:type="gramEnd"/>
      <w:r w:rsidRPr="00FC3D46">
        <w:rPr>
          <w:rFonts w:ascii="黑体" w:eastAsia="黑体" w:hAnsi="黑体" w:cs="仿宋" w:hint="eastAsia"/>
          <w:bCs/>
        </w:rPr>
        <w:t>本级一般公共预算</w:t>
      </w:r>
      <w:r>
        <w:rPr>
          <w:rFonts w:ascii="黑体" w:eastAsia="黑体" w:hAnsi="黑体" w:cs="仿宋" w:hint="eastAsia"/>
          <w:bCs/>
        </w:rPr>
        <w:t>总</w:t>
      </w:r>
      <w:r w:rsidRPr="00FC3D46">
        <w:rPr>
          <w:rFonts w:ascii="黑体" w:eastAsia="黑体" w:hAnsi="黑体" w:cs="仿宋" w:hint="eastAsia"/>
          <w:bCs/>
        </w:rPr>
        <w:t>收入和</w:t>
      </w:r>
      <w:r>
        <w:rPr>
          <w:rFonts w:ascii="黑体" w:eastAsia="黑体" w:hAnsi="黑体" w:cs="仿宋" w:hint="eastAsia"/>
          <w:bCs/>
        </w:rPr>
        <w:t>总</w:t>
      </w:r>
      <w:r w:rsidRPr="00FC3D46">
        <w:rPr>
          <w:rFonts w:ascii="黑体" w:eastAsia="黑体" w:hAnsi="黑体" w:cs="仿宋" w:hint="eastAsia"/>
          <w:bCs/>
        </w:rPr>
        <w:t>支出方面</w:t>
      </w:r>
    </w:p>
    <w:p w:rsidR="00683B1E" w:rsidRDefault="00683B1E" w:rsidP="00683B1E">
      <w:pPr>
        <w:spacing w:line="600" w:lineRule="exact"/>
        <w:ind w:firstLineChars="250" w:firstLine="80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（一）2016年省财政对我市2015年卷烟工业企业所得税返还收入5,022万元。拟安排用于年初预算应列未列预算部分项目，相应调增2016年市本级一般公共预算总收入和总支出5,022万元。</w:t>
      </w:r>
    </w:p>
    <w:p w:rsidR="00683B1E" w:rsidRDefault="00683B1E" w:rsidP="00683B1E">
      <w:pPr>
        <w:spacing w:line="600" w:lineRule="exact"/>
        <w:ind w:firstLineChars="250" w:firstLine="80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2016年省下达我市新增地方政府债券转贷资金404,600万元(其中：一般债券138,500万元，专项债券266,100万元)，其中：市本级320,700万元，梅江区18,900万元，梅县30,000万元，蕉岭8,000万元，平远27,000万元。安排市本级新增地方政府债券中，一般债券130,600万元，专项债券190,100万元，分别列入市级一般公共预算收入和政府性基金预算收入。根据新增地方政府债券使用要求，结合市级实际，一般债券资金拟安排市本级项目130,600万元，相应调增2016年</w:t>
      </w:r>
      <w:r>
        <w:rPr>
          <w:rFonts w:ascii="仿宋" w:eastAsia="仿宋" w:hAnsi="仿宋" w:cs="仿宋" w:hint="eastAsia"/>
        </w:rPr>
        <w:lastRenderedPageBreak/>
        <w:t>市本级一般公共预算总支出130,600万元，支出主要用于重大交通项目资本金和项目建设、市政基础设施建设和其他民生项目等，其中：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（1）梅汕高铁建设27,607万元；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（2）</w:t>
      </w:r>
      <w:r w:rsidRPr="003E1D0F">
        <w:rPr>
          <w:rFonts w:ascii="仿宋" w:eastAsia="仿宋" w:hAnsi="仿宋" w:cs="仿宋" w:hint="eastAsia"/>
        </w:rPr>
        <w:t>市政基础设施建设</w:t>
      </w:r>
      <w:r>
        <w:rPr>
          <w:rFonts w:ascii="仿宋" w:eastAsia="仿宋" w:hAnsi="仿宋" w:cs="仿宋" w:hint="eastAsia"/>
        </w:rPr>
        <w:t>16,170万元；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（3）人防指挥所及人防工程建设8,000万元；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（4）</w:t>
      </w:r>
      <w:r w:rsidRPr="00CD4C79">
        <w:rPr>
          <w:rFonts w:ascii="仿宋" w:eastAsia="仿宋" w:hAnsi="仿宋" w:cs="仿宋" w:hint="eastAsia"/>
        </w:rPr>
        <w:t>精准扶贫精准脱贫</w:t>
      </w:r>
      <w:r>
        <w:rPr>
          <w:rFonts w:ascii="仿宋" w:eastAsia="仿宋" w:hAnsi="仿宋" w:cs="仿宋" w:hint="eastAsia"/>
        </w:rPr>
        <w:t>资金6,700万元；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（5）梅州境内高速公路建设6,541万元；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（6）</w:t>
      </w:r>
      <w:proofErr w:type="gramStart"/>
      <w:r w:rsidRPr="003E1D0F">
        <w:rPr>
          <w:rFonts w:ascii="仿宋" w:eastAsia="仿宋" w:hAnsi="仿宋" w:cs="仿宋" w:hint="eastAsia"/>
        </w:rPr>
        <w:t>芹洋湿地</w:t>
      </w:r>
      <w:proofErr w:type="gramEnd"/>
      <w:r w:rsidRPr="003E1D0F">
        <w:rPr>
          <w:rFonts w:ascii="仿宋" w:eastAsia="仿宋" w:hAnsi="仿宋" w:cs="仿宋" w:hint="eastAsia"/>
        </w:rPr>
        <w:t>公园建设</w:t>
      </w:r>
      <w:r>
        <w:rPr>
          <w:rFonts w:ascii="仿宋" w:eastAsia="仿宋" w:hAnsi="仿宋" w:cs="仿宋" w:hint="eastAsia"/>
        </w:rPr>
        <w:t>6,500万元；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（7）</w:t>
      </w:r>
      <w:r w:rsidRPr="003E1D0F">
        <w:rPr>
          <w:rFonts w:ascii="仿宋" w:eastAsia="仿宋" w:hAnsi="仿宋" w:cs="仿宋" w:hint="eastAsia"/>
        </w:rPr>
        <w:t>公安监管场所建设</w:t>
      </w:r>
      <w:r>
        <w:rPr>
          <w:rFonts w:ascii="仿宋" w:eastAsia="仿宋" w:hAnsi="仿宋" w:cs="仿宋" w:hint="eastAsia"/>
        </w:rPr>
        <w:t>5,000万元；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（8）其他54,082万元。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 w:rsidRPr="00B46D06">
        <w:rPr>
          <w:rFonts w:ascii="仿宋" w:eastAsia="仿宋" w:hAnsi="仿宋" w:cs="仿宋" w:hint="eastAsia"/>
        </w:rPr>
        <w:t>综合以上情况</w:t>
      </w:r>
      <w:r w:rsidRPr="00B46D06">
        <w:rPr>
          <w:rFonts w:ascii="仿宋" w:eastAsia="仿宋" w:hAnsi="仿宋" w:cs="仿宋"/>
        </w:rPr>
        <w:t>,</w:t>
      </w:r>
      <w:r w:rsidRPr="00D842EB">
        <w:rPr>
          <w:rFonts w:ascii="仿宋" w:eastAsia="仿宋" w:hAnsi="仿宋" w:cs="仿宋"/>
        </w:rPr>
        <w:t>201</w:t>
      </w:r>
      <w:r>
        <w:rPr>
          <w:rFonts w:ascii="仿宋" w:eastAsia="仿宋" w:hAnsi="仿宋" w:cs="仿宋"/>
        </w:rPr>
        <w:t>6</w:t>
      </w:r>
      <w:r w:rsidRPr="00D842EB">
        <w:rPr>
          <w:rFonts w:ascii="仿宋" w:eastAsia="仿宋" w:hAnsi="仿宋" w:cs="仿宋" w:hint="eastAsia"/>
        </w:rPr>
        <w:t>年市本级</w:t>
      </w:r>
      <w:r>
        <w:rPr>
          <w:rFonts w:ascii="仿宋" w:eastAsia="仿宋" w:hAnsi="仿宋" w:cs="仿宋" w:hint="eastAsia"/>
        </w:rPr>
        <w:t>一般公共</w:t>
      </w:r>
      <w:r w:rsidRPr="00D842EB">
        <w:rPr>
          <w:rFonts w:ascii="仿宋" w:eastAsia="仿宋" w:hAnsi="仿宋" w:cs="仿宋" w:hint="eastAsia"/>
        </w:rPr>
        <w:t>预算</w:t>
      </w:r>
      <w:r>
        <w:rPr>
          <w:rFonts w:ascii="仿宋" w:eastAsia="仿宋" w:hAnsi="仿宋" w:cs="仿宋" w:hint="eastAsia"/>
        </w:rPr>
        <w:t>总</w:t>
      </w:r>
      <w:r w:rsidRPr="00D842EB">
        <w:rPr>
          <w:rFonts w:ascii="仿宋" w:eastAsia="仿宋" w:hAnsi="仿宋" w:cs="仿宋" w:hint="eastAsia"/>
        </w:rPr>
        <w:t>收入和</w:t>
      </w:r>
      <w:r>
        <w:rPr>
          <w:rFonts w:ascii="仿宋" w:eastAsia="仿宋" w:hAnsi="仿宋" w:cs="仿宋" w:hint="eastAsia"/>
        </w:rPr>
        <w:t>总支出预算均</w:t>
      </w:r>
      <w:r w:rsidRPr="00D842EB">
        <w:rPr>
          <w:rFonts w:ascii="仿宋" w:eastAsia="仿宋" w:hAnsi="仿宋" w:cs="仿宋" w:hint="eastAsia"/>
        </w:rPr>
        <w:t>相应</w:t>
      </w:r>
      <w:r>
        <w:rPr>
          <w:rFonts w:ascii="仿宋" w:eastAsia="仿宋" w:hAnsi="仿宋" w:cs="仿宋" w:hint="eastAsia"/>
        </w:rPr>
        <w:t>增加135,622万元，即</w:t>
      </w:r>
      <w:r w:rsidRPr="00D842EB">
        <w:rPr>
          <w:rFonts w:ascii="仿宋" w:eastAsia="仿宋" w:hAnsi="仿宋" w:cs="仿宋" w:hint="eastAsia"/>
        </w:rPr>
        <w:t>由</w:t>
      </w:r>
      <w:r>
        <w:rPr>
          <w:rFonts w:ascii="仿宋" w:eastAsia="仿宋" w:hAnsi="仿宋" w:cs="仿宋"/>
        </w:rPr>
        <w:t>568</w:t>
      </w:r>
      <w:r>
        <w:rPr>
          <w:rFonts w:ascii="仿宋" w:eastAsia="仿宋" w:hAnsi="仿宋" w:cs="仿宋" w:hint="eastAsia"/>
        </w:rPr>
        <w:t>,</w:t>
      </w:r>
      <w:r>
        <w:rPr>
          <w:rFonts w:ascii="仿宋" w:eastAsia="仿宋" w:hAnsi="仿宋" w:cs="仿宋"/>
        </w:rPr>
        <w:t>407</w:t>
      </w:r>
      <w:r w:rsidRPr="00D842EB">
        <w:rPr>
          <w:rFonts w:ascii="仿宋" w:eastAsia="仿宋" w:hAnsi="仿宋" w:cs="仿宋" w:hint="eastAsia"/>
        </w:rPr>
        <w:t>万元调整为</w:t>
      </w:r>
      <w:r>
        <w:rPr>
          <w:rFonts w:ascii="仿宋" w:eastAsia="仿宋" w:hAnsi="仿宋" w:cs="仿宋" w:hint="eastAsia"/>
        </w:rPr>
        <w:t>704,029</w:t>
      </w:r>
      <w:r w:rsidRPr="00D842EB">
        <w:rPr>
          <w:rFonts w:ascii="仿宋" w:eastAsia="仿宋" w:hAnsi="仿宋" w:cs="仿宋" w:hint="eastAsia"/>
        </w:rPr>
        <w:t>万元。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黑体" w:eastAsia="黑体" w:hAnsi="黑体" w:cs="仿宋"/>
          <w:bCs/>
        </w:rPr>
      </w:pPr>
      <w:r w:rsidRPr="009026F0">
        <w:rPr>
          <w:rFonts w:ascii="黑体" w:eastAsia="黑体" w:hAnsi="黑体" w:cs="仿宋" w:hint="eastAsia"/>
          <w:bCs/>
        </w:rPr>
        <w:t>二、调整</w:t>
      </w:r>
      <w:r w:rsidRPr="009026F0">
        <w:rPr>
          <w:rFonts w:ascii="黑体" w:eastAsia="黑体" w:hAnsi="黑体" w:cs="仿宋"/>
          <w:bCs/>
        </w:rPr>
        <w:t>2016</w:t>
      </w:r>
      <w:r w:rsidRPr="009026F0">
        <w:rPr>
          <w:rFonts w:ascii="黑体" w:eastAsia="黑体" w:hAnsi="黑体" w:cs="仿宋" w:hint="eastAsia"/>
          <w:bCs/>
        </w:rPr>
        <w:t>年年初预算项目方面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 w:rsidRPr="00D842EB">
        <w:rPr>
          <w:rFonts w:ascii="仿宋" w:eastAsia="仿宋" w:hAnsi="仿宋" w:cs="仿宋" w:hint="eastAsia"/>
        </w:rPr>
        <w:t>由于</w:t>
      </w:r>
      <w:r>
        <w:rPr>
          <w:rFonts w:ascii="仿宋" w:eastAsia="仿宋" w:hAnsi="仿宋" w:cs="仿宋" w:hint="eastAsia"/>
        </w:rPr>
        <w:t>年中预算执行中</w:t>
      </w:r>
      <w:r w:rsidRPr="00D842EB">
        <w:rPr>
          <w:rFonts w:ascii="仿宋" w:eastAsia="仿宋" w:hAnsi="仿宋" w:cs="仿宋" w:hint="eastAsia"/>
        </w:rPr>
        <w:t>不可预见的原因，</w:t>
      </w:r>
      <w:r>
        <w:rPr>
          <w:rFonts w:ascii="仿宋" w:eastAsia="仿宋" w:hAnsi="仿宋" w:cs="仿宋" w:hint="eastAsia"/>
        </w:rPr>
        <w:t>拟</w:t>
      </w:r>
      <w:r w:rsidRPr="00D842EB">
        <w:rPr>
          <w:rFonts w:ascii="仿宋" w:eastAsia="仿宋" w:hAnsi="仿宋" w:cs="仿宋" w:hint="eastAsia"/>
        </w:rPr>
        <w:t>对</w:t>
      </w:r>
      <w:r w:rsidRPr="00D842EB">
        <w:rPr>
          <w:rFonts w:ascii="仿宋" w:eastAsia="仿宋" w:hAnsi="仿宋" w:cs="仿宋"/>
        </w:rPr>
        <w:t>201</w:t>
      </w:r>
      <w:r>
        <w:rPr>
          <w:rFonts w:ascii="仿宋" w:eastAsia="仿宋" w:hAnsi="仿宋" w:cs="仿宋"/>
        </w:rPr>
        <w:t>6</w:t>
      </w:r>
      <w:r w:rsidRPr="00D842EB"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年初</w:t>
      </w:r>
      <w:r w:rsidRPr="00D842EB">
        <w:rPr>
          <w:rFonts w:ascii="仿宋" w:eastAsia="仿宋" w:hAnsi="仿宋" w:cs="仿宋" w:hint="eastAsia"/>
        </w:rPr>
        <w:t>预算</w:t>
      </w:r>
      <w:r>
        <w:rPr>
          <w:rFonts w:ascii="仿宋" w:eastAsia="仿宋" w:hAnsi="仿宋" w:cs="仿宋" w:hint="eastAsia"/>
        </w:rPr>
        <w:t>部分</w:t>
      </w:r>
      <w:r w:rsidRPr="00D842EB">
        <w:rPr>
          <w:rFonts w:ascii="仿宋" w:eastAsia="仿宋" w:hAnsi="仿宋" w:cs="仿宋" w:hint="eastAsia"/>
        </w:rPr>
        <w:t>项目进行调整，主要涉及到</w:t>
      </w:r>
      <w:r>
        <w:rPr>
          <w:rFonts w:ascii="仿宋" w:eastAsia="仿宋" w:hAnsi="仿宋" w:cs="仿宋" w:hint="eastAsia"/>
        </w:rPr>
        <w:t>三个方面</w:t>
      </w:r>
      <w:r w:rsidRPr="00D842EB">
        <w:rPr>
          <w:rFonts w:ascii="仿宋" w:eastAsia="仿宋" w:hAnsi="仿宋" w:cs="仿宋" w:hint="eastAsia"/>
        </w:rPr>
        <w:t>：</w:t>
      </w:r>
      <w:r w:rsidRPr="0036152E">
        <w:rPr>
          <w:rFonts w:ascii="仿宋" w:eastAsia="仿宋" w:hAnsi="仿宋" w:cs="仿宋" w:hint="eastAsia"/>
          <w:b/>
          <w:bCs/>
        </w:rPr>
        <w:t>一是</w:t>
      </w:r>
      <w:r w:rsidRPr="00D842EB">
        <w:rPr>
          <w:rFonts w:ascii="仿宋" w:eastAsia="仿宋" w:hAnsi="仿宋" w:cs="仿宋" w:hint="eastAsia"/>
        </w:rPr>
        <w:t>年初无法细分到部门和下级的预算</w:t>
      </w:r>
      <w:r>
        <w:rPr>
          <w:rFonts w:ascii="仿宋" w:eastAsia="仿宋" w:hAnsi="仿宋" w:cs="仿宋" w:hint="eastAsia"/>
        </w:rPr>
        <w:t>项目共5项9,168万元</w:t>
      </w:r>
      <w:r w:rsidRPr="00D842EB">
        <w:rPr>
          <w:rFonts w:ascii="仿宋" w:eastAsia="仿宋" w:hAnsi="仿宋" w:cs="仿宋" w:hint="eastAsia"/>
        </w:rPr>
        <w:t>；</w:t>
      </w:r>
      <w:r w:rsidRPr="0036152E">
        <w:rPr>
          <w:rFonts w:ascii="仿宋" w:eastAsia="仿宋" w:hAnsi="仿宋" w:cs="仿宋" w:hint="eastAsia"/>
          <w:b/>
          <w:bCs/>
        </w:rPr>
        <w:t>二是</w:t>
      </w:r>
      <w:r w:rsidRPr="00D842EB">
        <w:rPr>
          <w:rFonts w:ascii="仿宋" w:eastAsia="仿宋" w:hAnsi="仿宋" w:cs="仿宋" w:hint="eastAsia"/>
        </w:rPr>
        <w:t>部分项目</w:t>
      </w:r>
      <w:r>
        <w:rPr>
          <w:rFonts w:ascii="仿宋" w:eastAsia="仿宋" w:hAnsi="仿宋" w:cs="仿宋" w:hint="eastAsia"/>
        </w:rPr>
        <w:t>支出</w:t>
      </w:r>
      <w:r w:rsidRPr="00D842EB">
        <w:rPr>
          <w:rFonts w:ascii="仿宋" w:eastAsia="仿宋" w:hAnsi="仿宋" w:cs="仿宋" w:hint="eastAsia"/>
        </w:rPr>
        <w:t>科目和用途之间的调整</w:t>
      </w:r>
      <w:r>
        <w:rPr>
          <w:rFonts w:ascii="仿宋" w:eastAsia="仿宋" w:hAnsi="仿宋" w:cs="仿宋" w:hint="eastAsia"/>
        </w:rPr>
        <w:t>共12项1,297万元</w:t>
      </w:r>
      <w:r w:rsidRPr="00D842EB">
        <w:rPr>
          <w:rFonts w:ascii="仿宋" w:eastAsia="仿宋" w:hAnsi="仿宋" w:cs="仿宋" w:hint="eastAsia"/>
        </w:rPr>
        <w:t>；</w:t>
      </w:r>
      <w:r w:rsidRPr="00886880">
        <w:rPr>
          <w:rFonts w:ascii="仿宋" w:eastAsia="仿宋" w:hAnsi="仿宋" w:cs="仿宋" w:hint="eastAsia"/>
          <w:b/>
          <w:bCs/>
        </w:rPr>
        <w:t>三是</w:t>
      </w:r>
      <w:r w:rsidRPr="007E25E7">
        <w:rPr>
          <w:rFonts w:ascii="仿宋" w:eastAsia="仿宋" w:hAnsi="仿宋" w:cs="仿宋" w:hint="eastAsia"/>
          <w:bCs/>
        </w:rPr>
        <w:t>调整</w:t>
      </w:r>
      <w:r>
        <w:rPr>
          <w:rFonts w:ascii="仿宋" w:eastAsia="仿宋" w:hAnsi="仿宋" w:cs="仿宋" w:hint="eastAsia"/>
          <w:bCs/>
        </w:rPr>
        <w:t>由</w:t>
      </w:r>
      <w:r w:rsidRPr="007E25E7">
        <w:rPr>
          <w:rFonts w:ascii="仿宋" w:eastAsia="仿宋" w:hAnsi="仿宋" w:cs="仿宋" w:hint="eastAsia"/>
          <w:bCs/>
        </w:rPr>
        <w:t>新增债券资金安排</w:t>
      </w:r>
      <w:r>
        <w:rPr>
          <w:rFonts w:ascii="仿宋" w:eastAsia="仿宋" w:hAnsi="仿宋" w:cs="仿宋" w:hint="eastAsia"/>
          <w:bCs/>
        </w:rPr>
        <w:t>共4项5,155万元；</w:t>
      </w:r>
      <w:r>
        <w:rPr>
          <w:rFonts w:ascii="仿宋" w:eastAsia="仿宋" w:hAnsi="仿宋" w:cs="仿宋" w:hint="eastAsia"/>
          <w:b/>
          <w:bCs/>
        </w:rPr>
        <w:t>四是</w:t>
      </w:r>
      <w:r w:rsidRPr="00886880">
        <w:rPr>
          <w:rFonts w:ascii="仿宋" w:eastAsia="仿宋" w:hAnsi="仿宋" w:cs="仿宋" w:hint="eastAsia"/>
        </w:rPr>
        <w:t>市</w:t>
      </w:r>
      <w:r w:rsidRPr="00D842EB">
        <w:rPr>
          <w:rFonts w:ascii="仿宋" w:eastAsia="仿宋" w:hAnsi="仿宋" w:cs="仿宋" w:hint="eastAsia"/>
        </w:rPr>
        <w:t>本级</w:t>
      </w:r>
      <w:r>
        <w:rPr>
          <w:rFonts w:ascii="仿宋" w:eastAsia="仿宋" w:hAnsi="仿宋" w:cs="仿宋" w:hint="eastAsia"/>
        </w:rPr>
        <w:t>一般公共预算支出和</w:t>
      </w:r>
      <w:r w:rsidRPr="00D842EB">
        <w:rPr>
          <w:rFonts w:ascii="仿宋" w:eastAsia="仿宋" w:hAnsi="仿宋" w:cs="仿宋" w:hint="eastAsia"/>
        </w:rPr>
        <w:t>转移</w:t>
      </w:r>
      <w:r>
        <w:rPr>
          <w:rFonts w:ascii="仿宋" w:eastAsia="仿宋" w:hAnsi="仿宋" w:cs="仿宋" w:hint="eastAsia"/>
        </w:rPr>
        <w:t>性</w:t>
      </w:r>
      <w:r w:rsidRPr="00D842EB">
        <w:rPr>
          <w:rFonts w:ascii="仿宋" w:eastAsia="仿宋" w:hAnsi="仿宋" w:cs="仿宋" w:hint="eastAsia"/>
        </w:rPr>
        <w:t>支付支出</w:t>
      </w:r>
      <w:r>
        <w:rPr>
          <w:rFonts w:ascii="仿宋" w:eastAsia="仿宋" w:hAnsi="仿宋" w:cs="仿宋" w:hint="eastAsia"/>
        </w:rPr>
        <w:t>项目</w:t>
      </w:r>
      <w:r w:rsidRPr="00D842EB">
        <w:rPr>
          <w:rFonts w:ascii="仿宋" w:eastAsia="仿宋" w:hAnsi="仿宋" w:cs="仿宋" w:hint="eastAsia"/>
        </w:rPr>
        <w:t>之间的相互调整</w:t>
      </w:r>
      <w:r>
        <w:rPr>
          <w:rFonts w:ascii="仿宋" w:eastAsia="仿宋" w:hAnsi="仿宋" w:cs="仿宋" w:hint="eastAsia"/>
        </w:rPr>
        <w:t>共14项820万元。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黑体" w:eastAsia="黑体" w:hAnsi="黑体" w:cs="仿宋"/>
        </w:rPr>
      </w:pPr>
      <w:r w:rsidRPr="00CF2032">
        <w:rPr>
          <w:rFonts w:ascii="黑体" w:eastAsia="黑体" w:hAnsi="黑体" w:cs="仿宋" w:hint="eastAsia"/>
        </w:rPr>
        <w:t>三、</w:t>
      </w:r>
      <w:r w:rsidRPr="00FC3D46">
        <w:rPr>
          <w:rFonts w:ascii="黑体" w:eastAsia="黑体" w:hAnsi="黑体" w:cs="仿宋"/>
          <w:bCs/>
        </w:rPr>
        <w:t>2016</w:t>
      </w:r>
      <w:r w:rsidRPr="00FC3D46">
        <w:rPr>
          <w:rFonts w:ascii="黑体" w:eastAsia="黑体" w:hAnsi="黑体" w:cs="仿宋" w:hint="eastAsia"/>
          <w:bCs/>
        </w:rPr>
        <w:t>年度新增</w:t>
      </w:r>
      <w:r w:rsidRPr="00CF2032">
        <w:rPr>
          <w:rFonts w:ascii="黑体" w:eastAsia="黑体" w:hAnsi="黑体" w:cs="仿宋" w:hint="eastAsia"/>
        </w:rPr>
        <w:t>政府性基金预算</w:t>
      </w:r>
      <w:r>
        <w:rPr>
          <w:rFonts w:ascii="黑体" w:eastAsia="黑体" w:hAnsi="黑体" w:cs="仿宋" w:hint="eastAsia"/>
        </w:rPr>
        <w:t>收入和支出</w:t>
      </w:r>
      <w:r w:rsidRPr="00CF2032">
        <w:rPr>
          <w:rFonts w:ascii="黑体" w:eastAsia="黑体" w:hAnsi="黑体" w:cs="仿宋" w:hint="eastAsia"/>
        </w:rPr>
        <w:t>方面</w:t>
      </w:r>
    </w:p>
    <w:p w:rsidR="00683B1E" w:rsidRDefault="00683B1E" w:rsidP="00683B1E">
      <w:pPr>
        <w:spacing w:line="600" w:lineRule="exact"/>
        <w:ind w:firstLineChars="205" w:firstLine="656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2016年省下达我市</w:t>
      </w:r>
      <w:proofErr w:type="gramStart"/>
      <w:r>
        <w:rPr>
          <w:rFonts w:ascii="仿宋" w:eastAsia="仿宋" w:hAnsi="仿宋" w:cs="仿宋" w:hint="eastAsia"/>
        </w:rPr>
        <w:t>市</w:t>
      </w:r>
      <w:proofErr w:type="gramEnd"/>
      <w:r>
        <w:rPr>
          <w:rFonts w:ascii="仿宋" w:eastAsia="仿宋" w:hAnsi="仿宋" w:cs="仿宋" w:hint="eastAsia"/>
        </w:rPr>
        <w:t>本级新增地方政府专项债券190,100</w:t>
      </w:r>
      <w:r>
        <w:rPr>
          <w:rFonts w:ascii="仿宋" w:eastAsia="仿宋" w:hAnsi="仿宋" w:cs="仿宋" w:hint="eastAsia"/>
        </w:rPr>
        <w:lastRenderedPageBreak/>
        <w:t>万元，根据相关规定纳入政府性基金预算管理，2016年市本级政府性基金预算收入和支出均相应调增190,100万元，即总收入和</w:t>
      </w:r>
      <w:proofErr w:type="gramStart"/>
      <w:r>
        <w:rPr>
          <w:rFonts w:ascii="仿宋" w:eastAsia="仿宋" w:hAnsi="仿宋" w:cs="仿宋" w:hint="eastAsia"/>
        </w:rPr>
        <w:t>总支出均由</w:t>
      </w:r>
      <w:proofErr w:type="gramEnd"/>
      <w:r>
        <w:rPr>
          <w:rFonts w:ascii="仿宋" w:eastAsia="仿宋" w:hAnsi="仿宋" w:cs="仿宋" w:hint="eastAsia"/>
        </w:rPr>
        <w:t>281,389万元调整为471,489万元。</w:t>
      </w:r>
    </w:p>
    <w:p w:rsidR="00FE32A8" w:rsidRPr="00683B1E" w:rsidRDefault="00FE32A8" w:rsidP="00683B1E">
      <w:pPr>
        <w:ind w:firstLine="640"/>
      </w:pPr>
    </w:p>
    <w:sectPr w:rsidR="00FE32A8" w:rsidRPr="00683B1E" w:rsidSect="00D65FE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FE6"/>
    <w:rsid w:val="00030441"/>
    <w:rsid w:val="0005387E"/>
    <w:rsid w:val="00060DCA"/>
    <w:rsid w:val="00066DE9"/>
    <w:rsid w:val="00086F20"/>
    <w:rsid w:val="000A6C12"/>
    <w:rsid w:val="000B2B73"/>
    <w:rsid w:val="000C2E6B"/>
    <w:rsid w:val="000D36C2"/>
    <w:rsid w:val="000E1A57"/>
    <w:rsid w:val="000F1FBA"/>
    <w:rsid w:val="00123F12"/>
    <w:rsid w:val="00153504"/>
    <w:rsid w:val="00182DBF"/>
    <w:rsid w:val="00186812"/>
    <w:rsid w:val="001A0B40"/>
    <w:rsid w:val="001A79A0"/>
    <w:rsid w:val="001B5AAE"/>
    <w:rsid w:val="0020512D"/>
    <w:rsid w:val="00210265"/>
    <w:rsid w:val="00224564"/>
    <w:rsid w:val="00230A49"/>
    <w:rsid w:val="00233F20"/>
    <w:rsid w:val="00246AED"/>
    <w:rsid w:val="002669D1"/>
    <w:rsid w:val="0027439F"/>
    <w:rsid w:val="00280D9D"/>
    <w:rsid w:val="00296F05"/>
    <w:rsid w:val="002A54C5"/>
    <w:rsid w:val="002B1AB0"/>
    <w:rsid w:val="002B1B26"/>
    <w:rsid w:val="002F6273"/>
    <w:rsid w:val="00304C50"/>
    <w:rsid w:val="00316991"/>
    <w:rsid w:val="00323483"/>
    <w:rsid w:val="003253BC"/>
    <w:rsid w:val="00326C5C"/>
    <w:rsid w:val="00364192"/>
    <w:rsid w:val="00373A90"/>
    <w:rsid w:val="00383D14"/>
    <w:rsid w:val="003860B0"/>
    <w:rsid w:val="00393A65"/>
    <w:rsid w:val="003C056A"/>
    <w:rsid w:val="003F1389"/>
    <w:rsid w:val="00402A10"/>
    <w:rsid w:val="00422629"/>
    <w:rsid w:val="00432D62"/>
    <w:rsid w:val="00432DE6"/>
    <w:rsid w:val="00434D49"/>
    <w:rsid w:val="00440F26"/>
    <w:rsid w:val="00457CDE"/>
    <w:rsid w:val="00465B4D"/>
    <w:rsid w:val="00485152"/>
    <w:rsid w:val="00485368"/>
    <w:rsid w:val="00497E70"/>
    <w:rsid w:val="004A6887"/>
    <w:rsid w:val="004C66DE"/>
    <w:rsid w:val="004D1580"/>
    <w:rsid w:val="004D6836"/>
    <w:rsid w:val="004E4345"/>
    <w:rsid w:val="00510E72"/>
    <w:rsid w:val="00521093"/>
    <w:rsid w:val="005242C1"/>
    <w:rsid w:val="00537722"/>
    <w:rsid w:val="00557877"/>
    <w:rsid w:val="00561B6F"/>
    <w:rsid w:val="00593DC1"/>
    <w:rsid w:val="005A0060"/>
    <w:rsid w:val="005A0EFA"/>
    <w:rsid w:val="005A27AF"/>
    <w:rsid w:val="005B3F55"/>
    <w:rsid w:val="005B6D0D"/>
    <w:rsid w:val="005F3219"/>
    <w:rsid w:val="005F51AD"/>
    <w:rsid w:val="00600B03"/>
    <w:rsid w:val="00603C6A"/>
    <w:rsid w:val="0061566F"/>
    <w:rsid w:val="006435E7"/>
    <w:rsid w:val="006620D5"/>
    <w:rsid w:val="00672F11"/>
    <w:rsid w:val="00677391"/>
    <w:rsid w:val="00683B1E"/>
    <w:rsid w:val="00697233"/>
    <w:rsid w:val="006A2C0B"/>
    <w:rsid w:val="006A2E6A"/>
    <w:rsid w:val="006D4533"/>
    <w:rsid w:val="00710D48"/>
    <w:rsid w:val="007278F3"/>
    <w:rsid w:val="00732900"/>
    <w:rsid w:val="00736B86"/>
    <w:rsid w:val="00741812"/>
    <w:rsid w:val="00745215"/>
    <w:rsid w:val="007625CA"/>
    <w:rsid w:val="00782B3D"/>
    <w:rsid w:val="007960B0"/>
    <w:rsid w:val="007A519E"/>
    <w:rsid w:val="007D1662"/>
    <w:rsid w:val="007D599E"/>
    <w:rsid w:val="00825625"/>
    <w:rsid w:val="008375E2"/>
    <w:rsid w:val="0085001A"/>
    <w:rsid w:val="00863A40"/>
    <w:rsid w:val="00870A29"/>
    <w:rsid w:val="00871335"/>
    <w:rsid w:val="0087725D"/>
    <w:rsid w:val="0089090D"/>
    <w:rsid w:val="008930B4"/>
    <w:rsid w:val="008B1E1A"/>
    <w:rsid w:val="008B73F4"/>
    <w:rsid w:val="008C1A2B"/>
    <w:rsid w:val="008D77E5"/>
    <w:rsid w:val="008E6853"/>
    <w:rsid w:val="00900B1E"/>
    <w:rsid w:val="00913670"/>
    <w:rsid w:val="009235B1"/>
    <w:rsid w:val="00925F71"/>
    <w:rsid w:val="009565A4"/>
    <w:rsid w:val="00986B80"/>
    <w:rsid w:val="009B64E4"/>
    <w:rsid w:val="009C0A61"/>
    <w:rsid w:val="009F08C9"/>
    <w:rsid w:val="00A01FD2"/>
    <w:rsid w:val="00A041AD"/>
    <w:rsid w:val="00A064F4"/>
    <w:rsid w:val="00A17E54"/>
    <w:rsid w:val="00A62FFF"/>
    <w:rsid w:val="00A64157"/>
    <w:rsid w:val="00A91FCF"/>
    <w:rsid w:val="00A95AF6"/>
    <w:rsid w:val="00AA23FB"/>
    <w:rsid w:val="00AA4D0A"/>
    <w:rsid w:val="00AB74F1"/>
    <w:rsid w:val="00AD0C40"/>
    <w:rsid w:val="00AE0A16"/>
    <w:rsid w:val="00AE4081"/>
    <w:rsid w:val="00AE4A8C"/>
    <w:rsid w:val="00AF6E8E"/>
    <w:rsid w:val="00B03CFC"/>
    <w:rsid w:val="00B14D4B"/>
    <w:rsid w:val="00B2009F"/>
    <w:rsid w:val="00B24096"/>
    <w:rsid w:val="00B25166"/>
    <w:rsid w:val="00B2607E"/>
    <w:rsid w:val="00B267A8"/>
    <w:rsid w:val="00B26E2D"/>
    <w:rsid w:val="00B27D8E"/>
    <w:rsid w:val="00B42269"/>
    <w:rsid w:val="00B44988"/>
    <w:rsid w:val="00B5654B"/>
    <w:rsid w:val="00B6792C"/>
    <w:rsid w:val="00B76743"/>
    <w:rsid w:val="00B767BD"/>
    <w:rsid w:val="00B86BC7"/>
    <w:rsid w:val="00B94431"/>
    <w:rsid w:val="00BC348F"/>
    <w:rsid w:val="00BD5FA9"/>
    <w:rsid w:val="00C14AB9"/>
    <w:rsid w:val="00C14E90"/>
    <w:rsid w:val="00C260CE"/>
    <w:rsid w:val="00C34459"/>
    <w:rsid w:val="00C51D1D"/>
    <w:rsid w:val="00C55AD5"/>
    <w:rsid w:val="00C6238B"/>
    <w:rsid w:val="00C97903"/>
    <w:rsid w:val="00CA032B"/>
    <w:rsid w:val="00CB4684"/>
    <w:rsid w:val="00CB4E8E"/>
    <w:rsid w:val="00CD13E6"/>
    <w:rsid w:val="00CD521C"/>
    <w:rsid w:val="00CE571E"/>
    <w:rsid w:val="00CF6C75"/>
    <w:rsid w:val="00D04946"/>
    <w:rsid w:val="00D1185A"/>
    <w:rsid w:val="00D25EEF"/>
    <w:rsid w:val="00D312D3"/>
    <w:rsid w:val="00D47263"/>
    <w:rsid w:val="00D55146"/>
    <w:rsid w:val="00D5592B"/>
    <w:rsid w:val="00D55E45"/>
    <w:rsid w:val="00D6376A"/>
    <w:rsid w:val="00D65FE6"/>
    <w:rsid w:val="00DA1DB4"/>
    <w:rsid w:val="00DB2934"/>
    <w:rsid w:val="00DC38EE"/>
    <w:rsid w:val="00DD4A67"/>
    <w:rsid w:val="00DF5679"/>
    <w:rsid w:val="00DF619A"/>
    <w:rsid w:val="00E000C4"/>
    <w:rsid w:val="00E0686A"/>
    <w:rsid w:val="00E341E9"/>
    <w:rsid w:val="00E432F0"/>
    <w:rsid w:val="00E502DF"/>
    <w:rsid w:val="00E7437B"/>
    <w:rsid w:val="00E80D4B"/>
    <w:rsid w:val="00E90DF7"/>
    <w:rsid w:val="00E94350"/>
    <w:rsid w:val="00EB3616"/>
    <w:rsid w:val="00EC08A3"/>
    <w:rsid w:val="00EC2311"/>
    <w:rsid w:val="00ED1F40"/>
    <w:rsid w:val="00EF12CC"/>
    <w:rsid w:val="00F00C7A"/>
    <w:rsid w:val="00F20A85"/>
    <w:rsid w:val="00F40847"/>
    <w:rsid w:val="00F42D5B"/>
    <w:rsid w:val="00F5027E"/>
    <w:rsid w:val="00F5050C"/>
    <w:rsid w:val="00F77C98"/>
    <w:rsid w:val="00F97785"/>
    <w:rsid w:val="00FB5DBB"/>
    <w:rsid w:val="00FC7427"/>
    <w:rsid w:val="00FE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E6"/>
    <w:pPr>
      <w:widowControl w:val="0"/>
      <w:ind w:firstLineChars="200" w:firstLine="21"/>
    </w:pPr>
    <w:rPr>
      <w:rFonts w:ascii="Times New Roman" w:eastAsia="文星仿宋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1012</Characters>
  <Application>Microsoft Office Word</Application>
  <DocSecurity>0</DocSecurity>
  <Lines>8</Lines>
  <Paragraphs>2</Paragraphs>
  <ScaleCrop>false</ScaleCrop>
  <Company>china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蓝家乐</dc:creator>
  <cp:lastModifiedBy>蓝家乐</cp:lastModifiedBy>
  <cp:revision>2</cp:revision>
  <dcterms:created xsi:type="dcterms:W3CDTF">2017-03-30T03:30:00Z</dcterms:created>
  <dcterms:modified xsi:type="dcterms:W3CDTF">2017-03-30T03:30:00Z</dcterms:modified>
</cp:coreProperties>
</file>