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B2" w:rsidRDefault="00E719B2" w:rsidP="00B95521">
      <w:pPr>
        <w:autoSpaceDE w:val="0"/>
        <w:autoSpaceDN w:val="0"/>
        <w:adjustRightInd w:val="0"/>
        <w:spacing w:line="520" w:lineRule="exact"/>
        <w:jc w:val="center"/>
        <w:rPr>
          <w:rFonts w:asciiTheme="majorEastAsia" w:eastAsiaTheme="majorEastAsia" w:hAnsiTheme="majorEastAsia" w:cs="黑体"/>
          <w:b/>
          <w:kern w:val="0"/>
          <w:sz w:val="36"/>
          <w:szCs w:val="36"/>
        </w:rPr>
      </w:pPr>
      <w:r w:rsidRPr="00B6025D">
        <w:rPr>
          <w:rFonts w:asciiTheme="majorEastAsia" w:eastAsiaTheme="majorEastAsia" w:hAnsiTheme="majorEastAsia" w:cs="黑体" w:hint="eastAsia"/>
          <w:b/>
          <w:kern w:val="0"/>
          <w:sz w:val="36"/>
          <w:szCs w:val="36"/>
        </w:rPr>
        <w:t>梅州市卫生监督所2015年度部门决算公开情况说明</w:t>
      </w:r>
    </w:p>
    <w:p w:rsidR="00B95521" w:rsidRPr="00B6025D" w:rsidRDefault="00B95521" w:rsidP="00D75038">
      <w:pPr>
        <w:autoSpaceDE w:val="0"/>
        <w:autoSpaceDN w:val="0"/>
        <w:adjustRightInd w:val="0"/>
        <w:spacing w:line="520" w:lineRule="exact"/>
        <w:jc w:val="center"/>
        <w:rPr>
          <w:rFonts w:asciiTheme="majorEastAsia" w:eastAsiaTheme="majorEastAsia" w:hAnsiTheme="majorEastAsia" w:cs="黑体"/>
          <w:b/>
          <w:kern w:val="0"/>
          <w:sz w:val="36"/>
          <w:szCs w:val="36"/>
        </w:rPr>
      </w:pP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目 录</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第一部分</w:t>
      </w:r>
      <w:r>
        <w:rPr>
          <w:rFonts w:asciiTheme="majorEastAsia" w:eastAsiaTheme="majorEastAsia" w:hAnsiTheme="majorEastAsia" w:cs="黑体" w:hint="eastAsia"/>
          <w:b/>
          <w:kern w:val="0"/>
          <w:sz w:val="28"/>
          <w:szCs w:val="28"/>
        </w:rPr>
        <w:t xml:space="preserve"> 梅州市卫监所部门</w:t>
      </w:r>
      <w:r w:rsidRPr="00B95521">
        <w:rPr>
          <w:rFonts w:asciiTheme="majorEastAsia" w:eastAsiaTheme="majorEastAsia" w:hAnsiTheme="majorEastAsia" w:cs="黑体" w:hint="eastAsia"/>
          <w:b/>
          <w:kern w:val="0"/>
          <w:sz w:val="28"/>
          <w:szCs w:val="28"/>
        </w:rPr>
        <w:t>概况</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一、主要职责</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二、部门机构设置</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 xml:space="preserve">第二部分 </w:t>
      </w:r>
      <w:r>
        <w:rPr>
          <w:rFonts w:asciiTheme="majorEastAsia" w:eastAsiaTheme="majorEastAsia" w:hAnsiTheme="majorEastAsia" w:cs="黑体" w:hint="eastAsia"/>
          <w:b/>
          <w:kern w:val="0"/>
          <w:sz w:val="28"/>
          <w:szCs w:val="28"/>
        </w:rPr>
        <w:t>梅州市卫监所</w:t>
      </w:r>
      <w:r w:rsidRPr="00B95521">
        <w:rPr>
          <w:rFonts w:asciiTheme="majorEastAsia" w:eastAsiaTheme="majorEastAsia" w:hAnsiTheme="majorEastAsia" w:cs="黑体" w:hint="eastAsia"/>
          <w:b/>
          <w:kern w:val="0"/>
          <w:sz w:val="28"/>
          <w:szCs w:val="28"/>
        </w:rPr>
        <w:t>2015 年度部门决算表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一、收入支出决算总表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二、收入决算表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三、支出决算表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四、财政拨款收入支出决算总表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五、一般公共预算财政拨款支出决算表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六、一般公共预算财政拨款基本支出决算表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七、一般公共预算财政拨款“三公”经费支出决算表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八、政府性基金预算财政拨款收入支出决算表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 xml:space="preserve">第三部分  </w:t>
      </w:r>
      <w:r>
        <w:rPr>
          <w:rFonts w:asciiTheme="majorEastAsia" w:eastAsiaTheme="majorEastAsia" w:hAnsiTheme="majorEastAsia" w:cs="黑体" w:hint="eastAsia"/>
          <w:b/>
          <w:kern w:val="0"/>
          <w:sz w:val="28"/>
          <w:szCs w:val="28"/>
        </w:rPr>
        <w:t>梅州市卫监所</w:t>
      </w:r>
      <w:r w:rsidRPr="00B95521">
        <w:rPr>
          <w:rFonts w:asciiTheme="majorEastAsia" w:eastAsiaTheme="majorEastAsia" w:hAnsiTheme="majorEastAsia" w:cs="黑体" w:hint="eastAsia"/>
          <w:b/>
          <w:kern w:val="0"/>
          <w:sz w:val="28"/>
          <w:szCs w:val="28"/>
        </w:rPr>
        <w:t>2015 年度部门决算情况说明</w:t>
      </w:r>
    </w:p>
    <w:p w:rsidR="00E719B2"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第四部分 名词解释</w:t>
      </w:r>
    </w:p>
    <w:p w:rsidR="00A965F6" w:rsidRPr="00E719B2" w:rsidRDefault="00A965F6" w:rsidP="00D75038">
      <w:pPr>
        <w:autoSpaceDE w:val="0"/>
        <w:autoSpaceDN w:val="0"/>
        <w:adjustRightInd w:val="0"/>
        <w:spacing w:line="520" w:lineRule="exact"/>
        <w:jc w:val="center"/>
        <w:rPr>
          <w:rFonts w:asciiTheme="majorEastAsia" w:eastAsiaTheme="majorEastAsia" w:hAnsiTheme="majorEastAsia" w:cs="黑体"/>
          <w:b/>
          <w:kern w:val="0"/>
          <w:sz w:val="28"/>
          <w:szCs w:val="28"/>
        </w:rPr>
      </w:pPr>
      <w:r w:rsidRPr="00E719B2">
        <w:rPr>
          <w:rFonts w:asciiTheme="majorEastAsia" w:eastAsiaTheme="majorEastAsia" w:hAnsiTheme="majorEastAsia" w:cs="黑体" w:hint="eastAsia"/>
          <w:b/>
          <w:kern w:val="0"/>
          <w:sz w:val="28"/>
          <w:szCs w:val="28"/>
        </w:rPr>
        <w:t>第一部分</w:t>
      </w:r>
      <w:r w:rsidRPr="00E719B2">
        <w:rPr>
          <w:rFonts w:asciiTheme="majorEastAsia" w:eastAsiaTheme="majorEastAsia" w:hAnsiTheme="majorEastAsia" w:cs="黑体"/>
          <w:b/>
          <w:kern w:val="0"/>
          <w:sz w:val="28"/>
          <w:szCs w:val="28"/>
        </w:rPr>
        <w:t xml:space="preserve"> </w:t>
      </w:r>
      <w:r w:rsidR="00705D09" w:rsidRPr="00E719B2">
        <w:rPr>
          <w:rFonts w:asciiTheme="majorEastAsia" w:eastAsiaTheme="majorEastAsia" w:hAnsiTheme="majorEastAsia" w:cs="黑体" w:hint="eastAsia"/>
          <w:b/>
          <w:kern w:val="0"/>
          <w:sz w:val="28"/>
          <w:szCs w:val="28"/>
        </w:rPr>
        <w:t>部门</w:t>
      </w:r>
      <w:r w:rsidRPr="00E719B2">
        <w:rPr>
          <w:rFonts w:asciiTheme="majorEastAsia" w:eastAsiaTheme="majorEastAsia" w:hAnsiTheme="majorEastAsia" w:cs="黑体" w:hint="eastAsia"/>
          <w:b/>
          <w:kern w:val="0"/>
          <w:sz w:val="28"/>
          <w:szCs w:val="28"/>
        </w:rPr>
        <w:t>概况</w:t>
      </w:r>
    </w:p>
    <w:p w:rsidR="00A965F6" w:rsidRPr="00E719B2" w:rsidRDefault="00A965F6" w:rsidP="00D75038">
      <w:pPr>
        <w:autoSpaceDE w:val="0"/>
        <w:autoSpaceDN w:val="0"/>
        <w:adjustRightInd w:val="0"/>
        <w:spacing w:line="520" w:lineRule="exact"/>
        <w:rPr>
          <w:rFonts w:asciiTheme="majorEastAsia" w:eastAsiaTheme="majorEastAsia" w:hAnsiTheme="majorEastAsia" w:cs="黑体"/>
          <w:b/>
          <w:kern w:val="0"/>
          <w:sz w:val="28"/>
          <w:szCs w:val="28"/>
        </w:rPr>
      </w:pPr>
      <w:r w:rsidRPr="00E719B2">
        <w:rPr>
          <w:rFonts w:asciiTheme="majorEastAsia" w:eastAsiaTheme="majorEastAsia" w:hAnsiTheme="majorEastAsia" w:cs="黑体" w:hint="eastAsia"/>
          <w:b/>
          <w:kern w:val="0"/>
          <w:sz w:val="28"/>
          <w:szCs w:val="28"/>
        </w:rPr>
        <w:t>一、</w:t>
      </w:r>
      <w:r w:rsidR="00B95521">
        <w:rPr>
          <w:rFonts w:asciiTheme="majorEastAsia" w:eastAsiaTheme="majorEastAsia" w:hAnsiTheme="majorEastAsia" w:cs="黑体" w:hint="eastAsia"/>
          <w:b/>
          <w:kern w:val="0"/>
          <w:sz w:val="28"/>
          <w:szCs w:val="28"/>
        </w:rPr>
        <w:t>主要</w:t>
      </w:r>
      <w:r w:rsidR="00705D09" w:rsidRPr="00E719B2">
        <w:rPr>
          <w:rFonts w:asciiTheme="majorEastAsia" w:eastAsiaTheme="majorEastAsia" w:hAnsiTheme="majorEastAsia" w:cs="黑体" w:hint="eastAsia"/>
          <w:b/>
          <w:kern w:val="0"/>
          <w:sz w:val="28"/>
          <w:szCs w:val="28"/>
        </w:rPr>
        <w:t>职责</w:t>
      </w:r>
    </w:p>
    <w:p w:rsidR="0010719B" w:rsidRPr="00A10F48" w:rsidRDefault="0010719B" w:rsidP="00E719B2">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梅州市卫生监督所是2002年4月挂牌成立的卫生法律法规执行机构，受市</w:t>
      </w:r>
      <w:proofErr w:type="gramStart"/>
      <w:r w:rsidRPr="00A10F48">
        <w:rPr>
          <w:rFonts w:asciiTheme="minorEastAsia" w:hAnsiTheme="minorEastAsia" w:cs="仿宋_GB2312" w:hint="eastAsia"/>
          <w:kern w:val="0"/>
          <w:sz w:val="28"/>
          <w:szCs w:val="28"/>
        </w:rPr>
        <w:t>卫计局</w:t>
      </w:r>
      <w:proofErr w:type="gramEnd"/>
      <w:r w:rsidRPr="00A10F48">
        <w:rPr>
          <w:rFonts w:asciiTheme="minorEastAsia" w:hAnsiTheme="minorEastAsia" w:cs="仿宋_GB2312" w:hint="eastAsia"/>
          <w:kern w:val="0"/>
          <w:sz w:val="28"/>
          <w:szCs w:val="28"/>
        </w:rPr>
        <w:t>的委托承担卫生监督执法职能，为全额拨款的正科级事业单位（2008年批准为参照公务员法管理），承担的具体业务职能是：负责组织实施市卫生局的卫生监督计划；指导、监督下级卫生监督所开展监督执法工作；执行市卫生局交付的面向社会的环境、学校、职业、放射、健康相关产品、传染病、消毒、医疗机构等卫生监督和行政执法任务；参与对危害公共卫生中毒事故、医疗事故、重大疫情</w:t>
      </w:r>
      <w:r w:rsidRPr="00A10F48">
        <w:rPr>
          <w:rFonts w:asciiTheme="minorEastAsia" w:hAnsiTheme="minorEastAsia" w:cs="仿宋_GB2312" w:hint="eastAsia"/>
          <w:kern w:val="0"/>
          <w:sz w:val="28"/>
          <w:szCs w:val="28"/>
        </w:rPr>
        <w:lastRenderedPageBreak/>
        <w:t>和突发事件的调查处理；受理卫生许可和执业许可的申请及健康相关产品、医疗广告的审核以及市卫生局交付的其它任务。</w:t>
      </w:r>
    </w:p>
    <w:p w:rsidR="00705D09" w:rsidRPr="00E719B2" w:rsidRDefault="00705D09" w:rsidP="00705D09">
      <w:pPr>
        <w:autoSpaceDE w:val="0"/>
        <w:autoSpaceDN w:val="0"/>
        <w:adjustRightInd w:val="0"/>
        <w:spacing w:line="520" w:lineRule="exact"/>
        <w:jc w:val="left"/>
        <w:rPr>
          <w:rFonts w:asciiTheme="majorEastAsia" w:eastAsiaTheme="majorEastAsia" w:hAnsiTheme="majorEastAsia" w:cs="仿宋_GB2312"/>
          <w:b/>
          <w:kern w:val="0"/>
          <w:sz w:val="28"/>
          <w:szCs w:val="28"/>
        </w:rPr>
      </w:pPr>
      <w:r w:rsidRPr="00E719B2">
        <w:rPr>
          <w:rFonts w:asciiTheme="majorEastAsia" w:eastAsiaTheme="majorEastAsia" w:hAnsiTheme="majorEastAsia" w:cs="仿宋_GB2312" w:hint="eastAsia"/>
          <w:b/>
          <w:kern w:val="0"/>
          <w:sz w:val="28"/>
          <w:szCs w:val="28"/>
        </w:rPr>
        <w:t>二、机构设置</w:t>
      </w:r>
    </w:p>
    <w:p w:rsidR="0010719B" w:rsidRPr="00A10F48" w:rsidRDefault="0010719B"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我所内设职能科室8个：办公室、科教信息科、受</w:t>
      </w:r>
      <w:proofErr w:type="gramStart"/>
      <w:r w:rsidRPr="00A10F48">
        <w:rPr>
          <w:rFonts w:asciiTheme="minorEastAsia" w:hAnsiTheme="minorEastAsia" w:cs="仿宋_GB2312" w:hint="eastAsia"/>
          <w:kern w:val="0"/>
          <w:sz w:val="28"/>
          <w:szCs w:val="28"/>
        </w:rPr>
        <w:t>理发证</w:t>
      </w:r>
      <w:proofErr w:type="gramEnd"/>
      <w:r w:rsidRPr="00A10F48">
        <w:rPr>
          <w:rFonts w:asciiTheme="minorEastAsia" w:hAnsiTheme="minorEastAsia" w:cs="仿宋_GB2312" w:hint="eastAsia"/>
          <w:kern w:val="0"/>
          <w:sz w:val="28"/>
          <w:szCs w:val="28"/>
        </w:rPr>
        <w:t>科、稽查执法科、学校卫生监督科、公共卫生监督科、职业卫生监督科、医疗机构监督科。</w:t>
      </w:r>
    </w:p>
    <w:p w:rsidR="000011E5" w:rsidRPr="00A10F48" w:rsidRDefault="0010719B"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我所人员编制情况：批准定编42人，年末实有38人，其中公务员28人，工勤人员11人，退休人员14人。</w:t>
      </w:r>
    </w:p>
    <w:p w:rsidR="00436EBF" w:rsidRPr="00E719B2" w:rsidRDefault="00A965F6" w:rsidP="00C52C33">
      <w:pPr>
        <w:autoSpaceDE w:val="0"/>
        <w:autoSpaceDN w:val="0"/>
        <w:adjustRightInd w:val="0"/>
        <w:spacing w:line="520" w:lineRule="exact"/>
        <w:jc w:val="center"/>
        <w:rPr>
          <w:rFonts w:asciiTheme="majorEastAsia" w:eastAsiaTheme="majorEastAsia" w:hAnsiTheme="majorEastAsia" w:cs="仿宋_GB2312"/>
          <w:b/>
          <w:kern w:val="0"/>
          <w:sz w:val="28"/>
          <w:szCs w:val="28"/>
        </w:rPr>
      </w:pPr>
      <w:r w:rsidRPr="00E719B2">
        <w:rPr>
          <w:rFonts w:asciiTheme="majorEastAsia" w:eastAsiaTheme="majorEastAsia" w:hAnsiTheme="majorEastAsia" w:cs="仿宋_GB2312" w:hint="eastAsia"/>
          <w:b/>
          <w:kern w:val="0"/>
          <w:sz w:val="28"/>
          <w:szCs w:val="28"/>
        </w:rPr>
        <w:t>第二部分</w:t>
      </w:r>
      <w:r w:rsidR="00705D09" w:rsidRPr="00E719B2">
        <w:rPr>
          <w:rFonts w:asciiTheme="majorEastAsia" w:eastAsiaTheme="majorEastAsia" w:hAnsiTheme="majorEastAsia" w:cs="仿宋_GB2312" w:hint="eastAsia"/>
          <w:b/>
          <w:kern w:val="0"/>
          <w:sz w:val="28"/>
          <w:szCs w:val="28"/>
        </w:rPr>
        <w:t xml:space="preserve"> </w:t>
      </w:r>
      <w:r w:rsidR="00705D09" w:rsidRPr="00E719B2">
        <w:rPr>
          <w:rFonts w:asciiTheme="majorEastAsia" w:eastAsiaTheme="majorEastAsia" w:hAnsiTheme="majorEastAsia" w:cs="仿宋_GB2312"/>
          <w:b/>
          <w:kern w:val="0"/>
          <w:sz w:val="28"/>
          <w:szCs w:val="28"/>
        </w:rPr>
        <w:t>2015</w:t>
      </w:r>
      <w:r w:rsidRPr="00E719B2">
        <w:rPr>
          <w:rFonts w:asciiTheme="majorEastAsia" w:eastAsiaTheme="majorEastAsia" w:hAnsiTheme="majorEastAsia" w:cs="仿宋_GB2312" w:hint="eastAsia"/>
          <w:b/>
          <w:kern w:val="0"/>
          <w:sz w:val="28"/>
          <w:szCs w:val="28"/>
        </w:rPr>
        <w:t>年度部门决算表</w:t>
      </w:r>
    </w:p>
    <w:p w:rsidR="00D177E1" w:rsidRPr="00A10F48" w:rsidRDefault="00E719B2" w:rsidP="000011E5">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详情见附件</w:t>
      </w:r>
      <w:r w:rsidR="00D177E1" w:rsidRPr="00A10F48">
        <w:rPr>
          <w:rFonts w:asciiTheme="minorEastAsia" w:hAnsiTheme="minorEastAsia" w:cs="仿宋_GB2312"/>
          <w:kern w:val="0"/>
          <w:sz w:val="28"/>
          <w:szCs w:val="28"/>
        </w:rPr>
        <w:t>01</w:t>
      </w:r>
      <w:r w:rsidR="00D177E1" w:rsidRPr="00A10F48">
        <w:rPr>
          <w:rFonts w:asciiTheme="minorEastAsia" w:hAnsiTheme="minorEastAsia" w:cs="仿宋_GB2312" w:hint="eastAsia"/>
          <w:kern w:val="0"/>
          <w:sz w:val="28"/>
          <w:szCs w:val="28"/>
        </w:rPr>
        <w:t>表-08表</w:t>
      </w:r>
    </w:p>
    <w:p w:rsidR="000011E5" w:rsidRPr="00A10F48" w:rsidRDefault="000011E5" w:rsidP="000011E5">
      <w:pPr>
        <w:autoSpaceDE w:val="0"/>
        <w:autoSpaceDN w:val="0"/>
        <w:adjustRightInd w:val="0"/>
        <w:spacing w:line="520" w:lineRule="exact"/>
        <w:ind w:firstLineChars="200" w:firstLine="560"/>
        <w:rPr>
          <w:rFonts w:asciiTheme="minorEastAsia" w:hAnsiTheme="minorEastAsia" w:cs="仿宋_GB2312"/>
          <w:kern w:val="0"/>
          <w:sz w:val="28"/>
          <w:szCs w:val="28"/>
        </w:rPr>
      </w:pPr>
    </w:p>
    <w:p w:rsidR="00A965F6" w:rsidRPr="00E719B2" w:rsidRDefault="00A965F6" w:rsidP="00705D09">
      <w:pPr>
        <w:autoSpaceDE w:val="0"/>
        <w:autoSpaceDN w:val="0"/>
        <w:adjustRightInd w:val="0"/>
        <w:spacing w:line="520" w:lineRule="exact"/>
        <w:jc w:val="center"/>
        <w:rPr>
          <w:rFonts w:asciiTheme="majorEastAsia" w:eastAsiaTheme="majorEastAsia" w:hAnsiTheme="majorEastAsia" w:cs="宋体"/>
          <w:b/>
          <w:kern w:val="0"/>
          <w:sz w:val="28"/>
          <w:szCs w:val="28"/>
        </w:rPr>
      </w:pPr>
      <w:r w:rsidRPr="00E719B2">
        <w:rPr>
          <w:rFonts w:asciiTheme="majorEastAsia" w:eastAsiaTheme="majorEastAsia" w:hAnsiTheme="majorEastAsia" w:cs="宋体" w:hint="eastAsia"/>
          <w:b/>
          <w:kern w:val="0"/>
          <w:sz w:val="28"/>
          <w:szCs w:val="28"/>
        </w:rPr>
        <w:t>第三部分</w:t>
      </w:r>
      <w:r w:rsidR="00705D09" w:rsidRPr="00E719B2">
        <w:rPr>
          <w:rFonts w:asciiTheme="majorEastAsia" w:eastAsiaTheme="majorEastAsia" w:hAnsiTheme="majorEastAsia" w:cs="宋体" w:hint="eastAsia"/>
          <w:b/>
          <w:kern w:val="0"/>
          <w:sz w:val="28"/>
          <w:szCs w:val="28"/>
        </w:rPr>
        <w:t xml:space="preserve"> </w:t>
      </w:r>
      <w:r w:rsidR="00705D09" w:rsidRPr="00E719B2">
        <w:rPr>
          <w:rFonts w:asciiTheme="majorEastAsia" w:eastAsiaTheme="majorEastAsia" w:hAnsiTheme="majorEastAsia" w:cs="宋体"/>
          <w:b/>
          <w:kern w:val="0"/>
          <w:sz w:val="28"/>
          <w:szCs w:val="28"/>
        </w:rPr>
        <w:t>2015</w:t>
      </w:r>
      <w:r w:rsidRPr="00E719B2">
        <w:rPr>
          <w:rFonts w:asciiTheme="majorEastAsia" w:eastAsiaTheme="majorEastAsia" w:hAnsiTheme="majorEastAsia" w:cs="宋体" w:hint="eastAsia"/>
          <w:b/>
          <w:kern w:val="0"/>
          <w:sz w:val="28"/>
          <w:szCs w:val="28"/>
        </w:rPr>
        <w:t>年度部门决算情况说明</w:t>
      </w:r>
    </w:p>
    <w:p w:rsidR="0030102E" w:rsidRPr="00E719B2" w:rsidRDefault="0030102E" w:rsidP="00672A90">
      <w:pPr>
        <w:spacing w:line="288" w:lineRule="auto"/>
        <w:outlineLvl w:val="0"/>
        <w:rPr>
          <w:rFonts w:asciiTheme="minorEastAsia" w:hAnsiTheme="minorEastAsia"/>
          <w:b/>
          <w:sz w:val="28"/>
          <w:szCs w:val="28"/>
        </w:rPr>
      </w:pPr>
      <w:r w:rsidRPr="00E719B2">
        <w:rPr>
          <w:rFonts w:asciiTheme="minorEastAsia" w:hAnsiTheme="minorEastAsia" w:hint="eastAsia"/>
          <w:b/>
          <w:sz w:val="28"/>
          <w:szCs w:val="28"/>
        </w:rPr>
        <w:t>一、收入决算说明</w:t>
      </w:r>
    </w:p>
    <w:p w:rsidR="0030102E" w:rsidRPr="00A10F48"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201</w:t>
      </w:r>
      <w:r w:rsidR="000F34BB" w:rsidRPr="00A10F48">
        <w:rPr>
          <w:rFonts w:asciiTheme="minorEastAsia" w:hAnsiTheme="minorEastAsia" w:cs="仿宋_GB2312" w:hint="eastAsia"/>
          <w:kern w:val="0"/>
          <w:sz w:val="28"/>
          <w:szCs w:val="28"/>
        </w:rPr>
        <w:t>5</w:t>
      </w:r>
      <w:r w:rsidRPr="00A10F48">
        <w:rPr>
          <w:rFonts w:asciiTheme="minorEastAsia" w:hAnsiTheme="minorEastAsia" w:cs="仿宋_GB2312" w:hint="eastAsia"/>
          <w:kern w:val="0"/>
          <w:sz w:val="28"/>
          <w:szCs w:val="28"/>
        </w:rPr>
        <w:t>年收入决算</w:t>
      </w:r>
      <w:r w:rsidR="000F34BB" w:rsidRPr="00A10F48">
        <w:rPr>
          <w:rFonts w:asciiTheme="minorEastAsia" w:hAnsiTheme="minorEastAsia" w:cs="仿宋_GB2312"/>
          <w:kern w:val="0"/>
          <w:sz w:val="28"/>
          <w:szCs w:val="28"/>
        </w:rPr>
        <w:t>543.44</w:t>
      </w:r>
      <w:r w:rsidRPr="00A10F48">
        <w:rPr>
          <w:rFonts w:asciiTheme="minorEastAsia" w:hAnsiTheme="minorEastAsia" w:cs="仿宋_GB2312" w:hint="eastAsia"/>
          <w:kern w:val="0"/>
          <w:sz w:val="28"/>
          <w:szCs w:val="28"/>
        </w:rPr>
        <w:t>万元，其中：财政拨款收入</w:t>
      </w:r>
      <w:r w:rsidR="000F34BB" w:rsidRPr="00A10F48">
        <w:rPr>
          <w:rFonts w:asciiTheme="minorEastAsia" w:hAnsiTheme="minorEastAsia" w:cs="仿宋_GB2312"/>
          <w:kern w:val="0"/>
          <w:sz w:val="28"/>
          <w:szCs w:val="28"/>
        </w:rPr>
        <w:t>542.88</w:t>
      </w:r>
      <w:r w:rsidRPr="00A10F48">
        <w:rPr>
          <w:rFonts w:asciiTheme="minorEastAsia" w:hAnsiTheme="minorEastAsia" w:cs="仿宋_GB2312" w:hint="eastAsia"/>
          <w:kern w:val="0"/>
          <w:sz w:val="28"/>
          <w:szCs w:val="28"/>
        </w:rPr>
        <w:t>万元，其他收入0.</w:t>
      </w:r>
      <w:r w:rsidR="000F34BB" w:rsidRPr="00A10F48">
        <w:rPr>
          <w:rFonts w:asciiTheme="minorEastAsia" w:hAnsiTheme="minorEastAsia" w:cs="仿宋_GB2312" w:hint="eastAsia"/>
          <w:kern w:val="0"/>
          <w:sz w:val="28"/>
          <w:szCs w:val="28"/>
        </w:rPr>
        <w:t>56</w:t>
      </w:r>
      <w:r w:rsidRPr="00A10F48">
        <w:rPr>
          <w:rFonts w:asciiTheme="minorEastAsia" w:hAnsiTheme="minorEastAsia" w:cs="仿宋_GB2312" w:hint="eastAsia"/>
          <w:kern w:val="0"/>
          <w:sz w:val="28"/>
          <w:szCs w:val="28"/>
        </w:rPr>
        <w:t>万元。</w:t>
      </w:r>
    </w:p>
    <w:p w:rsidR="0030102E" w:rsidRPr="00E719B2" w:rsidRDefault="0030102E" w:rsidP="00672A90">
      <w:pPr>
        <w:spacing w:line="288" w:lineRule="auto"/>
        <w:rPr>
          <w:rFonts w:asciiTheme="minorEastAsia" w:hAnsiTheme="minorEastAsia"/>
          <w:b/>
          <w:sz w:val="28"/>
          <w:szCs w:val="28"/>
        </w:rPr>
      </w:pPr>
      <w:r w:rsidRPr="00E719B2">
        <w:rPr>
          <w:rFonts w:asciiTheme="minorEastAsia" w:hAnsiTheme="minorEastAsia" w:hint="eastAsia"/>
          <w:b/>
          <w:sz w:val="28"/>
          <w:szCs w:val="28"/>
        </w:rPr>
        <w:t>二、支出决算说明</w:t>
      </w:r>
    </w:p>
    <w:p w:rsidR="0030102E" w:rsidRPr="00A10F48"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C97A45">
        <w:rPr>
          <w:rFonts w:asciiTheme="minorEastAsia" w:hAnsiTheme="minorEastAsia" w:cs="仿宋_GB2312"/>
          <w:kern w:val="0"/>
          <w:sz w:val="28"/>
          <w:szCs w:val="28"/>
        </w:rPr>
        <w:t xml:space="preserve">2015 </w:t>
      </w:r>
      <w:r w:rsidRPr="00C97A45">
        <w:rPr>
          <w:rFonts w:asciiTheme="minorEastAsia" w:hAnsiTheme="minorEastAsia" w:cs="仿宋_GB2312" w:hint="eastAsia"/>
          <w:kern w:val="0"/>
          <w:sz w:val="28"/>
          <w:szCs w:val="28"/>
        </w:rPr>
        <w:t>年度财政拨款支出年初预算为</w:t>
      </w:r>
      <w:r w:rsidR="000F34BB" w:rsidRPr="00C97A45">
        <w:rPr>
          <w:rFonts w:asciiTheme="minorEastAsia" w:hAnsiTheme="minorEastAsia" w:cs="仿宋_GB2312" w:hint="eastAsia"/>
          <w:kern w:val="0"/>
          <w:sz w:val="28"/>
          <w:szCs w:val="28"/>
        </w:rPr>
        <w:t>568.54</w:t>
      </w:r>
      <w:r w:rsidRPr="00C97A45">
        <w:rPr>
          <w:rFonts w:asciiTheme="minorEastAsia" w:hAnsiTheme="minorEastAsia" w:cs="仿宋_GB2312"/>
          <w:kern w:val="0"/>
          <w:sz w:val="28"/>
          <w:szCs w:val="28"/>
        </w:rPr>
        <w:t xml:space="preserve"> </w:t>
      </w:r>
      <w:r w:rsidRPr="00C97A45">
        <w:rPr>
          <w:rFonts w:asciiTheme="minorEastAsia" w:hAnsiTheme="minorEastAsia" w:cs="仿宋_GB2312" w:hint="eastAsia"/>
          <w:kern w:val="0"/>
          <w:sz w:val="28"/>
          <w:szCs w:val="28"/>
        </w:rPr>
        <w:t>万元，</w:t>
      </w:r>
      <w:r w:rsidRPr="00A10F48">
        <w:rPr>
          <w:rFonts w:asciiTheme="minorEastAsia" w:hAnsiTheme="minorEastAsia" w:cs="仿宋_GB2312" w:hint="eastAsia"/>
          <w:kern w:val="0"/>
          <w:sz w:val="28"/>
          <w:szCs w:val="28"/>
        </w:rPr>
        <w:t>支出决算为</w:t>
      </w:r>
      <w:r w:rsidR="000F34BB" w:rsidRPr="00A10F48">
        <w:rPr>
          <w:rFonts w:asciiTheme="minorEastAsia" w:hAnsiTheme="minorEastAsia" w:cs="仿宋_GB2312" w:hint="eastAsia"/>
          <w:kern w:val="0"/>
          <w:sz w:val="28"/>
          <w:szCs w:val="28"/>
        </w:rPr>
        <w:t>529.00</w:t>
      </w:r>
      <w:r w:rsidRPr="00A10F48">
        <w:rPr>
          <w:rFonts w:asciiTheme="minorEastAsia" w:hAnsiTheme="minorEastAsia" w:cs="仿宋_GB2312" w:hint="eastAsia"/>
          <w:kern w:val="0"/>
          <w:sz w:val="28"/>
          <w:szCs w:val="28"/>
        </w:rPr>
        <w:t>万元，</w:t>
      </w:r>
      <w:r w:rsidRPr="00C97A45">
        <w:rPr>
          <w:rFonts w:asciiTheme="minorEastAsia" w:hAnsiTheme="minorEastAsia" w:cs="仿宋_GB2312" w:hint="eastAsia"/>
          <w:kern w:val="0"/>
          <w:sz w:val="28"/>
          <w:szCs w:val="28"/>
        </w:rPr>
        <w:t>完成年初预算的</w:t>
      </w:r>
      <w:r w:rsidR="000F34BB" w:rsidRPr="00C97A45">
        <w:rPr>
          <w:rFonts w:asciiTheme="minorEastAsia" w:hAnsiTheme="minorEastAsia" w:cs="仿宋_GB2312" w:hint="eastAsia"/>
          <w:kern w:val="0"/>
          <w:sz w:val="28"/>
          <w:szCs w:val="28"/>
        </w:rPr>
        <w:t>93.05</w:t>
      </w:r>
      <w:r w:rsidRPr="00C97A45">
        <w:rPr>
          <w:rFonts w:asciiTheme="minorEastAsia" w:hAnsiTheme="minorEastAsia" w:cs="仿宋_GB2312"/>
          <w:kern w:val="0"/>
          <w:sz w:val="28"/>
          <w:szCs w:val="28"/>
        </w:rPr>
        <w:t>%</w:t>
      </w:r>
      <w:r w:rsidRPr="00C97A45">
        <w:rPr>
          <w:rFonts w:asciiTheme="minorEastAsia" w:hAnsiTheme="minorEastAsia" w:cs="仿宋_GB2312" w:hint="eastAsia"/>
          <w:kern w:val="0"/>
          <w:sz w:val="28"/>
          <w:szCs w:val="28"/>
        </w:rPr>
        <w:t>。</w:t>
      </w:r>
      <w:r w:rsidR="008866D8" w:rsidRPr="00C97A45">
        <w:rPr>
          <w:rFonts w:asciiTheme="minorEastAsia" w:hAnsiTheme="minorEastAsia" w:cs="仿宋_GB2312" w:hint="eastAsia"/>
          <w:kern w:val="0"/>
          <w:sz w:val="28"/>
          <w:szCs w:val="28"/>
        </w:rPr>
        <w:t>其中，基本支出489.33万元，项目支出39.67万元，</w:t>
      </w:r>
      <w:r w:rsidR="008866D8" w:rsidRPr="00A10F48">
        <w:rPr>
          <w:rFonts w:asciiTheme="minorEastAsia" w:hAnsiTheme="minorEastAsia" w:cs="仿宋_GB2312" w:hint="eastAsia"/>
          <w:kern w:val="0"/>
          <w:sz w:val="28"/>
          <w:szCs w:val="28"/>
        </w:rPr>
        <w:t>主要支出项目有行政事业类项目。</w:t>
      </w:r>
    </w:p>
    <w:p w:rsidR="00B17EDD" w:rsidRDefault="00B17EDD" w:rsidP="00B17EDD">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其中：</w:t>
      </w:r>
    </w:p>
    <w:p w:rsidR="00FD3804" w:rsidRDefault="00B17EDD" w:rsidP="00B17EDD">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1. 社会保障和就业支出（类）。年初预算为</w:t>
      </w:r>
      <w:r w:rsidR="00A5145A">
        <w:rPr>
          <w:rFonts w:asciiTheme="minorEastAsia" w:hAnsiTheme="minorEastAsia" w:cs="仿宋_GB2312" w:hint="eastAsia"/>
          <w:kern w:val="0"/>
          <w:sz w:val="28"/>
          <w:szCs w:val="28"/>
        </w:rPr>
        <w:t>87.84</w:t>
      </w:r>
      <w:r>
        <w:rPr>
          <w:rFonts w:asciiTheme="minorEastAsia" w:hAnsiTheme="minorEastAsia" w:cs="仿宋_GB2312" w:hint="eastAsia"/>
          <w:kern w:val="0"/>
          <w:sz w:val="28"/>
          <w:szCs w:val="28"/>
        </w:rPr>
        <w:t>万元，支出决算为</w:t>
      </w:r>
      <w:r w:rsidR="00A5145A">
        <w:rPr>
          <w:rFonts w:asciiTheme="minorEastAsia" w:hAnsiTheme="minorEastAsia" w:cs="仿宋_GB2312" w:hint="eastAsia"/>
          <w:kern w:val="0"/>
          <w:sz w:val="28"/>
          <w:szCs w:val="28"/>
        </w:rPr>
        <w:t>84.12</w:t>
      </w:r>
      <w:r>
        <w:rPr>
          <w:rFonts w:asciiTheme="minorEastAsia" w:hAnsiTheme="minorEastAsia" w:cs="仿宋_GB2312" w:hint="eastAsia"/>
          <w:kern w:val="0"/>
          <w:sz w:val="28"/>
          <w:szCs w:val="28"/>
        </w:rPr>
        <w:t>万元，完成年初预算的</w:t>
      </w:r>
      <w:r w:rsidR="00A5145A">
        <w:rPr>
          <w:rFonts w:asciiTheme="minorEastAsia" w:hAnsiTheme="minorEastAsia" w:cs="仿宋_GB2312" w:hint="eastAsia"/>
          <w:kern w:val="0"/>
          <w:sz w:val="28"/>
          <w:szCs w:val="28"/>
        </w:rPr>
        <w:t>95.77</w:t>
      </w:r>
      <w:r>
        <w:rPr>
          <w:rFonts w:asciiTheme="minorEastAsia" w:hAnsiTheme="minorEastAsia" w:cs="仿宋_GB2312" w:hint="eastAsia"/>
          <w:kern w:val="0"/>
          <w:sz w:val="28"/>
          <w:szCs w:val="28"/>
        </w:rPr>
        <w:t xml:space="preserve"> %。</w:t>
      </w:r>
    </w:p>
    <w:p w:rsidR="00FD3804" w:rsidRDefault="00B17EDD" w:rsidP="00B17EDD">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2. 医疗卫生与计划生育支出（类）。年初预算为</w:t>
      </w:r>
      <w:r w:rsidR="00A5145A">
        <w:rPr>
          <w:rFonts w:asciiTheme="minorEastAsia" w:hAnsiTheme="minorEastAsia" w:cs="仿宋_GB2312" w:hint="eastAsia"/>
          <w:kern w:val="0"/>
          <w:sz w:val="28"/>
          <w:szCs w:val="28"/>
        </w:rPr>
        <w:t>453.34</w:t>
      </w:r>
      <w:r>
        <w:rPr>
          <w:rFonts w:asciiTheme="minorEastAsia" w:hAnsiTheme="minorEastAsia" w:cs="仿宋_GB2312" w:hint="eastAsia"/>
          <w:kern w:val="0"/>
          <w:sz w:val="28"/>
          <w:szCs w:val="28"/>
        </w:rPr>
        <w:t>万元，支出决算为</w:t>
      </w:r>
      <w:r w:rsidR="00A5145A">
        <w:rPr>
          <w:rFonts w:asciiTheme="minorEastAsia" w:hAnsiTheme="minorEastAsia" w:cs="仿宋_GB2312" w:hint="eastAsia"/>
          <w:kern w:val="0"/>
          <w:sz w:val="28"/>
          <w:szCs w:val="28"/>
        </w:rPr>
        <w:t>420.14</w:t>
      </w:r>
      <w:r>
        <w:rPr>
          <w:rFonts w:asciiTheme="minorEastAsia" w:hAnsiTheme="minorEastAsia" w:cs="仿宋_GB2312" w:hint="eastAsia"/>
          <w:kern w:val="0"/>
          <w:sz w:val="28"/>
          <w:szCs w:val="28"/>
        </w:rPr>
        <w:t>万元，完成年初预算的</w:t>
      </w:r>
      <w:r w:rsidR="00FD3804">
        <w:rPr>
          <w:rFonts w:asciiTheme="minorEastAsia" w:hAnsiTheme="minorEastAsia" w:cs="仿宋_GB2312" w:hint="eastAsia"/>
          <w:kern w:val="0"/>
          <w:sz w:val="28"/>
          <w:szCs w:val="28"/>
        </w:rPr>
        <w:t>92.68</w:t>
      </w:r>
      <w:r>
        <w:rPr>
          <w:rFonts w:asciiTheme="minorEastAsia" w:hAnsiTheme="minorEastAsia" w:cs="仿宋_GB2312" w:hint="eastAsia"/>
          <w:kern w:val="0"/>
          <w:sz w:val="28"/>
          <w:szCs w:val="28"/>
        </w:rPr>
        <w:t>%。</w:t>
      </w:r>
    </w:p>
    <w:p w:rsidR="00FD3804" w:rsidRDefault="00B17EDD" w:rsidP="00FD3804">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3. 住房保障支出（类）。年初预算为</w:t>
      </w:r>
      <w:r w:rsidR="00FD3804">
        <w:rPr>
          <w:rFonts w:asciiTheme="minorEastAsia" w:hAnsiTheme="minorEastAsia" w:cs="仿宋_GB2312" w:hint="eastAsia"/>
          <w:kern w:val="0"/>
          <w:sz w:val="28"/>
          <w:szCs w:val="28"/>
        </w:rPr>
        <w:t>27.36</w:t>
      </w:r>
      <w:r>
        <w:rPr>
          <w:rFonts w:asciiTheme="minorEastAsia" w:hAnsiTheme="minorEastAsia" w:cs="仿宋_GB2312" w:hint="eastAsia"/>
          <w:kern w:val="0"/>
          <w:sz w:val="28"/>
          <w:szCs w:val="28"/>
        </w:rPr>
        <w:t>万元，支出决算为</w:t>
      </w:r>
      <w:r w:rsidR="00FD3804">
        <w:rPr>
          <w:rFonts w:asciiTheme="minorEastAsia" w:hAnsiTheme="minorEastAsia" w:cs="仿宋_GB2312" w:hint="eastAsia"/>
          <w:kern w:val="0"/>
          <w:sz w:val="28"/>
          <w:szCs w:val="28"/>
        </w:rPr>
        <w:t>24.74</w:t>
      </w:r>
      <w:r>
        <w:rPr>
          <w:rFonts w:asciiTheme="minorEastAsia" w:hAnsiTheme="minorEastAsia" w:cs="仿宋_GB2312" w:hint="eastAsia"/>
          <w:kern w:val="0"/>
          <w:sz w:val="28"/>
          <w:szCs w:val="28"/>
        </w:rPr>
        <w:t>万元，完成年初预算的</w:t>
      </w:r>
      <w:r w:rsidR="00FD3804">
        <w:rPr>
          <w:rFonts w:asciiTheme="minorEastAsia" w:hAnsiTheme="minorEastAsia" w:cs="仿宋_GB2312" w:hint="eastAsia"/>
          <w:kern w:val="0"/>
          <w:sz w:val="28"/>
          <w:szCs w:val="28"/>
        </w:rPr>
        <w:t>90.42</w:t>
      </w:r>
      <w:r>
        <w:rPr>
          <w:rFonts w:asciiTheme="minorEastAsia" w:hAnsiTheme="minorEastAsia" w:cs="仿宋_GB2312" w:hint="eastAsia"/>
          <w:kern w:val="0"/>
          <w:sz w:val="28"/>
          <w:szCs w:val="28"/>
        </w:rPr>
        <w:t>%。</w:t>
      </w:r>
    </w:p>
    <w:p w:rsidR="00A514FC" w:rsidRDefault="00A514FC" w:rsidP="00A514FC">
      <w:pPr>
        <w:autoSpaceDE w:val="0"/>
        <w:autoSpaceDN w:val="0"/>
        <w:adjustRightInd w:val="0"/>
        <w:spacing w:line="520" w:lineRule="exact"/>
        <w:rPr>
          <w:rFonts w:asciiTheme="minorEastAsia" w:hAnsiTheme="minorEastAsia" w:cs="仿宋_GB2312"/>
          <w:b/>
          <w:kern w:val="0"/>
          <w:sz w:val="30"/>
          <w:szCs w:val="30"/>
        </w:rPr>
      </w:pPr>
      <w:r>
        <w:rPr>
          <w:rFonts w:asciiTheme="minorEastAsia" w:hAnsiTheme="minorEastAsia" w:cs="仿宋_GB2312" w:hint="eastAsia"/>
          <w:b/>
          <w:kern w:val="0"/>
          <w:sz w:val="30"/>
          <w:szCs w:val="30"/>
        </w:rPr>
        <w:lastRenderedPageBreak/>
        <w:t>三、2015 年度一般公共预算财政拨款基本支出决算情况说明</w:t>
      </w:r>
    </w:p>
    <w:p w:rsidR="00A514FC" w:rsidRPr="00A514FC" w:rsidRDefault="00A514FC" w:rsidP="00A514FC">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2015年度财政拨款基本支出489.33万元，其中：人员经费440.05万元，主要包括：基本工资、津贴补贴、社会保障缴费、伙食补助费、离休费、退休费、抚恤金、生活补助、医疗费、奖励金、住房公积金、其他对个人和家庭的补助支出；公用经费49.28万元，主要包括：办公费、水费、电费、邮电费、差旅费、维修（护）费、会议费、培训费、公务接待费、专用材料费、劳务费、工会经费、公务用车运行维护费、其他交通费用、其他商品和服务支出、办公设备购置。</w:t>
      </w:r>
    </w:p>
    <w:p w:rsidR="0030102E" w:rsidRPr="00E719B2" w:rsidRDefault="00A514FC" w:rsidP="00672A90">
      <w:pPr>
        <w:spacing w:line="288" w:lineRule="auto"/>
        <w:rPr>
          <w:rFonts w:asciiTheme="minorEastAsia" w:hAnsiTheme="minorEastAsia"/>
          <w:b/>
          <w:sz w:val="28"/>
          <w:szCs w:val="28"/>
        </w:rPr>
      </w:pPr>
      <w:r>
        <w:rPr>
          <w:rFonts w:asciiTheme="minorEastAsia" w:hAnsiTheme="minorEastAsia" w:hint="eastAsia"/>
          <w:b/>
          <w:sz w:val="28"/>
          <w:szCs w:val="28"/>
        </w:rPr>
        <w:t>四</w:t>
      </w:r>
      <w:r w:rsidR="0030102E" w:rsidRPr="00E719B2">
        <w:rPr>
          <w:rFonts w:asciiTheme="minorEastAsia" w:hAnsiTheme="minorEastAsia" w:hint="eastAsia"/>
          <w:b/>
          <w:sz w:val="28"/>
          <w:szCs w:val="28"/>
        </w:rPr>
        <w:t>、“三公经费”支出说明</w:t>
      </w:r>
    </w:p>
    <w:p w:rsidR="0030102E" w:rsidRPr="00BB4736"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kern w:val="0"/>
          <w:sz w:val="28"/>
          <w:szCs w:val="28"/>
        </w:rPr>
        <w:t xml:space="preserve">2015 </w:t>
      </w:r>
      <w:r w:rsidRPr="00BB4736">
        <w:rPr>
          <w:rFonts w:asciiTheme="minorEastAsia" w:hAnsiTheme="minorEastAsia" w:cs="仿宋_GB2312" w:hint="eastAsia"/>
          <w:kern w:val="0"/>
          <w:sz w:val="28"/>
          <w:szCs w:val="28"/>
        </w:rPr>
        <w:t>年度“三公”经费财政拨款支出预算为</w:t>
      </w:r>
      <w:r w:rsidR="00C97A45" w:rsidRPr="00BB4736">
        <w:rPr>
          <w:rFonts w:asciiTheme="minorEastAsia" w:hAnsiTheme="minorEastAsia" w:cs="仿宋_GB2312" w:hint="eastAsia"/>
          <w:kern w:val="0"/>
          <w:sz w:val="28"/>
          <w:szCs w:val="28"/>
        </w:rPr>
        <w:t>15.00</w:t>
      </w:r>
      <w:r w:rsidRPr="00BB4736">
        <w:rPr>
          <w:rFonts w:asciiTheme="minorEastAsia" w:hAnsiTheme="minorEastAsia" w:cs="仿宋_GB2312"/>
          <w:kern w:val="0"/>
          <w:sz w:val="28"/>
          <w:szCs w:val="28"/>
        </w:rPr>
        <w:t xml:space="preserve"> </w:t>
      </w:r>
      <w:r w:rsidRPr="00BB4736">
        <w:rPr>
          <w:rFonts w:asciiTheme="minorEastAsia" w:hAnsiTheme="minorEastAsia" w:cs="仿宋_GB2312" w:hint="eastAsia"/>
          <w:kern w:val="0"/>
          <w:sz w:val="28"/>
          <w:szCs w:val="28"/>
        </w:rPr>
        <w:t>万元，支出决算为</w:t>
      </w:r>
      <w:r w:rsidR="00A65DDF" w:rsidRPr="00BB4736">
        <w:rPr>
          <w:rFonts w:asciiTheme="minorEastAsia" w:hAnsiTheme="minorEastAsia" w:cs="仿宋_GB2312" w:hint="eastAsia"/>
          <w:kern w:val="0"/>
          <w:sz w:val="28"/>
          <w:szCs w:val="28"/>
        </w:rPr>
        <w:t>11.43</w:t>
      </w:r>
      <w:r w:rsidRPr="00BB4736">
        <w:rPr>
          <w:rFonts w:asciiTheme="minorEastAsia" w:hAnsiTheme="minorEastAsia" w:cs="仿宋_GB2312" w:hint="eastAsia"/>
          <w:kern w:val="0"/>
          <w:sz w:val="28"/>
          <w:szCs w:val="28"/>
        </w:rPr>
        <w:t>万元，完成预算的</w:t>
      </w:r>
      <w:r w:rsidR="00A65DDF" w:rsidRPr="00BB4736">
        <w:rPr>
          <w:rFonts w:asciiTheme="minorEastAsia" w:hAnsiTheme="minorEastAsia" w:cs="仿宋_GB2312" w:hint="eastAsia"/>
          <w:kern w:val="0"/>
          <w:sz w:val="28"/>
          <w:szCs w:val="28"/>
        </w:rPr>
        <w:t>76.20</w:t>
      </w:r>
      <w:r w:rsidRPr="00BB4736">
        <w:rPr>
          <w:rFonts w:asciiTheme="minorEastAsia" w:hAnsiTheme="minorEastAsia" w:cs="仿宋_GB2312"/>
          <w:kern w:val="0"/>
          <w:sz w:val="28"/>
          <w:szCs w:val="28"/>
        </w:rPr>
        <w:t>%</w:t>
      </w:r>
      <w:r w:rsidRPr="00BB4736">
        <w:rPr>
          <w:rFonts w:asciiTheme="minorEastAsia" w:hAnsiTheme="minorEastAsia" w:cs="仿宋_GB2312" w:hint="eastAsia"/>
          <w:kern w:val="0"/>
          <w:sz w:val="28"/>
          <w:szCs w:val="28"/>
        </w:rPr>
        <w:t>，具体情况如下：</w:t>
      </w:r>
    </w:p>
    <w:p w:rsidR="0030102E" w:rsidRPr="00BB4736"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hint="eastAsia"/>
          <w:kern w:val="0"/>
          <w:sz w:val="28"/>
          <w:szCs w:val="28"/>
        </w:rPr>
        <w:t>1.因公出国（境）费</w:t>
      </w:r>
      <w:r w:rsidR="00650C2C" w:rsidRPr="00BB4736">
        <w:rPr>
          <w:rFonts w:asciiTheme="minorEastAsia" w:hAnsiTheme="minorEastAsia" w:cs="仿宋_GB2312" w:hint="eastAsia"/>
          <w:kern w:val="0"/>
          <w:sz w:val="28"/>
          <w:szCs w:val="28"/>
        </w:rPr>
        <w:t>1.4万元</w:t>
      </w:r>
      <w:r w:rsidRPr="00BB4736">
        <w:rPr>
          <w:rFonts w:asciiTheme="minorEastAsia" w:hAnsiTheme="minorEastAsia" w:cs="仿宋_GB2312" w:hint="eastAsia"/>
          <w:kern w:val="0"/>
          <w:sz w:val="28"/>
          <w:szCs w:val="28"/>
        </w:rPr>
        <w:t>。</w:t>
      </w:r>
      <w:r w:rsidR="00A65DDF" w:rsidRPr="00BB4736">
        <w:rPr>
          <w:rFonts w:asciiTheme="minorEastAsia" w:hAnsiTheme="minorEastAsia" w:cs="仿宋_GB2312" w:hint="eastAsia"/>
          <w:kern w:val="0"/>
          <w:sz w:val="28"/>
          <w:szCs w:val="28"/>
        </w:rPr>
        <w:t>因公出国（境）1人次，主要开支内容是单位领导赴台交流学习。</w:t>
      </w:r>
    </w:p>
    <w:p w:rsidR="0030102E" w:rsidRPr="00BB4736"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hint="eastAsia"/>
          <w:kern w:val="0"/>
          <w:sz w:val="28"/>
          <w:szCs w:val="28"/>
        </w:rPr>
        <w:t>2.公务用车购置及运行维护费支出</w:t>
      </w:r>
      <w:r w:rsidR="00A65DDF" w:rsidRPr="00BB4736">
        <w:rPr>
          <w:rFonts w:asciiTheme="minorEastAsia" w:hAnsiTheme="minorEastAsia" w:cs="仿宋_GB2312" w:hint="eastAsia"/>
          <w:kern w:val="0"/>
          <w:sz w:val="28"/>
          <w:szCs w:val="28"/>
        </w:rPr>
        <w:t>9.85</w:t>
      </w:r>
      <w:r w:rsidRPr="00BB4736">
        <w:rPr>
          <w:rFonts w:asciiTheme="minorEastAsia" w:hAnsiTheme="minorEastAsia" w:cs="仿宋_GB2312" w:hint="eastAsia"/>
          <w:kern w:val="0"/>
          <w:sz w:val="28"/>
          <w:szCs w:val="28"/>
        </w:rPr>
        <w:t>万元，主要包括：（1）购置支出0万元，平均每辆0万元；（2）公务车保有量7辆（其中1辆停用），全年运行维护费支出</w:t>
      </w:r>
      <w:r w:rsidR="00A65DDF" w:rsidRPr="00BB4736">
        <w:rPr>
          <w:rFonts w:asciiTheme="minorEastAsia" w:hAnsiTheme="minorEastAsia" w:cs="仿宋_GB2312" w:hint="eastAsia"/>
          <w:kern w:val="0"/>
          <w:sz w:val="28"/>
          <w:szCs w:val="28"/>
        </w:rPr>
        <w:t>9.85</w:t>
      </w:r>
      <w:r w:rsidRPr="00BB4736">
        <w:rPr>
          <w:rFonts w:asciiTheme="minorEastAsia" w:hAnsiTheme="minorEastAsia" w:cs="仿宋_GB2312" w:hint="eastAsia"/>
          <w:kern w:val="0"/>
          <w:sz w:val="28"/>
          <w:szCs w:val="28"/>
        </w:rPr>
        <w:t>万元，平均每辆</w:t>
      </w:r>
      <w:r w:rsidR="00A65DDF" w:rsidRPr="00BB4736">
        <w:rPr>
          <w:rFonts w:asciiTheme="minorEastAsia" w:hAnsiTheme="minorEastAsia" w:cs="仿宋_GB2312" w:hint="eastAsia"/>
          <w:kern w:val="0"/>
          <w:sz w:val="28"/>
          <w:szCs w:val="28"/>
        </w:rPr>
        <w:t>1.41</w:t>
      </w:r>
      <w:r w:rsidRPr="00BB4736">
        <w:rPr>
          <w:rFonts w:asciiTheme="minorEastAsia" w:hAnsiTheme="minorEastAsia" w:cs="仿宋_GB2312" w:hint="eastAsia"/>
          <w:kern w:val="0"/>
          <w:sz w:val="28"/>
          <w:szCs w:val="28"/>
        </w:rPr>
        <w:t>万元。比上年减少12.0</w:t>
      </w:r>
      <w:r w:rsidR="00A65DDF" w:rsidRPr="00BB4736">
        <w:rPr>
          <w:rFonts w:asciiTheme="minorEastAsia" w:hAnsiTheme="minorEastAsia" w:cs="仿宋_GB2312" w:hint="eastAsia"/>
          <w:kern w:val="0"/>
          <w:sz w:val="28"/>
          <w:szCs w:val="28"/>
        </w:rPr>
        <w:t>7</w:t>
      </w:r>
      <w:r w:rsidRPr="00BB4736">
        <w:rPr>
          <w:rFonts w:asciiTheme="minorEastAsia" w:hAnsiTheme="minorEastAsia" w:cs="仿宋_GB2312" w:hint="eastAsia"/>
          <w:kern w:val="0"/>
          <w:sz w:val="28"/>
          <w:szCs w:val="28"/>
        </w:rPr>
        <w:t>万元，下降</w:t>
      </w:r>
      <w:r w:rsidR="00A65DDF" w:rsidRPr="00BB4736">
        <w:rPr>
          <w:rFonts w:asciiTheme="minorEastAsia" w:hAnsiTheme="minorEastAsia" w:cs="仿宋_GB2312" w:hint="eastAsia"/>
          <w:kern w:val="0"/>
          <w:sz w:val="28"/>
          <w:szCs w:val="28"/>
        </w:rPr>
        <w:t>55.06</w:t>
      </w:r>
      <w:r w:rsidRPr="00BB4736">
        <w:rPr>
          <w:rFonts w:asciiTheme="minorEastAsia" w:hAnsiTheme="minorEastAsia" w:cs="仿宋_GB2312" w:hint="eastAsia"/>
          <w:kern w:val="0"/>
          <w:sz w:val="28"/>
          <w:szCs w:val="28"/>
        </w:rPr>
        <w:t>%，下降的主要原因是</w:t>
      </w:r>
      <w:r w:rsidR="00371F1F" w:rsidRPr="00BB4736">
        <w:rPr>
          <w:rFonts w:asciiTheme="minorEastAsia" w:hAnsiTheme="minorEastAsia" w:cs="仿宋_GB2312" w:hint="eastAsia"/>
          <w:kern w:val="0"/>
          <w:sz w:val="28"/>
          <w:szCs w:val="28"/>
        </w:rPr>
        <w:t>认真贯彻落实中央“八项规定”精神和厉行节约要求，进一步从严控制“三公”经费开支。</w:t>
      </w:r>
    </w:p>
    <w:p w:rsidR="0030102E"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hint="eastAsia"/>
          <w:kern w:val="0"/>
          <w:sz w:val="28"/>
          <w:szCs w:val="28"/>
        </w:rPr>
        <w:t>3.公务接待费支出</w:t>
      </w:r>
      <w:r w:rsidR="00A65DDF" w:rsidRPr="00BB4736">
        <w:rPr>
          <w:rFonts w:asciiTheme="minorEastAsia" w:hAnsiTheme="minorEastAsia" w:cs="仿宋_GB2312" w:hint="eastAsia"/>
          <w:kern w:val="0"/>
          <w:sz w:val="28"/>
          <w:szCs w:val="28"/>
        </w:rPr>
        <w:t>0.18</w:t>
      </w:r>
      <w:r w:rsidRPr="00BB4736">
        <w:rPr>
          <w:rFonts w:asciiTheme="minorEastAsia" w:hAnsiTheme="minorEastAsia" w:cs="仿宋_GB2312" w:hint="eastAsia"/>
          <w:kern w:val="0"/>
          <w:sz w:val="28"/>
          <w:szCs w:val="28"/>
        </w:rPr>
        <w:t>万元，主要用于上级部门来梅公务等按公务接待规定的接待支出</w:t>
      </w:r>
      <w:r w:rsidR="00BB4736" w:rsidRPr="00BB4736">
        <w:rPr>
          <w:rFonts w:asciiTheme="minorEastAsia" w:hAnsiTheme="minorEastAsia" w:cs="仿宋_GB2312" w:hint="eastAsia"/>
          <w:kern w:val="0"/>
          <w:sz w:val="28"/>
          <w:szCs w:val="28"/>
        </w:rPr>
        <w:t>，接待批次为</w:t>
      </w:r>
      <w:r w:rsidR="00362348">
        <w:rPr>
          <w:rFonts w:asciiTheme="minorEastAsia" w:hAnsiTheme="minorEastAsia" w:cs="仿宋_GB2312" w:hint="eastAsia"/>
          <w:kern w:val="0"/>
          <w:sz w:val="28"/>
          <w:szCs w:val="28"/>
        </w:rPr>
        <w:t>3</w:t>
      </w:r>
      <w:r w:rsidR="00BB4736" w:rsidRPr="00BB4736">
        <w:rPr>
          <w:rFonts w:asciiTheme="minorEastAsia" w:hAnsiTheme="minorEastAsia" w:cs="仿宋_GB2312" w:hint="eastAsia"/>
          <w:kern w:val="0"/>
          <w:sz w:val="28"/>
          <w:szCs w:val="28"/>
        </w:rPr>
        <w:t>批，接待人数为</w:t>
      </w:r>
      <w:r w:rsidR="00362348">
        <w:rPr>
          <w:rFonts w:asciiTheme="minorEastAsia" w:hAnsiTheme="minorEastAsia" w:cs="仿宋_GB2312" w:hint="eastAsia"/>
          <w:kern w:val="0"/>
          <w:sz w:val="28"/>
          <w:szCs w:val="28"/>
        </w:rPr>
        <w:t>35</w:t>
      </w:r>
      <w:r w:rsidR="00BB4736" w:rsidRPr="00BB4736">
        <w:rPr>
          <w:rFonts w:asciiTheme="minorEastAsia" w:hAnsiTheme="minorEastAsia" w:cs="仿宋_GB2312" w:hint="eastAsia"/>
          <w:kern w:val="0"/>
          <w:sz w:val="28"/>
          <w:szCs w:val="28"/>
        </w:rPr>
        <w:t>人次</w:t>
      </w:r>
      <w:r w:rsidRPr="00BB4736">
        <w:rPr>
          <w:rFonts w:asciiTheme="minorEastAsia" w:hAnsiTheme="minorEastAsia" w:cs="仿宋_GB2312" w:hint="eastAsia"/>
          <w:kern w:val="0"/>
          <w:sz w:val="28"/>
          <w:szCs w:val="28"/>
        </w:rPr>
        <w:t>。比上年减少</w:t>
      </w:r>
      <w:r w:rsidR="00371F1F" w:rsidRPr="00BB4736">
        <w:rPr>
          <w:rFonts w:asciiTheme="minorEastAsia" w:hAnsiTheme="minorEastAsia" w:cs="仿宋_GB2312" w:hint="eastAsia"/>
          <w:kern w:val="0"/>
          <w:sz w:val="28"/>
          <w:szCs w:val="28"/>
        </w:rPr>
        <w:t>2.25万</w:t>
      </w:r>
      <w:r w:rsidRPr="00BB4736">
        <w:rPr>
          <w:rFonts w:asciiTheme="minorEastAsia" w:hAnsiTheme="minorEastAsia" w:cs="仿宋_GB2312" w:hint="eastAsia"/>
          <w:kern w:val="0"/>
          <w:sz w:val="28"/>
          <w:szCs w:val="28"/>
        </w:rPr>
        <w:t>元，下降</w:t>
      </w:r>
      <w:r w:rsidR="00371F1F" w:rsidRPr="00BB4736">
        <w:rPr>
          <w:rFonts w:asciiTheme="minorEastAsia" w:hAnsiTheme="minorEastAsia" w:cs="仿宋_GB2312" w:hint="eastAsia"/>
          <w:kern w:val="0"/>
          <w:sz w:val="28"/>
          <w:szCs w:val="28"/>
        </w:rPr>
        <w:t>92.59</w:t>
      </w:r>
      <w:r w:rsidRPr="00BB4736">
        <w:rPr>
          <w:rFonts w:asciiTheme="minorEastAsia" w:hAnsiTheme="minorEastAsia" w:cs="仿宋_GB2312" w:hint="eastAsia"/>
          <w:kern w:val="0"/>
          <w:sz w:val="28"/>
          <w:szCs w:val="28"/>
        </w:rPr>
        <w:t>%。下降的主要原因是根据厉行节约和"三公"经费只减不增的精神，我所大力节约行政经费支出。</w:t>
      </w:r>
    </w:p>
    <w:p w:rsidR="00A10F48" w:rsidRDefault="00A10F48" w:rsidP="00A10F48">
      <w:pPr>
        <w:spacing w:line="288" w:lineRule="auto"/>
        <w:rPr>
          <w:rFonts w:asciiTheme="minorEastAsia" w:hAnsiTheme="minorEastAsia"/>
          <w:b/>
          <w:sz w:val="28"/>
          <w:szCs w:val="28"/>
        </w:rPr>
      </w:pPr>
      <w:r>
        <w:rPr>
          <w:rFonts w:asciiTheme="minorEastAsia" w:hAnsiTheme="minorEastAsia" w:hint="eastAsia"/>
          <w:b/>
          <w:sz w:val="28"/>
          <w:szCs w:val="28"/>
        </w:rPr>
        <w:t>五、</w:t>
      </w:r>
      <w:r w:rsidRPr="00A10F48">
        <w:rPr>
          <w:rFonts w:asciiTheme="minorEastAsia" w:hAnsiTheme="minorEastAsia" w:hint="eastAsia"/>
          <w:b/>
          <w:sz w:val="28"/>
          <w:szCs w:val="28"/>
        </w:rPr>
        <w:t>其他重要事项的情况说明</w:t>
      </w:r>
    </w:p>
    <w:p w:rsidR="00A10F48" w:rsidRPr="00CF40EB" w:rsidRDefault="00A10F48" w:rsidP="00CF40EB">
      <w:pPr>
        <w:autoSpaceDE w:val="0"/>
        <w:autoSpaceDN w:val="0"/>
        <w:adjustRightInd w:val="0"/>
        <w:spacing w:line="520" w:lineRule="exact"/>
        <w:ind w:firstLineChars="200" w:firstLine="562"/>
        <w:rPr>
          <w:rFonts w:asciiTheme="minorEastAsia" w:hAnsiTheme="minorEastAsia" w:cs="仿宋_GB2312"/>
          <w:b/>
          <w:kern w:val="0"/>
          <w:sz w:val="28"/>
          <w:szCs w:val="28"/>
        </w:rPr>
      </w:pPr>
      <w:r w:rsidRPr="00CF40EB">
        <w:rPr>
          <w:rFonts w:asciiTheme="minorEastAsia" w:hAnsiTheme="minorEastAsia" w:cs="仿宋_GB2312" w:hint="eastAsia"/>
          <w:b/>
          <w:kern w:val="0"/>
          <w:sz w:val="28"/>
          <w:szCs w:val="28"/>
        </w:rPr>
        <w:t>（一）机关运行经费支出情况。</w:t>
      </w:r>
    </w:p>
    <w:p w:rsidR="00A10F48" w:rsidRPr="00A10F48" w:rsidRDefault="00A10F48"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2015</w:t>
      </w:r>
      <w:r w:rsidRPr="00A10F48">
        <w:rPr>
          <w:rFonts w:asciiTheme="minorEastAsia" w:hAnsiTheme="minorEastAsia" w:cs="仿宋_GB2312" w:hint="eastAsia"/>
          <w:kern w:val="0"/>
          <w:sz w:val="28"/>
          <w:szCs w:val="28"/>
        </w:rPr>
        <w:t>年机关运行经费支出</w:t>
      </w:r>
      <w:r>
        <w:rPr>
          <w:rFonts w:asciiTheme="minorEastAsia" w:hAnsiTheme="minorEastAsia" w:cs="仿宋_GB2312" w:hint="eastAsia"/>
          <w:kern w:val="0"/>
          <w:sz w:val="28"/>
          <w:szCs w:val="28"/>
        </w:rPr>
        <w:t>49.28</w:t>
      </w:r>
      <w:r w:rsidRPr="00A10F48">
        <w:rPr>
          <w:rFonts w:asciiTheme="minorEastAsia" w:hAnsiTheme="minorEastAsia" w:cs="仿宋_GB2312" w:hint="eastAsia"/>
          <w:kern w:val="0"/>
          <w:sz w:val="28"/>
          <w:szCs w:val="28"/>
        </w:rPr>
        <w:t>万元，比2014年增加</w:t>
      </w:r>
      <w:r w:rsidR="00D45EA5">
        <w:rPr>
          <w:rFonts w:asciiTheme="minorEastAsia" w:hAnsiTheme="minorEastAsia" w:cs="仿宋_GB2312" w:hint="eastAsia"/>
          <w:kern w:val="0"/>
          <w:sz w:val="28"/>
          <w:szCs w:val="28"/>
        </w:rPr>
        <w:t>2.65</w:t>
      </w:r>
      <w:r w:rsidRPr="00A10F48">
        <w:rPr>
          <w:rFonts w:asciiTheme="minorEastAsia" w:hAnsiTheme="minorEastAsia" w:cs="仿宋_GB2312" w:hint="eastAsia"/>
          <w:kern w:val="0"/>
          <w:sz w:val="28"/>
          <w:szCs w:val="28"/>
        </w:rPr>
        <w:t>万元，</w:t>
      </w:r>
      <w:r w:rsidR="00D45EA5">
        <w:rPr>
          <w:rFonts w:asciiTheme="minorEastAsia" w:hAnsiTheme="minorEastAsia" w:cs="仿宋_GB2312" w:hint="eastAsia"/>
          <w:kern w:val="0"/>
          <w:sz w:val="28"/>
          <w:szCs w:val="28"/>
        </w:rPr>
        <w:lastRenderedPageBreak/>
        <w:t>增长5.68%，</w:t>
      </w:r>
      <w:r w:rsidRPr="00A10F48">
        <w:rPr>
          <w:rFonts w:asciiTheme="minorEastAsia" w:hAnsiTheme="minorEastAsia" w:cs="仿宋_GB2312" w:hint="eastAsia"/>
          <w:kern w:val="0"/>
          <w:sz w:val="28"/>
          <w:szCs w:val="28"/>
        </w:rPr>
        <w:t>主要原因是有关办公费用价格上涨等。</w:t>
      </w:r>
    </w:p>
    <w:p w:rsidR="00A10F48" w:rsidRPr="00CF40EB" w:rsidRDefault="00A10F48" w:rsidP="00CF40EB">
      <w:pPr>
        <w:autoSpaceDE w:val="0"/>
        <w:autoSpaceDN w:val="0"/>
        <w:adjustRightInd w:val="0"/>
        <w:spacing w:line="520" w:lineRule="exact"/>
        <w:ind w:firstLineChars="200" w:firstLine="562"/>
        <w:rPr>
          <w:rFonts w:asciiTheme="minorEastAsia" w:hAnsiTheme="minorEastAsia" w:cs="仿宋_GB2312"/>
          <w:b/>
          <w:kern w:val="0"/>
          <w:sz w:val="28"/>
          <w:szCs w:val="28"/>
        </w:rPr>
      </w:pPr>
      <w:r w:rsidRPr="00CF40EB">
        <w:rPr>
          <w:rFonts w:asciiTheme="minorEastAsia" w:hAnsiTheme="minorEastAsia" w:cs="仿宋_GB2312" w:hint="eastAsia"/>
          <w:b/>
          <w:kern w:val="0"/>
          <w:sz w:val="28"/>
          <w:szCs w:val="28"/>
        </w:rPr>
        <w:t>（二）国有资产占用情况。</w:t>
      </w:r>
    </w:p>
    <w:p w:rsidR="00A10F48" w:rsidRDefault="00A10F48" w:rsidP="00A10F48">
      <w:pPr>
        <w:autoSpaceDE w:val="0"/>
        <w:autoSpaceDN w:val="0"/>
        <w:adjustRightInd w:val="0"/>
        <w:spacing w:line="520" w:lineRule="exact"/>
        <w:ind w:firstLineChars="200" w:firstLine="560"/>
        <w:rPr>
          <w:rFonts w:asciiTheme="minorEastAsia" w:hAnsiTheme="minorEastAsia" w:cs="仿宋_GB2312" w:hint="eastAsia"/>
          <w:kern w:val="0"/>
          <w:sz w:val="28"/>
          <w:szCs w:val="28"/>
        </w:rPr>
      </w:pPr>
      <w:r w:rsidRPr="00A10F48">
        <w:rPr>
          <w:rFonts w:asciiTheme="minorEastAsia" w:hAnsiTheme="minorEastAsia" w:cs="仿宋_GB2312" w:hint="eastAsia"/>
          <w:kern w:val="0"/>
          <w:sz w:val="28"/>
          <w:szCs w:val="28"/>
        </w:rPr>
        <w:t>截至</w:t>
      </w:r>
      <w:r>
        <w:rPr>
          <w:rFonts w:asciiTheme="minorEastAsia" w:hAnsiTheme="minorEastAsia" w:cs="仿宋_GB2312" w:hint="eastAsia"/>
          <w:kern w:val="0"/>
          <w:sz w:val="28"/>
          <w:szCs w:val="28"/>
        </w:rPr>
        <w:t>2015</w:t>
      </w:r>
      <w:r w:rsidRPr="00A10F48">
        <w:rPr>
          <w:rFonts w:asciiTheme="minorEastAsia" w:hAnsiTheme="minorEastAsia" w:cs="仿宋_GB2312" w:hint="eastAsia"/>
          <w:kern w:val="0"/>
          <w:sz w:val="28"/>
          <w:szCs w:val="28"/>
        </w:rPr>
        <w:t>年</w:t>
      </w:r>
      <w:r>
        <w:rPr>
          <w:rFonts w:asciiTheme="minorEastAsia" w:hAnsiTheme="minorEastAsia" w:cs="仿宋_GB2312" w:hint="eastAsia"/>
          <w:kern w:val="0"/>
          <w:sz w:val="28"/>
          <w:szCs w:val="28"/>
        </w:rPr>
        <w:t>12</w:t>
      </w:r>
      <w:r w:rsidRPr="00A10F48">
        <w:rPr>
          <w:rFonts w:asciiTheme="minorEastAsia" w:hAnsiTheme="minorEastAsia" w:cs="仿宋_GB2312" w:hint="eastAsia"/>
          <w:kern w:val="0"/>
          <w:sz w:val="28"/>
          <w:szCs w:val="28"/>
        </w:rPr>
        <w:t>月</w:t>
      </w:r>
      <w:r>
        <w:rPr>
          <w:rFonts w:asciiTheme="minorEastAsia" w:hAnsiTheme="minorEastAsia" w:cs="仿宋_GB2312" w:hint="eastAsia"/>
          <w:kern w:val="0"/>
          <w:sz w:val="28"/>
          <w:szCs w:val="28"/>
        </w:rPr>
        <w:t>31</w:t>
      </w:r>
      <w:r w:rsidRPr="00A10F48">
        <w:rPr>
          <w:rFonts w:asciiTheme="minorEastAsia" w:hAnsiTheme="minorEastAsia" w:cs="仿宋_GB2312" w:hint="eastAsia"/>
          <w:kern w:val="0"/>
          <w:sz w:val="28"/>
          <w:szCs w:val="28"/>
        </w:rPr>
        <w:t>日，我</w:t>
      </w:r>
      <w:r w:rsidR="00D45EA5">
        <w:rPr>
          <w:rFonts w:asciiTheme="minorEastAsia" w:hAnsiTheme="minorEastAsia" w:cs="仿宋_GB2312" w:hint="eastAsia"/>
          <w:kern w:val="0"/>
          <w:sz w:val="28"/>
          <w:szCs w:val="28"/>
        </w:rPr>
        <w:t>所</w:t>
      </w:r>
      <w:r w:rsidRPr="00A10F48">
        <w:rPr>
          <w:rFonts w:asciiTheme="minorEastAsia" w:hAnsiTheme="minorEastAsia" w:cs="仿宋_GB2312" w:hint="eastAsia"/>
          <w:kern w:val="0"/>
          <w:sz w:val="28"/>
          <w:szCs w:val="28"/>
        </w:rPr>
        <w:t>共有车辆</w:t>
      </w:r>
      <w:r w:rsidR="00D45EA5">
        <w:rPr>
          <w:rFonts w:asciiTheme="minorEastAsia" w:hAnsiTheme="minorEastAsia" w:cs="仿宋_GB2312" w:hint="eastAsia"/>
          <w:kern w:val="0"/>
          <w:sz w:val="28"/>
          <w:szCs w:val="28"/>
        </w:rPr>
        <w:t>7</w:t>
      </w:r>
      <w:r w:rsidRPr="00A10F48">
        <w:rPr>
          <w:rFonts w:asciiTheme="minorEastAsia" w:hAnsiTheme="minorEastAsia" w:cs="仿宋_GB2312" w:hint="eastAsia"/>
          <w:kern w:val="0"/>
          <w:sz w:val="28"/>
          <w:szCs w:val="28"/>
        </w:rPr>
        <w:t>辆，均为一般公务用车，价值</w:t>
      </w:r>
      <w:r w:rsidR="00D45EA5">
        <w:rPr>
          <w:rFonts w:asciiTheme="minorEastAsia" w:hAnsiTheme="minorEastAsia" w:cs="仿宋_GB2312" w:hint="eastAsia"/>
          <w:kern w:val="0"/>
          <w:sz w:val="28"/>
          <w:szCs w:val="28"/>
        </w:rPr>
        <w:t>148.46</w:t>
      </w:r>
      <w:r w:rsidRPr="00A10F48">
        <w:rPr>
          <w:rFonts w:asciiTheme="minorEastAsia" w:hAnsiTheme="minorEastAsia" w:cs="仿宋_GB2312" w:hint="eastAsia"/>
          <w:kern w:val="0"/>
          <w:sz w:val="28"/>
          <w:szCs w:val="28"/>
        </w:rPr>
        <w:t>万元；其他办公设备价值</w:t>
      </w:r>
      <w:r w:rsidR="00D45EA5">
        <w:rPr>
          <w:rFonts w:asciiTheme="minorEastAsia" w:hAnsiTheme="minorEastAsia" w:cs="仿宋_GB2312" w:hint="eastAsia"/>
          <w:kern w:val="0"/>
          <w:sz w:val="28"/>
          <w:szCs w:val="28"/>
        </w:rPr>
        <w:t>114.35</w:t>
      </w:r>
      <w:r w:rsidRPr="00A10F48">
        <w:rPr>
          <w:rFonts w:asciiTheme="minorEastAsia" w:hAnsiTheme="minorEastAsia" w:cs="仿宋_GB2312" w:hint="eastAsia"/>
          <w:kern w:val="0"/>
          <w:sz w:val="28"/>
          <w:szCs w:val="28"/>
        </w:rPr>
        <w:t>万元。</w:t>
      </w:r>
    </w:p>
    <w:p w:rsidR="00CF40EB" w:rsidRPr="00CF40EB" w:rsidRDefault="00CF40EB" w:rsidP="00CF40EB">
      <w:pPr>
        <w:autoSpaceDE w:val="0"/>
        <w:autoSpaceDN w:val="0"/>
        <w:adjustRightInd w:val="0"/>
        <w:spacing w:line="520" w:lineRule="exact"/>
        <w:ind w:firstLineChars="200" w:firstLine="562"/>
        <w:rPr>
          <w:rFonts w:asciiTheme="minorEastAsia" w:hAnsiTheme="minorEastAsia" w:cs="仿宋_GB2312" w:hint="eastAsia"/>
          <w:b/>
          <w:kern w:val="0"/>
          <w:sz w:val="28"/>
          <w:szCs w:val="28"/>
        </w:rPr>
      </w:pPr>
      <w:r w:rsidRPr="00CF40EB">
        <w:rPr>
          <w:rFonts w:asciiTheme="minorEastAsia" w:hAnsiTheme="minorEastAsia" w:cs="仿宋_GB2312" w:hint="eastAsia"/>
          <w:b/>
          <w:kern w:val="0"/>
          <w:sz w:val="28"/>
          <w:szCs w:val="28"/>
        </w:rPr>
        <w:t>（三）</w:t>
      </w:r>
      <w:r w:rsidRPr="00CF40EB">
        <w:rPr>
          <w:rFonts w:asciiTheme="minorEastAsia" w:hAnsiTheme="minorEastAsia" w:cs="仿宋_GB2312" w:hint="eastAsia"/>
          <w:b/>
          <w:kern w:val="0"/>
          <w:sz w:val="28"/>
          <w:szCs w:val="28"/>
        </w:rPr>
        <w:t>政府采购支出说明</w:t>
      </w:r>
      <w:r w:rsidRPr="00CF40EB">
        <w:rPr>
          <w:rFonts w:asciiTheme="minorEastAsia" w:hAnsiTheme="minorEastAsia" w:cs="仿宋_GB2312" w:hint="eastAsia"/>
          <w:b/>
          <w:kern w:val="0"/>
          <w:sz w:val="28"/>
          <w:szCs w:val="28"/>
        </w:rPr>
        <w:t>。</w:t>
      </w:r>
    </w:p>
    <w:p w:rsidR="00CF40EB" w:rsidRDefault="00CF40EB" w:rsidP="00CF40EB">
      <w:pPr>
        <w:autoSpaceDE w:val="0"/>
        <w:autoSpaceDN w:val="0"/>
        <w:adjustRightInd w:val="0"/>
        <w:spacing w:line="520" w:lineRule="exact"/>
        <w:ind w:firstLineChars="200" w:firstLine="560"/>
        <w:rPr>
          <w:rFonts w:asciiTheme="minorEastAsia" w:hAnsiTheme="minorEastAsia" w:cs="仿宋_GB2312" w:hint="eastAsia"/>
          <w:kern w:val="0"/>
          <w:sz w:val="28"/>
          <w:szCs w:val="28"/>
        </w:rPr>
      </w:pPr>
      <w:r>
        <w:rPr>
          <w:rFonts w:asciiTheme="minorEastAsia" w:hAnsiTheme="minorEastAsia" w:cs="仿宋_GB2312" w:hint="eastAsia"/>
          <w:kern w:val="0"/>
          <w:sz w:val="28"/>
          <w:szCs w:val="28"/>
        </w:rPr>
        <w:t>无</w:t>
      </w:r>
    </w:p>
    <w:p w:rsidR="00CF40EB" w:rsidRPr="00CF40EB" w:rsidRDefault="00CF40EB" w:rsidP="00CF40EB">
      <w:pPr>
        <w:spacing w:line="288" w:lineRule="auto"/>
        <w:ind w:firstLineChars="200" w:firstLine="562"/>
        <w:rPr>
          <w:rFonts w:asciiTheme="minorEastAsia" w:hAnsiTheme="minorEastAsia" w:cs="仿宋_GB2312" w:hint="eastAsia"/>
          <w:b/>
          <w:kern w:val="0"/>
          <w:sz w:val="28"/>
          <w:szCs w:val="28"/>
        </w:rPr>
      </w:pPr>
      <w:r w:rsidRPr="00CF40EB">
        <w:rPr>
          <w:rFonts w:asciiTheme="minorEastAsia" w:hAnsiTheme="minorEastAsia" w:cs="仿宋_GB2312" w:hint="eastAsia"/>
          <w:b/>
          <w:kern w:val="0"/>
          <w:sz w:val="28"/>
          <w:szCs w:val="28"/>
        </w:rPr>
        <w:t>（四）</w:t>
      </w:r>
      <w:r w:rsidRPr="00CF40EB">
        <w:rPr>
          <w:rFonts w:asciiTheme="minorEastAsia" w:hAnsiTheme="minorEastAsia" w:cs="仿宋_GB2312" w:hint="eastAsia"/>
          <w:b/>
          <w:kern w:val="0"/>
          <w:sz w:val="28"/>
          <w:szCs w:val="28"/>
        </w:rPr>
        <w:t>预算绩效管理工作开展情况。</w:t>
      </w:r>
    </w:p>
    <w:p w:rsidR="00CF40EB" w:rsidRDefault="00CF40EB" w:rsidP="00CF40EB">
      <w:pPr>
        <w:spacing w:line="288" w:lineRule="auto"/>
        <w:ind w:firstLineChars="200" w:firstLine="600"/>
        <w:rPr>
          <w:rFonts w:ascii="宋体" w:hAnsi="宋体" w:hint="eastAsia"/>
          <w:sz w:val="30"/>
          <w:szCs w:val="30"/>
        </w:rPr>
      </w:pPr>
      <w:r>
        <w:rPr>
          <w:rFonts w:ascii="宋体" w:hAnsi="宋体" w:hint="eastAsia"/>
          <w:sz w:val="30"/>
          <w:szCs w:val="30"/>
        </w:rPr>
        <w:t>无</w:t>
      </w:r>
      <w:bookmarkStart w:id="0" w:name="_GoBack"/>
      <w:bookmarkEnd w:id="0"/>
    </w:p>
    <w:p w:rsidR="00A10F48" w:rsidRPr="00D45EA5" w:rsidRDefault="00A10F48" w:rsidP="00A10F48">
      <w:pPr>
        <w:autoSpaceDE w:val="0"/>
        <w:autoSpaceDN w:val="0"/>
        <w:adjustRightInd w:val="0"/>
        <w:spacing w:line="520" w:lineRule="exact"/>
        <w:rPr>
          <w:rFonts w:asciiTheme="minorEastAsia" w:hAnsiTheme="minorEastAsia" w:cs="仿宋_GB2312"/>
          <w:kern w:val="0"/>
          <w:sz w:val="28"/>
          <w:szCs w:val="28"/>
        </w:rPr>
      </w:pPr>
    </w:p>
    <w:p w:rsidR="00A965F6" w:rsidRPr="00A10F48" w:rsidRDefault="00A965F6" w:rsidP="00A10F48">
      <w:pPr>
        <w:autoSpaceDE w:val="0"/>
        <w:autoSpaceDN w:val="0"/>
        <w:adjustRightInd w:val="0"/>
        <w:spacing w:line="520" w:lineRule="exact"/>
        <w:jc w:val="center"/>
        <w:rPr>
          <w:rFonts w:asciiTheme="majorEastAsia" w:eastAsiaTheme="majorEastAsia" w:hAnsiTheme="majorEastAsia" w:cs="宋体"/>
          <w:b/>
          <w:kern w:val="0"/>
          <w:sz w:val="28"/>
          <w:szCs w:val="28"/>
        </w:rPr>
      </w:pPr>
      <w:r w:rsidRPr="00A10F48">
        <w:rPr>
          <w:rFonts w:asciiTheme="majorEastAsia" w:eastAsiaTheme="majorEastAsia" w:hAnsiTheme="majorEastAsia" w:cs="宋体" w:hint="eastAsia"/>
          <w:b/>
          <w:kern w:val="0"/>
          <w:sz w:val="28"/>
          <w:szCs w:val="28"/>
        </w:rPr>
        <w:t>第四部分</w:t>
      </w:r>
      <w:r w:rsidRPr="00A10F48">
        <w:rPr>
          <w:rFonts w:asciiTheme="majorEastAsia" w:eastAsiaTheme="majorEastAsia" w:hAnsiTheme="majorEastAsia" w:cs="宋体"/>
          <w:b/>
          <w:kern w:val="0"/>
          <w:sz w:val="28"/>
          <w:szCs w:val="28"/>
        </w:rPr>
        <w:t xml:space="preserve"> </w:t>
      </w:r>
      <w:r w:rsidRPr="00A10F48">
        <w:rPr>
          <w:rFonts w:asciiTheme="majorEastAsia" w:eastAsiaTheme="majorEastAsia" w:hAnsiTheme="majorEastAsia" w:cs="宋体" w:hint="eastAsia"/>
          <w:b/>
          <w:kern w:val="0"/>
          <w:sz w:val="28"/>
          <w:szCs w:val="28"/>
        </w:rPr>
        <w:t>名词解释</w:t>
      </w:r>
    </w:p>
    <w:p w:rsidR="00A965F6" w:rsidRPr="0052058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一、财政拨款收入：指中央财政当年拨付的资金。</w:t>
      </w:r>
    </w:p>
    <w:p w:rsidR="00A965F6" w:rsidRPr="0052058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二、事业收入：指事业单位开展专业业务活动及辅助活动所取得的收入。如：中国财政杂志社的刊物发行收入，中国注册会计师协会、中国资产评估协会、中国国债协会、中国会计学会收取的会费收入等。</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三</w:t>
      </w:r>
      <w:r w:rsidR="00A965F6" w:rsidRPr="00520583">
        <w:rPr>
          <w:rFonts w:asciiTheme="minorEastAsia" w:hAnsiTheme="minorEastAsia" w:cs="仿宋_GB2312" w:hint="eastAsia"/>
          <w:kern w:val="0"/>
          <w:sz w:val="28"/>
          <w:szCs w:val="28"/>
        </w:rPr>
        <w:t>、其他收入：指除上述“财政拨款收入”、“事业收入”、“经营收入”等以外的收入。主要是按规定动用的售房收入、存款利息收入等。</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四</w:t>
      </w:r>
      <w:r w:rsidR="00A965F6" w:rsidRPr="00520583">
        <w:rPr>
          <w:rFonts w:asciiTheme="minorEastAsia" w:hAnsiTheme="minorEastAsia" w:cs="仿宋_GB2312" w:hint="eastAsia"/>
          <w:kern w:val="0"/>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五</w:t>
      </w:r>
      <w:r w:rsidR="00A965F6" w:rsidRPr="00520583">
        <w:rPr>
          <w:rFonts w:asciiTheme="minorEastAsia" w:hAnsiTheme="minorEastAsia" w:cs="仿宋_GB2312" w:hint="eastAsia"/>
          <w:kern w:val="0"/>
          <w:sz w:val="28"/>
          <w:szCs w:val="28"/>
        </w:rPr>
        <w:t>、年初结转和结余：指以前年度尚未完成、结转到本年按有关规定继续使用的资金。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六</w:t>
      </w:r>
      <w:r w:rsidR="00A965F6" w:rsidRPr="00520583">
        <w:rPr>
          <w:rFonts w:asciiTheme="minorEastAsia" w:hAnsiTheme="minorEastAsia" w:cs="仿宋_GB2312" w:hint="eastAsia"/>
          <w:kern w:val="0"/>
          <w:sz w:val="28"/>
          <w:szCs w:val="28"/>
        </w:rPr>
        <w:t>、结余分配：指事业单位按规定提取的职工福利基金、事业基金和缴纳的所得税，以及建设单位按规定应交回的基本建设竣工项目</w:t>
      </w:r>
      <w:r w:rsidR="00A965F6" w:rsidRPr="00520583">
        <w:rPr>
          <w:rFonts w:asciiTheme="minorEastAsia" w:hAnsiTheme="minorEastAsia" w:cs="仿宋_GB2312" w:hint="eastAsia"/>
          <w:kern w:val="0"/>
          <w:sz w:val="28"/>
          <w:szCs w:val="28"/>
        </w:rPr>
        <w:lastRenderedPageBreak/>
        <w:t>结余资金。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七</w:t>
      </w:r>
      <w:r w:rsidR="00A965F6" w:rsidRPr="00520583">
        <w:rPr>
          <w:rFonts w:asciiTheme="minorEastAsia" w:hAnsiTheme="minorEastAsia" w:cs="仿宋_GB2312" w:hint="eastAsia"/>
          <w:kern w:val="0"/>
          <w:sz w:val="28"/>
          <w:szCs w:val="28"/>
        </w:rPr>
        <w:t>、年末结转和结余：指本年度或以前年度预算安排、因客观条件发生变化无法按原计划实施，需要延迟到以后年度按有关规定继续使用的资金。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八</w:t>
      </w:r>
      <w:r w:rsidR="00A965F6" w:rsidRPr="00520583">
        <w:rPr>
          <w:rFonts w:asciiTheme="minorEastAsia" w:hAnsiTheme="minorEastAsia" w:cs="仿宋_GB2312" w:hint="eastAsia"/>
          <w:kern w:val="0"/>
          <w:sz w:val="28"/>
          <w:szCs w:val="28"/>
        </w:rPr>
        <w:t>、基本支出：指为保障机构正常运转、完成日常工作任务而发生的人员支出和公用支出。</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九</w:t>
      </w:r>
      <w:r w:rsidR="00A965F6" w:rsidRPr="00520583">
        <w:rPr>
          <w:rFonts w:asciiTheme="minorEastAsia" w:hAnsiTheme="minorEastAsia" w:cs="仿宋_GB2312" w:hint="eastAsia"/>
          <w:kern w:val="0"/>
          <w:sz w:val="28"/>
          <w:szCs w:val="28"/>
        </w:rPr>
        <w:t>、项目支出：指在基本支出之外为完成特定行政任务和事业发展目标所发生的支出。</w:t>
      </w:r>
    </w:p>
    <w:p w:rsidR="00A965F6" w:rsidRPr="0052058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十、“三公”经费：纳入中央财政预决算管理的“三公”经费，是指中央部门用财政拨款安排的因公出国（境）费、公务用车购置及运行费和公务接待费。其中，因公出国（境）</w:t>
      </w:r>
      <w:proofErr w:type="gramStart"/>
      <w:r w:rsidRPr="00520583">
        <w:rPr>
          <w:rFonts w:asciiTheme="minorEastAsia" w:hAnsiTheme="minorEastAsia" w:cs="仿宋_GB2312" w:hint="eastAsia"/>
          <w:kern w:val="0"/>
          <w:sz w:val="28"/>
          <w:szCs w:val="28"/>
        </w:rPr>
        <w:t>费反映</w:t>
      </w:r>
      <w:proofErr w:type="gramEnd"/>
      <w:r w:rsidRPr="00520583">
        <w:rPr>
          <w:rFonts w:asciiTheme="minorEastAsia" w:hAnsiTheme="minorEastAsia" w:cs="仿宋_GB2312" w:hint="eastAsia"/>
          <w:kern w:val="0"/>
          <w:sz w:val="28"/>
          <w:szCs w:val="28"/>
        </w:rPr>
        <w:t>单位公务出国（境）的国际旅费、国外城市间交通费、住宿费、伙食费、培训费、公杂费等支出；公务用车购置及运行</w:t>
      </w:r>
      <w:proofErr w:type="gramStart"/>
      <w:r w:rsidRPr="00520583">
        <w:rPr>
          <w:rFonts w:asciiTheme="minorEastAsia" w:hAnsiTheme="minorEastAsia" w:cs="仿宋_GB2312" w:hint="eastAsia"/>
          <w:kern w:val="0"/>
          <w:sz w:val="28"/>
          <w:szCs w:val="28"/>
        </w:rPr>
        <w:t>费反映</w:t>
      </w:r>
      <w:proofErr w:type="gramEnd"/>
      <w:r w:rsidRPr="00520583">
        <w:rPr>
          <w:rFonts w:asciiTheme="minorEastAsia" w:hAnsiTheme="minorEastAsia" w:cs="仿宋_GB2312" w:hint="eastAsia"/>
          <w:kern w:val="0"/>
          <w:sz w:val="28"/>
          <w:szCs w:val="28"/>
        </w:rPr>
        <w:t>单位公务用车车辆购置支出（</w:t>
      </w:r>
      <w:proofErr w:type="gramStart"/>
      <w:r w:rsidRPr="00520583">
        <w:rPr>
          <w:rFonts w:asciiTheme="minorEastAsia" w:hAnsiTheme="minorEastAsia" w:cs="仿宋_GB2312" w:hint="eastAsia"/>
          <w:kern w:val="0"/>
          <w:sz w:val="28"/>
          <w:szCs w:val="28"/>
        </w:rPr>
        <w:t>含车辆</w:t>
      </w:r>
      <w:proofErr w:type="gramEnd"/>
      <w:r w:rsidRPr="00520583">
        <w:rPr>
          <w:rFonts w:asciiTheme="minorEastAsia" w:hAnsiTheme="minorEastAsia" w:cs="仿宋_GB2312" w:hint="eastAsia"/>
          <w:kern w:val="0"/>
          <w:sz w:val="28"/>
          <w:szCs w:val="28"/>
        </w:rPr>
        <w:t>购置税）及租用费、燃料费、维修费、过路过桥费、保险费、安全奖励费用等支出；公务接待</w:t>
      </w:r>
      <w:proofErr w:type="gramStart"/>
      <w:r w:rsidRPr="00520583">
        <w:rPr>
          <w:rFonts w:asciiTheme="minorEastAsia" w:hAnsiTheme="minorEastAsia" w:cs="仿宋_GB2312" w:hint="eastAsia"/>
          <w:kern w:val="0"/>
          <w:sz w:val="28"/>
          <w:szCs w:val="28"/>
        </w:rPr>
        <w:t>费反映</w:t>
      </w:r>
      <w:proofErr w:type="gramEnd"/>
      <w:r w:rsidRPr="00520583">
        <w:rPr>
          <w:rFonts w:asciiTheme="minorEastAsia" w:hAnsiTheme="minorEastAsia" w:cs="仿宋_GB2312" w:hint="eastAsia"/>
          <w:kern w:val="0"/>
          <w:sz w:val="28"/>
          <w:szCs w:val="28"/>
        </w:rPr>
        <w:t>单位按规定开支的各类公务接待（含外宾接待）支出。</w:t>
      </w:r>
    </w:p>
    <w:p w:rsidR="007E522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778D" w:rsidRDefault="0068778D" w:rsidP="00CA7786">
      <w:pPr>
        <w:autoSpaceDE w:val="0"/>
        <w:autoSpaceDN w:val="0"/>
        <w:adjustRightInd w:val="0"/>
        <w:spacing w:line="520" w:lineRule="exact"/>
        <w:rPr>
          <w:rFonts w:asciiTheme="minorEastAsia" w:hAnsiTheme="minorEastAsia" w:cs="仿宋_GB2312"/>
          <w:kern w:val="0"/>
          <w:sz w:val="28"/>
          <w:szCs w:val="28"/>
        </w:rPr>
      </w:pPr>
    </w:p>
    <w:p w:rsidR="0068778D" w:rsidRDefault="0068778D" w:rsidP="00CA7786">
      <w:pPr>
        <w:autoSpaceDE w:val="0"/>
        <w:autoSpaceDN w:val="0"/>
        <w:adjustRightInd w:val="0"/>
        <w:spacing w:line="520" w:lineRule="exact"/>
        <w:rPr>
          <w:rFonts w:asciiTheme="minorEastAsia" w:hAnsiTheme="minorEastAsia" w:cs="仿宋_GB2312"/>
          <w:kern w:val="0"/>
          <w:sz w:val="28"/>
          <w:szCs w:val="28"/>
        </w:rPr>
      </w:pPr>
    </w:p>
    <w:p w:rsidR="0068778D" w:rsidRDefault="0068778D" w:rsidP="0068778D">
      <w:pPr>
        <w:autoSpaceDE w:val="0"/>
        <w:autoSpaceDN w:val="0"/>
        <w:adjustRightInd w:val="0"/>
        <w:spacing w:line="520" w:lineRule="exact"/>
        <w:jc w:val="right"/>
        <w:rPr>
          <w:rFonts w:asciiTheme="minorEastAsia" w:hAnsiTheme="minorEastAsia" w:cs="仿宋_GB2312"/>
          <w:kern w:val="0"/>
          <w:sz w:val="28"/>
          <w:szCs w:val="28"/>
        </w:rPr>
      </w:pPr>
    </w:p>
    <w:p w:rsidR="0068778D" w:rsidRDefault="0068778D" w:rsidP="0068778D">
      <w:pPr>
        <w:autoSpaceDE w:val="0"/>
        <w:autoSpaceDN w:val="0"/>
        <w:adjustRightInd w:val="0"/>
        <w:spacing w:line="520" w:lineRule="exact"/>
        <w:jc w:val="right"/>
        <w:rPr>
          <w:rFonts w:asciiTheme="minorEastAsia" w:hAnsiTheme="minorEastAsia" w:cs="仿宋_GB2312"/>
          <w:kern w:val="0"/>
          <w:sz w:val="28"/>
          <w:szCs w:val="28"/>
        </w:rPr>
      </w:pPr>
      <w:r>
        <w:rPr>
          <w:rFonts w:asciiTheme="minorEastAsia" w:hAnsiTheme="minorEastAsia" w:cs="仿宋_GB2312" w:hint="eastAsia"/>
          <w:kern w:val="0"/>
          <w:sz w:val="28"/>
          <w:szCs w:val="28"/>
        </w:rPr>
        <w:t>梅州市卫生监督所</w:t>
      </w:r>
    </w:p>
    <w:p w:rsidR="0068778D" w:rsidRPr="0068778D" w:rsidRDefault="0068778D" w:rsidP="0068778D">
      <w:pPr>
        <w:autoSpaceDE w:val="0"/>
        <w:autoSpaceDN w:val="0"/>
        <w:adjustRightInd w:val="0"/>
        <w:spacing w:line="520" w:lineRule="exact"/>
        <w:jc w:val="right"/>
        <w:rPr>
          <w:rFonts w:asciiTheme="minorEastAsia" w:hAnsiTheme="minorEastAsia" w:cs="仿宋_GB2312"/>
          <w:kern w:val="0"/>
          <w:sz w:val="28"/>
          <w:szCs w:val="28"/>
        </w:rPr>
      </w:pPr>
      <w:r>
        <w:rPr>
          <w:rFonts w:asciiTheme="minorEastAsia" w:hAnsiTheme="minorEastAsia" w:cs="仿宋_GB2312" w:hint="eastAsia"/>
          <w:kern w:val="0"/>
          <w:sz w:val="28"/>
          <w:szCs w:val="28"/>
        </w:rPr>
        <w:t>2016年10月9日</w:t>
      </w:r>
    </w:p>
    <w:sectPr w:rsidR="0068778D" w:rsidRPr="0068778D" w:rsidSect="001C2AC1">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58" w:rsidRDefault="008E0F58" w:rsidP="00D75038">
      <w:r>
        <w:separator/>
      </w:r>
    </w:p>
  </w:endnote>
  <w:endnote w:type="continuationSeparator" w:id="0">
    <w:p w:rsidR="008E0F58" w:rsidRDefault="008E0F58"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58" w:rsidRDefault="008E0F58" w:rsidP="00D75038">
      <w:r>
        <w:separator/>
      </w:r>
    </w:p>
  </w:footnote>
  <w:footnote w:type="continuationSeparator" w:id="0">
    <w:p w:rsidR="008E0F58" w:rsidRDefault="008E0F58"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0011E5"/>
    <w:rsid w:val="000F34BB"/>
    <w:rsid w:val="0010719B"/>
    <w:rsid w:val="00166C07"/>
    <w:rsid w:val="001C2AC1"/>
    <w:rsid w:val="001E0B88"/>
    <w:rsid w:val="001E6BEC"/>
    <w:rsid w:val="002C4BC1"/>
    <w:rsid w:val="002E26DC"/>
    <w:rsid w:val="0030102E"/>
    <w:rsid w:val="00361283"/>
    <w:rsid w:val="00362348"/>
    <w:rsid w:val="00371F1F"/>
    <w:rsid w:val="00387222"/>
    <w:rsid w:val="00392C79"/>
    <w:rsid w:val="003E7229"/>
    <w:rsid w:val="00436EBF"/>
    <w:rsid w:val="00520583"/>
    <w:rsid w:val="00584F09"/>
    <w:rsid w:val="00604A84"/>
    <w:rsid w:val="00650C2C"/>
    <w:rsid w:val="00672A90"/>
    <w:rsid w:val="0068778D"/>
    <w:rsid w:val="00705D09"/>
    <w:rsid w:val="007E5223"/>
    <w:rsid w:val="007F4FDC"/>
    <w:rsid w:val="008866D8"/>
    <w:rsid w:val="008A404F"/>
    <w:rsid w:val="008E0F58"/>
    <w:rsid w:val="00A10F48"/>
    <w:rsid w:val="00A5145A"/>
    <w:rsid w:val="00A514FC"/>
    <w:rsid w:val="00A65DDF"/>
    <w:rsid w:val="00A965F6"/>
    <w:rsid w:val="00AC2728"/>
    <w:rsid w:val="00B17EDD"/>
    <w:rsid w:val="00B6025D"/>
    <w:rsid w:val="00B73177"/>
    <w:rsid w:val="00B95521"/>
    <w:rsid w:val="00BB4736"/>
    <w:rsid w:val="00BD67F6"/>
    <w:rsid w:val="00C52C33"/>
    <w:rsid w:val="00C8201E"/>
    <w:rsid w:val="00C97A45"/>
    <w:rsid w:val="00CA7786"/>
    <w:rsid w:val="00CF40EB"/>
    <w:rsid w:val="00D177E1"/>
    <w:rsid w:val="00D45EA5"/>
    <w:rsid w:val="00D7072D"/>
    <w:rsid w:val="00D75038"/>
    <w:rsid w:val="00E719B2"/>
    <w:rsid w:val="00FD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Balloon Text"/>
    <w:basedOn w:val="a"/>
    <w:link w:val="Char1"/>
    <w:uiPriority w:val="99"/>
    <w:semiHidden/>
    <w:unhideWhenUsed/>
    <w:rsid w:val="00C52C33"/>
    <w:rPr>
      <w:sz w:val="18"/>
      <w:szCs w:val="18"/>
    </w:rPr>
  </w:style>
  <w:style w:type="character" w:customStyle="1" w:styleId="Char1">
    <w:name w:val="批注框文本 Char"/>
    <w:basedOn w:val="a0"/>
    <w:link w:val="a5"/>
    <w:uiPriority w:val="99"/>
    <w:semiHidden/>
    <w:rsid w:val="00C52C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1787">
      <w:bodyDiv w:val="1"/>
      <w:marLeft w:val="0"/>
      <w:marRight w:val="0"/>
      <w:marTop w:val="0"/>
      <w:marBottom w:val="0"/>
      <w:divBdr>
        <w:top w:val="none" w:sz="0" w:space="0" w:color="auto"/>
        <w:left w:val="none" w:sz="0" w:space="0" w:color="auto"/>
        <w:bottom w:val="none" w:sz="0" w:space="0" w:color="auto"/>
        <w:right w:val="none" w:sz="0" w:space="0" w:color="auto"/>
      </w:divBdr>
    </w:div>
    <w:div w:id="441153098">
      <w:bodyDiv w:val="1"/>
      <w:marLeft w:val="0"/>
      <w:marRight w:val="0"/>
      <w:marTop w:val="0"/>
      <w:marBottom w:val="0"/>
      <w:divBdr>
        <w:top w:val="none" w:sz="0" w:space="0" w:color="auto"/>
        <w:left w:val="none" w:sz="0" w:space="0" w:color="auto"/>
        <w:bottom w:val="none" w:sz="0" w:space="0" w:color="auto"/>
        <w:right w:val="none" w:sz="0" w:space="0" w:color="auto"/>
      </w:divBdr>
    </w:div>
    <w:div w:id="527448695">
      <w:bodyDiv w:val="1"/>
      <w:marLeft w:val="0"/>
      <w:marRight w:val="0"/>
      <w:marTop w:val="0"/>
      <w:marBottom w:val="0"/>
      <w:divBdr>
        <w:top w:val="none" w:sz="0" w:space="0" w:color="auto"/>
        <w:left w:val="none" w:sz="0" w:space="0" w:color="auto"/>
        <w:bottom w:val="none" w:sz="0" w:space="0" w:color="auto"/>
        <w:right w:val="none" w:sz="0" w:space="0" w:color="auto"/>
      </w:divBdr>
    </w:div>
    <w:div w:id="687604309">
      <w:bodyDiv w:val="1"/>
      <w:marLeft w:val="0"/>
      <w:marRight w:val="0"/>
      <w:marTop w:val="0"/>
      <w:marBottom w:val="0"/>
      <w:divBdr>
        <w:top w:val="none" w:sz="0" w:space="0" w:color="auto"/>
        <w:left w:val="none" w:sz="0" w:space="0" w:color="auto"/>
        <w:bottom w:val="none" w:sz="0" w:space="0" w:color="auto"/>
        <w:right w:val="none" w:sz="0" w:space="0" w:color="auto"/>
      </w:divBdr>
    </w:div>
    <w:div w:id="687947171">
      <w:bodyDiv w:val="1"/>
      <w:marLeft w:val="0"/>
      <w:marRight w:val="0"/>
      <w:marTop w:val="0"/>
      <w:marBottom w:val="0"/>
      <w:divBdr>
        <w:top w:val="none" w:sz="0" w:space="0" w:color="auto"/>
        <w:left w:val="none" w:sz="0" w:space="0" w:color="auto"/>
        <w:bottom w:val="none" w:sz="0" w:space="0" w:color="auto"/>
        <w:right w:val="none" w:sz="0" w:space="0" w:color="auto"/>
      </w:divBdr>
    </w:div>
    <w:div w:id="725907908">
      <w:bodyDiv w:val="1"/>
      <w:marLeft w:val="0"/>
      <w:marRight w:val="0"/>
      <w:marTop w:val="0"/>
      <w:marBottom w:val="0"/>
      <w:divBdr>
        <w:top w:val="none" w:sz="0" w:space="0" w:color="auto"/>
        <w:left w:val="none" w:sz="0" w:space="0" w:color="auto"/>
        <w:bottom w:val="none" w:sz="0" w:space="0" w:color="auto"/>
        <w:right w:val="none" w:sz="0" w:space="0" w:color="auto"/>
      </w:divBdr>
    </w:div>
    <w:div w:id="774593853">
      <w:bodyDiv w:val="1"/>
      <w:marLeft w:val="0"/>
      <w:marRight w:val="0"/>
      <w:marTop w:val="0"/>
      <w:marBottom w:val="0"/>
      <w:divBdr>
        <w:top w:val="none" w:sz="0" w:space="0" w:color="auto"/>
        <w:left w:val="none" w:sz="0" w:space="0" w:color="auto"/>
        <w:bottom w:val="none" w:sz="0" w:space="0" w:color="auto"/>
        <w:right w:val="none" w:sz="0" w:space="0" w:color="auto"/>
      </w:divBdr>
    </w:div>
    <w:div w:id="888027584">
      <w:bodyDiv w:val="1"/>
      <w:marLeft w:val="0"/>
      <w:marRight w:val="0"/>
      <w:marTop w:val="0"/>
      <w:marBottom w:val="0"/>
      <w:divBdr>
        <w:top w:val="none" w:sz="0" w:space="0" w:color="auto"/>
        <w:left w:val="none" w:sz="0" w:space="0" w:color="auto"/>
        <w:bottom w:val="none" w:sz="0" w:space="0" w:color="auto"/>
        <w:right w:val="none" w:sz="0" w:space="0" w:color="auto"/>
      </w:divBdr>
    </w:div>
    <w:div w:id="1234318677">
      <w:bodyDiv w:val="1"/>
      <w:marLeft w:val="0"/>
      <w:marRight w:val="0"/>
      <w:marTop w:val="0"/>
      <w:marBottom w:val="0"/>
      <w:divBdr>
        <w:top w:val="none" w:sz="0" w:space="0" w:color="auto"/>
        <w:left w:val="none" w:sz="0" w:space="0" w:color="auto"/>
        <w:bottom w:val="none" w:sz="0" w:space="0" w:color="auto"/>
        <w:right w:val="none" w:sz="0" w:space="0" w:color="auto"/>
      </w:divBdr>
    </w:div>
    <w:div w:id="1309046346">
      <w:bodyDiv w:val="1"/>
      <w:marLeft w:val="0"/>
      <w:marRight w:val="0"/>
      <w:marTop w:val="0"/>
      <w:marBottom w:val="0"/>
      <w:divBdr>
        <w:top w:val="none" w:sz="0" w:space="0" w:color="auto"/>
        <w:left w:val="none" w:sz="0" w:space="0" w:color="auto"/>
        <w:bottom w:val="none" w:sz="0" w:space="0" w:color="auto"/>
        <w:right w:val="none" w:sz="0" w:space="0" w:color="auto"/>
      </w:divBdr>
    </w:div>
    <w:div w:id="1548106353">
      <w:bodyDiv w:val="1"/>
      <w:marLeft w:val="0"/>
      <w:marRight w:val="0"/>
      <w:marTop w:val="0"/>
      <w:marBottom w:val="0"/>
      <w:divBdr>
        <w:top w:val="none" w:sz="0" w:space="0" w:color="auto"/>
        <w:left w:val="none" w:sz="0" w:space="0" w:color="auto"/>
        <w:bottom w:val="none" w:sz="0" w:space="0" w:color="auto"/>
        <w:right w:val="none" w:sz="0" w:space="0" w:color="auto"/>
      </w:divBdr>
    </w:div>
    <w:div w:id="1805341980">
      <w:bodyDiv w:val="1"/>
      <w:marLeft w:val="0"/>
      <w:marRight w:val="0"/>
      <w:marTop w:val="0"/>
      <w:marBottom w:val="0"/>
      <w:divBdr>
        <w:top w:val="none" w:sz="0" w:space="0" w:color="auto"/>
        <w:left w:val="none" w:sz="0" w:space="0" w:color="auto"/>
        <w:bottom w:val="none" w:sz="0" w:space="0" w:color="auto"/>
        <w:right w:val="none" w:sz="0" w:space="0" w:color="auto"/>
      </w:divBdr>
    </w:div>
    <w:div w:id="191778055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426</Words>
  <Characters>2431</Characters>
  <Application>Microsoft Office Word</Application>
  <DocSecurity>0</DocSecurity>
  <Lines>20</Lines>
  <Paragraphs>5</Paragraphs>
  <ScaleCrop>false</ScaleCrop>
  <Company>Sky123.Org</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mzwjs</cp:lastModifiedBy>
  <cp:revision>26</cp:revision>
  <dcterms:created xsi:type="dcterms:W3CDTF">2016-08-25T01:23:00Z</dcterms:created>
  <dcterms:modified xsi:type="dcterms:W3CDTF">2016-11-01T04:06:00Z</dcterms:modified>
</cp:coreProperties>
</file>