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A52" w:rsidRDefault="00491A52" w:rsidP="00F31D6A">
      <w:pPr>
        <w:spacing w:beforeLines="100" w:line="560" w:lineRule="exact"/>
        <w:ind w:firstLineChars="200" w:firstLine="880"/>
        <w:jc w:val="center"/>
        <w:rPr>
          <w:rFonts w:ascii="文星标宋" w:eastAsia="文星标宋" w:hAnsiTheme="minorEastAsia"/>
          <w:sz w:val="44"/>
          <w:szCs w:val="44"/>
        </w:rPr>
      </w:pPr>
    </w:p>
    <w:p w:rsidR="00491A52" w:rsidRPr="00491A52" w:rsidRDefault="00491A52" w:rsidP="00F31D6A">
      <w:pPr>
        <w:spacing w:beforeLines="100" w:line="560" w:lineRule="exact"/>
        <w:ind w:firstLineChars="200" w:firstLine="880"/>
        <w:jc w:val="center"/>
        <w:rPr>
          <w:rFonts w:ascii="文星标宋" w:eastAsia="文星标宋" w:hAnsiTheme="minorEastAsia"/>
          <w:sz w:val="44"/>
          <w:szCs w:val="44"/>
        </w:rPr>
      </w:pPr>
    </w:p>
    <w:p w:rsidR="008505CB" w:rsidRDefault="00E33CA4" w:rsidP="00F31D6A">
      <w:pPr>
        <w:spacing w:beforeLines="100" w:line="560" w:lineRule="exact"/>
        <w:ind w:firstLineChars="200" w:firstLine="880"/>
        <w:jc w:val="center"/>
        <w:rPr>
          <w:rFonts w:ascii="文星标宋" w:eastAsia="文星标宋" w:hAnsiTheme="minorEastAsia"/>
          <w:sz w:val="44"/>
          <w:szCs w:val="44"/>
        </w:rPr>
      </w:pPr>
      <w:r w:rsidRPr="00E33CA4">
        <w:rPr>
          <w:rFonts w:ascii="文星标宋" w:eastAsia="文星标宋" w:hAnsiTheme="minorEastAsia" w:hint="eastAsia"/>
          <w:sz w:val="44"/>
          <w:szCs w:val="44"/>
        </w:rPr>
        <w:t>嘉应新区管委会</w:t>
      </w:r>
      <w:r w:rsidR="00790DFE">
        <w:rPr>
          <w:rFonts w:ascii="文星标宋" w:eastAsia="文星标宋" w:hAnsiTheme="minorEastAsia" w:hint="eastAsia"/>
          <w:sz w:val="44"/>
          <w:szCs w:val="44"/>
        </w:rPr>
        <w:t>2017</w:t>
      </w:r>
      <w:r w:rsidR="008505CB" w:rsidRPr="002E1C4B">
        <w:rPr>
          <w:rFonts w:ascii="文星标宋" w:eastAsia="文星标宋" w:hAnsiTheme="minorEastAsia" w:hint="eastAsia"/>
          <w:sz w:val="44"/>
          <w:szCs w:val="44"/>
        </w:rPr>
        <w:t>年部门预算情况说明</w:t>
      </w:r>
    </w:p>
    <w:p w:rsidR="00491A52" w:rsidRDefault="00491A52" w:rsidP="00FA1701">
      <w:pPr>
        <w:spacing w:line="520" w:lineRule="exact"/>
        <w:jc w:val="center"/>
        <w:rPr>
          <w:rFonts w:ascii="文星黑体" w:eastAsia="文星黑体" w:hAnsiTheme="minorEastAsia"/>
          <w:sz w:val="32"/>
          <w:szCs w:val="32"/>
        </w:rPr>
      </w:pPr>
    </w:p>
    <w:p w:rsidR="00EB67EA" w:rsidRDefault="00EB67EA" w:rsidP="00FA1701">
      <w:pPr>
        <w:spacing w:line="520" w:lineRule="exact"/>
        <w:jc w:val="center"/>
        <w:rPr>
          <w:rFonts w:ascii="文星黑体" w:eastAsia="文星黑体" w:hAnsiTheme="minorEastAsia"/>
          <w:sz w:val="32"/>
          <w:szCs w:val="32"/>
        </w:rPr>
      </w:pPr>
      <w:r w:rsidRPr="00EB67EA">
        <w:rPr>
          <w:rFonts w:ascii="文星黑体" w:eastAsia="文星黑体" w:hAnsiTheme="minorEastAsia" w:hint="eastAsia"/>
          <w:sz w:val="32"/>
          <w:szCs w:val="32"/>
        </w:rPr>
        <w:t>第一部分 嘉应新区管委会概况</w:t>
      </w:r>
    </w:p>
    <w:p w:rsidR="00EB67EA" w:rsidRPr="00EB67EA" w:rsidRDefault="00EB67EA" w:rsidP="00EB67EA">
      <w:pPr>
        <w:spacing w:line="520" w:lineRule="exact"/>
        <w:ind w:firstLineChars="200" w:firstLine="640"/>
        <w:rPr>
          <w:rFonts w:ascii="文星黑体" w:eastAsia="文星黑体" w:hAnsiTheme="minorEastAsia"/>
          <w:sz w:val="32"/>
          <w:szCs w:val="32"/>
        </w:rPr>
      </w:pPr>
    </w:p>
    <w:p w:rsidR="00EB67EA" w:rsidRPr="00EB67EA" w:rsidRDefault="00EB67EA" w:rsidP="00EB67EA">
      <w:pPr>
        <w:spacing w:line="520" w:lineRule="exact"/>
        <w:ind w:firstLineChars="200" w:firstLine="640"/>
        <w:rPr>
          <w:rFonts w:ascii="文星黑体" w:eastAsia="文星黑体" w:hAnsiTheme="minorEastAsia"/>
          <w:sz w:val="32"/>
          <w:szCs w:val="32"/>
        </w:rPr>
      </w:pPr>
      <w:r w:rsidRPr="00EB67EA">
        <w:rPr>
          <w:rFonts w:ascii="文星黑体" w:eastAsia="文星黑体" w:hAnsiTheme="minorEastAsia" w:hint="eastAsia"/>
          <w:sz w:val="32"/>
          <w:szCs w:val="32"/>
        </w:rPr>
        <w:t>一、主要职能</w:t>
      </w:r>
    </w:p>
    <w:p w:rsidR="00EB67EA" w:rsidRPr="004836DD" w:rsidRDefault="00EB67EA" w:rsidP="00EB67EA">
      <w:pPr>
        <w:spacing w:line="520" w:lineRule="exact"/>
        <w:ind w:firstLineChars="200" w:firstLine="640"/>
        <w:rPr>
          <w:rFonts w:ascii="文星仿宋" w:eastAsia="文星仿宋" w:hAnsiTheme="minorEastAsia"/>
          <w:sz w:val="32"/>
          <w:szCs w:val="32"/>
        </w:rPr>
      </w:pPr>
      <w:r w:rsidRPr="004836DD">
        <w:rPr>
          <w:rFonts w:ascii="文星仿宋" w:eastAsia="文星仿宋" w:hAnsiTheme="minorEastAsia" w:hint="eastAsia"/>
          <w:sz w:val="32"/>
          <w:szCs w:val="32"/>
        </w:rPr>
        <w:t>负责制订并职责实施嘉应新区经济发展规划、产业规划等；负责嘉应新区融资、招商引资、项目建设和经济发展等管理服务工作。其他在授权或委托范围内依法行使权限及职责等另行规定。市政府派出机构，正处级单位，内设办公室、发展部、招商部、建设部、财务部等5个副处级内设机构。</w:t>
      </w:r>
    </w:p>
    <w:p w:rsidR="00EB67EA" w:rsidRPr="00EB67EA" w:rsidRDefault="00EB67EA" w:rsidP="00EB67EA">
      <w:pPr>
        <w:spacing w:line="520" w:lineRule="exact"/>
        <w:ind w:firstLineChars="200" w:firstLine="640"/>
        <w:rPr>
          <w:rFonts w:ascii="文星黑体" w:eastAsia="文星黑体" w:hAnsiTheme="minorEastAsia"/>
          <w:sz w:val="32"/>
          <w:szCs w:val="32"/>
        </w:rPr>
      </w:pPr>
      <w:r w:rsidRPr="00EB67EA">
        <w:rPr>
          <w:rFonts w:ascii="文星黑体" w:eastAsia="文星黑体" w:hAnsiTheme="minorEastAsia"/>
          <w:sz w:val="32"/>
          <w:szCs w:val="32"/>
        </w:rPr>
        <w:t xml:space="preserve"> </w:t>
      </w:r>
      <w:r w:rsidR="00643250">
        <w:rPr>
          <w:rFonts w:ascii="文星黑体" w:eastAsia="文星黑体" w:hAnsiTheme="minorEastAsia" w:hint="eastAsia"/>
          <w:sz w:val="32"/>
          <w:szCs w:val="32"/>
        </w:rPr>
        <w:t>二、部门预</w:t>
      </w:r>
      <w:r w:rsidRPr="00EB67EA">
        <w:rPr>
          <w:rFonts w:ascii="文星黑体" w:eastAsia="文星黑体" w:hAnsiTheme="minorEastAsia" w:hint="eastAsia"/>
          <w:sz w:val="32"/>
          <w:szCs w:val="32"/>
        </w:rPr>
        <w:t>算单位构成</w:t>
      </w:r>
    </w:p>
    <w:p w:rsidR="00EB67EA" w:rsidRPr="004836DD" w:rsidRDefault="009F433E" w:rsidP="00EB67EA">
      <w:pPr>
        <w:spacing w:line="520" w:lineRule="exact"/>
        <w:ind w:firstLineChars="200" w:firstLine="640"/>
        <w:rPr>
          <w:rFonts w:ascii="文星仿宋" w:eastAsia="文星仿宋" w:hAnsiTheme="minorEastAsia"/>
          <w:sz w:val="32"/>
          <w:szCs w:val="32"/>
        </w:rPr>
      </w:pPr>
      <w:r>
        <w:rPr>
          <w:rFonts w:ascii="文星仿宋" w:eastAsia="文星仿宋" w:hAnsiTheme="minorEastAsia" w:hint="eastAsia"/>
          <w:sz w:val="32"/>
          <w:szCs w:val="32"/>
        </w:rPr>
        <w:t>从预算单位构成看，嘉应新区管委会部门预</w:t>
      </w:r>
      <w:r w:rsidR="00EB67EA" w:rsidRPr="004836DD">
        <w:rPr>
          <w:rFonts w:ascii="文星仿宋" w:eastAsia="文星仿宋" w:hAnsiTheme="minorEastAsia" w:hint="eastAsia"/>
          <w:sz w:val="32"/>
          <w:szCs w:val="32"/>
        </w:rPr>
        <w:t>算包括：管委会</w:t>
      </w:r>
      <w:r w:rsidR="00C2128F" w:rsidRPr="004836DD">
        <w:rPr>
          <w:rFonts w:ascii="文星仿宋" w:eastAsia="文星仿宋" w:hAnsiTheme="minorEastAsia" w:hint="eastAsia"/>
          <w:sz w:val="32"/>
          <w:szCs w:val="32"/>
        </w:rPr>
        <w:t>本级预</w:t>
      </w:r>
      <w:r w:rsidR="00EB67EA" w:rsidRPr="004836DD">
        <w:rPr>
          <w:rFonts w:ascii="文星仿宋" w:eastAsia="文星仿宋" w:hAnsiTheme="minorEastAsia" w:hint="eastAsia"/>
          <w:sz w:val="32"/>
          <w:szCs w:val="32"/>
        </w:rPr>
        <w:t>算。</w:t>
      </w:r>
    </w:p>
    <w:p w:rsidR="00EB67EA" w:rsidRPr="00EB67EA" w:rsidRDefault="00EB67EA" w:rsidP="00EB67EA">
      <w:pPr>
        <w:spacing w:line="520" w:lineRule="exact"/>
        <w:ind w:firstLineChars="200" w:firstLine="640"/>
        <w:rPr>
          <w:rFonts w:ascii="文星黑体" w:eastAsia="文星黑体" w:hAnsiTheme="minorEastAsia"/>
          <w:sz w:val="32"/>
          <w:szCs w:val="32"/>
        </w:rPr>
      </w:pPr>
      <w:r w:rsidRPr="00EB67EA">
        <w:rPr>
          <w:rFonts w:ascii="文星黑体" w:eastAsia="文星黑体" w:hAnsiTheme="minorEastAsia"/>
          <w:sz w:val="32"/>
          <w:szCs w:val="32"/>
        </w:rPr>
        <w:t xml:space="preserve"> </w:t>
      </w:r>
      <w:r w:rsidRPr="00EB67EA">
        <w:rPr>
          <w:rFonts w:ascii="文星黑体" w:eastAsia="文星黑体" w:hAnsiTheme="minorEastAsia"/>
          <w:b/>
          <w:sz w:val="32"/>
          <w:szCs w:val="32"/>
        </w:rPr>
        <w:t xml:space="preserve">                                                                                                                                                                                                                                                                                                                                                                                                                                                                                                                                                                                                                                                                                                                                                                                                                                                                                                                                                                                                                                                                                                                                                                                                                                                                                                                                                                                                                                                                                                                                                                                                                                                                                                                                                                                                                                                                                                                                                          </w:t>
      </w:r>
    </w:p>
    <w:p w:rsidR="00EB67EA" w:rsidRPr="00EB67EA" w:rsidRDefault="00EB67EA" w:rsidP="00FA1701">
      <w:pPr>
        <w:spacing w:line="520" w:lineRule="exact"/>
        <w:jc w:val="center"/>
        <w:rPr>
          <w:rFonts w:ascii="文星黑体" w:eastAsia="文星黑体" w:hAnsiTheme="minorEastAsia"/>
          <w:sz w:val="32"/>
          <w:szCs w:val="32"/>
        </w:rPr>
      </w:pPr>
      <w:r w:rsidRPr="00EB67EA">
        <w:rPr>
          <w:rFonts w:ascii="文星黑体" w:eastAsia="文星黑体" w:hAnsiTheme="minorEastAsia" w:hint="eastAsia"/>
          <w:sz w:val="32"/>
          <w:szCs w:val="32"/>
        </w:rPr>
        <w:t>第二部分 嘉应新区管委会</w:t>
      </w:r>
      <w:r w:rsidRPr="00EB67EA">
        <w:rPr>
          <w:rFonts w:ascii="文星黑体" w:eastAsia="文星黑体" w:hAnsiTheme="minorEastAsia"/>
          <w:sz w:val="32"/>
          <w:szCs w:val="32"/>
        </w:rPr>
        <w:t>201</w:t>
      </w:r>
      <w:r>
        <w:rPr>
          <w:rFonts w:ascii="文星黑体" w:eastAsia="文星黑体" w:hAnsiTheme="minorEastAsia" w:hint="eastAsia"/>
          <w:sz w:val="32"/>
          <w:szCs w:val="32"/>
        </w:rPr>
        <w:t>7年度部门预</w:t>
      </w:r>
      <w:r w:rsidRPr="00EB67EA">
        <w:rPr>
          <w:rFonts w:ascii="文星黑体" w:eastAsia="文星黑体" w:hAnsiTheme="minorEastAsia" w:hint="eastAsia"/>
          <w:sz w:val="32"/>
          <w:szCs w:val="32"/>
        </w:rPr>
        <w:t>算表</w:t>
      </w:r>
    </w:p>
    <w:p w:rsidR="00EB67EA" w:rsidRPr="00490CC4" w:rsidRDefault="00EB67EA" w:rsidP="00EB67EA">
      <w:pPr>
        <w:spacing w:line="520" w:lineRule="exact"/>
        <w:ind w:firstLineChars="200" w:firstLine="640"/>
        <w:rPr>
          <w:rFonts w:ascii="文星仿宋" w:eastAsia="文星仿宋" w:hAnsiTheme="minorEastAsia"/>
          <w:sz w:val="32"/>
          <w:szCs w:val="32"/>
        </w:rPr>
      </w:pPr>
      <w:r w:rsidRPr="00490CC4">
        <w:rPr>
          <w:rFonts w:ascii="文星仿宋" w:eastAsia="文星仿宋" w:hAnsiTheme="minorEastAsia" w:hint="eastAsia"/>
          <w:sz w:val="32"/>
          <w:szCs w:val="32"/>
        </w:rPr>
        <w:t>见附表</w:t>
      </w:r>
    </w:p>
    <w:p w:rsidR="004836DD" w:rsidRDefault="004836DD" w:rsidP="00EB67EA">
      <w:pPr>
        <w:spacing w:line="520" w:lineRule="exact"/>
        <w:ind w:firstLineChars="200" w:firstLine="640"/>
        <w:rPr>
          <w:rFonts w:ascii="文星黑体" w:eastAsia="文星黑体" w:hAnsiTheme="minorEastAsia"/>
          <w:sz w:val="32"/>
          <w:szCs w:val="32"/>
        </w:rPr>
      </w:pPr>
    </w:p>
    <w:p w:rsidR="00EC5BBE" w:rsidRDefault="00EB67EA" w:rsidP="00FA1701">
      <w:pPr>
        <w:spacing w:line="520" w:lineRule="exact"/>
        <w:jc w:val="center"/>
        <w:rPr>
          <w:rFonts w:ascii="文星黑体" w:eastAsia="文星黑体" w:hAnsiTheme="minorEastAsia"/>
          <w:sz w:val="32"/>
          <w:szCs w:val="32"/>
        </w:rPr>
      </w:pPr>
      <w:r>
        <w:rPr>
          <w:rFonts w:ascii="文星黑体" w:eastAsia="文星黑体" w:hAnsiTheme="minorEastAsia" w:hint="eastAsia"/>
          <w:sz w:val="32"/>
          <w:szCs w:val="32"/>
        </w:rPr>
        <w:t>第</w:t>
      </w:r>
      <w:r w:rsidR="00EC5BBE">
        <w:rPr>
          <w:rFonts w:ascii="文星黑体" w:eastAsia="文星黑体" w:hAnsiTheme="minorEastAsia" w:hint="eastAsia"/>
          <w:sz w:val="32"/>
          <w:szCs w:val="32"/>
        </w:rPr>
        <w:t>三</w:t>
      </w:r>
      <w:r w:rsidRPr="00EB67EA">
        <w:rPr>
          <w:rFonts w:ascii="文星黑体" w:eastAsia="文星黑体" w:hAnsiTheme="minorEastAsia" w:hint="eastAsia"/>
          <w:sz w:val="32"/>
          <w:szCs w:val="32"/>
        </w:rPr>
        <w:t>部分 嘉应新区管委会</w:t>
      </w:r>
      <w:r w:rsidRPr="00EB67EA">
        <w:rPr>
          <w:rFonts w:ascii="文星黑体" w:eastAsia="文星黑体" w:hAnsiTheme="minorEastAsia"/>
          <w:sz w:val="32"/>
          <w:szCs w:val="32"/>
        </w:rPr>
        <w:t>201</w:t>
      </w:r>
      <w:r w:rsidRPr="00EB67EA">
        <w:rPr>
          <w:rFonts w:ascii="文星黑体" w:eastAsia="文星黑体" w:hAnsiTheme="minorEastAsia" w:hint="eastAsia"/>
          <w:sz w:val="32"/>
          <w:szCs w:val="32"/>
        </w:rPr>
        <w:t>7</w:t>
      </w:r>
      <w:r>
        <w:rPr>
          <w:rFonts w:ascii="文星黑体" w:eastAsia="文星黑体" w:hAnsiTheme="minorEastAsia" w:hint="eastAsia"/>
          <w:sz w:val="32"/>
          <w:szCs w:val="32"/>
        </w:rPr>
        <w:t>年度部门预算情况说明</w:t>
      </w:r>
    </w:p>
    <w:p w:rsidR="00820558" w:rsidRDefault="00820558" w:rsidP="00FA1701">
      <w:pPr>
        <w:spacing w:line="520" w:lineRule="exact"/>
        <w:jc w:val="center"/>
        <w:rPr>
          <w:rFonts w:ascii="文星黑体" w:eastAsia="文星黑体" w:hAnsiTheme="minorEastAsia"/>
          <w:sz w:val="32"/>
          <w:szCs w:val="32"/>
        </w:rPr>
      </w:pPr>
    </w:p>
    <w:p w:rsidR="00EC5BBE" w:rsidRPr="00820558" w:rsidRDefault="00EC5BBE" w:rsidP="00820558">
      <w:pPr>
        <w:spacing w:line="520" w:lineRule="exact"/>
        <w:ind w:firstLineChars="200" w:firstLine="640"/>
        <w:rPr>
          <w:rFonts w:ascii="文星黑体" w:eastAsia="文星黑体" w:hAnsiTheme="minorEastAsia"/>
          <w:sz w:val="32"/>
          <w:szCs w:val="32"/>
        </w:rPr>
      </w:pPr>
      <w:r w:rsidRPr="00820558">
        <w:rPr>
          <w:rFonts w:ascii="文星黑体" w:eastAsia="文星黑体" w:hAnsiTheme="minorEastAsia" w:hint="eastAsia"/>
          <w:sz w:val="32"/>
          <w:szCs w:val="32"/>
        </w:rPr>
        <w:t>一、关于嘉应新区管委会2017 年财政拨款收支预算情况的总体说明</w:t>
      </w:r>
    </w:p>
    <w:p w:rsidR="00F46465" w:rsidRPr="00F46465" w:rsidRDefault="00EC5BBE" w:rsidP="00F46465">
      <w:pPr>
        <w:spacing w:line="520" w:lineRule="exact"/>
        <w:ind w:firstLineChars="200" w:firstLine="640"/>
        <w:jc w:val="left"/>
        <w:rPr>
          <w:rFonts w:ascii="文星仿宋" w:eastAsia="文星仿宋" w:hAnsiTheme="minorEastAsia"/>
          <w:sz w:val="32"/>
          <w:szCs w:val="32"/>
        </w:rPr>
      </w:pPr>
      <w:r w:rsidRPr="00F46465">
        <w:rPr>
          <w:rFonts w:ascii="文星仿宋" w:eastAsia="文星仿宋" w:hAnsiTheme="minorEastAsia" w:hint="eastAsia"/>
          <w:sz w:val="32"/>
          <w:szCs w:val="32"/>
        </w:rPr>
        <w:t>嘉应新区管委会2017 年财政拨款收支总预算599</w:t>
      </w:r>
      <w:r w:rsidR="00A610A9">
        <w:rPr>
          <w:rFonts w:ascii="文星仿宋" w:eastAsia="文星仿宋" w:hAnsiTheme="minorEastAsia" w:hint="eastAsia"/>
          <w:sz w:val="32"/>
          <w:szCs w:val="32"/>
        </w:rPr>
        <w:t>.7万</w:t>
      </w:r>
      <w:r w:rsidRPr="00F46465">
        <w:rPr>
          <w:rFonts w:ascii="文星仿宋" w:eastAsia="文星仿宋" w:hAnsiTheme="minorEastAsia" w:hint="eastAsia"/>
          <w:sz w:val="32"/>
          <w:szCs w:val="32"/>
        </w:rPr>
        <w:t>元，收</w:t>
      </w:r>
      <w:r w:rsidRPr="00F46465">
        <w:rPr>
          <w:rFonts w:ascii="文星仿宋" w:eastAsia="文星仿宋" w:hAnsiTheme="minorEastAsia" w:hint="eastAsia"/>
          <w:sz w:val="32"/>
          <w:szCs w:val="32"/>
        </w:rPr>
        <w:lastRenderedPageBreak/>
        <w:t>入</w:t>
      </w:r>
      <w:r w:rsidR="00F46465">
        <w:rPr>
          <w:rFonts w:ascii="文星仿宋" w:eastAsia="文星仿宋" w:hAnsiTheme="minorEastAsia" w:hint="eastAsia"/>
          <w:sz w:val="32"/>
          <w:szCs w:val="32"/>
        </w:rPr>
        <w:t>全部为一般公共预算拨款，无政府性基金预算拨款；支出包括：</w:t>
      </w:r>
      <w:r w:rsidR="00F46465" w:rsidRPr="00F46465">
        <w:rPr>
          <w:rFonts w:ascii="文星仿宋" w:eastAsia="文星仿宋" w:hAnsiTheme="minorEastAsia" w:hint="eastAsia"/>
          <w:sz w:val="32"/>
          <w:szCs w:val="32"/>
        </w:rPr>
        <w:t>一般公共服务支出546</w:t>
      </w:r>
      <w:r w:rsidR="00A610A9">
        <w:rPr>
          <w:rFonts w:ascii="文星仿宋" w:eastAsia="文星仿宋" w:hAnsiTheme="minorEastAsia" w:hint="eastAsia"/>
          <w:sz w:val="32"/>
          <w:szCs w:val="32"/>
        </w:rPr>
        <w:t>.38万</w:t>
      </w:r>
      <w:r w:rsidR="00F46465" w:rsidRPr="00F46465">
        <w:rPr>
          <w:rFonts w:ascii="文星仿宋" w:eastAsia="文星仿宋" w:hAnsiTheme="minorEastAsia" w:hint="eastAsia"/>
          <w:sz w:val="32"/>
          <w:szCs w:val="32"/>
        </w:rPr>
        <w:t>元；住房保障支出53</w:t>
      </w:r>
      <w:r w:rsidR="00A610A9">
        <w:rPr>
          <w:rFonts w:ascii="文星仿宋" w:eastAsia="文星仿宋" w:hAnsiTheme="minorEastAsia" w:hint="eastAsia"/>
          <w:sz w:val="32"/>
          <w:szCs w:val="32"/>
        </w:rPr>
        <w:t>.32</w:t>
      </w:r>
      <w:r w:rsidR="00F46465" w:rsidRPr="00F46465">
        <w:rPr>
          <w:rFonts w:ascii="文星仿宋" w:eastAsia="文星仿宋" w:hAnsiTheme="minorEastAsia" w:hint="eastAsia"/>
          <w:sz w:val="32"/>
          <w:szCs w:val="32"/>
        </w:rPr>
        <w:t>元。</w:t>
      </w:r>
    </w:p>
    <w:p w:rsidR="00EC5BBE" w:rsidRPr="00820558" w:rsidRDefault="00F46465" w:rsidP="00820558">
      <w:pPr>
        <w:spacing w:line="520" w:lineRule="exact"/>
        <w:ind w:firstLineChars="200" w:firstLine="640"/>
        <w:rPr>
          <w:rFonts w:ascii="文星黑体" w:eastAsia="文星黑体" w:hAnsiTheme="minorEastAsia"/>
          <w:sz w:val="32"/>
          <w:szCs w:val="32"/>
        </w:rPr>
      </w:pPr>
      <w:r w:rsidRPr="00820558">
        <w:rPr>
          <w:rFonts w:ascii="文星黑体" w:eastAsia="文星黑体" w:hAnsiTheme="minorEastAsia" w:hint="eastAsia"/>
          <w:sz w:val="32"/>
          <w:szCs w:val="32"/>
        </w:rPr>
        <w:t>二、</w:t>
      </w:r>
      <w:r w:rsidR="00EC5BBE" w:rsidRPr="00820558">
        <w:rPr>
          <w:rFonts w:ascii="文星黑体" w:eastAsia="文星黑体" w:hAnsiTheme="minorEastAsia" w:hint="eastAsia"/>
          <w:sz w:val="32"/>
          <w:szCs w:val="32"/>
        </w:rPr>
        <w:t xml:space="preserve">关于嘉应新区管委会2017 </w:t>
      </w:r>
      <w:proofErr w:type="gramStart"/>
      <w:r w:rsidR="00EC5BBE" w:rsidRPr="00820558">
        <w:rPr>
          <w:rFonts w:ascii="文星黑体" w:eastAsia="文星黑体" w:hAnsiTheme="minorEastAsia" w:hint="eastAsia"/>
          <w:sz w:val="32"/>
          <w:szCs w:val="32"/>
        </w:rPr>
        <w:t>年</w:t>
      </w:r>
      <w:r w:rsidR="000E485D" w:rsidRPr="00820558">
        <w:rPr>
          <w:rFonts w:ascii="文星黑体" w:eastAsia="文星黑体" w:hAnsiTheme="minorEastAsia" w:hint="eastAsia"/>
          <w:sz w:val="32"/>
          <w:szCs w:val="32"/>
        </w:rPr>
        <w:t>一般</w:t>
      </w:r>
      <w:proofErr w:type="gramEnd"/>
      <w:r w:rsidR="000E485D" w:rsidRPr="00820558">
        <w:rPr>
          <w:rFonts w:ascii="文星黑体" w:eastAsia="文星黑体" w:hAnsiTheme="minorEastAsia" w:hint="eastAsia"/>
          <w:sz w:val="32"/>
          <w:szCs w:val="32"/>
        </w:rPr>
        <w:t>公共预算当年拨款情况说明</w:t>
      </w:r>
    </w:p>
    <w:p w:rsidR="000E485D" w:rsidRDefault="000E485D" w:rsidP="00F46465">
      <w:pPr>
        <w:spacing w:line="520" w:lineRule="exact"/>
        <w:ind w:firstLineChars="200" w:firstLine="640"/>
        <w:jc w:val="left"/>
        <w:rPr>
          <w:rFonts w:ascii="文星仿宋" w:eastAsia="文星仿宋" w:hAnsiTheme="minorEastAsia"/>
          <w:sz w:val="32"/>
          <w:szCs w:val="32"/>
        </w:rPr>
      </w:pPr>
      <w:r>
        <w:rPr>
          <w:rFonts w:ascii="文星仿宋" w:eastAsia="文星仿宋" w:hAnsiTheme="minorEastAsia" w:hint="eastAsia"/>
          <w:sz w:val="32"/>
          <w:szCs w:val="32"/>
        </w:rPr>
        <w:t>（一）</w:t>
      </w:r>
      <w:r w:rsidRPr="000E485D">
        <w:rPr>
          <w:rFonts w:ascii="文星仿宋" w:eastAsia="文星仿宋" w:hAnsiTheme="minorEastAsia" w:hint="eastAsia"/>
          <w:sz w:val="32"/>
          <w:szCs w:val="32"/>
        </w:rPr>
        <w:t>一般公共预算当年拨款</w:t>
      </w:r>
      <w:r>
        <w:rPr>
          <w:rFonts w:ascii="文星仿宋" w:eastAsia="文星仿宋" w:hAnsiTheme="minorEastAsia" w:hint="eastAsia"/>
          <w:sz w:val="32"/>
          <w:szCs w:val="32"/>
        </w:rPr>
        <w:t>规模变化情况</w:t>
      </w:r>
    </w:p>
    <w:p w:rsidR="000E485D" w:rsidRPr="000E485D" w:rsidRDefault="000E485D" w:rsidP="000E485D">
      <w:pPr>
        <w:spacing w:line="520" w:lineRule="exact"/>
        <w:ind w:firstLineChars="200" w:firstLine="640"/>
        <w:jc w:val="left"/>
        <w:rPr>
          <w:rFonts w:ascii="文星仿宋" w:eastAsia="文星仿宋" w:hAnsiTheme="minorEastAsia"/>
          <w:sz w:val="32"/>
          <w:szCs w:val="32"/>
        </w:rPr>
      </w:pPr>
      <w:r w:rsidRPr="000E485D">
        <w:rPr>
          <w:rFonts w:ascii="文星仿宋" w:eastAsia="文星仿宋" w:hAnsiTheme="minorEastAsia" w:hint="eastAsia"/>
          <w:sz w:val="32"/>
          <w:szCs w:val="32"/>
        </w:rPr>
        <w:t>嘉应新区管委会2017 年一般公共预算当年拨款</w:t>
      </w:r>
      <w:r>
        <w:rPr>
          <w:rFonts w:ascii="文星仿宋" w:eastAsia="文星仿宋" w:hAnsiTheme="minorEastAsia" w:hint="eastAsia"/>
          <w:sz w:val="32"/>
          <w:szCs w:val="32"/>
        </w:rPr>
        <w:t>599</w:t>
      </w:r>
      <w:r w:rsidR="006F6D92">
        <w:rPr>
          <w:rFonts w:ascii="文星仿宋" w:eastAsia="文星仿宋" w:hAnsiTheme="minorEastAsia" w:hint="eastAsia"/>
          <w:sz w:val="32"/>
          <w:szCs w:val="32"/>
        </w:rPr>
        <w:t>.7万</w:t>
      </w:r>
      <w:r>
        <w:rPr>
          <w:rFonts w:ascii="文星仿宋" w:eastAsia="文星仿宋" w:hAnsiTheme="minorEastAsia" w:hint="eastAsia"/>
          <w:sz w:val="32"/>
          <w:szCs w:val="32"/>
        </w:rPr>
        <w:t>元，</w:t>
      </w:r>
      <w:r w:rsidRPr="000E485D">
        <w:rPr>
          <w:rFonts w:ascii="文星仿宋" w:eastAsia="文星仿宋" w:hAnsiTheme="minorEastAsia" w:hint="eastAsia"/>
          <w:sz w:val="32"/>
          <w:szCs w:val="32"/>
        </w:rPr>
        <w:t>比</w:t>
      </w:r>
      <w:r w:rsidR="006F6D92">
        <w:rPr>
          <w:rFonts w:ascii="文星仿宋" w:eastAsia="文星仿宋" w:hAnsiTheme="minorEastAsia" w:hint="eastAsia"/>
          <w:sz w:val="32"/>
          <w:szCs w:val="32"/>
        </w:rPr>
        <w:t>2016</w:t>
      </w:r>
      <w:r w:rsidR="00491A52">
        <w:rPr>
          <w:rFonts w:ascii="文星仿宋" w:eastAsia="文星仿宋" w:hAnsiTheme="minorEastAsia" w:hint="eastAsia"/>
          <w:sz w:val="32"/>
          <w:szCs w:val="32"/>
        </w:rPr>
        <w:t>年执行数减少</w:t>
      </w:r>
      <w:r w:rsidR="006F6D92">
        <w:rPr>
          <w:rFonts w:ascii="文星仿宋" w:eastAsia="文星仿宋" w:hAnsiTheme="minorEastAsia" w:hint="eastAsia"/>
          <w:sz w:val="32"/>
          <w:szCs w:val="32"/>
        </w:rPr>
        <w:t>40383.74万</w:t>
      </w:r>
      <w:r w:rsidRPr="000E485D">
        <w:rPr>
          <w:rFonts w:ascii="文星仿宋" w:eastAsia="文星仿宋" w:hAnsiTheme="minorEastAsia" w:hint="eastAsia"/>
          <w:sz w:val="32"/>
          <w:szCs w:val="32"/>
        </w:rPr>
        <w:t xml:space="preserve">元， </w:t>
      </w:r>
      <w:r w:rsidR="0081458C">
        <w:rPr>
          <w:rFonts w:ascii="文星仿宋" w:eastAsia="文星仿宋" w:hAnsiTheme="minorEastAsia" w:hint="eastAsia"/>
          <w:sz w:val="32"/>
          <w:szCs w:val="32"/>
        </w:rPr>
        <w:t>主要是</w:t>
      </w:r>
      <w:r w:rsidR="0081458C" w:rsidRPr="0081458C">
        <w:rPr>
          <w:rFonts w:ascii="文星仿宋" w:eastAsia="文星仿宋" w:hAnsiTheme="minorEastAsia" w:hint="eastAsia"/>
          <w:sz w:val="32"/>
          <w:szCs w:val="32"/>
        </w:rPr>
        <w:t>减少</w:t>
      </w:r>
      <w:r w:rsidR="00D82092">
        <w:rPr>
          <w:rFonts w:ascii="文星仿宋" w:eastAsia="文星仿宋" w:hAnsiTheme="minorEastAsia" w:hint="eastAsia"/>
          <w:sz w:val="32"/>
          <w:szCs w:val="32"/>
        </w:rPr>
        <w:t>：一是城乡社区支出的</w:t>
      </w:r>
      <w:r w:rsidR="00D82092" w:rsidRPr="00D82092">
        <w:rPr>
          <w:rFonts w:ascii="文星仿宋" w:eastAsia="文星仿宋" w:hAnsiTheme="minorEastAsia" w:hint="eastAsia"/>
          <w:sz w:val="32"/>
          <w:szCs w:val="32"/>
        </w:rPr>
        <w:t>芹洋湿地公园</w:t>
      </w:r>
      <w:r w:rsidR="00D82092">
        <w:rPr>
          <w:rFonts w:ascii="文星仿宋" w:eastAsia="文星仿宋" w:hAnsiTheme="minorEastAsia" w:hint="eastAsia"/>
          <w:sz w:val="32"/>
          <w:szCs w:val="32"/>
        </w:rPr>
        <w:t>建设经费6500万元、二是</w:t>
      </w:r>
      <w:r w:rsidR="000857EE">
        <w:rPr>
          <w:rFonts w:ascii="文星仿宋" w:eastAsia="文星仿宋" w:hAnsiTheme="minorEastAsia" w:hint="eastAsia"/>
          <w:sz w:val="32"/>
          <w:szCs w:val="32"/>
        </w:rPr>
        <w:t>住房保障支出的</w:t>
      </w:r>
      <w:r w:rsidR="00D82092" w:rsidRPr="00D82092">
        <w:rPr>
          <w:rFonts w:ascii="文星仿宋" w:eastAsia="文星仿宋" w:hAnsiTheme="minorEastAsia" w:hint="eastAsia"/>
          <w:sz w:val="32"/>
          <w:szCs w:val="32"/>
        </w:rPr>
        <w:t>2016年国有工矿棚户区改造和保障性安居工程配套基础设施建设中央基建投资预算（拨款）财政拨款支出预算33900万元</w:t>
      </w:r>
      <w:r w:rsidR="00D82092">
        <w:rPr>
          <w:rFonts w:ascii="文星仿宋" w:eastAsia="文星仿宋" w:hAnsiTheme="minorEastAsia" w:hint="eastAsia"/>
          <w:sz w:val="32"/>
          <w:szCs w:val="32"/>
        </w:rPr>
        <w:t>等</w:t>
      </w:r>
      <w:r w:rsidR="001C06D2">
        <w:rPr>
          <w:rFonts w:ascii="文星仿宋" w:eastAsia="文星仿宋" w:hAnsiTheme="minorEastAsia" w:hint="eastAsia"/>
          <w:sz w:val="32"/>
          <w:szCs w:val="32"/>
        </w:rPr>
        <w:t>项目支出</w:t>
      </w:r>
      <w:r w:rsidR="00D82092">
        <w:rPr>
          <w:rFonts w:ascii="文星仿宋" w:eastAsia="文星仿宋" w:hAnsiTheme="minorEastAsia" w:hint="eastAsia"/>
          <w:sz w:val="32"/>
          <w:szCs w:val="32"/>
        </w:rPr>
        <w:t>。</w:t>
      </w:r>
    </w:p>
    <w:p w:rsidR="000E485D" w:rsidRPr="000E485D" w:rsidRDefault="000E485D" w:rsidP="000E485D">
      <w:pPr>
        <w:spacing w:line="520" w:lineRule="exact"/>
        <w:ind w:firstLineChars="200" w:firstLine="640"/>
        <w:jc w:val="left"/>
        <w:rPr>
          <w:rFonts w:ascii="文星仿宋" w:eastAsia="文星仿宋" w:hAnsiTheme="minorEastAsia"/>
          <w:sz w:val="32"/>
          <w:szCs w:val="32"/>
        </w:rPr>
      </w:pPr>
      <w:r>
        <w:rPr>
          <w:rFonts w:ascii="文星仿宋" w:eastAsia="文星仿宋" w:hAnsiTheme="minorEastAsia" w:hint="eastAsia"/>
          <w:sz w:val="32"/>
          <w:szCs w:val="32"/>
        </w:rPr>
        <w:t>（二</w:t>
      </w:r>
      <w:r w:rsidRPr="000E485D">
        <w:rPr>
          <w:rFonts w:ascii="文星仿宋" w:eastAsia="文星仿宋" w:hAnsiTheme="minorEastAsia" w:hint="eastAsia"/>
          <w:sz w:val="32"/>
          <w:szCs w:val="32"/>
        </w:rPr>
        <w:t>）一般公共预算当年拨款</w:t>
      </w:r>
      <w:r>
        <w:rPr>
          <w:rFonts w:ascii="文星仿宋" w:eastAsia="文星仿宋" w:hAnsiTheme="minorEastAsia" w:hint="eastAsia"/>
          <w:sz w:val="32"/>
          <w:szCs w:val="32"/>
        </w:rPr>
        <w:t>规模结构</w:t>
      </w:r>
      <w:r w:rsidRPr="000E485D">
        <w:rPr>
          <w:rFonts w:ascii="文星仿宋" w:eastAsia="文星仿宋" w:hAnsiTheme="minorEastAsia" w:hint="eastAsia"/>
          <w:sz w:val="32"/>
          <w:szCs w:val="32"/>
        </w:rPr>
        <w:t>情况</w:t>
      </w:r>
    </w:p>
    <w:p w:rsidR="000E485D" w:rsidRPr="000E485D" w:rsidRDefault="000E485D" w:rsidP="000E485D">
      <w:pPr>
        <w:spacing w:line="520" w:lineRule="exact"/>
        <w:ind w:firstLineChars="200" w:firstLine="640"/>
        <w:jc w:val="left"/>
        <w:rPr>
          <w:rFonts w:ascii="文星仿宋" w:eastAsia="文星仿宋" w:hAnsiTheme="minorEastAsia"/>
          <w:sz w:val="32"/>
          <w:szCs w:val="32"/>
        </w:rPr>
      </w:pPr>
      <w:r w:rsidRPr="000E485D">
        <w:rPr>
          <w:rFonts w:ascii="文星仿宋" w:eastAsia="文星仿宋" w:hAnsiTheme="minorEastAsia" w:hint="eastAsia"/>
          <w:sz w:val="32"/>
          <w:szCs w:val="32"/>
        </w:rPr>
        <w:t>一般公共服务</w:t>
      </w:r>
      <w:r>
        <w:rPr>
          <w:rFonts w:ascii="文星仿宋" w:eastAsia="文星仿宋" w:hAnsiTheme="minorEastAsia" w:hint="eastAsia"/>
          <w:sz w:val="32"/>
          <w:szCs w:val="32"/>
        </w:rPr>
        <w:t>（类）</w:t>
      </w:r>
      <w:r w:rsidRPr="000E485D">
        <w:rPr>
          <w:rFonts w:ascii="文星仿宋" w:eastAsia="文星仿宋" w:hAnsiTheme="minorEastAsia" w:hint="eastAsia"/>
          <w:sz w:val="32"/>
          <w:szCs w:val="32"/>
        </w:rPr>
        <w:t>支出546</w:t>
      </w:r>
      <w:r w:rsidR="00490CC4">
        <w:rPr>
          <w:rFonts w:ascii="文星仿宋" w:eastAsia="文星仿宋" w:hAnsiTheme="minorEastAsia" w:hint="eastAsia"/>
          <w:sz w:val="32"/>
          <w:szCs w:val="32"/>
        </w:rPr>
        <w:t>.38万</w:t>
      </w:r>
      <w:r w:rsidRPr="000E485D">
        <w:rPr>
          <w:rFonts w:ascii="文星仿宋" w:eastAsia="文星仿宋" w:hAnsiTheme="minorEastAsia" w:hint="eastAsia"/>
          <w:sz w:val="32"/>
          <w:szCs w:val="32"/>
        </w:rPr>
        <w:t>元</w:t>
      </w:r>
      <w:r>
        <w:rPr>
          <w:rFonts w:ascii="文星仿宋" w:eastAsia="文星仿宋" w:hAnsiTheme="minorEastAsia" w:hint="eastAsia"/>
          <w:sz w:val="32"/>
          <w:szCs w:val="32"/>
        </w:rPr>
        <w:t>，占91.11%</w:t>
      </w:r>
      <w:r w:rsidRPr="000E485D">
        <w:rPr>
          <w:rFonts w:ascii="文星仿宋" w:eastAsia="文星仿宋" w:hAnsiTheme="minorEastAsia" w:hint="eastAsia"/>
          <w:sz w:val="32"/>
          <w:szCs w:val="32"/>
        </w:rPr>
        <w:t>；住房保障</w:t>
      </w:r>
      <w:r>
        <w:rPr>
          <w:rFonts w:ascii="文星仿宋" w:eastAsia="文星仿宋" w:hAnsiTheme="minorEastAsia" w:hint="eastAsia"/>
          <w:sz w:val="32"/>
          <w:szCs w:val="32"/>
        </w:rPr>
        <w:t>（类）</w:t>
      </w:r>
      <w:r w:rsidRPr="000E485D">
        <w:rPr>
          <w:rFonts w:ascii="文星仿宋" w:eastAsia="文星仿宋" w:hAnsiTheme="minorEastAsia" w:hint="eastAsia"/>
          <w:sz w:val="32"/>
          <w:szCs w:val="32"/>
        </w:rPr>
        <w:t>支出53</w:t>
      </w:r>
      <w:r w:rsidR="00490CC4">
        <w:rPr>
          <w:rFonts w:ascii="文星仿宋" w:eastAsia="文星仿宋" w:hAnsiTheme="minorEastAsia" w:hint="eastAsia"/>
          <w:sz w:val="32"/>
          <w:szCs w:val="32"/>
        </w:rPr>
        <w:t>.32万</w:t>
      </w:r>
      <w:r w:rsidR="000A325A">
        <w:rPr>
          <w:rFonts w:ascii="文星仿宋" w:eastAsia="文星仿宋" w:hAnsiTheme="minorEastAsia" w:hint="eastAsia"/>
          <w:sz w:val="32"/>
          <w:szCs w:val="32"/>
        </w:rPr>
        <w:t>元，</w:t>
      </w:r>
      <w:r w:rsidRPr="000E485D">
        <w:rPr>
          <w:rFonts w:ascii="文星仿宋" w:eastAsia="文星仿宋" w:hAnsiTheme="minorEastAsia" w:hint="eastAsia"/>
          <w:sz w:val="32"/>
          <w:szCs w:val="32"/>
        </w:rPr>
        <w:t>占</w:t>
      </w:r>
      <w:r>
        <w:rPr>
          <w:rFonts w:ascii="文星仿宋" w:eastAsia="文星仿宋" w:hAnsiTheme="minorEastAsia" w:hint="eastAsia"/>
          <w:sz w:val="32"/>
          <w:szCs w:val="32"/>
        </w:rPr>
        <w:t>8.89</w:t>
      </w:r>
      <w:r w:rsidRPr="000E485D">
        <w:rPr>
          <w:rFonts w:ascii="文星仿宋" w:eastAsia="文星仿宋" w:hAnsiTheme="minorEastAsia" w:hint="eastAsia"/>
          <w:sz w:val="32"/>
          <w:szCs w:val="32"/>
        </w:rPr>
        <w:t>%</w:t>
      </w:r>
      <w:r w:rsidR="000A325A">
        <w:rPr>
          <w:rFonts w:ascii="文星仿宋" w:eastAsia="文星仿宋" w:hAnsiTheme="minorEastAsia" w:hint="eastAsia"/>
          <w:sz w:val="32"/>
          <w:szCs w:val="32"/>
        </w:rPr>
        <w:t>。</w:t>
      </w:r>
    </w:p>
    <w:p w:rsidR="00C2128F" w:rsidRDefault="00C2128F" w:rsidP="00C2128F">
      <w:pPr>
        <w:spacing w:line="520" w:lineRule="exact"/>
        <w:ind w:firstLineChars="200" w:firstLine="640"/>
        <w:jc w:val="left"/>
        <w:rPr>
          <w:rFonts w:ascii="文星仿宋" w:eastAsia="文星仿宋" w:hAnsiTheme="minorEastAsia"/>
          <w:sz w:val="32"/>
          <w:szCs w:val="32"/>
        </w:rPr>
      </w:pPr>
      <w:r>
        <w:rPr>
          <w:rFonts w:ascii="文星仿宋" w:eastAsia="文星仿宋" w:hAnsiTheme="minorEastAsia" w:hint="eastAsia"/>
          <w:sz w:val="32"/>
          <w:szCs w:val="32"/>
        </w:rPr>
        <w:t>（三</w:t>
      </w:r>
      <w:r w:rsidRPr="00C2128F">
        <w:rPr>
          <w:rFonts w:ascii="文星仿宋" w:eastAsia="文星仿宋" w:hAnsiTheme="minorEastAsia" w:hint="eastAsia"/>
          <w:sz w:val="32"/>
          <w:szCs w:val="32"/>
        </w:rPr>
        <w:t>）一般公共预算当年拨款</w:t>
      </w:r>
      <w:r>
        <w:rPr>
          <w:rFonts w:ascii="文星仿宋" w:eastAsia="文星仿宋" w:hAnsiTheme="minorEastAsia" w:hint="eastAsia"/>
          <w:sz w:val="32"/>
          <w:szCs w:val="32"/>
        </w:rPr>
        <w:t>具体使用</w:t>
      </w:r>
      <w:r w:rsidRPr="00C2128F">
        <w:rPr>
          <w:rFonts w:ascii="文星仿宋" w:eastAsia="文星仿宋" w:hAnsiTheme="minorEastAsia" w:hint="eastAsia"/>
          <w:sz w:val="32"/>
          <w:szCs w:val="32"/>
        </w:rPr>
        <w:t>情况</w:t>
      </w:r>
    </w:p>
    <w:p w:rsidR="006F6D92" w:rsidRPr="004836DD" w:rsidRDefault="00C2128F" w:rsidP="00C2128F">
      <w:pPr>
        <w:spacing w:line="520" w:lineRule="exact"/>
        <w:ind w:firstLineChars="200" w:firstLine="640"/>
        <w:jc w:val="left"/>
        <w:rPr>
          <w:rFonts w:ascii="文星仿宋" w:eastAsia="文星仿宋" w:hAnsiTheme="minorEastAsia"/>
          <w:sz w:val="32"/>
          <w:szCs w:val="32"/>
        </w:rPr>
      </w:pPr>
      <w:r w:rsidRPr="004836DD">
        <w:rPr>
          <w:rFonts w:ascii="文星仿宋" w:eastAsia="文星仿宋" w:hAnsiTheme="minorEastAsia" w:hint="eastAsia"/>
          <w:sz w:val="32"/>
          <w:szCs w:val="32"/>
        </w:rPr>
        <w:t>1、一般公共服务支出（类）政府办公厅（室）及相关机构事务（款）行政运行（项）</w:t>
      </w:r>
      <w:r w:rsidR="006F6D92" w:rsidRPr="004836DD">
        <w:rPr>
          <w:rFonts w:ascii="文星仿宋" w:eastAsia="文星仿宋" w:hAnsiTheme="minorEastAsia" w:hint="eastAsia"/>
          <w:sz w:val="32"/>
          <w:szCs w:val="32"/>
        </w:rPr>
        <w:t>2017年</w:t>
      </w:r>
      <w:r w:rsidRPr="004836DD">
        <w:rPr>
          <w:rFonts w:ascii="文星仿宋" w:eastAsia="文星仿宋" w:hAnsiTheme="minorEastAsia" w:hint="eastAsia"/>
          <w:sz w:val="32"/>
          <w:szCs w:val="32"/>
        </w:rPr>
        <w:t>初预算为</w:t>
      </w:r>
      <w:r w:rsidR="006F6D92" w:rsidRPr="004836DD">
        <w:rPr>
          <w:rFonts w:ascii="文星仿宋" w:eastAsia="文星仿宋" w:hAnsiTheme="minorEastAsia" w:hint="eastAsia"/>
          <w:sz w:val="32"/>
          <w:szCs w:val="32"/>
        </w:rPr>
        <w:t>346.38</w:t>
      </w:r>
      <w:r w:rsidRPr="004836DD">
        <w:rPr>
          <w:rFonts w:ascii="文星仿宋" w:eastAsia="文星仿宋" w:hAnsiTheme="minorEastAsia" w:hint="eastAsia"/>
          <w:sz w:val="32"/>
          <w:szCs w:val="32"/>
        </w:rPr>
        <w:t>万元，</w:t>
      </w:r>
      <w:r w:rsidR="006F6D92" w:rsidRPr="004836DD">
        <w:rPr>
          <w:rFonts w:ascii="文星仿宋" w:eastAsia="文星仿宋" w:hAnsiTheme="minorEastAsia" w:hint="eastAsia"/>
          <w:sz w:val="32"/>
          <w:szCs w:val="32"/>
        </w:rPr>
        <w:t>比2016年执行数增加2.87万元</w:t>
      </w:r>
      <w:r w:rsidR="004836DD" w:rsidRPr="004836DD">
        <w:rPr>
          <w:rFonts w:ascii="文星仿宋" w:eastAsia="文星仿宋" w:hAnsiTheme="minorEastAsia" w:hint="eastAsia"/>
          <w:sz w:val="32"/>
          <w:szCs w:val="32"/>
        </w:rPr>
        <w:t>。</w:t>
      </w:r>
    </w:p>
    <w:p w:rsidR="006F6D92" w:rsidRPr="004836DD" w:rsidRDefault="00C2128F" w:rsidP="006F6D92">
      <w:pPr>
        <w:spacing w:line="520" w:lineRule="exact"/>
        <w:ind w:firstLineChars="200" w:firstLine="640"/>
        <w:jc w:val="left"/>
        <w:rPr>
          <w:rFonts w:ascii="文星仿宋" w:eastAsia="文星仿宋" w:hAnsiTheme="minorEastAsia"/>
          <w:sz w:val="32"/>
          <w:szCs w:val="32"/>
        </w:rPr>
      </w:pPr>
      <w:r w:rsidRPr="004836DD">
        <w:rPr>
          <w:rFonts w:ascii="文星仿宋" w:eastAsia="文星仿宋" w:hAnsiTheme="minorEastAsia" w:hint="eastAsia"/>
          <w:sz w:val="32"/>
          <w:szCs w:val="32"/>
        </w:rPr>
        <w:t>2、一般公共服务（类）政府办公厅（室）及相关机构事务（款）（款）一般行政管理事务（项）年初预算为200万元，</w:t>
      </w:r>
      <w:r w:rsidR="006F6D92" w:rsidRPr="004836DD">
        <w:rPr>
          <w:rFonts w:ascii="文星仿宋" w:eastAsia="文星仿宋" w:hAnsiTheme="minorEastAsia" w:hint="eastAsia"/>
          <w:sz w:val="32"/>
          <w:szCs w:val="32"/>
        </w:rPr>
        <w:t>比2016年执行数增加</w:t>
      </w:r>
      <w:r w:rsidR="00576F9F" w:rsidRPr="004836DD">
        <w:rPr>
          <w:rFonts w:ascii="文星仿宋" w:eastAsia="文星仿宋" w:hAnsiTheme="minorEastAsia" w:hint="eastAsia"/>
          <w:sz w:val="32"/>
          <w:szCs w:val="32"/>
        </w:rPr>
        <w:t>8.51</w:t>
      </w:r>
      <w:r w:rsidR="006F6D92" w:rsidRPr="004836DD">
        <w:rPr>
          <w:rFonts w:ascii="文星仿宋" w:eastAsia="文星仿宋" w:hAnsiTheme="minorEastAsia" w:hint="eastAsia"/>
          <w:sz w:val="32"/>
          <w:szCs w:val="32"/>
        </w:rPr>
        <w:t>万元</w:t>
      </w:r>
      <w:r w:rsidR="004836DD" w:rsidRPr="004836DD">
        <w:rPr>
          <w:rFonts w:ascii="文星仿宋" w:eastAsia="文星仿宋" w:hAnsiTheme="minorEastAsia" w:hint="eastAsia"/>
          <w:sz w:val="32"/>
          <w:szCs w:val="32"/>
        </w:rPr>
        <w:t>。</w:t>
      </w:r>
    </w:p>
    <w:p w:rsidR="00061869" w:rsidRPr="004836DD" w:rsidRDefault="006F6D92" w:rsidP="00061869">
      <w:pPr>
        <w:spacing w:line="520" w:lineRule="exact"/>
        <w:ind w:firstLineChars="200" w:firstLine="640"/>
        <w:jc w:val="left"/>
        <w:rPr>
          <w:rFonts w:ascii="文星仿宋" w:eastAsia="文星仿宋" w:hAnsiTheme="minorEastAsia"/>
          <w:sz w:val="32"/>
          <w:szCs w:val="32"/>
        </w:rPr>
      </w:pPr>
      <w:r w:rsidRPr="004836DD">
        <w:rPr>
          <w:rFonts w:ascii="文星仿宋" w:eastAsia="文星仿宋" w:hAnsiTheme="minorEastAsia" w:hint="eastAsia"/>
          <w:sz w:val="32"/>
          <w:szCs w:val="32"/>
        </w:rPr>
        <w:t xml:space="preserve"> </w:t>
      </w:r>
      <w:r w:rsidR="00061869" w:rsidRPr="004836DD">
        <w:rPr>
          <w:rFonts w:ascii="文星仿宋" w:eastAsia="文星仿宋" w:hAnsiTheme="minorEastAsia" w:hint="eastAsia"/>
          <w:sz w:val="32"/>
          <w:szCs w:val="32"/>
        </w:rPr>
        <w:t>3、住房保障（类）住房改革支出（款）住房公积金（项）年初预算为27.44万元，比2016年执行数增加6.18万元</w:t>
      </w:r>
      <w:r w:rsidR="004836DD" w:rsidRPr="004836DD">
        <w:rPr>
          <w:rFonts w:ascii="文星仿宋" w:eastAsia="文星仿宋" w:hAnsiTheme="minorEastAsia" w:hint="eastAsia"/>
          <w:sz w:val="32"/>
          <w:szCs w:val="32"/>
        </w:rPr>
        <w:t>。</w:t>
      </w:r>
    </w:p>
    <w:p w:rsidR="004836DD" w:rsidRDefault="004836DD" w:rsidP="004836DD">
      <w:pPr>
        <w:spacing w:line="520" w:lineRule="exact"/>
        <w:ind w:firstLineChars="200" w:firstLine="640"/>
        <w:jc w:val="left"/>
        <w:rPr>
          <w:rFonts w:ascii="文星仿宋" w:eastAsia="文星仿宋" w:hAnsiTheme="minorEastAsia"/>
          <w:sz w:val="32"/>
          <w:szCs w:val="32"/>
        </w:rPr>
      </w:pPr>
      <w:r w:rsidRPr="004836DD">
        <w:rPr>
          <w:rFonts w:ascii="文星仿宋" w:eastAsia="文星仿宋" w:hAnsiTheme="minorEastAsia" w:hint="eastAsia"/>
          <w:sz w:val="32"/>
          <w:szCs w:val="32"/>
        </w:rPr>
        <w:t>4、住房保障（类）城乡社区住宅（款）其他城乡社区住宅支出（项）年初预算数25.87，比2016年执行数增加12.72万元。</w:t>
      </w:r>
    </w:p>
    <w:p w:rsidR="00CC2070" w:rsidRPr="00820558" w:rsidRDefault="00CC2070" w:rsidP="00CC2070">
      <w:pPr>
        <w:spacing w:line="520" w:lineRule="exact"/>
        <w:ind w:firstLineChars="200" w:firstLine="640"/>
        <w:jc w:val="left"/>
        <w:rPr>
          <w:rFonts w:ascii="文星黑体" w:eastAsia="文星黑体" w:hAnsiTheme="minorEastAsia"/>
          <w:sz w:val="32"/>
          <w:szCs w:val="32"/>
        </w:rPr>
      </w:pPr>
      <w:r w:rsidRPr="00820558">
        <w:rPr>
          <w:rFonts w:ascii="文星黑体" w:eastAsia="文星黑体" w:hAnsiTheme="minorEastAsia" w:hint="eastAsia"/>
          <w:sz w:val="32"/>
          <w:szCs w:val="32"/>
        </w:rPr>
        <w:t xml:space="preserve">三、关于嘉应新区管委会2017 </w:t>
      </w:r>
      <w:proofErr w:type="gramStart"/>
      <w:r w:rsidRPr="00820558">
        <w:rPr>
          <w:rFonts w:ascii="文星黑体" w:eastAsia="文星黑体" w:hAnsiTheme="minorEastAsia" w:hint="eastAsia"/>
          <w:sz w:val="32"/>
          <w:szCs w:val="32"/>
        </w:rPr>
        <w:t>年一般</w:t>
      </w:r>
      <w:proofErr w:type="gramEnd"/>
      <w:r w:rsidRPr="00820558">
        <w:rPr>
          <w:rFonts w:ascii="文星黑体" w:eastAsia="文星黑体" w:hAnsiTheme="minorEastAsia" w:hint="eastAsia"/>
          <w:sz w:val="32"/>
          <w:szCs w:val="32"/>
        </w:rPr>
        <w:t>公共预算基本支出情况</w:t>
      </w:r>
      <w:r w:rsidRPr="00820558">
        <w:rPr>
          <w:rFonts w:ascii="文星黑体" w:eastAsia="文星黑体" w:hAnsiTheme="minorEastAsia" w:hint="eastAsia"/>
          <w:sz w:val="32"/>
          <w:szCs w:val="32"/>
        </w:rPr>
        <w:lastRenderedPageBreak/>
        <w:t>说明</w:t>
      </w:r>
    </w:p>
    <w:p w:rsidR="004836DD" w:rsidRDefault="00CC2070" w:rsidP="00CC2070">
      <w:pPr>
        <w:spacing w:line="520" w:lineRule="exact"/>
        <w:ind w:firstLineChars="200" w:firstLine="640"/>
        <w:jc w:val="left"/>
        <w:rPr>
          <w:rFonts w:ascii="文星仿宋" w:eastAsia="文星仿宋" w:hAnsiTheme="minorEastAsia"/>
          <w:sz w:val="32"/>
          <w:szCs w:val="32"/>
        </w:rPr>
      </w:pPr>
      <w:r w:rsidRPr="00CC2070">
        <w:rPr>
          <w:rFonts w:ascii="文星仿宋" w:eastAsia="文星仿宋" w:hAnsiTheme="minorEastAsia" w:hint="eastAsia"/>
          <w:sz w:val="32"/>
          <w:szCs w:val="32"/>
        </w:rPr>
        <w:t xml:space="preserve">嘉应新区管委会2017 </w:t>
      </w:r>
      <w:proofErr w:type="gramStart"/>
      <w:r w:rsidRPr="00CC2070">
        <w:rPr>
          <w:rFonts w:ascii="文星仿宋" w:eastAsia="文星仿宋" w:hAnsiTheme="minorEastAsia" w:hint="eastAsia"/>
          <w:sz w:val="32"/>
          <w:szCs w:val="32"/>
        </w:rPr>
        <w:t>年一般</w:t>
      </w:r>
      <w:proofErr w:type="gramEnd"/>
      <w:r w:rsidRPr="00CC2070">
        <w:rPr>
          <w:rFonts w:ascii="文星仿宋" w:eastAsia="文星仿宋" w:hAnsiTheme="minorEastAsia" w:hint="eastAsia"/>
          <w:sz w:val="32"/>
          <w:szCs w:val="32"/>
        </w:rPr>
        <w:t>公共预算基本支出</w:t>
      </w:r>
      <w:r>
        <w:rPr>
          <w:rFonts w:ascii="文星仿宋" w:eastAsia="文星仿宋" w:hAnsiTheme="minorEastAsia" w:hint="eastAsia"/>
          <w:sz w:val="32"/>
          <w:szCs w:val="32"/>
        </w:rPr>
        <w:t>399.7万元，其中：</w:t>
      </w:r>
    </w:p>
    <w:p w:rsidR="00CC2070" w:rsidRDefault="00CC2070" w:rsidP="00CC2070">
      <w:pPr>
        <w:spacing w:line="520" w:lineRule="exact"/>
        <w:ind w:firstLineChars="200" w:firstLine="640"/>
        <w:jc w:val="left"/>
        <w:rPr>
          <w:rFonts w:ascii="文星仿宋" w:eastAsia="文星仿宋" w:hAnsiTheme="minorEastAsia"/>
          <w:sz w:val="32"/>
          <w:szCs w:val="32"/>
        </w:rPr>
      </w:pPr>
      <w:r w:rsidRPr="00CC2070">
        <w:rPr>
          <w:rFonts w:ascii="文星仿宋" w:eastAsia="文星仿宋" w:hAnsiTheme="minorEastAsia" w:hint="eastAsia"/>
          <w:sz w:val="32"/>
          <w:szCs w:val="32"/>
        </w:rPr>
        <w:t>人员经费</w:t>
      </w:r>
      <w:r>
        <w:rPr>
          <w:rFonts w:ascii="文星仿宋" w:eastAsia="文星仿宋" w:hAnsiTheme="minorEastAsia" w:hint="eastAsia"/>
          <w:sz w:val="32"/>
          <w:szCs w:val="32"/>
        </w:rPr>
        <w:t>310</w:t>
      </w:r>
      <w:r w:rsidRPr="00CC2070">
        <w:rPr>
          <w:rFonts w:ascii="文星仿宋" w:eastAsia="文星仿宋" w:hAnsiTheme="minorEastAsia"/>
          <w:sz w:val="32"/>
          <w:szCs w:val="32"/>
        </w:rPr>
        <w:t>.</w:t>
      </w:r>
      <w:r>
        <w:rPr>
          <w:rFonts w:ascii="文星仿宋" w:eastAsia="文星仿宋" w:hAnsiTheme="minorEastAsia" w:hint="eastAsia"/>
          <w:sz w:val="32"/>
          <w:szCs w:val="32"/>
        </w:rPr>
        <w:t>8</w:t>
      </w:r>
      <w:r w:rsidRPr="00CC2070">
        <w:rPr>
          <w:rFonts w:ascii="文星仿宋" w:eastAsia="文星仿宋" w:hAnsiTheme="minorEastAsia" w:hint="eastAsia"/>
          <w:sz w:val="32"/>
          <w:szCs w:val="32"/>
        </w:rPr>
        <w:t>万元，主要包括：基本工资、津贴补贴、奖金、社会保障缴费、其他工资福利支出、奖励金、住房公积金、</w:t>
      </w:r>
      <w:r>
        <w:rPr>
          <w:rFonts w:ascii="文星仿宋" w:eastAsia="文星仿宋" w:hAnsiTheme="minorEastAsia" w:hint="eastAsia"/>
          <w:sz w:val="32"/>
          <w:szCs w:val="32"/>
        </w:rPr>
        <w:t>物业服务补贴、</w:t>
      </w:r>
      <w:r w:rsidR="00490CC4">
        <w:rPr>
          <w:rFonts w:ascii="文星仿宋" w:eastAsia="文星仿宋" w:hAnsiTheme="minorEastAsia" w:hint="eastAsia"/>
          <w:sz w:val="32"/>
          <w:szCs w:val="32"/>
        </w:rPr>
        <w:t>其他对个人和家庭的补助支出。</w:t>
      </w:r>
    </w:p>
    <w:p w:rsidR="00CC2070" w:rsidRPr="00CC2070" w:rsidRDefault="00CC2070" w:rsidP="00CC2070">
      <w:pPr>
        <w:spacing w:line="520" w:lineRule="exact"/>
        <w:ind w:firstLineChars="200" w:firstLine="640"/>
        <w:jc w:val="left"/>
        <w:rPr>
          <w:rFonts w:ascii="文星仿宋" w:eastAsia="文星仿宋" w:hAnsiTheme="minorEastAsia"/>
          <w:sz w:val="32"/>
          <w:szCs w:val="32"/>
        </w:rPr>
      </w:pPr>
      <w:r w:rsidRPr="00CC2070">
        <w:rPr>
          <w:rFonts w:ascii="文星仿宋" w:eastAsia="文星仿宋" w:hAnsiTheme="minorEastAsia" w:hint="eastAsia"/>
          <w:sz w:val="32"/>
          <w:szCs w:val="32"/>
        </w:rPr>
        <w:t>公用经费</w:t>
      </w:r>
      <w:r>
        <w:rPr>
          <w:rFonts w:ascii="文星仿宋" w:eastAsia="文星仿宋" w:hAnsiTheme="minorEastAsia" w:hint="eastAsia"/>
          <w:sz w:val="32"/>
          <w:szCs w:val="32"/>
        </w:rPr>
        <w:t>8</w:t>
      </w:r>
      <w:r w:rsidRPr="00CC2070">
        <w:rPr>
          <w:rFonts w:ascii="文星仿宋" w:eastAsia="文星仿宋" w:hAnsiTheme="minorEastAsia" w:hint="eastAsia"/>
          <w:sz w:val="32"/>
          <w:szCs w:val="32"/>
        </w:rPr>
        <w:t>8</w:t>
      </w:r>
      <w:r w:rsidRPr="00CC2070">
        <w:rPr>
          <w:rFonts w:ascii="文星仿宋" w:eastAsia="文星仿宋" w:hAnsiTheme="minorEastAsia"/>
          <w:sz w:val="32"/>
          <w:szCs w:val="32"/>
        </w:rPr>
        <w:t>.</w:t>
      </w:r>
      <w:r>
        <w:rPr>
          <w:rFonts w:ascii="文星仿宋" w:eastAsia="文星仿宋" w:hAnsiTheme="minorEastAsia" w:hint="eastAsia"/>
          <w:sz w:val="32"/>
          <w:szCs w:val="32"/>
        </w:rPr>
        <w:t>9</w:t>
      </w:r>
      <w:r w:rsidRPr="00CC2070">
        <w:rPr>
          <w:rFonts w:ascii="文星仿宋" w:eastAsia="文星仿宋" w:hAnsiTheme="minorEastAsia" w:hint="eastAsia"/>
          <w:sz w:val="32"/>
          <w:szCs w:val="32"/>
        </w:rPr>
        <w:t>万元，主要包括：办公费、手续费、水费、电费、邮电费、差旅费、</w:t>
      </w:r>
      <w:r>
        <w:rPr>
          <w:rFonts w:ascii="文星仿宋" w:eastAsia="文星仿宋" w:hAnsiTheme="minorEastAsia" w:hint="eastAsia"/>
          <w:sz w:val="32"/>
          <w:szCs w:val="32"/>
        </w:rPr>
        <w:t>因公出国（境）费、维修（护）费、</w:t>
      </w:r>
      <w:r w:rsidRPr="00CC2070">
        <w:rPr>
          <w:rFonts w:ascii="文星仿宋" w:eastAsia="文星仿宋" w:hAnsiTheme="minorEastAsia" w:hint="eastAsia"/>
          <w:sz w:val="32"/>
          <w:szCs w:val="32"/>
        </w:rPr>
        <w:t>会议费、公务接待费、</w:t>
      </w:r>
      <w:r w:rsidR="00F3754B">
        <w:rPr>
          <w:rFonts w:ascii="文星仿宋" w:eastAsia="文星仿宋" w:hAnsiTheme="minorEastAsia" w:hint="eastAsia"/>
          <w:sz w:val="32"/>
          <w:szCs w:val="32"/>
        </w:rPr>
        <w:t>公务用车运行维护费、其他交通费用</w:t>
      </w:r>
      <w:r w:rsidRPr="00CC2070">
        <w:rPr>
          <w:rFonts w:ascii="文星仿宋" w:eastAsia="文星仿宋" w:hAnsiTheme="minorEastAsia" w:hint="eastAsia"/>
          <w:sz w:val="32"/>
          <w:szCs w:val="32"/>
        </w:rPr>
        <w:t>、其他商品和服务支出。</w:t>
      </w:r>
    </w:p>
    <w:p w:rsidR="00CC2070" w:rsidRPr="00820558" w:rsidRDefault="00AF4AD5" w:rsidP="00AF4AD5">
      <w:pPr>
        <w:spacing w:line="520" w:lineRule="exact"/>
        <w:ind w:firstLineChars="200" w:firstLine="640"/>
        <w:jc w:val="left"/>
        <w:rPr>
          <w:rFonts w:ascii="文星黑体" w:eastAsia="文星黑体" w:hAnsiTheme="minorEastAsia"/>
          <w:sz w:val="32"/>
          <w:szCs w:val="32"/>
        </w:rPr>
      </w:pPr>
      <w:r w:rsidRPr="00820558">
        <w:rPr>
          <w:rFonts w:ascii="文星黑体" w:eastAsia="文星黑体" w:hAnsiTheme="minorEastAsia" w:hint="eastAsia"/>
          <w:sz w:val="32"/>
          <w:szCs w:val="32"/>
        </w:rPr>
        <w:t>四、关于嘉应新区管委会2017 年“三公”经费预算情况说明</w:t>
      </w:r>
    </w:p>
    <w:p w:rsidR="00AF4AD5" w:rsidRPr="00AF4AD5" w:rsidRDefault="00AF4AD5" w:rsidP="00AF4AD5">
      <w:pPr>
        <w:spacing w:line="520" w:lineRule="exact"/>
        <w:ind w:firstLineChars="200" w:firstLine="640"/>
        <w:jc w:val="left"/>
        <w:rPr>
          <w:rFonts w:ascii="文星仿宋" w:eastAsia="文星仿宋" w:hAnsiTheme="minorEastAsia"/>
          <w:sz w:val="32"/>
          <w:szCs w:val="32"/>
        </w:rPr>
      </w:pPr>
      <w:r w:rsidRPr="00AF4AD5">
        <w:rPr>
          <w:rFonts w:ascii="文星仿宋" w:eastAsia="文星仿宋" w:hAnsiTheme="minorEastAsia" w:hint="eastAsia"/>
          <w:sz w:val="32"/>
          <w:szCs w:val="32"/>
        </w:rPr>
        <w:t>嘉应新区管委会2017 年“三公”经费预算</w:t>
      </w:r>
      <w:r>
        <w:rPr>
          <w:rFonts w:ascii="文星仿宋" w:eastAsia="文星仿宋" w:hAnsiTheme="minorEastAsia" w:hint="eastAsia"/>
          <w:sz w:val="32"/>
          <w:szCs w:val="32"/>
        </w:rPr>
        <w:t>12.5万元，其中：</w:t>
      </w:r>
    </w:p>
    <w:p w:rsidR="00AF4AD5" w:rsidRPr="00AF4AD5" w:rsidRDefault="00AF4AD5" w:rsidP="00AF4AD5">
      <w:pPr>
        <w:spacing w:line="520" w:lineRule="exact"/>
        <w:jc w:val="left"/>
        <w:rPr>
          <w:rFonts w:ascii="文星仿宋" w:eastAsia="文星仿宋" w:hAnsiTheme="minorEastAsia"/>
          <w:sz w:val="32"/>
          <w:szCs w:val="32"/>
        </w:rPr>
      </w:pPr>
      <w:r w:rsidRPr="00AF4AD5">
        <w:rPr>
          <w:rFonts w:ascii="文星仿宋" w:eastAsia="文星仿宋" w:hAnsiTheme="minorEastAsia" w:hint="eastAsia"/>
          <w:sz w:val="32"/>
          <w:szCs w:val="32"/>
        </w:rPr>
        <w:t>公务用车运行维护费支出</w:t>
      </w:r>
      <w:r w:rsidRPr="00AF4AD5">
        <w:rPr>
          <w:rFonts w:ascii="文星仿宋" w:eastAsia="文星仿宋" w:hAnsiTheme="minorEastAsia" w:hint="eastAsia"/>
          <w:sz w:val="32"/>
          <w:szCs w:val="32"/>
        </w:rPr>
        <w:t> </w:t>
      </w:r>
      <w:r w:rsidRPr="00AF4AD5">
        <w:rPr>
          <w:rFonts w:ascii="文星仿宋" w:eastAsia="文星仿宋" w:hAnsiTheme="minorEastAsia" w:hint="eastAsia"/>
          <w:sz w:val="32"/>
          <w:szCs w:val="32"/>
        </w:rPr>
        <w:t>2</w:t>
      </w:r>
      <w:r>
        <w:rPr>
          <w:rFonts w:ascii="文星仿宋" w:eastAsia="文星仿宋" w:hAnsiTheme="minorEastAsia" w:hint="eastAsia"/>
          <w:sz w:val="32"/>
          <w:szCs w:val="32"/>
        </w:rPr>
        <w:t>.5万</w:t>
      </w:r>
      <w:r w:rsidRPr="00AF4AD5">
        <w:rPr>
          <w:rFonts w:ascii="文星仿宋" w:eastAsia="文星仿宋" w:hAnsiTheme="minorEastAsia" w:hint="eastAsia"/>
          <w:sz w:val="32"/>
          <w:szCs w:val="32"/>
        </w:rPr>
        <w:t>元，公务接待费支出</w:t>
      </w:r>
      <w:r w:rsidRPr="00AF4AD5">
        <w:rPr>
          <w:rFonts w:ascii="文星仿宋" w:eastAsia="文星仿宋" w:hAnsiTheme="minorEastAsia" w:hint="eastAsia"/>
          <w:sz w:val="32"/>
          <w:szCs w:val="32"/>
        </w:rPr>
        <w:t> </w:t>
      </w:r>
      <w:r w:rsidRPr="00AF4AD5">
        <w:rPr>
          <w:rFonts w:ascii="文星仿宋" w:eastAsia="文星仿宋" w:hAnsiTheme="minorEastAsia" w:hint="eastAsia"/>
          <w:sz w:val="32"/>
          <w:szCs w:val="32"/>
        </w:rPr>
        <w:t>10</w:t>
      </w:r>
      <w:r>
        <w:rPr>
          <w:rFonts w:ascii="文星仿宋" w:eastAsia="文星仿宋" w:hAnsiTheme="minorEastAsia" w:hint="eastAsia"/>
          <w:sz w:val="32"/>
          <w:szCs w:val="32"/>
        </w:rPr>
        <w:t>万</w:t>
      </w:r>
      <w:r w:rsidRPr="00AF4AD5">
        <w:rPr>
          <w:rFonts w:ascii="文星仿宋" w:eastAsia="文星仿宋" w:hAnsiTheme="minorEastAsia" w:hint="eastAsia"/>
          <w:sz w:val="32"/>
          <w:szCs w:val="32"/>
        </w:rPr>
        <w:t>元，</w:t>
      </w:r>
      <w:r>
        <w:rPr>
          <w:rFonts w:ascii="文星仿宋" w:eastAsia="文星仿宋" w:hAnsiTheme="minorEastAsia" w:hint="eastAsia"/>
          <w:sz w:val="32"/>
          <w:szCs w:val="32"/>
        </w:rPr>
        <w:t>2017年“三公”经费预算</w:t>
      </w:r>
      <w:r w:rsidRPr="00AF4AD5">
        <w:rPr>
          <w:rFonts w:ascii="文星仿宋" w:eastAsia="文星仿宋" w:hAnsiTheme="minorEastAsia" w:hint="eastAsia"/>
          <w:sz w:val="32"/>
          <w:szCs w:val="32"/>
        </w:rPr>
        <w:t>与上年持平。</w:t>
      </w:r>
    </w:p>
    <w:p w:rsidR="00AF4AD5" w:rsidRPr="00820558" w:rsidRDefault="000648CB" w:rsidP="00AF4AD5">
      <w:pPr>
        <w:spacing w:line="520" w:lineRule="exact"/>
        <w:ind w:firstLineChars="200" w:firstLine="640"/>
        <w:jc w:val="left"/>
        <w:rPr>
          <w:rFonts w:ascii="文星黑体" w:eastAsia="文星黑体" w:hAnsiTheme="minorEastAsia"/>
          <w:sz w:val="32"/>
          <w:szCs w:val="32"/>
        </w:rPr>
      </w:pPr>
      <w:r w:rsidRPr="00820558">
        <w:rPr>
          <w:rFonts w:ascii="文星黑体" w:eastAsia="文星黑体" w:hAnsiTheme="minorEastAsia" w:hint="eastAsia"/>
          <w:sz w:val="32"/>
          <w:szCs w:val="32"/>
        </w:rPr>
        <w:t>五</w:t>
      </w:r>
      <w:r w:rsidR="00AF4AD5" w:rsidRPr="00820558">
        <w:rPr>
          <w:rFonts w:ascii="文星黑体" w:eastAsia="文星黑体" w:hAnsiTheme="minorEastAsia" w:hint="eastAsia"/>
          <w:sz w:val="32"/>
          <w:szCs w:val="32"/>
        </w:rPr>
        <w:t>、关于嘉应新区管委会2017 年政府性基金预算支出情况说明</w:t>
      </w:r>
    </w:p>
    <w:p w:rsidR="00AF4AD5" w:rsidRDefault="00AF4AD5" w:rsidP="00AF4AD5">
      <w:pPr>
        <w:spacing w:line="520" w:lineRule="exact"/>
        <w:ind w:firstLineChars="200" w:firstLine="640"/>
        <w:jc w:val="left"/>
        <w:rPr>
          <w:rFonts w:ascii="文星仿宋" w:eastAsia="文星仿宋" w:hAnsiTheme="minorEastAsia"/>
          <w:sz w:val="32"/>
          <w:szCs w:val="32"/>
        </w:rPr>
      </w:pPr>
      <w:r w:rsidRPr="00AF4AD5">
        <w:rPr>
          <w:rFonts w:ascii="文星仿宋" w:eastAsia="文星仿宋" w:hAnsiTheme="minorEastAsia" w:hint="eastAsia"/>
          <w:sz w:val="32"/>
          <w:szCs w:val="32"/>
        </w:rPr>
        <w:t>嘉应新区管委会2017 年</w:t>
      </w:r>
      <w:r w:rsidR="000648CB">
        <w:rPr>
          <w:rFonts w:ascii="文星仿宋" w:eastAsia="文星仿宋" w:hAnsiTheme="minorEastAsia" w:hint="eastAsia"/>
          <w:sz w:val="32"/>
          <w:szCs w:val="32"/>
        </w:rPr>
        <w:t>没有使用政府性基金预算拨款安排的支出。</w:t>
      </w:r>
    </w:p>
    <w:p w:rsidR="000648CB" w:rsidRPr="00820558" w:rsidRDefault="000648CB" w:rsidP="000648CB">
      <w:pPr>
        <w:spacing w:line="520" w:lineRule="exact"/>
        <w:ind w:firstLineChars="200" w:firstLine="640"/>
        <w:jc w:val="left"/>
        <w:rPr>
          <w:rFonts w:ascii="文星黑体" w:eastAsia="文星黑体" w:hAnsiTheme="minorEastAsia"/>
          <w:sz w:val="32"/>
          <w:szCs w:val="32"/>
        </w:rPr>
      </w:pPr>
      <w:r w:rsidRPr="00820558">
        <w:rPr>
          <w:rFonts w:ascii="文星黑体" w:eastAsia="文星黑体" w:hAnsiTheme="minorEastAsia" w:hint="eastAsia"/>
          <w:sz w:val="32"/>
          <w:szCs w:val="32"/>
        </w:rPr>
        <w:t>六、关于嘉应新区管委会2017 年收支预算情况的总体说明</w:t>
      </w:r>
    </w:p>
    <w:p w:rsidR="00AF4AD5" w:rsidRPr="000648CB" w:rsidRDefault="000648CB" w:rsidP="00AF4AD5">
      <w:pPr>
        <w:spacing w:line="520" w:lineRule="exact"/>
        <w:ind w:firstLineChars="200" w:firstLine="640"/>
        <w:jc w:val="left"/>
        <w:rPr>
          <w:rFonts w:ascii="文星仿宋" w:eastAsia="文星仿宋" w:hAnsiTheme="minorEastAsia"/>
          <w:sz w:val="32"/>
          <w:szCs w:val="32"/>
        </w:rPr>
      </w:pPr>
      <w:r>
        <w:rPr>
          <w:rFonts w:ascii="文星仿宋" w:eastAsia="文星仿宋" w:hAnsiTheme="minorEastAsia" w:hint="eastAsia"/>
          <w:sz w:val="32"/>
          <w:szCs w:val="32"/>
        </w:rPr>
        <w:t>按照综合预算的原则，</w:t>
      </w:r>
      <w:r w:rsidRPr="000648CB">
        <w:rPr>
          <w:rFonts w:ascii="文星仿宋" w:eastAsia="文星仿宋" w:hAnsiTheme="minorEastAsia" w:hint="eastAsia"/>
          <w:sz w:val="32"/>
          <w:szCs w:val="32"/>
        </w:rPr>
        <w:t>嘉应新区管委会</w:t>
      </w:r>
      <w:r>
        <w:rPr>
          <w:rFonts w:ascii="文星仿宋" w:eastAsia="文星仿宋" w:hAnsiTheme="minorEastAsia" w:hint="eastAsia"/>
          <w:sz w:val="32"/>
          <w:szCs w:val="32"/>
        </w:rPr>
        <w:t>所有收入和支出均纳入预算管理。收入包括：一般公共预算拨款收入；支出包括：</w:t>
      </w:r>
      <w:r w:rsidRPr="000648CB">
        <w:rPr>
          <w:rFonts w:ascii="文星仿宋" w:eastAsia="文星仿宋" w:hAnsiTheme="minorEastAsia" w:hint="eastAsia"/>
          <w:sz w:val="32"/>
          <w:szCs w:val="32"/>
        </w:rPr>
        <w:t>一般公共服务支出</w:t>
      </w:r>
      <w:r>
        <w:rPr>
          <w:rFonts w:ascii="文星仿宋" w:eastAsia="文星仿宋" w:hAnsiTheme="minorEastAsia" w:hint="eastAsia"/>
          <w:sz w:val="32"/>
          <w:szCs w:val="32"/>
        </w:rPr>
        <w:t>、</w:t>
      </w:r>
      <w:r w:rsidRPr="000648CB">
        <w:rPr>
          <w:rFonts w:ascii="文星仿宋" w:eastAsia="文星仿宋" w:hAnsiTheme="minorEastAsia" w:hint="eastAsia"/>
          <w:sz w:val="32"/>
          <w:szCs w:val="32"/>
        </w:rPr>
        <w:t>住房保障支出。嘉应新区管委会2017 年收支</w:t>
      </w:r>
      <w:r>
        <w:rPr>
          <w:rFonts w:ascii="文星仿宋" w:eastAsia="文星仿宋" w:hAnsiTheme="minorEastAsia" w:hint="eastAsia"/>
          <w:sz w:val="32"/>
          <w:szCs w:val="32"/>
        </w:rPr>
        <w:t>总</w:t>
      </w:r>
      <w:r w:rsidRPr="000648CB">
        <w:rPr>
          <w:rFonts w:ascii="文星仿宋" w:eastAsia="文星仿宋" w:hAnsiTheme="minorEastAsia" w:hint="eastAsia"/>
          <w:sz w:val="32"/>
          <w:szCs w:val="32"/>
        </w:rPr>
        <w:t>预算</w:t>
      </w:r>
      <w:r>
        <w:rPr>
          <w:rFonts w:ascii="文星仿宋" w:eastAsia="文星仿宋" w:hAnsiTheme="minorEastAsia" w:hint="eastAsia"/>
          <w:sz w:val="32"/>
          <w:szCs w:val="32"/>
        </w:rPr>
        <w:t>599.7万元。</w:t>
      </w:r>
    </w:p>
    <w:p w:rsidR="00AF4AD5" w:rsidRPr="00820558" w:rsidRDefault="00A15D4D" w:rsidP="00A15D4D">
      <w:pPr>
        <w:spacing w:line="520" w:lineRule="exact"/>
        <w:ind w:firstLineChars="200" w:firstLine="640"/>
        <w:jc w:val="left"/>
        <w:rPr>
          <w:rFonts w:ascii="文星黑体" w:eastAsia="文星黑体" w:hAnsiTheme="minorEastAsia"/>
          <w:sz w:val="32"/>
          <w:szCs w:val="32"/>
        </w:rPr>
      </w:pPr>
      <w:r w:rsidRPr="00820558">
        <w:rPr>
          <w:rFonts w:ascii="文星黑体" w:eastAsia="文星黑体" w:hAnsiTheme="minorEastAsia" w:hint="eastAsia"/>
          <w:sz w:val="32"/>
          <w:szCs w:val="32"/>
        </w:rPr>
        <w:t>七、关于嘉应新区管委会2017 年收入预算情况说明</w:t>
      </w:r>
    </w:p>
    <w:p w:rsidR="00A15D4D" w:rsidRDefault="00A15D4D" w:rsidP="00A15D4D">
      <w:pPr>
        <w:spacing w:line="520" w:lineRule="exact"/>
        <w:ind w:firstLineChars="200" w:firstLine="640"/>
        <w:jc w:val="left"/>
        <w:rPr>
          <w:rFonts w:ascii="文星仿宋" w:eastAsia="文星仿宋" w:hAnsiTheme="minorEastAsia"/>
          <w:sz w:val="32"/>
          <w:szCs w:val="32"/>
        </w:rPr>
      </w:pPr>
      <w:r w:rsidRPr="00A15D4D">
        <w:rPr>
          <w:rFonts w:ascii="文星仿宋" w:eastAsia="文星仿宋" w:hAnsiTheme="minorEastAsia" w:hint="eastAsia"/>
          <w:sz w:val="32"/>
          <w:szCs w:val="32"/>
        </w:rPr>
        <w:t>嘉应新区管委会2017 年</w:t>
      </w:r>
      <w:r w:rsidR="00750322">
        <w:rPr>
          <w:rFonts w:ascii="文星仿宋" w:eastAsia="文星仿宋" w:hAnsiTheme="minorEastAsia" w:hint="eastAsia"/>
          <w:sz w:val="32"/>
          <w:szCs w:val="32"/>
        </w:rPr>
        <w:t>收入预算599.7万元，</w:t>
      </w:r>
      <w:r w:rsidR="00750322" w:rsidRPr="00750322">
        <w:rPr>
          <w:rFonts w:ascii="文星仿宋" w:eastAsia="文星仿宋" w:hAnsiTheme="minorEastAsia" w:hint="eastAsia"/>
          <w:sz w:val="32"/>
          <w:szCs w:val="32"/>
        </w:rPr>
        <w:t>全部为一般公共预算拨款</w:t>
      </w:r>
      <w:r w:rsidR="00750322">
        <w:rPr>
          <w:rFonts w:ascii="文星仿宋" w:eastAsia="文星仿宋" w:hAnsiTheme="minorEastAsia" w:hint="eastAsia"/>
          <w:sz w:val="32"/>
          <w:szCs w:val="32"/>
        </w:rPr>
        <w:t>收入。</w:t>
      </w:r>
    </w:p>
    <w:p w:rsidR="00750322" w:rsidRPr="00820558" w:rsidRDefault="00750322" w:rsidP="00750322">
      <w:pPr>
        <w:spacing w:line="520" w:lineRule="exact"/>
        <w:ind w:firstLineChars="200" w:firstLine="640"/>
        <w:jc w:val="left"/>
        <w:rPr>
          <w:rFonts w:ascii="文星黑体" w:eastAsia="文星黑体" w:hAnsiTheme="minorEastAsia"/>
          <w:sz w:val="32"/>
          <w:szCs w:val="32"/>
        </w:rPr>
      </w:pPr>
      <w:r w:rsidRPr="00820558">
        <w:rPr>
          <w:rFonts w:ascii="文星黑体" w:eastAsia="文星黑体" w:hAnsiTheme="minorEastAsia" w:hint="eastAsia"/>
          <w:sz w:val="32"/>
          <w:szCs w:val="32"/>
        </w:rPr>
        <w:lastRenderedPageBreak/>
        <w:t>八、关于嘉应新区管委会2017 年</w:t>
      </w:r>
      <w:r w:rsidR="00DB6244" w:rsidRPr="00820558">
        <w:rPr>
          <w:rFonts w:ascii="文星黑体" w:eastAsia="文星黑体" w:hAnsiTheme="minorEastAsia" w:hint="eastAsia"/>
          <w:sz w:val="32"/>
          <w:szCs w:val="32"/>
        </w:rPr>
        <w:t>支出</w:t>
      </w:r>
      <w:r w:rsidRPr="00820558">
        <w:rPr>
          <w:rFonts w:ascii="文星黑体" w:eastAsia="文星黑体" w:hAnsiTheme="minorEastAsia" w:hint="eastAsia"/>
          <w:sz w:val="32"/>
          <w:szCs w:val="32"/>
        </w:rPr>
        <w:t>预算情况说明</w:t>
      </w:r>
    </w:p>
    <w:p w:rsidR="00750322" w:rsidRDefault="00750322" w:rsidP="00750322">
      <w:pPr>
        <w:spacing w:line="520" w:lineRule="exact"/>
        <w:ind w:firstLineChars="200" w:firstLine="640"/>
        <w:jc w:val="left"/>
        <w:rPr>
          <w:rFonts w:ascii="文星仿宋" w:eastAsia="文星仿宋" w:hAnsiTheme="minorEastAsia"/>
          <w:sz w:val="32"/>
          <w:szCs w:val="32"/>
        </w:rPr>
      </w:pPr>
      <w:r w:rsidRPr="00750322">
        <w:rPr>
          <w:rFonts w:ascii="文星仿宋" w:eastAsia="文星仿宋" w:hAnsiTheme="minorEastAsia" w:hint="eastAsia"/>
          <w:sz w:val="32"/>
          <w:szCs w:val="32"/>
        </w:rPr>
        <w:t>嘉应新区管委会2017 年</w:t>
      </w:r>
      <w:r>
        <w:rPr>
          <w:rFonts w:ascii="文星仿宋" w:eastAsia="文星仿宋" w:hAnsiTheme="minorEastAsia" w:hint="eastAsia"/>
          <w:sz w:val="32"/>
          <w:szCs w:val="32"/>
        </w:rPr>
        <w:t>支出</w:t>
      </w:r>
      <w:r w:rsidRPr="00750322">
        <w:rPr>
          <w:rFonts w:ascii="文星仿宋" w:eastAsia="文星仿宋" w:hAnsiTheme="minorEastAsia" w:hint="eastAsia"/>
          <w:sz w:val="32"/>
          <w:szCs w:val="32"/>
        </w:rPr>
        <w:t>预算599.7万元</w:t>
      </w:r>
      <w:r>
        <w:rPr>
          <w:rFonts w:ascii="文星仿宋" w:eastAsia="文星仿宋" w:hAnsiTheme="minorEastAsia" w:hint="eastAsia"/>
          <w:sz w:val="32"/>
          <w:szCs w:val="32"/>
        </w:rPr>
        <w:t>，其中：</w:t>
      </w:r>
      <w:r w:rsidRPr="00750322">
        <w:rPr>
          <w:rFonts w:ascii="文星仿宋" w:eastAsia="文星仿宋" w:hAnsiTheme="minorEastAsia" w:hint="eastAsia"/>
          <w:sz w:val="32"/>
          <w:szCs w:val="32"/>
        </w:rPr>
        <w:t>基本支出399</w:t>
      </w:r>
      <w:r>
        <w:rPr>
          <w:rFonts w:ascii="文星仿宋" w:eastAsia="文星仿宋" w:hAnsiTheme="minorEastAsia" w:hint="eastAsia"/>
          <w:sz w:val="32"/>
          <w:szCs w:val="32"/>
        </w:rPr>
        <w:t>.7万</w:t>
      </w:r>
      <w:r w:rsidRPr="00750322">
        <w:rPr>
          <w:rFonts w:ascii="文星仿宋" w:eastAsia="文星仿宋" w:hAnsiTheme="minorEastAsia" w:hint="eastAsia"/>
          <w:sz w:val="32"/>
          <w:szCs w:val="32"/>
        </w:rPr>
        <w:t>元，占66.65%；项目支出2</w:t>
      </w:r>
      <w:r>
        <w:rPr>
          <w:rFonts w:ascii="文星仿宋" w:eastAsia="文星仿宋" w:hAnsiTheme="minorEastAsia" w:hint="eastAsia"/>
          <w:sz w:val="32"/>
          <w:szCs w:val="32"/>
        </w:rPr>
        <w:t>00万</w:t>
      </w:r>
      <w:r w:rsidRPr="00750322">
        <w:rPr>
          <w:rFonts w:ascii="文星仿宋" w:eastAsia="文星仿宋" w:hAnsiTheme="minorEastAsia" w:hint="eastAsia"/>
          <w:sz w:val="32"/>
          <w:szCs w:val="32"/>
        </w:rPr>
        <w:t>元，占33.35%</w:t>
      </w:r>
      <w:r>
        <w:rPr>
          <w:rFonts w:ascii="文星仿宋" w:eastAsia="文星仿宋" w:hAnsiTheme="minorEastAsia" w:hint="eastAsia"/>
          <w:sz w:val="32"/>
          <w:szCs w:val="32"/>
        </w:rPr>
        <w:t>。</w:t>
      </w:r>
    </w:p>
    <w:p w:rsidR="00750322" w:rsidRPr="00820558" w:rsidRDefault="00750322" w:rsidP="00750322">
      <w:pPr>
        <w:spacing w:line="520" w:lineRule="exact"/>
        <w:ind w:firstLineChars="200" w:firstLine="640"/>
        <w:jc w:val="left"/>
        <w:rPr>
          <w:rFonts w:ascii="文星黑体" w:eastAsia="文星黑体" w:hAnsiTheme="minorEastAsia"/>
          <w:sz w:val="32"/>
          <w:szCs w:val="32"/>
        </w:rPr>
      </w:pPr>
      <w:r w:rsidRPr="00820558">
        <w:rPr>
          <w:rFonts w:ascii="文星黑体" w:eastAsia="文星黑体" w:hAnsiTheme="minorEastAsia" w:hint="eastAsia"/>
          <w:sz w:val="32"/>
          <w:szCs w:val="32"/>
        </w:rPr>
        <w:t>九、其他重要事项的情况说明</w:t>
      </w:r>
    </w:p>
    <w:p w:rsidR="00750322" w:rsidRPr="00750322" w:rsidRDefault="00750322" w:rsidP="00750322">
      <w:pPr>
        <w:spacing w:line="520" w:lineRule="exact"/>
        <w:ind w:firstLineChars="200" w:firstLine="640"/>
        <w:jc w:val="left"/>
        <w:rPr>
          <w:rFonts w:ascii="文星仿宋" w:eastAsia="文星仿宋" w:hAnsiTheme="minorEastAsia"/>
          <w:sz w:val="32"/>
          <w:szCs w:val="32"/>
        </w:rPr>
      </w:pPr>
      <w:r>
        <w:rPr>
          <w:rFonts w:ascii="文星仿宋" w:eastAsia="文星仿宋" w:hAnsiTheme="minorEastAsia" w:hint="eastAsia"/>
          <w:sz w:val="32"/>
          <w:szCs w:val="32"/>
        </w:rPr>
        <w:t>（一）机关运行经费</w:t>
      </w:r>
      <w:r w:rsidRPr="00750322">
        <w:rPr>
          <w:rFonts w:ascii="文星仿宋" w:eastAsia="文星仿宋" w:hAnsiTheme="minorEastAsia" w:hint="eastAsia"/>
          <w:sz w:val="32"/>
          <w:szCs w:val="32"/>
        </w:rPr>
        <w:t>。</w:t>
      </w:r>
    </w:p>
    <w:p w:rsidR="00750322" w:rsidRPr="00750322" w:rsidRDefault="00750322" w:rsidP="00750322">
      <w:pPr>
        <w:spacing w:line="520" w:lineRule="exact"/>
        <w:ind w:firstLineChars="200" w:firstLine="640"/>
        <w:jc w:val="left"/>
        <w:rPr>
          <w:rFonts w:ascii="文星仿宋" w:eastAsia="文星仿宋" w:hAnsiTheme="minorEastAsia"/>
          <w:sz w:val="32"/>
          <w:szCs w:val="32"/>
        </w:rPr>
      </w:pPr>
      <w:r>
        <w:rPr>
          <w:rFonts w:ascii="文星仿宋" w:eastAsia="文星仿宋" w:hAnsiTheme="minorEastAsia" w:hint="eastAsia"/>
          <w:sz w:val="32"/>
          <w:szCs w:val="32"/>
        </w:rPr>
        <w:t>2017</w:t>
      </w:r>
      <w:r w:rsidRPr="00750322">
        <w:rPr>
          <w:rFonts w:ascii="文星仿宋" w:eastAsia="文星仿宋" w:hAnsiTheme="minorEastAsia" w:hint="eastAsia"/>
          <w:sz w:val="32"/>
          <w:szCs w:val="32"/>
        </w:rPr>
        <w:t>年嘉应新区管委会机关运行经费</w:t>
      </w:r>
      <w:r>
        <w:rPr>
          <w:rFonts w:ascii="文星仿宋" w:eastAsia="文星仿宋" w:hAnsiTheme="minorEastAsia" w:hint="eastAsia"/>
          <w:sz w:val="32"/>
          <w:szCs w:val="32"/>
        </w:rPr>
        <w:t>财政拨款预算67.7万元，</w:t>
      </w:r>
      <w:r w:rsidRPr="00750322">
        <w:rPr>
          <w:rFonts w:ascii="文星仿宋" w:eastAsia="文星仿宋" w:hAnsiTheme="minorEastAsia" w:hint="eastAsia"/>
          <w:sz w:val="32"/>
          <w:szCs w:val="32"/>
        </w:rPr>
        <w:t>比</w:t>
      </w:r>
      <w:r w:rsidR="00126204">
        <w:rPr>
          <w:rFonts w:ascii="文星仿宋" w:eastAsia="文星仿宋" w:hAnsiTheme="minorEastAsia" w:hint="eastAsia"/>
          <w:sz w:val="32"/>
          <w:szCs w:val="32"/>
        </w:rPr>
        <w:t>2016</w:t>
      </w:r>
      <w:r w:rsidRPr="00750322">
        <w:rPr>
          <w:rFonts w:ascii="文星仿宋" w:eastAsia="文星仿宋" w:hAnsiTheme="minorEastAsia" w:hint="eastAsia"/>
          <w:sz w:val="32"/>
          <w:szCs w:val="32"/>
        </w:rPr>
        <w:t>年</w:t>
      </w:r>
      <w:r w:rsidR="00126204">
        <w:rPr>
          <w:rFonts w:ascii="文星仿宋" w:eastAsia="文星仿宋" w:hAnsiTheme="minorEastAsia" w:hint="eastAsia"/>
          <w:sz w:val="32"/>
          <w:szCs w:val="32"/>
        </w:rPr>
        <w:t>预算增加2.8</w:t>
      </w:r>
      <w:r w:rsidRPr="00750322">
        <w:rPr>
          <w:rFonts w:ascii="文星仿宋" w:eastAsia="文星仿宋" w:hAnsiTheme="minorEastAsia" w:hint="eastAsia"/>
          <w:sz w:val="32"/>
          <w:szCs w:val="32"/>
        </w:rPr>
        <w:t>万元，增长</w:t>
      </w:r>
      <w:r w:rsidR="00126204">
        <w:rPr>
          <w:rFonts w:ascii="文星仿宋" w:eastAsia="文星仿宋" w:hAnsiTheme="minorEastAsia" w:hint="eastAsia"/>
          <w:sz w:val="32"/>
          <w:szCs w:val="32"/>
        </w:rPr>
        <w:t>4.31</w:t>
      </w:r>
      <w:r w:rsidRPr="00750322">
        <w:rPr>
          <w:rFonts w:ascii="文星仿宋" w:eastAsia="文星仿宋" w:hAnsiTheme="minorEastAsia" w:hint="eastAsia"/>
          <w:sz w:val="32"/>
          <w:szCs w:val="32"/>
        </w:rPr>
        <w:t>%。主要是</w:t>
      </w:r>
      <w:r w:rsidR="006109C3">
        <w:rPr>
          <w:rFonts w:ascii="文星仿宋" w:eastAsia="文星仿宋" w:hAnsiTheme="minorEastAsia" w:hint="eastAsia"/>
          <w:sz w:val="32"/>
          <w:szCs w:val="32"/>
        </w:rPr>
        <w:t>编制人数增加</w:t>
      </w:r>
      <w:r w:rsidRPr="00750322">
        <w:rPr>
          <w:rFonts w:ascii="文星仿宋" w:eastAsia="文星仿宋" w:hAnsiTheme="minorEastAsia" w:hint="eastAsia"/>
          <w:sz w:val="32"/>
          <w:szCs w:val="32"/>
        </w:rPr>
        <w:t>。</w:t>
      </w:r>
    </w:p>
    <w:p w:rsidR="00750322" w:rsidRPr="00750322" w:rsidRDefault="00D3786D" w:rsidP="00750322">
      <w:pPr>
        <w:spacing w:line="520" w:lineRule="exact"/>
        <w:ind w:firstLineChars="200" w:firstLine="640"/>
        <w:jc w:val="left"/>
        <w:rPr>
          <w:rFonts w:ascii="文星仿宋" w:eastAsia="文星仿宋" w:hAnsiTheme="minorEastAsia"/>
          <w:sz w:val="32"/>
          <w:szCs w:val="32"/>
        </w:rPr>
      </w:pPr>
      <w:r>
        <w:rPr>
          <w:rFonts w:ascii="文星仿宋" w:eastAsia="文星仿宋" w:hAnsiTheme="minorEastAsia" w:hint="eastAsia"/>
          <w:sz w:val="32"/>
          <w:szCs w:val="32"/>
        </w:rPr>
        <w:t>（二）政府采购</w:t>
      </w:r>
      <w:r w:rsidR="00750322" w:rsidRPr="00750322">
        <w:rPr>
          <w:rFonts w:ascii="文星仿宋" w:eastAsia="文星仿宋" w:hAnsiTheme="minorEastAsia" w:hint="eastAsia"/>
          <w:sz w:val="32"/>
          <w:szCs w:val="32"/>
        </w:rPr>
        <w:t>情况。</w:t>
      </w:r>
      <w:r w:rsidR="00750322" w:rsidRPr="00750322">
        <w:rPr>
          <w:rFonts w:ascii="文星仿宋" w:eastAsia="文星仿宋" w:hAnsiTheme="minorEastAsia" w:hint="eastAsia"/>
          <w:sz w:val="32"/>
          <w:szCs w:val="32"/>
        </w:rPr>
        <w:tab/>
      </w:r>
    </w:p>
    <w:p w:rsidR="00750322" w:rsidRPr="00750322" w:rsidRDefault="00D3786D" w:rsidP="00750322">
      <w:pPr>
        <w:spacing w:line="520" w:lineRule="exact"/>
        <w:ind w:firstLineChars="200" w:firstLine="640"/>
        <w:jc w:val="left"/>
        <w:rPr>
          <w:rFonts w:ascii="文星仿宋" w:eastAsia="文星仿宋" w:hAnsiTheme="minorEastAsia"/>
          <w:sz w:val="32"/>
          <w:szCs w:val="32"/>
        </w:rPr>
      </w:pPr>
      <w:r>
        <w:rPr>
          <w:rFonts w:ascii="文星仿宋" w:eastAsia="文星仿宋" w:hAnsiTheme="minorEastAsia" w:hint="eastAsia"/>
          <w:sz w:val="32"/>
          <w:szCs w:val="32"/>
        </w:rPr>
        <w:t>2017</w:t>
      </w:r>
      <w:r w:rsidR="00750322" w:rsidRPr="00750322">
        <w:rPr>
          <w:rFonts w:ascii="文星仿宋" w:eastAsia="文星仿宋" w:hAnsiTheme="minorEastAsia" w:hint="eastAsia"/>
          <w:sz w:val="32"/>
          <w:szCs w:val="32"/>
        </w:rPr>
        <w:t>年嘉应新区管委会</w:t>
      </w:r>
      <w:r>
        <w:rPr>
          <w:rFonts w:ascii="文星仿宋" w:eastAsia="文星仿宋" w:hAnsiTheme="minorEastAsia" w:hint="eastAsia"/>
          <w:sz w:val="32"/>
          <w:szCs w:val="32"/>
        </w:rPr>
        <w:t>没有编制</w:t>
      </w:r>
      <w:r w:rsidR="00750322" w:rsidRPr="00750322">
        <w:rPr>
          <w:rFonts w:ascii="文星仿宋" w:eastAsia="文星仿宋" w:hAnsiTheme="minorEastAsia" w:hint="eastAsia"/>
          <w:sz w:val="32"/>
          <w:szCs w:val="32"/>
        </w:rPr>
        <w:t>政府采购</w:t>
      </w:r>
      <w:r>
        <w:rPr>
          <w:rFonts w:ascii="文星仿宋" w:eastAsia="文星仿宋" w:hAnsiTheme="minorEastAsia" w:hint="eastAsia"/>
          <w:sz w:val="32"/>
          <w:szCs w:val="32"/>
        </w:rPr>
        <w:t>经费预算</w:t>
      </w:r>
      <w:r w:rsidR="00750322" w:rsidRPr="00750322">
        <w:rPr>
          <w:rFonts w:ascii="文星仿宋" w:eastAsia="文星仿宋" w:hAnsiTheme="minorEastAsia" w:hint="eastAsia"/>
          <w:sz w:val="32"/>
          <w:szCs w:val="32"/>
        </w:rPr>
        <w:t>。</w:t>
      </w:r>
    </w:p>
    <w:p w:rsidR="00750322" w:rsidRPr="00750322" w:rsidRDefault="00750322" w:rsidP="00750322">
      <w:pPr>
        <w:spacing w:line="520" w:lineRule="exact"/>
        <w:ind w:firstLineChars="200" w:firstLine="640"/>
        <w:jc w:val="left"/>
        <w:rPr>
          <w:rFonts w:ascii="文星仿宋" w:eastAsia="文星仿宋" w:hAnsiTheme="minorEastAsia"/>
          <w:sz w:val="32"/>
          <w:szCs w:val="32"/>
        </w:rPr>
      </w:pPr>
      <w:r w:rsidRPr="00750322">
        <w:rPr>
          <w:rFonts w:ascii="文星仿宋" w:eastAsia="文星仿宋" w:hAnsiTheme="minorEastAsia" w:hint="eastAsia"/>
          <w:sz w:val="32"/>
          <w:szCs w:val="32"/>
        </w:rPr>
        <w:t>（三）国有资产占用情况。</w:t>
      </w:r>
    </w:p>
    <w:p w:rsidR="00750322" w:rsidRPr="00750322" w:rsidRDefault="00750322" w:rsidP="00750322">
      <w:pPr>
        <w:spacing w:line="520" w:lineRule="exact"/>
        <w:ind w:firstLineChars="200" w:firstLine="640"/>
        <w:jc w:val="left"/>
        <w:rPr>
          <w:rFonts w:ascii="文星仿宋" w:eastAsia="文星仿宋" w:hAnsiTheme="minorEastAsia"/>
          <w:sz w:val="32"/>
          <w:szCs w:val="32"/>
        </w:rPr>
      </w:pPr>
      <w:r w:rsidRPr="00750322">
        <w:rPr>
          <w:rFonts w:ascii="文星仿宋" w:eastAsia="文星仿宋" w:hAnsiTheme="minorEastAsia" w:hint="eastAsia"/>
          <w:sz w:val="32"/>
          <w:szCs w:val="32"/>
        </w:rPr>
        <w:t>截至2016 年12 月31 日，嘉应新区管委会共有车辆1 辆，均为一般公务用车；单价50万元以上的通用设备0台（套），单价100万元以上的专用设备0台（套）。</w:t>
      </w:r>
    </w:p>
    <w:p w:rsidR="00182F94" w:rsidRDefault="00D3786D" w:rsidP="00182F94">
      <w:pPr>
        <w:spacing w:line="520" w:lineRule="exact"/>
        <w:ind w:firstLineChars="200" w:firstLine="640"/>
        <w:jc w:val="left"/>
        <w:rPr>
          <w:rFonts w:ascii="文星仿宋" w:eastAsia="文星仿宋" w:hAnsiTheme="minorEastAsia"/>
          <w:sz w:val="32"/>
          <w:szCs w:val="32"/>
        </w:rPr>
      </w:pPr>
      <w:r>
        <w:rPr>
          <w:rFonts w:ascii="文星仿宋" w:eastAsia="文星仿宋" w:hAnsiTheme="minorEastAsia" w:hint="eastAsia"/>
          <w:sz w:val="32"/>
          <w:szCs w:val="32"/>
        </w:rPr>
        <w:t>2017年部门预算没有安排</w:t>
      </w:r>
      <w:r w:rsidR="00490CC4">
        <w:rPr>
          <w:rFonts w:ascii="文星仿宋" w:eastAsia="文星仿宋" w:hAnsiTheme="minorEastAsia" w:hint="eastAsia"/>
          <w:sz w:val="32"/>
          <w:szCs w:val="32"/>
        </w:rPr>
        <w:t>经费预算</w:t>
      </w:r>
      <w:r>
        <w:rPr>
          <w:rFonts w:ascii="文星仿宋" w:eastAsia="文星仿宋" w:hAnsiTheme="minorEastAsia" w:hint="eastAsia"/>
          <w:sz w:val="32"/>
          <w:szCs w:val="32"/>
        </w:rPr>
        <w:t>购置一般公务用车，</w:t>
      </w:r>
      <w:r w:rsidR="00182F94" w:rsidRPr="00182F94">
        <w:rPr>
          <w:rFonts w:ascii="文星仿宋" w:eastAsia="文星仿宋" w:hAnsiTheme="minorEastAsia" w:hint="eastAsia"/>
          <w:sz w:val="32"/>
          <w:szCs w:val="32"/>
        </w:rPr>
        <w:t>没有安排购置单价50万元以上的通用设备，单价100万元以上的专用设备</w:t>
      </w:r>
      <w:r w:rsidR="00182F94">
        <w:rPr>
          <w:rFonts w:ascii="文星仿宋" w:eastAsia="文星仿宋" w:hAnsiTheme="minorEastAsia" w:hint="eastAsia"/>
          <w:sz w:val="32"/>
          <w:szCs w:val="32"/>
        </w:rPr>
        <w:t>。</w:t>
      </w:r>
    </w:p>
    <w:p w:rsidR="00182F94" w:rsidRPr="00182F94" w:rsidRDefault="00182F94" w:rsidP="00182F94">
      <w:pPr>
        <w:spacing w:line="520" w:lineRule="exact"/>
        <w:ind w:firstLineChars="200" w:firstLine="640"/>
        <w:jc w:val="left"/>
        <w:rPr>
          <w:rFonts w:ascii="文星仿宋" w:eastAsia="文星仿宋" w:hAnsiTheme="minorEastAsia"/>
          <w:sz w:val="32"/>
          <w:szCs w:val="32"/>
        </w:rPr>
      </w:pPr>
    </w:p>
    <w:p w:rsidR="00182F94" w:rsidRPr="00182F94" w:rsidRDefault="00182F94" w:rsidP="00FA1701">
      <w:pPr>
        <w:spacing w:line="520" w:lineRule="exact"/>
        <w:jc w:val="center"/>
        <w:rPr>
          <w:rFonts w:ascii="文星黑体" w:eastAsia="文星黑体" w:hAnsiTheme="minorEastAsia"/>
          <w:sz w:val="32"/>
          <w:szCs w:val="32"/>
        </w:rPr>
      </w:pPr>
      <w:r w:rsidRPr="00182F94">
        <w:rPr>
          <w:rFonts w:ascii="文星黑体" w:eastAsia="文星黑体" w:hAnsiTheme="minorEastAsia" w:hint="eastAsia"/>
          <w:sz w:val="32"/>
          <w:szCs w:val="32"/>
        </w:rPr>
        <w:t>第四部分 名词解释</w:t>
      </w:r>
    </w:p>
    <w:p w:rsidR="00182F94" w:rsidRPr="00182F94" w:rsidRDefault="00182F94" w:rsidP="00182F94">
      <w:pPr>
        <w:spacing w:line="520" w:lineRule="exact"/>
        <w:rPr>
          <w:rFonts w:ascii="文星仿宋" w:eastAsia="文星仿宋" w:hAnsiTheme="minorEastAsia"/>
          <w:sz w:val="32"/>
          <w:szCs w:val="32"/>
        </w:rPr>
      </w:pPr>
    </w:p>
    <w:p w:rsidR="00182F94" w:rsidRPr="00182F94" w:rsidRDefault="00182F94" w:rsidP="00182F94">
      <w:pPr>
        <w:spacing w:line="520" w:lineRule="exact"/>
        <w:ind w:firstLineChars="200" w:firstLine="640"/>
        <w:rPr>
          <w:rFonts w:ascii="文星仿宋" w:eastAsia="文星仿宋" w:hAnsiTheme="minorEastAsia"/>
          <w:sz w:val="32"/>
          <w:szCs w:val="32"/>
        </w:rPr>
      </w:pPr>
      <w:r w:rsidRPr="00182F94">
        <w:rPr>
          <w:rFonts w:ascii="文星仿宋" w:eastAsia="文星仿宋" w:hAnsiTheme="minorEastAsia" w:hint="eastAsia"/>
          <w:sz w:val="32"/>
          <w:szCs w:val="32"/>
        </w:rPr>
        <w:t>一、财政拨款收入：指市财政当年拨付的资金。</w:t>
      </w:r>
    </w:p>
    <w:p w:rsidR="00182F94" w:rsidRPr="00182F94" w:rsidRDefault="00182F94" w:rsidP="00182F94">
      <w:pPr>
        <w:spacing w:line="520" w:lineRule="exact"/>
        <w:ind w:firstLineChars="200" w:firstLine="640"/>
        <w:rPr>
          <w:rFonts w:ascii="文星仿宋" w:eastAsia="文星仿宋" w:hAnsiTheme="minorEastAsia"/>
          <w:sz w:val="32"/>
          <w:szCs w:val="32"/>
        </w:rPr>
      </w:pPr>
      <w:r w:rsidRPr="00182F94">
        <w:rPr>
          <w:rFonts w:ascii="文星仿宋" w:eastAsia="文星仿宋" w:hAnsiTheme="minorEastAsia" w:hint="eastAsia"/>
          <w:sz w:val="32"/>
          <w:szCs w:val="32"/>
        </w:rPr>
        <w:t>二、其他收入：指除上述“财政拨款收入”以外的收入。主要是上级主管部门拨付的补助经费及存款利息收入等。</w:t>
      </w:r>
    </w:p>
    <w:p w:rsidR="00182F94" w:rsidRPr="00182F94" w:rsidRDefault="00182F94" w:rsidP="00182F94">
      <w:pPr>
        <w:spacing w:line="520" w:lineRule="exact"/>
        <w:ind w:firstLineChars="200" w:firstLine="640"/>
        <w:rPr>
          <w:rFonts w:ascii="文星仿宋" w:eastAsia="文星仿宋" w:hAnsiTheme="minorEastAsia"/>
          <w:sz w:val="32"/>
          <w:szCs w:val="32"/>
        </w:rPr>
      </w:pPr>
      <w:r w:rsidRPr="00182F94">
        <w:rPr>
          <w:rFonts w:ascii="文星仿宋" w:eastAsia="文星仿宋" w:hAnsiTheme="minorEastAsia" w:hint="eastAsia"/>
          <w:sz w:val="32"/>
          <w:szCs w:val="32"/>
        </w:rPr>
        <w:t>三、年初结转和结余：指以前年度尚未完成、结转到本年按有关规定继续使用的资金。</w:t>
      </w:r>
    </w:p>
    <w:p w:rsidR="00182F94" w:rsidRPr="00182F94" w:rsidRDefault="00182F94" w:rsidP="00182F94">
      <w:pPr>
        <w:spacing w:line="520" w:lineRule="exact"/>
        <w:ind w:firstLineChars="200" w:firstLine="640"/>
        <w:rPr>
          <w:rFonts w:ascii="文星仿宋" w:eastAsia="文星仿宋" w:hAnsiTheme="minorEastAsia"/>
          <w:sz w:val="32"/>
          <w:szCs w:val="32"/>
        </w:rPr>
      </w:pPr>
      <w:r w:rsidRPr="00182F94">
        <w:rPr>
          <w:rFonts w:ascii="文星仿宋" w:eastAsia="文星仿宋" w:hAnsiTheme="minorEastAsia" w:hint="eastAsia"/>
          <w:sz w:val="32"/>
          <w:szCs w:val="32"/>
        </w:rPr>
        <w:t>四、一般公共服务（类）政府办公厅（室）及相关机构（款）行政运行（项）：指行政单位用于保障机构正常运行、开展日常工</w:t>
      </w:r>
      <w:r w:rsidRPr="00182F94">
        <w:rPr>
          <w:rFonts w:ascii="文星仿宋" w:eastAsia="文星仿宋" w:hAnsiTheme="minorEastAsia" w:hint="eastAsia"/>
          <w:sz w:val="32"/>
          <w:szCs w:val="32"/>
        </w:rPr>
        <w:lastRenderedPageBreak/>
        <w:t>作的基本支出。</w:t>
      </w:r>
    </w:p>
    <w:p w:rsidR="00182F94" w:rsidRPr="00182F94" w:rsidRDefault="00182F94" w:rsidP="00182F94">
      <w:pPr>
        <w:spacing w:line="520" w:lineRule="exact"/>
        <w:ind w:firstLineChars="200" w:firstLine="640"/>
        <w:rPr>
          <w:rFonts w:ascii="文星仿宋" w:eastAsia="文星仿宋" w:hAnsiTheme="minorEastAsia"/>
          <w:sz w:val="32"/>
          <w:szCs w:val="32"/>
        </w:rPr>
      </w:pPr>
      <w:r w:rsidRPr="00182F94">
        <w:rPr>
          <w:rFonts w:ascii="文星仿宋" w:eastAsia="文星仿宋" w:hAnsiTheme="minorEastAsia" w:hint="eastAsia"/>
          <w:sz w:val="32"/>
          <w:szCs w:val="32"/>
        </w:rPr>
        <w:t>五、一般公共服务（类）政府办公厅（室）及相关机构（款）一般行政管理事务（项）：</w:t>
      </w:r>
      <w:proofErr w:type="gramStart"/>
      <w:r w:rsidRPr="00182F94">
        <w:rPr>
          <w:rFonts w:ascii="文星仿宋" w:eastAsia="文星仿宋" w:hAnsiTheme="minorEastAsia" w:hint="eastAsia"/>
          <w:sz w:val="32"/>
          <w:szCs w:val="32"/>
        </w:rPr>
        <w:t>指嘉应</w:t>
      </w:r>
      <w:proofErr w:type="gramEnd"/>
      <w:r w:rsidRPr="00182F94">
        <w:rPr>
          <w:rFonts w:ascii="文星仿宋" w:eastAsia="文星仿宋" w:hAnsiTheme="minorEastAsia" w:hint="eastAsia"/>
          <w:sz w:val="32"/>
          <w:szCs w:val="32"/>
        </w:rPr>
        <w:t>新区开展融资、招商引资、项目建设和经济发展等未单独设置项级科目的专门性管理服务工作的项目支出。</w:t>
      </w:r>
    </w:p>
    <w:p w:rsidR="00182F94" w:rsidRPr="00182F94" w:rsidRDefault="00182F94" w:rsidP="00182F94">
      <w:pPr>
        <w:spacing w:line="520" w:lineRule="exact"/>
        <w:ind w:firstLineChars="200" w:firstLine="640"/>
        <w:rPr>
          <w:rFonts w:ascii="文星仿宋" w:eastAsia="文星仿宋" w:hAnsiTheme="minorEastAsia"/>
          <w:sz w:val="32"/>
          <w:szCs w:val="32"/>
        </w:rPr>
      </w:pPr>
      <w:r w:rsidRPr="00182F94">
        <w:rPr>
          <w:rFonts w:ascii="文星仿宋" w:eastAsia="文星仿宋" w:hAnsiTheme="minorEastAsia" w:hint="eastAsia"/>
          <w:sz w:val="32"/>
          <w:szCs w:val="32"/>
        </w:rPr>
        <w:t>六、住房保障（类）住房改革支出（款）住房公积金（项）：指按照《住房公积金管理条例》的规定，由单位及其在职职工缴存的长期住房储金。行政单位缴存基数包括国家统一规定的公务员职务工资、级别工资、机关工人岗位工资和技术等级（职务）工资及规范后发放的工作性津贴、生活性补贴等；事业单位缴存基数包括国家统一规定的岗位工资、薪级工资及特殊岗位津贴等。</w:t>
      </w:r>
    </w:p>
    <w:p w:rsidR="00182F94" w:rsidRPr="00182F94" w:rsidRDefault="00182F94" w:rsidP="00182F94">
      <w:pPr>
        <w:spacing w:line="520" w:lineRule="exact"/>
        <w:ind w:firstLineChars="200" w:firstLine="640"/>
        <w:rPr>
          <w:rFonts w:ascii="文星仿宋" w:eastAsia="文星仿宋" w:hAnsiTheme="minorEastAsia"/>
          <w:sz w:val="32"/>
          <w:szCs w:val="32"/>
        </w:rPr>
      </w:pPr>
      <w:r w:rsidRPr="00182F94">
        <w:rPr>
          <w:rFonts w:ascii="文星仿宋" w:eastAsia="文星仿宋" w:hAnsiTheme="minorEastAsia" w:hint="eastAsia"/>
          <w:sz w:val="32"/>
          <w:szCs w:val="32"/>
        </w:rPr>
        <w:t>七、年末结转和结余：指本年度或以前年度预算安排、因客观条件发生变化无法按原计划实施，需要延迟到以后年度按有关规定继续使用的资金。</w:t>
      </w:r>
    </w:p>
    <w:p w:rsidR="00182F94" w:rsidRPr="00182F94" w:rsidRDefault="00182F94" w:rsidP="00182F94">
      <w:pPr>
        <w:spacing w:line="520" w:lineRule="exact"/>
        <w:ind w:firstLineChars="200" w:firstLine="640"/>
        <w:rPr>
          <w:rFonts w:ascii="文星仿宋" w:eastAsia="文星仿宋" w:hAnsiTheme="minorEastAsia"/>
          <w:sz w:val="32"/>
          <w:szCs w:val="32"/>
        </w:rPr>
      </w:pPr>
      <w:r w:rsidRPr="00182F94">
        <w:rPr>
          <w:rFonts w:ascii="文星仿宋" w:eastAsia="文星仿宋" w:hAnsiTheme="minorEastAsia" w:hint="eastAsia"/>
          <w:sz w:val="32"/>
          <w:szCs w:val="32"/>
        </w:rPr>
        <w:t>八、基本支出：指为保障机构正常运转、完成日常工作任务而发生的人员支出和公用支出。</w:t>
      </w:r>
    </w:p>
    <w:p w:rsidR="00182F94" w:rsidRPr="00182F94" w:rsidRDefault="00182F94" w:rsidP="00182F94">
      <w:pPr>
        <w:spacing w:line="520" w:lineRule="exact"/>
        <w:ind w:firstLineChars="200" w:firstLine="640"/>
        <w:rPr>
          <w:rFonts w:ascii="文星仿宋" w:eastAsia="文星仿宋" w:hAnsiTheme="minorEastAsia"/>
          <w:sz w:val="32"/>
          <w:szCs w:val="32"/>
        </w:rPr>
      </w:pPr>
      <w:r w:rsidRPr="00182F94">
        <w:rPr>
          <w:rFonts w:ascii="文星仿宋" w:eastAsia="文星仿宋" w:hAnsiTheme="minorEastAsia" w:hint="eastAsia"/>
          <w:sz w:val="32"/>
          <w:szCs w:val="32"/>
        </w:rPr>
        <w:t>九、项目支出：指在基本支出之外为完成特定行政任务和事业发展目标所发生的支出。</w:t>
      </w:r>
    </w:p>
    <w:p w:rsidR="00182F94" w:rsidRPr="00182F94" w:rsidRDefault="00182F94" w:rsidP="00182F94">
      <w:pPr>
        <w:spacing w:line="520" w:lineRule="exact"/>
        <w:ind w:firstLineChars="200" w:firstLine="640"/>
        <w:rPr>
          <w:rFonts w:ascii="文星仿宋" w:eastAsia="文星仿宋" w:hAnsiTheme="minorEastAsia"/>
          <w:sz w:val="32"/>
          <w:szCs w:val="32"/>
        </w:rPr>
      </w:pPr>
      <w:r w:rsidRPr="00182F94">
        <w:rPr>
          <w:rFonts w:ascii="文星仿宋" w:eastAsia="文星仿宋" w:hAnsiTheme="minorEastAsia" w:hint="eastAsia"/>
          <w:sz w:val="32"/>
          <w:szCs w:val="32"/>
        </w:rPr>
        <w:t>十、 “三公”经费：纳入财政预决算管理的“三公”经费，是指用财政拨款安排公务用车购置及运行费和公务接待费。其中公务用车购置及运行</w:t>
      </w:r>
      <w:proofErr w:type="gramStart"/>
      <w:r w:rsidRPr="00182F94">
        <w:rPr>
          <w:rFonts w:ascii="文星仿宋" w:eastAsia="文星仿宋" w:hAnsiTheme="minorEastAsia" w:hint="eastAsia"/>
          <w:sz w:val="32"/>
          <w:szCs w:val="32"/>
        </w:rPr>
        <w:t>费反映</w:t>
      </w:r>
      <w:proofErr w:type="gramEnd"/>
      <w:r w:rsidRPr="00182F94">
        <w:rPr>
          <w:rFonts w:ascii="文星仿宋" w:eastAsia="文星仿宋" w:hAnsiTheme="minorEastAsia" w:hint="eastAsia"/>
          <w:sz w:val="32"/>
          <w:szCs w:val="32"/>
        </w:rPr>
        <w:t>单位公务用车车辆购置支出（</w:t>
      </w:r>
      <w:proofErr w:type="gramStart"/>
      <w:r w:rsidRPr="00182F94">
        <w:rPr>
          <w:rFonts w:ascii="文星仿宋" w:eastAsia="文星仿宋" w:hAnsiTheme="minorEastAsia" w:hint="eastAsia"/>
          <w:sz w:val="32"/>
          <w:szCs w:val="32"/>
        </w:rPr>
        <w:t>含车辆</w:t>
      </w:r>
      <w:proofErr w:type="gramEnd"/>
      <w:r w:rsidRPr="00182F94">
        <w:rPr>
          <w:rFonts w:ascii="文星仿宋" w:eastAsia="文星仿宋" w:hAnsiTheme="minorEastAsia" w:hint="eastAsia"/>
          <w:sz w:val="32"/>
          <w:szCs w:val="32"/>
        </w:rPr>
        <w:t>购置税）及租用费、燃料费、维修费、过路过桥费、保险费、安全奖励费用等支出；公务接待</w:t>
      </w:r>
      <w:proofErr w:type="gramStart"/>
      <w:r w:rsidRPr="00182F94">
        <w:rPr>
          <w:rFonts w:ascii="文星仿宋" w:eastAsia="文星仿宋" w:hAnsiTheme="minorEastAsia" w:hint="eastAsia"/>
          <w:sz w:val="32"/>
          <w:szCs w:val="32"/>
        </w:rPr>
        <w:t>费反映</w:t>
      </w:r>
      <w:proofErr w:type="gramEnd"/>
      <w:r w:rsidRPr="00182F94">
        <w:rPr>
          <w:rFonts w:ascii="文星仿宋" w:eastAsia="文星仿宋" w:hAnsiTheme="minorEastAsia" w:hint="eastAsia"/>
          <w:sz w:val="32"/>
          <w:szCs w:val="32"/>
        </w:rPr>
        <w:t>单位按规定开支的各类公务接待支出。</w:t>
      </w:r>
    </w:p>
    <w:p w:rsidR="00182F94" w:rsidRPr="00182F94" w:rsidRDefault="00182F94" w:rsidP="00E33CA4">
      <w:pPr>
        <w:spacing w:line="520" w:lineRule="exact"/>
        <w:ind w:firstLineChars="200" w:firstLine="640"/>
        <w:rPr>
          <w:rFonts w:ascii="文星仿宋" w:eastAsia="文星仿宋" w:hAnsiTheme="minorEastAsia"/>
          <w:sz w:val="32"/>
          <w:szCs w:val="32"/>
        </w:rPr>
      </w:pPr>
      <w:r w:rsidRPr="00182F94">
        <w:rPr>
          <w:rFonts w:ascii="文星仿宋" w:eastAsia="文星仿宋" w:hAnsiTheme="minorEastAsia" w:hint="eastAsia"/>
          <w:sz w:val="32"/>
          <w:szCs w:val="32"/>
        </w:rPr>
        <w:t>十一、机关运行经费：为保障行政单位（含参照公务员法管理的事业单位）运行用于购买货物和服务的各项资金，包括办公</w:t>
      </w:r>
      <w:r w:rsidRPr="00182F94">
        <w:rPr>
          <w:rFonts w:ascii="文星仿宋" w:eastAsia="文星仿宋" w:hAnsiTheme="minorEastAsia" w:hint="eastAsia"/>
          <w:sz w:val="32"/>
          <w:szCs w:val="32"/>
        </w:rPr>
        <w:lastRenderedPageBreak/>
        <w:t>及印刷费、邮电费、差旅费、会议费、公务接待费、福利费、日常维修费、专用材料费及一般设备购置费、水电费、物业管理费、公务用车运行维护费等其他费用。</w:t>
      </w:r>
    </w:p>
    <w:sectPr w:rsidR="00182F94" w:rsidRPr="00182F94" w:rsidSect="00632CEB">
      <w:pgSz w:w="11906" w:h="16838"/>
      <w:pgMar w:top="1418" w:right="1418" w:bottom="1418"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文星标宋">
    <w:panose1 w:val="02010609000101010101"/>
    <w:charset w:val="86"/>
    <w:family w:val="modern"/>
    <w:pitch w:val="fixed"/>
    <w:sig w:usb0="00000001" w:usb1="080E0000" w:usb2="00000010" w:usb3="00000000" w:csb0="00040000" w:csb1="00000000"/>
  </w:font>
  <w:font w:name="文星黑体">
    <w:panose1 w:val="02010609000101010101"/>
    <w:charset w:val="86"/>
    <w:family w:val="modern"/>
    <w:pitch w:val="fixed"/>
    <w:sig w:usb0="00000001" w:usb1="080E0000" w:usb2="00000010" w:usb3="00000000" w:csb0="00040000" w:csb1="00000000"/>
  </w:font>
  <w:font w:name="文星仿宋">
    <w:panose1 w:val="0201060900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4191"/>
    <w:multiLevelType w:val="hybridMultilevel"/>
    <w:tmpl w:val="9B5ED126"/>
    <w:lvl w:ilvl="0" w:tplc="876A79C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0B99199E"/>
    <w:multiLevelType w:val="hybridMultilevel"/>
    <w:tmpl w:val="CC267662"/>
    <w:lvl w:ilvl="0" w:tplc="04090001">
      <w:start w:val="1"/>
      <w:numFmt w:val="bullet"/>
      <w:lvlText w:val=""/>
      <w:lvlJc w:val="left"/>
      <w:pPr>
        <w:ind w:left="1900" w:hanging="420"/>
      </w:pPr>
      <w:rPr>
        <w:rFonts w:ascii="Wingdings" w:hAnsi="Wingdings" w:hint="default"/>
      </w:rPr>
    </w:lvl>
    <w:lvl w:ilvl="1" w:tplc="04090003" w:tentative="1">
      <w:start w:val="1"/>
      <w:numFmt w:val="bullet"/>
      <w:lvlText w:val=""/>
      <w:lvlJc w:val="left"/>
      <w:pPr>
        <w:ind w:left="2320" w:hanging="420"/>
      </w:pPr>
      <w:rPr>
        <w:rFonts w:ascii="Wingdings" w:hAnsi="Wingdings" w:hint="default"/>
      </w:rPr>
    </w:lvl>
    <w:lvl w:ilvl="2" w:tplc="04090005" w:tentative="1">
      <w:start w:val="1"/>
      <w:numFmt w:val="bullet"/>
      <w:lvlText w:val=""/>
      <w:lvlJc w:val="left"/>
      <w:pPr>
        <w:ind w:left="2740" w:hanging="420"/>
      </w:pPr>
      <w:rPr>
        <w:rFonts w:ascii="Wingdings" w:hAnsi="Wingdings" w:hint="default"/>
      </w:rPr>
    </w:lvl>
    <w:lvl w:ilvl="3" w:tplc="04090001" w:tentative="1">
      <w:start w:val="1"/>
      <w:numFmt w:val="bullet"/>
      <w:lvlText w:val=""/>
      <w:lvlJc w:val="left"/>
      <w:pPr>
        <w:ind w:left="3160" w:hanging="420"/>
      </w:pPr>
      <w:rPr>
        <w:rFonts w:ascii="Wingdings" w:hAnsi="Wingdings" w:hint="default"/>
      </w:rPr>
    </w:lvl>
    <w:lvl w:ilvl="4" w:tplc="04090003" w:tentative="1">
      <w:start w:val="1"/>
      <w:numFmt w:val="bullet"/>
      <w:lvlText w:val=""/>
      <w:lvlJc w:val="left"/>
      <w:pPr>
        <w:ind w:left="3580" w:hanging="420"/>
      </w:pPr>
      <w:rPr>
        <w:rFonts w:ascii="Wingdings" w:hAnsi="Wingdings" w:hint="default"/>
      </w:rPr>
    </w:lvl>
    <w:lvl w:ilvl="5" w:tplc="04090005" w:tentative="1">
      <w:start w:val="1"/>
      <w:numFmt w:val="bullet"/>
      <w:lvlText w:val=""/>
      <w:lvlJc w:val="left"/>
      <w:pPr>
        <w:ind w:left="4000" w:hanging="420"/>
      </w:pPr>
      <w:rPr>
        <w:rFonts w:ascii="Wingdings" w:hAnsi="Wingdings" w:hint="default"/>
      </w:rPr>
    </w:lvl>
    <w:lvl w:ilvl="6" w:tplc="04090001" w:tentative="1">
      <w:start w:val="1"/>
      <w:numFmt w:val="bullet"/>
      <w:lvlText w:val=""/>
      <w:lvlJc w:val="left"/>
      <w:pPr>
        <w:ind w:left="4420" w:hanging="420"/>
      </w:pPr>
      <w:rPr>
        <w:rFonts w:ascii="Wingdings" w:hAnsi="Wingdings" w:hint="default"/>
      </w:rPr>
    </w:lvl>
    <w:lvl w:ilvl="7" w:tplc="04090003" w:tentative="1">
      <w:start w:val="1"/>
      <w:numFmt w:val="bullet"/>
      <w:lvlText w:val=""/>
      <w:lvlJc w:val="left"/>
      <w:pPr>
        <w:ind w:left="4840" w:hanging="420"/>
      </w:pPr>
      <w:rPr>
        <w:rFonts w:ascii="Wingdings" w:hAnsi="Wingdings" w:hint="default"/>
      </w:rPr>
    </w:lvl>
    <w:lvl w:ilvl="8" w:tplc="04090005" w:tentative="1">
      <w:start w:val="1"/>
      <w:numFmt w:val="bullet"/>
      <w:lvlText w:val=""/>
      <w:lvlJc w:val="left"/>
      <w:pPr>
        <w:ind w:left="5260" w:hanging="420"/>
      </w:pPr>
      <w:rPr>
        <w:rFonts w:ascii="Wingdings" w:hAnsi="Wingdings" w:hint="default"/>
      </w:rPr>
    </w:lvl>
  </w:abstractNum>
  <w:abstractNum w:abstractNumId="2">
    <w:nsid w:val="1F8C0109"/>
    <w:multiLevelType w:val="hybridMultilevel"/>
    <w:tmpl w:val="E95E58A6"/>
    <w:lvl w:ilvl="0" w:tplc="04090001">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3">
    <w:nsid w:val="3CE67683"/>
    <w:multiLevelType w:val="hybridMultilevel"/>
    <w:tmpl w:val="E966881C"/>
    <w:lvl w:ilvl="0" w:tplc="26887D36">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540A3B49"/>
    <w:multiLevelType w:val="hybridMultilevel"/>
    <w:tmpl w:val="43B02548"/>
    <w:lvl w:ilvl="0" w:tplc="04090001">
      <w:start w:val="1"/>
      <w:numFmt w:val="bullet"/>
      <w:lvlText w:val=""/>
      <w:lvlJc w:val="left"/>
      <w:pPr>
        <w:ind w:left="1480" w:hanging="420"/>
      </w:pPr>
      <w:rPr>
        <w:rFonts w:ascii="Wingdings" w:hAnsi="Wingdings" w:hint="default"/>
      </w:rPr>
    </w:lvl>
    <w:lvl w:ilvl="1" w:tplc="04090003" w:tentative="1">
      <w:start w:val="1"/>
      <w:numFmt w:val="bullet"/>
      <w:lvlText w:val=""/>
      <w:lvlJc w:val="left"/>
      <w:pPr>
        <w:ind w:left="1900" w:hanging="420"/>
      </w:pPr>
      <w:rPr>
        <w:rFonts w:ascii="Wingdings" w:hAnsi="Wingdings" w:hint="default"/>
      </w:rPr>
    </w:lvl>
    <w:lvl w:ilvl="2" w:tplc="04090005"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3" w:tentative="1">
      <w:start w:val="1"/>
      <w:numFmt w:val="bullet"/>
      <w:lvlText w:val=""/>
      <w:lvlJc w:val="left"/>
      <w:pPr>
        <w:ind w:left="3160" w:hanging="420"/>
      </w:pPr>
      <w:rPr>
        <w:rFonts w:ascii="Wingdings" w:hAnsi="Wingdings" w:hint="default"/>
      </w:rPr>
    </w:lvl>
    <w:lvl w:ilvl="5" w:tplc="04090005"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3" w:tentative="1">
      <w:start w:val="1"/>
      <w:numFmt w:val="bullet"/>
      <w:lvlText w:val=""/>
      <w:lvlJc w:val="left"/>
      <w:pPr>
        <w:ind w:left="4420" w:hanging="420"/>
      </w:pPr>
      <w:rPr>
        <w:rFonts w:ascii="Wingdings" w:hAnsi="Wingdings" w:hint="default"/>
      </w:rPr>
    </w:lvl>
    <w:lvl w:ilvl="8" w:tplc="04090005" w:tentative="1">
      <w:start w:val="1"/>
      <w:numFmt w:val="bullet"/>
      <w:lvlText w:val=""/>
      <w:lvlJc w:val="left"/>
      <w:pPr>
        <w:ind w:left="4840" w:hanging="420"/>
      </w:pPr>
      <w:rPr>
        <w:rFonts w:ascii="Wingdings" w:hAnsi="Wingdings" w:hint="default"/>
      </w:rPr>
    </w:lvl>
  </w:abstractNum>
  <w:abstractNum w:abstractNumId="5">
    <w:nsid w:val="5CF608C8"/>
    <w:multiLevelType w:val="hybridMultilevel"/>
    <w:tmpl w:val="22428A82"/>
    <w:lvl w:ilvl="0" w:tplc="0292FC48">
      <w:start w:val="1"/>
      <w:numFmt w:val="japaneseCounting"/>
      <w:lvlText w:val="%1、"/>
      <w:lvlJc w:val="left"/>
      <w:pPr>
        <w:ind w:left="1780" w:hanging="720"/>
      </w:pPr>
      <w:rPr>
        <w:rFonts w:hint="default"/>
      </w:rPr>
    </w:lvl>
    <w:lvl w:ilvl="1" w:tplc="04090019" w:tentative="1">
      <w:start w:val="1"/>
      <w:numFmt w:val="lowerLetter"/>
      <w:lvlText w:val="%2)"/>
      <w:lvlJc w:val="left"/>
      <w:pPr>
        <w:ind w:left="1900" w:hanging="420"/>
      </w:pPr>
    </w:lvl>
    <w:lvl w:ilvl="2" w:tplc="0409001B" w:tentative="1">
      <w:start w:val="1"/>
      <w:numFmt w:val="lowerRoman"/>
      <w:lvlText w:val="%3."/>
      <w:lvlJc w:val="right"/>
      <w:pPr>
        <w:ind w:left="2320" w:hanging="420"/>
      </w:pPr>
    </w:lvl>
    <w:lvl w:ilvl="3" w:tplc="0409000F" w:tentative="1">
      <w:start w:val="1"/>
      <w:numFmt w:val="decimal"/>
      <w:lvlText w:val="%4."/>
      <w:lvlJc w:val="left"/>
      <w:pPr>
        <w:ind w:left="2740" w:hanging="420"/>
      </w:pPr>
    </w:lvl>
    <w:lvl w:ilvl="4" w:tplc="04090019" w:tentative="1">
      <w:start w:val="1"/>
      <w:numFmt w:val="lowerLetter"/>
      <w:lvlText w:val="%5)"/>
      <w:lvlJc w:val="left"/>
      <w:pPr>
        <w:ind w:left="3160" w:hanging="420"/>
      </w:pPr>
    </w:lvl>
    <w:lvl w:ilvl="5" w:tplc="0409001B" w:tentative="1">
      <w:start w:val="1"/>
      <w:numFmt w:val="lowerRoman"/>
      <w:lvlText w:val="%6."/>
      <w:lvlJc w:val="right"/>
      <w:pPr>
        <w:ind w:left="3580" w:hanging="420"/>
      </w:pPr>
    </w:lvl>
    <w:lvl w:ilvl="6" w:tplc="0409000F" w:tentative="1">
      <w:start w:val="1"/>
      <w:numFmt w:val="decimal"/>
      <w:lvlText w:val="%7."/>
      <w:lvlJc w:val="left"/>
      <w:pPr>
        <w:ind w:left="4000" w:hanging="420"/>
      </w:pPr>
    </w:lvl>
    <w:lvl w:ilvl="7" w:tplc="04090019" w:tentative="1">
      <w:start w:val="1"/>
      <w:numFmt w:val="lowerLetter"/>
      <w:lvlText w:val="%8)"/>
      <w:lvlJc w:val="left"/>
      <w:pPr>
        <w:ind w:left="4420" w:hanging="420"/>
      </w:pPr>
    </w:lvl>
    <w:lvl w:ilvl="8" w:tplc="0409001B" w:tentative="1">
      <w:start w:val="1"/>
      <w:numFmt w:val="lowerRoman"/>
      <w:lvlText w:val="%9."/>
      <w:lvlJc w:val="right"/>
      <w:pPr>
        <w:ind w:left="4840" w:hanging="420"/>
      </w:pPr>
    </w:lvl>
  </w:abstractNum>
  <w:abstractNum w:abstractNumId="6">
    <w:nsid w:val="61402FA6"/>
    <w:multiLevelType w:val="hybridMultilevel"/>
    <w:tmpl w:val="ED36B706"/>
    <w:lvl w:ilvl="0" w:tplc="718CA016">
      <w:start w:val="1"/>
      <w:numFmt w:val="japaneseCounting"/>
      <w:lvlText w:val="%1、"/>
      <w:lvlJc w:val="left"/>
      <w:pPr>
        <w:ind w:left="1915" w:hanging="127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nsid w:val="62257D9E"/>
    <w:multiLevelType w:val="hybridMultilevel"/>
    <w:tmpl w:val="E06896D8"/>
    <w:lvl w:ilvl="0" w:tplc="34E6AD18">
      <w:start w:val="1"/>
      <w:numFmt w:val="japaneseCounting"/>
      <w:lvlText w:val="%1、"/>
      <w:lvlJc w:val="left"/>
      <w:pPr>
        <w:ind w:left="1915" w:hanging="127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nsid w:val="77B1107A"/>
    <w:multiLevelType w:val="hybridMultilevel"/>
    <w:tmpl w:val="D7B4924A"/>
    <w:lvl w:ilvl="0" w:tplc="E1A8AED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3"/>
  </w:num>
  <w:num w:numId="2">
    <w:abstractNumId w:val="8"/>
  </w:num>
  <w:num w:numId="3">
    <w:abstractNumId w:val="2"/>
  </w:num>
  <w:num w:numId="4">
    <w:abstractNumId w:val="5"/>
  </w:num>
  <w:num w:numId="5">
    <w:abstractNumId w:val="4"/>
  </w:num>
  <w:num w:numId="6">
    <w:abstractNumId w:val="1"/>
  </w:num>
  <w:num w:numId="7">
    <w:abstractNumId w:val="6"/>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44C83"/>
    <w:rsid w:val="00013D93"/>
    <w:rsid w:val="00034B3B"/>
    <w:rsid w:val="000433BB"/>
    <w:rsid w:val="00061869"/>
    <w:rsid w:val="000648CB"/>
    <w:rsid w:val="000857EE"/>
    <w:rsid w:val="000A325A"/>
    <w:rsid w:val="000B1F63"/>
    <w:rsid w:val="000C283D"/>
    <w:rsid w:val="000D2890"/>
    <w:rsid w:val="000D4411"/>
    <w:rsid w:val="000E0E26"/>
    <w:rsid w:val="000E1654"/>
    <w:rsid w:val="000E485D"/>
    <w:rsid w:val="00126204"/>
    <w:rsid w:val="001365D6"/>
    <w:rsid w:val="0014221C"/>
    <w:rsid w:val="00143426"/>
    <w:rsid w:val="00157D55"/>
    <w:rsid w:val="001763B4"/>
    <w:rsid w:val="00182F94"/>
    <w:rsid w:val="001B04AA"/>
    <w:rsid w:val="001C06D2"/>
    <w:rsid w:val="001C62A2"/>
    <w:rsid w:val="001E3D0D"/>
    <w:rsid w:val="001E493B"/>
    <w:rsid w:val="001E7357"/>
    <w:rsid w:val="001F7711"/>
    <w:rsid w:val="00203366"/>
    <w:rsid w:val="00220FCA"/>
    <w:rsid w:val="002332C7"/>
    <w:rsid w:val="00244C83"/>
    <w:rsid w:val="00256C35"/>
    <w:rsid w:val="00271A5E"/>
    <w:rsid w:val="0029725B"/>
    <w:rsid w:val="002B1F83"/>
    <w:rsid w:val="002E1C4B"/>
    <w:rsid w:val="002E268E"/>
    <w:rsid w:val="0031465A"/>
    <w:rsid w:val="00317631"/>
    <w:rsid w:val="00320405"/>
    <w:rsid w:val="003230B8"/>
    <w:rsid w:val="003263C8"/>
    <w:rsid w:val="00354BB4"/>
    <w:rsid w:val="00372C2E"/>
    <w:rsid w:val="003902E6"/>
    <w:rsid w:val="003B200B"/>
    <w:rsid w:val="003B2C19"/>
    <w:rsid w:val="003B2EA7"/>
    <w:rsid w:val="00402F06"/>
    <w:rsid w:val="004047CE"/>
    <w:rsid w:val="0045166D"/>
    <w:rsid w:val="00456251"/>
    <w:rsid w:val="004836DD"/>
    <w:rsid w:val="004874F7"/>
    <w:rsid w:val="00490CC4"/>
    <w:rsid w:val="00491A52"/>
    <w:rsid w:val="00494744"/>
    <w:rsid w:val="004C6EE4"/>
    <w:rsid w:val="00540360"/>
    <w:rsid w:val="00556CA0"/>
    <w:rsid w:val="00576F9F"/>
    <w:rsid w:val="00587E0D"/>
    <w:rsid w:val="005918EF"/>
    <w:rsid w:val="00591BE5"/>
    <w:rsid w:val="005A2C68"/>
    <w:rsid w:val="005A311A"/>
    <w:rsid w:val="006037A1"/>
    <w:rsid w:val="00605D4F"/>
    <w:rsid w:val="00605E16"/>
    <w:rsid w:val="006109C3"/>
    <w:rsid w:val="00632CEB"/>
    <w:rsid w:val="00641461"/>
    <w:rsid w:val="00643250"/>
    <w:rsid w:val="006715C9"/>
    <w:rsid w:val="00695DA5"/>
    <w:rsid w:val="006B06D1"/>
    <w:rsid w:val="006D6440"/>
    <w:rsid w:val="006E5158"/>
    <w:rsid w:val="006F6D92"/>
    <w:rsid w:val="00713E63"/>
    <w:rsid w:val="00750322"/>
    <w:rsid w:val="00750CA0"/>
    <w:rsid w:val="0075439D"/>
    <w:rsid w:val="00786B21"/>
    <w:rsid w:val="00790DFE"/>
    <w:rsid w:val="007B32FF"/>
    <w:rsid w:val="007C01F2"/>
    <w:rsid w:val="007E79DF"/>
    <w:rsid w:val="0081458C"/>
    <w:rsid w:val="00820558"/>
    <w:rsid w:val="008239D4"/>
    <w:rsid w:val="008505CB"/>
    <w:rsid w:val="008727C6"/>
    <w:rsid w:val="008934E3"/>
    <w:rsid w:val="008E0B92"/>
    <w:rsid w:val="008E1DE2"/>
    <w:rsid w:val="00935268"/>
    <w:rsid w:val="009B0FE1"/>
    <w:rsid w:val="009C666C"/>
    <w:rsid w:val="009D0358"/>
    <w:rsid w:val="009E0C20"/>
    <w:rsid w:val="009F433E"/>
    <w:rsid w:val="00A15D4D"/>
    <w:rsid w:val="00A17D84"/>
    <w:rsid w:val="00A434C7"/>
    <w:rsid w:val="00A5206A"/>
    <w:rsid w:val="00A610A9"/>
    <w:rsid w:val="00A66153"/>
    <w:rsid w:val="00A7390C"/>
    <w:rsid w:val="00A86135"/>
    <w:rsid w:val="00AA5909"/>
    <w:rsid w:val="00AA5D98"/>
    <w:rsid w:val="00AC6699"/>
    <w:rsid w:val="00AE1C5F"/>
    <w:rsid w:val="00AE1ED5"/>
    <w:rsid w:val="00AF4AD5"/>
    <w:rsid w:val="00B10916"/>
    <w:rsid w:val="00B15D38"/>
    <w:rsid w:val="00B45D10"/>
    <w:rsid w:val="00B6784D"/>
    <w:rsid w:val="00B73AF1"/>
    <w:rsid w:val="00BA194D"/>
    <w:rsid w:val="00BB1309"/>
    <w:rsid w:val="00C077A5"/>
    <w:rsid w:val="00C2128F"/>
    <w:rsid w:val="00C42AE1"/>
    <w:rsid w:val="00C6488F"/>
    <w:rsid w:val="00C66F23"/>
    <w:rsid w:val="00C730C7"/>
    <w:rsid w:val="00C91204"/>
    <w:rsid w:val="00C967C0"/>
    <w:rsid w:val="00CC0E93"/>
    <w:rsid w:val="00CC2070"/>
    <w:rsid w:val="00CD6D28"/>
    <w:rsid w:val="00CE7ACD"/>
    <w:rsid w:val="00CF4001"/>
    <w:rsid w:val="00D02186"/>
    <w:rsid w:val="00D02760"/>
    <w:rsid w:val="00D13540"/>
    <w:rsid w:val="00D2007E"/>
    <w:rsid w:val="00D22F6E"/>
    <w:rsid w:val="00D34F6C"/>
    <w:rsid w:val="00D3786D"/>
    <w:rsid w:val="00D410AC"/>
    <w:rsid w:val="00D53873"/>
    <w:rsid w:val="00D82092"/>
    <w:rsid w:val="00D94294"/>
    <w:rsid w:val="00DB6244"/>
    <w:rsid w:val="00E33CA4"/>
    <w:rsid w:val="00EB67EA"/>
    <w:rsid w:val="00EB6F70"/>
    <w:rsid w:val="00EC5BBE"/>
    <w:rsid w:val="00F2539C"/>
    <w:rsid w:val="00F31D6A"/>
    <w:rsid w:val="00F356D7"/>
    <w:rsid w:val="00F3754B"/>
    <w:rsid w:val="00F46465"/>
    <w:rsid w:val="00F5773E"/>
    <w:rsid w:val="00F72FA7"/>
    <w:rsid w:val="00F9723F"/>
    <w:rsid w:val="00FA1701"/>
    <w:rsid w:val="00FA5511"/>
    <w:rsid w:val="00FE02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F6C"/>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56CA0"/>
    <w:rPr>
      <w:sz w:val="18"/>
      <w:szCs w:val="18"/>
    </w:rPr>
  </w:style>
  <w:style w:type="character" w:customStyle="1" w:styleId="Char">
    <w:name w:val="批注框文本 Char"/>
    <w:basedOn w:val="a0"/>
    <w:link w:val="a3"/>
    <w:uiPriority w:val="99"/>
    <w:semiHidden/>
    <w:rsid w:val="00556CA0"/>
    <w:rPr>
      <w:kern w:val="2"/>
      <w:sz w:val="18"/>
      <w:szCs w:val="18"/>
    </w:rPr>
  </w:style>
  <w:style w:type="paragraph" w:styleId="a4">
    <w:name w:val="List Paragraph"/>
    <w:basedOn w:val="a"/>
    <w:qFormat/>
    <w:rsid w:val="008239D4"/>
    <w:pPr>
      <w:ind w:firstLineChars="200" w:firstLine="420"/>
    </w:pPr>
  </w:style>
  <w:style w:type="character" w:customStyle="1" w:styleId="apple-converted-space">
    <w:name w:val="apple-converted-space"/>
    <w:basedOn w:val="a0"/>
    <w:rsid w:val="00F72FA7"/>
  </w:style>
</w:styles>
</file>

<file path=word/webSettings.xml><?xml version="1.0" encoding="utf-8"?>
<w:webSettings xmlns:r="http://schemas.openxmlformats.org/officeDocument/2006/relationships" xmlns:w="http://schemas.openxmlformats.org/wordprocessingml/2006/main">
  <w:divs>
    <w:div w:id="525143398">
      <w:bodyDiv w:val="1"/>
      <w:marLeft w:val="0"/>
      <w:marRight w:val="0"/>
      <w:marTop w:val="0"/>
      <w:marBottom w:val="0"/>
      <w:divBdr>
        <w:top w:val="none" w:sz="0" w:space="0" w:color="auto"/>
        <w:left w:val="none" w:sz="0" w:space="0" w:color="auto"/>
        <w:bottom w:val="none" w:sz="0" w:space="0" w:color="auto"/>
        <w:right w:val="none" w:sz="0" w:space="0" w:color="auto"/>
      </w:divBdr>
    </w:div>
    <w:div w:id="760952521">
      <w:bodyDiv w:val="1"/>
      <w:marLeft w:val="0"/>
      <w:marRight w:val="0"/>
      <w:marTop w:val="0"/>
      <w:marBottom w:val="0"/>
      <w:divBdr>
        <w:top w:val="none" w:sz="0" w:space="0" w:color="auto"/>
        <w:left w:val="none" w:sz="0" w:space="0" w:color="auto"/>
        <w:bottom w:val="none" w:sz="0" w:space="0" w:color="auto"/>
        <w:right w:val="none" w:sz="0" w:space="0" w:color="auto"/>
      </w:divBdr>
    </w:div>
    <w:div w:id="19437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B10553-2676-46EF-9082-903AC69AC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6</Pages>
  <Words>702</Words>
  <Characters>4004</Characters>
  <Application>Microsoft Office Word</Application>
  <DocSecurity>0</DocSecurity>
  <Lines>33</Lines>
  <Paragraphs>9</Paragraphs>
  <ScaleCrop>false</ScaleCrop>
  <Company>mz</Company>
  <LinksUpToDate>false</LinksUpToDate>
  <CharactersWithSpaces>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22</cp:revision>
  <cp:lastPrinted>2017-11-02T08:10:00Z</cp:lastPrinted>
  <dcterms:created xsi:type="dcterms:W3CDTF">2017-10-30T07:46:00Z</dcterms:created>
  <dcterms:modified xsi:type="dcterms:W3CDTF">2017-11-02T08:11:00Z</dcterms:modified>
</cp:coreProperties>
</file>