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0B2" w:rsidRDefault="00C160B2" w:rsidP="00280B19">
      <w:pPr>
        <w:spacing w:line="540" w:lineRule="exact"/>
        <w:jc w:val="center"/>
        <w:rPr>
          <w:rFonts w:ascii="黑体" w:eastAsia="黑体" w:hAnsi="黑体" w:hint="eastAsia"/>
          <w:sz w:val="44"/>
          <w:szCs w:val="44"/>
        </w:rPr>
      </w:pPr>
    </w:p>
    <w:p w:rsidR="00280B19" w:rsidRPr="00FB3F4A" w:rsidRDefault="00FB3F4A" w:rsidP="00FB3F4A">
      <w:pPr>
        <w:spacing w:line="540" w:lineRule="exact"/>
        <w:jc w:val="center"/>
        <w:rPr>
          <w:rFonts w:ascii="黑体" w:eastAsia="黑体" w:hAnsi="黑体" w:cs="黑体"/>
          <w:sz w:val="44"/>
          <w:szCs w:val="44"/>
        </w:rPr>
      </w:pPr>
      <w:r w:rsidRPr="00967F55">
        <w:rPr>
          <w:rFonts w:ascii="黑体" w:eastAsia="黑体" w:hAnsi="黑体" w:hint="eastAsia"/>
          <w:sz w:val="44"/>
          <w:szCs w:val="44"/>
        </w:rPr>
        <w:t>201</w:t>
      </w:r>
      <w:r>
        <w:rPr>
          <w:rFonts w:ascii="黑体" w:eastAsia="黑体" w:hAnsi="黑体" w:hint="eastAsia"/>
          <w:sz w:val="44"/>
          <w:szCs w:val="44"/>
        </w:rPr>
        <w:t>7</w:t>
      </w:r>
      <w:r w:rsidRPr="00967F55">
        <w:rPr>
          <w:rFonts w:ascii="黑体" w:eastAsia="黑体" w:hAnsi="黑体" w:hint="eastAsia"/>
          <w:sz w:val="44"/>
          <w:szCs w:val="44"/>
        </w:rPr>
        <w:t>年</w:t>
      </w:r>
      <w:r w:rsidR="00280B19" w:rsidRPr="00967F55">
        <w:rPr>
          <w:rFonts w:ascii="黑体" w:eastAsia="黑体" w:hAnsi="黑体" w:hint="eastAsia"/>
          <w:sz w:val="44"/>
          <w:szCs w:val="44"/>
        </w:rPr>
        <w:t>梅州</w:t>
      </w:r>
      <w:r w:rsidR="007521E2">
        <w:rPr>
          <w:rFonts w:ascii="黑体" w:eastAsia="黑体" w:hAnsi="黑体" w:hint="eastAsia"/>
          <w:sz w:val="44"/>
          <w:szCs w:val="44"/>
        </w:rPr>
        <w:t>市戒毒所</w:t>
      </w:r>
      <w:r w:rsidR="002C3D3A">
        <w:rPr>
          <w:rFonts w:ascii="黑体" w:eastAsia="黑体" w:hAnsi="黑体" w:hint="eastAsia"/>
          <w:sz w:val="44"/>
          <w:szCs w:val="44"/>
        </w:rPr>
        <w:t>部门</w:t>
      </w:r>
      <w:r w:rsidR="00280B19" w:rsidRPr="00967F55">
        <w:rPr>
          <w:rFonts w:ascii="黑体" w:eastAsia="黑体" w:hAnsi="黑体" w:cs="黑体" w:hint="eastAsia"/>
          <w:sz w:val="44"/>
          <w:szCs w:val="44"/>
        </w:rPr>
        <w:t>预算</w:t>
      </w:r>
      <w:r w:rsidR="00280B19" w:rsidRPr="00967F55">
        <w:rPr>
          <w:rFonts w:ascii="黑体" w:eastAsia="黑体" w:hAnsi="黑体" w:hint="eastAsia"/>
          <w:sz w:val="44"/>
          <w:szCs w:val="44"/>
        </w:rPr>
        <w:t>情况说明</w:t>
      </w:r>
    </w:p>
    <w:p w:rsidR="00280B19" w:rsidRDefault="00280B19" w:rsidP="00280B19">
      <w:pPr>
        <w:spacing w:line="540" w:lineRule="exact"/>
        <w:ind w:firstLineChars="200" w:firstLine="640"/>
        <w:outlineLvl w:val="0"/>
        <w:rPr>
          <w:rFonts w:ascii="黑体" w:eastAsia="黑体" w:hAnsi="黑体"/>
          <w:sz w:val="32"/>
          <w:szCs w:val="32"/>
        </w:rPr>
      </w:pPr>
    </w:p>
    <w:p w:rsidR="00280B19" w:rsidRPr="00967F55" w:rsidRDefault="00280B19" w:rsidP="008C6FCD">
      <w:pPr>
        <w:spacing w:line="520" w:lineRule="exact"/>
        <w:ind w:firstLineChars="200" w:firstLine="640"/>
        <w:outlineLvl w:val="0"/>
        <w:rPr>
          <w:rFonts w:ascii="黑体" w:eastAsia="黑体" w:hAnsi="黑体"/>
          <w:sz w:val="32"/>
          <w:szCs w:val="32"/>
        </w:rPr>
      </w:pPr>
      <w:r w:rsidRPr="00967F55">
        <w:rPr>
          <w:rFonts w:ascii="黑体" w:eastAsia="黑体" w:hAnsi="黑体" w:hint="eastAsia"/>
          <w:sz w:val="32"/>
          <w:szCs w:val="32"/>
        </w:rPr>
        <w:t>一、部门基本情况</w:t>
      </w:r>
    </w:p>
    <w:p w:rsidR="00280B19" w:rsidRPr="00967F55" w:rsidRDefault="00280B19" w:rsidP="008C6FCD">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（一）部门机构设置、职能</w:t>
      </w:r>
    </w:p>
    <w:p w:rsidR="00280B19" w:rsidRDefault="00280B1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梅州</w:t>
      </w:r>
      <w:r w:rsidR="007521E2">
        <w:rPr>
          <w:rFonts w:ascii="仿宋" w:eastAsia="仿宋" w:hAnsi="仿宋" w:hint="eastAsia"/>
          <w:sz w:val="32"/>
          <w:szCs w:val="32"/>
        </w:rPr>
        <w:t>市戒毒所</w:t>
      </w:r>
      <w:r w:rsidR="00AD1CDC">
        <w:rPr>
          <w:rFonts w:ascii="仿宋" w:eastAsia="仿宋" w:hAnsi="仿宋" w:hint="eastAsia"/>
          <w:sz w:val="32"/>
          <w:szCs w:val="32"/>
        </w:rPr>
        <w:t>内</w:t>
      </w:r>
      <w:r w:rsidRPr="00967F55">
        <w:rPr>
          <w:rFonts w:ascii="仿宋" w:eastAsia="仿宋" w:hAnsi="仿宋" w:hint="eastAsia"/>
          <w:sz w:val="32"/>
          <w:szCs w:val="32"/>
        </w:rPr>
        <w:t>设</w:t>
      </w:r>
      <w:r w:rsidR="00781196">
        <w:rPr>
          <w:rFonts w:ascii="仿宋" w:eastAsia="仿宋" w:hAnsi="仿宋" w:hint="eastAsia"/>
          <w:sz w:val="32"/>
          <w:szCs w:val="32"/>
        </w:rPr>
        <w:t>6</w:t>
      </w:r>
      <w:r w:rsidRPr="00967F55">
        <w:rPr>
          <w:rFonts w:ascii="仿宋" w:eastAsia="仿宋" w:hAnsi="仿宋" w:hint="eastAsia"/>
          <w:sz w:val="32"/>
          <w:szCs w:val="32"/>
        </w:rPr>
        <w:t>个职能科室</w:t>
      </w:r>
      <w:r w:rsidR="00781196">
        <w:rPr>
          <w:rFonts w:ascii="仿宋" w:eastAsia="仿宋" w:hAnsi="仿宋" w:hint="eastAsia"/>
          <w:sz w:val="32"/>
          <w:szCs w:val="32"/>
        </w:rPr>
        <w:t>和4个大队</w:t>
      </w:r>
      <w:r w:rsidRPr="00967F55">
        <w:rPr>
          <w:rFonts w:ascii="仿宋" w:eastAsia="仿宋" w:hAnsi="仿宋" w:hint="eastAsia"/>
          <w:sz w:val="32"/>
          <w:szCs w:val="32"/>
        </w:rPr>
        <w:t>：办公室、</w:t>
      </w:r>
      <w:r w:rsidR="00781196">
        <w:rPr>
          <w:rFonts w:ascii="仿宋" w:eastAsia="仿宋" w:hAnsi="仿宋" w:hint="eastAsia"/>
          <w:sz w:val="32"/>
          <w:szCs w:val="32"/>
        </w:rPr>
        <w:t>政工科</w:t>
      </w:r>
      <w:r w:rsidRPr="00967F55">
        <w:rPr>
          <w:rFonts w:ascii="仿宋" w:eastAsia="仿宋" w:hAnsi="仿宋" w:hint="eastAsia"/>
          <w:sz w:val="32"/>
          <w:szCs w:val="32"/>
        </w:rPr>
        <w:t>科、</w:t>
      </w:r>
      <w:r w:rsidR="00781196">
        <w:rPr>
          <w:rFonts w:ascii="仿宋" w:eastAsia="仿宋" w:hAnsi="仿宋" w:hint="eastAsia"/>
          <w:sz w:val="32"/>
          <w:szCs w:val="32"/>
        </w:rPr>
        <w:t>计财装备</w:t>
      </w:r>
      <w:r w:rsidRPr="00967F55">
        <w:rPr>
          <w:rFonts w:ascii="仿宋" w:eastAsia="仿宋" w:hAnsi="仿宋" w:hint="eastAsia"/>
          <w:sz w:val="32"/>
          <w:szCs w:val="32"/>
        </w:rPr>
        <w:t>科、</w:t>
      </w:r>
      <w:r w:rsidR="00781196">
        <w:rPr>
          <w:rFonts w:ascii="仿宋" w:eastAsia="仿宋" w:hAnsi="仿宋" w:hint="eastAsia"/>
          <w:sz w:val="32"/>
          <w:szCs w:val="32"/>
        </w:rPr>
        <w:t>所政管理</w:t>
      </w:r>
      <w:r w:rsidRPr="00967F55">
        <w:rPr>
          <w:rFonts w:ascii="仿宋" w:eastAsia="仿宋" w:hAnsi="仿宋" w:hint="eastAsia"/>
          <w:sz w:val="32"/>
          <w:szCs w:val="32"/>
        </w:rPr>
        <w:t>科、</w:t>
      </w:r>
      <w:r w:rsidR="00781196">
        <w:rPr>
          <w:rFonts w:ascii="仿宋" w:eastAsia="仿宋" w:hAnsi="仿宋" w:hint="eastAsia"/>
          <w:sz w:val="32"/>
          <w:szCs w:val="32"/>
        </w:rPr>
        <w:t>教育改造</w:t>
      </w:r>
      <w:r w:rsidRPr="00967F55">
        <w:rPr>
          <w:rFonts w:ascii="仿宋" w:eastAsia="仿宋" w:hAnsi="仿宋" w:hint="eastAsia"/>
          <w:sz w:val="32"/>
          <w:szCs w:val="32"/>
        </w:rPr>
        <w:t>科、</w:t>
      </w:r>
      <w:r w:rsidR="00781196">
        <w:rPr>
          <w:rFonts w:ascii="仿宋" w:eastAsia="仿宋" w:hAnsi="仿宋" w:hint="eastAsia"/>
          <w:sz w:val="32"/>
          <w:szCs w:val="32"/>
        </w:rPr>
        <w:t>生产</w:t>
      </w:r>
      <w:r w:rsidRPr="00967F55">
        <w:rPr>
          <w:rFonts w:ascii="仿宋" w:eastAsia="仿宋" w:hAnsi="仿宋" w:hint="eastAsia"/>
          <w:sz w:val="32"/>
          <w:szCs w:val="32"/>
        </w:rPr>
        <w:t>科、</w:t>
      </w:r>
      <w:r w:rsidR="00781196">
        <w:rPr>
          <w:rFonts w:ascii="仿宋" w:eastAsia="仿宋" w:hAnsi="仿宋" w:hint="eastAsia"/>
          <w:sz w:val="32"/>
          <w:szCs w:val="32"/>
        </w:rPr>
        <w:t>生活卫生</w:t>
      </w:r>
      <w:r w:rsidRPr="00967F55">
        <w:rPr>
          <w:rFonts w:ascii="仿宋" w:eastAsia="仿宋" w:hAnsi="仿宋" w:hint="eastAsia"/>
          <w:sz w:val="32"/>
          <w:szCs w:val="32"/>
        </w:rPr>
        <w:t>科</w:t>
      </w:r>
      <w:r w:rsidR="00781196">
        <w:rPr>
          <w:rFonts w:ascii="仿宋" w:eastAsia="仿宋" w:hAnsi="仿宋" w:hint="eastAsia"/>
          <w:sz w:val="32"/>
          <w:szCs w:val="32"/>
        </w:rPr>
        <w:t>、警戒护卫队、一大队、二大队、三大队</w:t>
      </w:r>
      <w:r w:rsidRPr="00967F55">
        <w:rPr>
          <w:rFonts w:ascii="仿宋" w:eastAsia="仿宋" w:hAnsi="仿宋" w:hint="eastAsia"/>
          <w:sz w:val="32"/>
          <w:szCs w:val="32"/>
        </w:rPr>
        <w:t>。</w:t>
      </w:r>
    </w:p>
    <w:p w:rsidR="006D0075" w:rsidRDefault="00AD1CDC" w:rsidP="00D64C7A">
      <w:pPr>
        <w:pStyle w:val="a8"/>
        <w:shd w:val="clear" w:color="auto" w:fill="FFFFFF"/>
        <w:spacing w:before="0" w:beforeAutospacing="0" w:after="0" w:afterAutospacing="0"/>
        <w:ind w:firstLine="640"/>
        <w:rPr>
          <w:rFonts w:ascii="仿宋" w:eastAsia="仿宋" w:hAnsi="仿宋"/>
          <w:sz w:val="32"/>
          <w:szCs w:val="32"/>
        </w:rPr>
      </w:pPr>
      <w:r>
        <w:rPr>
          <w:rFonts w:ascii="仿宋" w:eastAsia="仿宋" w:hAnsi="仿宋" w:hint="eastAsia"/>
          <w:sz w:val="32"/>
          <w:szCs w:val="32"/>
        </w:rPr>
        <w:t>梅州</w:t>
      </w:r>
      <w:r w:rsidR="007521E2">
        <w:rPr>
          <w:rFonts w:ascii="仿宋" w:eastAsia="仿宋" w:hAnsi="仿宋" w:hint="eastAsia"/>
          <w:sz w:val="32"/>
          <w:szCs w:val="32"/>
        </w:rPr>
        <w:t>市戒毒所</w:t>
      </w:r>
      <w:r>
        <w:rPr>
          <w:rFonts w:ascii="仿宋" w:eastAsia="仿宋" w:hAnsi="仿宋" w:hint="eastAsia"/>
          <w:sz w:val="32"/>
          <w:szCs w:val="32"/>
        </w:rPr>
        <w:t>的主要职能是：</w:t>
      </w:r>
    </w:p>
    <w:p w:rsidR="00D64C7A" w:rsidRPr="001E361E" w:rsidRDefault="00D64C7A" w:rsidP="006D0075">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1、</w:t>
      </w:r>
      <w:r w:rsidRPr="001E361E">
        <w:rPr>
          <w:rFonts w:ascii="仿宋" w:eastAsia="仿宋" w:hAnsi="仿宋" w:cs="Times New Roman" w:hint="eastAsia"/>
          <w:kern w:val="2"/>
          <w:sz w:val="32"/>
          <w:szCs w:val="32"/>
        </w:rPr>
        <w:t>贯彻执行《中华人民共和国禁毒法》及有关方针政策和法律、法规，负责制定、实施年度工作计划。</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2、</w:t>
      </w:r>
      <w:r w:rsidRPr="001E361E">
        <w:rPr>
          <w:rFonts w:ascii="仿宋" w:eastAsia="仿宋" w:hAnsi="仿宋" w:cs="Times New Roman" w:hint="eastAsia"/>
          <w:kern w:val="2"/>
          <w:sz w:val="32"/>
          <w:szCs w:val="32"/>
        </w:rPr>
        <w:t>依法实施对强制隔离戒毒人员的收治、管理、教育、戒毒治疗，组织开展生产劳动和职业技能培训等工作。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3、</w:t>
      </w:r>
      <w:r w:rsidRPr="001E361E">
        <w:rPr>
          <w:rFonts w:ascii="仿宋" w:eastAsia="仿宋" w:hAnsi="仿宋" w:cs="Times New Roman" w:hint="eastAsia"/>
          <w:kern w:val="2"/>
          <w:sz w:val="32"/>
          <w:szCs w:val="32"/>
        </w:rPr>
        <w:t>负责所政管理工作。负责所情分析，所内案件预防工作；负责场所安全防范工作，预防和处置突发事件。</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4、</w:t>
      </w:r>
      <w:r w:rsidRPr="001E361E">
        <w:rPr>
          <w:rFonts w:ascii="仿宋" w:eastAsia="仿宋" w:hAnsi="仿宋" w:cs="Times New Roman" w:hint="eastAsia"/>
          <w:kern w:val="2"/>
          <w:sz w:val="32"/>
          <w:szCs w:val="32"/>
        </w:rPr>
        <w:t>负责强制隔离戒毒人员的教育矫治工作。组织强制隔离戒毒人员开展思想教育、文化教育和职业技术教育，开展强制隔离戒毒人员的心理矫治工作，负责社会帮教和解除强制隔离戒毒人员的接茬帮教等工作。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5、</w:t>
      </w:r>
      <w:r w:rsidRPr="001E361E">
        <w:rPr>
          <w:rFonts w:ascii="仿宋" w:eastAsia="仿宋" w:hAnsi="仿宋" w:cs="Times New Roman" w:hint="eastAsia"/>
          <w:kern w:val="2"/>
          <w:sz w:val="32"/>
          <w:szCs w:val="32"/>
        </w:rPr>
        <w:t>负责强制隔离戒毒人员生活卫生管理和戒毒治疗工作，开展卫生防疫、防病治病等工作。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lastRenderedPageBreak/>
        <w:t>6、</w:t>
      </w:r>
      <w:r w:rsidRPr="001E361E">
        <w:rPr>
          <w:rFonts w:ascii="仿宋" w:eastAsia="仿宋" w:hAnsi="仿宋" w:cs="Times New Roman" w:hint="eastAsia"/>
          <w:kern w:val="2"/>
          <w:sz w:val="32"/>
          <w:szCs w:val="32"/>
        </w:rPr>
        <w:t>负责强制隔离戒毒人员的习艺生产劳动和生产安全工作。提供生产劳动和技能培训岗位，组织实施生产计划，负责安全生产管理、质量管理、环境保护等工作。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7、</w:t>
      </w:r>
      <w:r w:rsidRPr="001E361E">
        <w:rPr>
          <w:rFonts w:ascii="仿宋" w:eastAsia="仿宋" w:hAnsi="仿宋" w:cs="Times New Roman" w:hint="eastAsia"/>
          <w:kern w:val="2"/>
          <w:sz w:val="32"/>
          <w:szCs w:val="32"/>
        </w:rPr>
        <w:t>负责场所基本建设、财务管理、装备管理、资产管理和信息化建设工作。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8、</w:t>
      </w:r>
      <w:r w:rsidRPr="001E361E">
        <w:rPr>
          <w:rFonts w:ascii="仿宋" w:eastAsia="仿宋" w:hAnsi="仿宋" w:cs="Times New Roman" w:hint="eastAsia"/>
          <w:kern w:val="2"/>
          <w:sz w:val="32"/>
          <w:szCs w:val="32"/>
        </w:rPr>
        <w:t>负责党的建设和队伍建设工作。负责组织、宣传、奖惩、人事警务、工资管理、教育培训、工青妇和退休人员服务管理等工作。</w:t>
      </w:r>
    </w:p>
    <w:p w:rsidR="00D64C7A" w:rsidRPr="001E361E" w:rsidRDefault="00D64C7A" w:rsidP="00D64C7A">
      <w:pPr>
        <w:pStyle w:val="a8"/>
        <w:shd w:val="clear" w:color="auto" w:fill="FFFFFF"/>
        <w:spacing w:before="0" w:beforeAutospacing="0" w:after="0" w:afterAutospacing="0"/>
        <w:rPr>
          <w:rFonts w:ascii="仿宋" w:eastAsia="仿宋" w:hAnsi="仿宋" w:cs="Times New Roman"/>
          <w:kern w:val="2"/>
          <w:sz w:val="32"/>
          <w:szCs w:val="32"/>
        </w:rPr>
      </w:pPr>
      <w:r>
        <w:rPr>
          <w:rFonts w:ascii="仿宋" w:eastAsia="仿宋" w:hAnsi="仿宋" w:cs="Times New Roman" w:hint="eastAsia"/>
          <w:kern w:val="2"/>
          <w:sz w:val="32"/>
          <w:szCs w:val="32"/>
        </w:rPr>
        <w:t>9、</w:t>
      </w:r>
      <w:r w:rsidRPr="001E361E">
        <w:rPr>
          <w:rFonts w:ascii="仿宋" w:eastAsia="仿宋" w:hAnsi="仿宋" w:cs="Times New Roman" w:hint="eastAsia"/>
          <w:kern w:val="2"/>
          <w:sz w:val="32"/>
          <w:szCs w:val="32"/>
        </w:rPr>
        <w:t>承办市委、市政府市委政法委、市司法局及上级业务部门交办的其他事项。</w:t>
      </w:r>
    </w:p>
    <w:p w:rsidR="00280B19" w:rsidRPr="00967F55" w:rsidRDefault="00280B19" w:rsidP="00D64C7A">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（二）人员构成情况</w:t>
      </w:r>
    </w:p>
    <w:p w:rsidR="00D64C7A" w:rsidRPr="001E361E" w:rsidRDefault="00D64C7A" w:rsidP="00D64C7A">
      <w:pPr>
        <w:spacing w:line="520" w:lineRule="exact"/>
        <w:ind w:firstLineChars="200" w:firstLine="640"/>
        <w:rPr>
          <w:rFonts w:ascii="仿宋" w:eastAsia="仿宋" w:hAnsi="仿宋"/>
          <w:sz w:val="32"/>
          <w:szCs w:val="32"/>
        </w:rPr>
      </w:pPr>
      <w:r w:rsidRPr="001E361E">
        <w:rPr>
          <w:rFonts w:ascii="仿宋" w:eastAsia="仿宋" w:hAnsi="仿宋" w:hint="eastAsia"/>
          <w:sz w:val="32"/>
          <w:szCs w:val="32"/>
        </w:rPr>
        <w:t>梅州市强制隔离戒毒所共有行政编制干警89名，实有89人；工勤编制17名、实有17人；所机关退休人员14人。</w:t>
      </w:r>
    </w:p>
    <w:p w:rsidR="00280B19" w:rsidRPr="00967F55" w:rsidRDefault="00280B19" w:rsidP="008C6FCD">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（三）</w:t>
      </w:r>
      <w:r w:rsidR="00D64C7A">
        <w:rPr>
          <w:rFonts w:ascii="仿宋" w:eastAsia="仿宋" w:hAnsi="仿宋" w:hint="eastAsia"/>
          <w:b/>
          <w:sz w:val="32"/>
          <w:szCs w:val="32"/>
        </w:rPr>
        <w:t>部门预算单位构成</w:t>
      </w:r>
    </w:p>
    <w:p w:rsidR="00D64C7A" w:rsidRDefault="00D64C7A" w:rsidP="00D64C7A">
      <w:pPr>
        <w:spacing w:line="520" w:lineRule="exact"/>
        <w:ind w:firstLineChars="200" w:firstLine="640"/>
        <w:rPr>
          <w:rFonts w:ascii="仿宋" w:eastAsia="仿宋" w:hAnsi="仿宋"/>
          <w:sz w:val="32"/>
          <w:szCs w:val="32"/>
        </w:rPr>
      </w:pPr>
      <w:r w:rsidRPr="001E361E">
        <w:rPr>
          <w:rFonts w:ascii="仿宋" w:eastAsia="仿宋" w:hAnsi="仿宋" w:hint="eastAsia"/>
          <w:sz w:val="32"/>
          <w:szCs w:val="32"/>
        </w:rPr>
        <w:t>梅州市强制隔离戒毒所是司法局下属单位，但财务独立核算，且无下属单位，所以</w:t>
      </w:r>
      <w:r>
        <w:rPr>
          <w:rFonts w:ascii="仿宋" w:eastAsia="仿宋" w:hAnsi="仿宋" w:hint="eastAsia"/>
          <w:sz w:val="32"/>
          <w:szCs w:val="32"/>
        </w:rPr>
        <w:t>预算</w:t>
      </w:r>
      <w:r w:rsidRPr="001E361E">
        <w:rPr>
          <w:rFonts w:ascii="仿宋" w:eastAsia="仿宋" w:hAnsi="仿宋" w:hint="eastAsia"/>
          <w:sz w:val="32"/>
          <w:szCs w:val="32"/>
        </w:rPr>
        <w:t>部门为所本级。</w:t>
      </w:r>
    </w:p>
    <w:p w:rsidR="00D64C7A" w:rsidRPr="001E361E" w:rsidRDefault="00D64C7A" w:rsidP="00D64C7A">
      <w:pPr>
        <w:spacing w:line="520" w:lineRule="exact"/>
        <w:ind w:firstLineChars="200" w:firstLine="643"/>
        <w:rPr>
          <w:rFonts w:ascii="仿宋" w:eastAsia="仿宋" w:hAnsi="仿宋"/>
          <w:b/>
          <w:sz w:val="32"/>
          <w:szCs w:val="32"/>
        </w:rPr>
      </w:pPr>
    </w:p>
    <w:p w:rsidR="00FB3F4A" w:rsidRPr="00967F55" w:rsidRDefault="00FB3F4A" w:rsidP="00FB3F4A">
      <w:pPr>
        <w:spacing w:line="520" w:lineRule="exact"/>
        <w:ind w:firstLineChars="200" w:firstLine="640"/>
        <w:rPr>
          <w:rFonts w:ascii="黑体" w:eastAsia="黑体" w:hAnsi="黑体"/>
          <w:sz w:val="32"/>
          <w:szCs w:val="32"/>
        </w:rPr>
      </w:pPr>
      <w:r w:rsidRPr="00967F55">
        <w:rPr>
          <w:rFonts w:ascii="黑体" w:eastAsia="黑体" w:hAnsi="黑体" w:hint="eastAsia"/>
          <w:sz w:val="32"/>
          <w:szCs w:val="32"/>
        </w:rPr>
        <w:t>二、</w:t>
      </w:r>
      <w:r>
        <w:rPr>
          <w:rFonts w:ascii="黑体" w:eastAsia="黑体" w:hAnsi="黑体" w:hint="eastAsia"/>
          <w:sz w:val="32"/>
          <w:szCs w:val="32"/>
        </w:rPr>
        <w:t>2017年度收入支出预算总体情况说明</w:t>
      </w:r>
    </w:p>
    <w:p w:rsidR="00FB3F4A" w:rsidRPr="00FB3F4A" w:rsidRDefault="00FB3F4A" w:rsidP="00DE76B0">
      <w:pPr>
        <w:spacing w:line="520" w:lineRule="exact"/>
        <w:ind w:firstLineChars="200" w:firstLine="640"/>
        <w:rPr>
          <w:rFonts w:ascii="黑体" w:eastAsia="黑体" w:hAnsi="黑体"/>
          <w:sz w:val="32"/>
          <w:szCs w:val="32"/>
        </w:rPr>
      </w:pPr>
      <w:r w:rsidRPr="00967F55">
        <w:rPr>
          <w:rFonts w:ascii="仿宋" w:eastAsia="仿宋" w:hAnsi="仿宋" w:hint="eastAsia"/>
          <w:sz w:val="32"/>
          <w:szCs w:val="32"/>
        </w:rPr>
        <w:t>201</w:t>
      </w:r>
      <w:r>
        <w:rPr>
          <w:rFonts w:ascii="仿宋" w:eastAsia="仿宋" w:hAnsi="仿宋" w:hint="eastAsia"/>
          <w:sz w:val="32"/>
          <w:szCs w:val="32"/>
        </w:rPr>
        <w:t>7</w:t>
      </w:r>
      <w:r w:rsidRPr="00967F55">
        <w:rPr>
          <w:rFonts w:ascii="仿宋" w:eastAsia="仿宋" w:hAnsi="仿宋" w:hint="eastAsia"/>
          <w:sz w:val="32"/>
          <w:szCs w:val="32"/>
        </w:rPr>
        <w:t>年</w:t>
      </w:r>
      <w:r>
        <w:rPr>
          <w:rFonts w:ascii="仿宋" w:eastAsia="仿宋" w:hAnsi="仿宋" w:hint="eastAsia"/>
          <w:sz w:val="32"/>
          <w:szCs w:val="32"/>
        </w:rPr>
        <w:t>收入预算</w:t>
      </w:r>
      <w:r w:rsidR="00B87295" w:rsidRPr="00B87295">
        <w:rPr>
          <w:rFonts w:ascii="仿宋" w:eastAsia="仿宋" w:hAnsi="仿宋" w:hint="eastAsia"/>
          <w:sz w:val="32"/>
          <w:szCs w:val="32"/>
        </w:rPr>
        <w:t>2003</w:t>
      </w:r>
      <w:r>
        <w:rPr>
          <w:rFonts w:ascii="仿宋" w:eastAsia="仿宋" w:hAnsi="仿宋" w:hint="eastAsia"/>
          <w:sz w:val="32"/>
          <w:szCs w:val="32"/>
        </w:rPr>
        <w:t>万元，支出预算</w:t>
      </w:r>
      <w:r w:rsidR="00B87295" w:rsidRPr="00B87295">
        <w:rPr>
          <w:rFonts w:ascii="仿宋" w:eastAsia="仿宋" w:hAnsi="仿宋" w:hint="eastAsia"/>
          <w:sz w:val="32"/>
          <w:szCs w:val="32"/>
        </w:rPr>
        <w:t>2003</w:t>
      </w:r>
      <w:r>
        <w:rPr>
          <w:rFonts w:ascii="仿宋" w:eastAsia="仿宋" w:hAnsi="仿宋" w:hint="eastAsia"/>
          <w:sz w:val="32"/>
          <w:szCs w:val="32"/>
        </w:rPr>
        <w:t>万元，</w:t>
      </w:r>
      <w:r w:rsidR="00B87295" w:rsidRPr="00B87295">
        <w:rPr>
          <w:rFonts w:ascii="仿宋" w:eastAsia="仿宋" w:hAnsi="仿宋" w:hint="eastAsia"/>
          <w:sz w:val="32"/>
          <w:szCs w:val="32"/>
        </w:rPr>
        <w:t>2016年预算为1608万元</w:t>
      </w:r>
      <w:r w:rsidR="00B87295">
        <w:rPr>
          <w:rFonts w:ascii="仿宋_GB2312" w:eastAsia="仿宋_GB2312" w:hint="eastAsia"/>
          <w:sz w:val="32"/>
          <w:szCs w:val="32"/>
        </w:rPr>
        <w:t>，</w:t>
      </w:r>
      <w:r>
        <w:rPr>
          <w:rFonts w:ascii="仿宋" w:eastAsia="仿宋" w:hAnsi="仿宋" w:hint="eastAsia"/>
          <w:sz w:val="32"/>
          <w:szCs w:val="32"/>
        </w:rPr>
        <w:t>与2016年相比，收入预算和支出预算均增加了</w:t>
      </w:r>
      <w:r w:rsidR="00B87295">
        <w:rPr>
          <w:rFonts w:ascii="仿宋" w:eastAsia="仿宋" w:hAnsi="仿宋" w:hint="eastAsia"/>
          <w:sz w:val="32"/>
          <w:szCs w:val="32"/>
        </w:rPr>
        <w:t>395</w:t>
      </w:r>
      <w:r>
        <w:rPr>
          <w:rFonts w:ascii="仿宋" w:eastAsia="仿宋" w:hAnsi="仿宋" w:hint="eastAsia"/>
          <w:sz w:val="32"/>
          <w:szCs w:val="32"/>
        </w:rPr>
        <w:t>万元，</w:t>
      </w:r>
      <w:r w:rsidR="00DE76B0">
        <w:rPr>
          <w:rFonts w:ascii="仿宋" w:eastAsia="仿宋" w:hAnsi="仿宋" w:hint="eastAsia"/>
          <w:sz w:val="32"/>
          <w:szCs w:val="32"/>
        </w:rPr>
        <w:t>增幅达到</w:t>
      </w:r>
      <w:r w:rsidR="00B87295">
        <w:rPr>
          <w:rFonts w:ascii="仿宋" w:eastAsia="仿宋" w:hAnsi="仿宋" w:hint="eastAsia"/>
          <w:sz w:val="32"/>
          <w:szCs w:val="32"/>
        </w:rPr>
        <w:t>24.56</w:t>
      </w:r>
      <w:r>
        <w:rPr>
          <w:rFonts w:ascii="仿宋" w:eastAsia="仿宋" w:hAnsi="仿宋" w:hint="eastAsia"/>
          <w:sz w:val="32"/>
          <w:szCs w:val="32"/>
        </w:rPr>
        <w:t>%，</w:t>
      </w:r>
      <w:r w:rsidR="00DE76B0">
        <w:rPr>
          <w:rFonts w:ascii="仿宋" w:eastAsia="仿宋" w:hAnsi="仿宋" w:hint="eastAsia"/>
          <w:sz w:val="32"/>
          <w:szCs w:val="32"/>
        </w:rPr>
        <w:t>增加原因主要因为人员增加，工资福利及公用经费等财政拨款收入增加，相应的支出预算也增加。</w:t>
      </w:r>
    </w:p>
    <w:p w:rsidR="00280B19" w:rsidRPr="00967F55" w:rsidRDefault="00DE76B0"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t>三</w:t>
      </w:r>
      <w:r w:rsidR="00280B19" w:rsidRPr="00967F55">
        <w:rPr>
          <w:rFonts w:ascii="黑体" w:eastAsia="黑体" w:hAnsi="黑体" w:hint="eastAsia"/>
          <w:sz w:val="32"/>
          <w:szCs w:val="32"/>
        </w:rPr>
        <w:t>、</w:t>
      </w:r>
      <w:r>
        <w:rPr>
          <w:rFonts w:ascii="黑体" w:eastAsia="黑体" w:hAnsi="黑体" w:hint="eastAsia"/>
          <w:sz w:val="32"/>
          <w:szCs w:val="32"/>
        </w:rPr>
        <w:t>2017年度</w:t>
      </w:r>
      <w:r w:rsidR="00280B19" w:rsidRPr="00967F55">
        <w:rPr>
          <w:rFonts w:ascii="黑体" w:eastAsia="黑体" w:hAnsi="黑体" w:hint="eastAsia"/>
          <w:sz w:val="32"/>
          <w:szCs w:val="32"/>
        </w:rPr>
        <w:t>收入预算</w:t>
      </w:r>
      <w:r>
        <w:rPr>
          <w:rFonts w:ascii="黑体" w:eastAsia="黑体" w:hAnsi="黑体" w:hint="eastAsia"/>
          <w:sz w:val="32"/>
          <w:szCs w:val="32"/>
        </w:rPr>
        <w:t>情况</w:t>
      </w:r>
      <w:r w:rsidR="00280B19" w:rsidRPr="00967F55">
        <w:rPr>
          <w:rFonts w:ascii="黑体" w:eastAsia="黑体" w:hAnsi="黑体" w:hint="eastAsia"/>
          <w:sz w:val="32"/>
          <w:szCs w:val="32"/>
        </w:rPr>
        <w:t>说明</w:t>
      </w:r>
    </w:p>
    <w:p w:rsidR="00280B19" w:rsidRPr="00967F55" w:rsidRDefault="00280B1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lastRenderedPageBreak/>
        <w:t>201</w:t>
      </w:r>
      <w:r w:rsidR="00E83A89">
        <w:rPr>
          <w:rFonts w:ascii="仿宋" w:eastAsia="仿宋" w:hAnsi="仿宋" w:hint="eastAsia"/>
          <w:sz w:val="32"/>
          <w:szCs w:val="32"/>
        </w:rPr>
        <w:t>7</w:t>
      </w:r>
      <w:r w:rsidRPr="00967F55">
        <w:rPr>
          <w:rFonts w:ascii="仿宋" w:eastAsia="仿宋" w:hAnsi="仿宋" w:hint="eastAsia"/>
          <w:sz w:val="32"/>
          <w:szCs w:val="32"/>
        </w:rPr>
        <w:t>年</w:t>
      </w:r>
      <w:r w:rsidR="00DE76B0">
        <w:rPr>
          <w:rFonts w:ascii="仿宋" w:eastAsia="仿宋" w:hAnsi="仿宋" w:hint="eastAsia"/>
          <w:sz w:val="32"/>
          <w:szCs w:val="32"/>
        </w:rPr>
        <w:t>部门预算收入</w:t>
      </w:r>
      <w:r w:rsidR="00B87295" w:rsidRPr="00B87295">
        <w:rPr>
          <w:rFonts w:ascii="仿宋" w:eastAsia="仿宋" w:hAnsi="仿宋" w:hint="eastAsia"/>
          <w:sz w:val="32"/>
          <w:szCs w:val="32"/>
        </w:rPr>
        <w:t>2003</w:t>
      </w:r>
      <w:r w:rsidR="00E83A89">
        <w:rPr>
          <w:rFonts w:ascii="仿宋" w:eastAsia="仿宋" w:hAnsi="仿宋" w:hint="eastAsia"/>
          <w:sz w:val="32"/>
          <w:szCs w:val="32"/>
        </w:rPr>
        <w:t>万元，其中：公共预算拨款</w:t>
      </w:r>
      <w:r w:rsidR="00B87295" w:rsidRPr="00B87295">
        <w:rPr>
          <w:rFonts w:ascii="仿宋" w:eastAsia="仿宋" w:hAnsi="仿宋" w:hint="eastAsia"/>
          <w:sz w:val="32"/>
          <w:szCs w:val="32"/>
        </w:rPr>
        <w:t>2003</w:t>
      </w:r>
      <w:r w:rsidR="00E83A89">
        <w:rPr>
          <w:rFonts w:ascii="仿宋" w:eastAsia="仿宋" w:hAnsi="仿宋" w:hint="eastAsia"/>
          <w:sz w:val="32"/>
          <w:szCs w:val="32"/>
        </w:rPr>
        <w:t>万元，</w:t>
      </w:r>
      <w:r w:rsidR="00DE76B0">
        <w:rPr>
          <w:rFonts w:ascii="仿宋" w:eastAsia="仿宋" w:hAnsi="仿宋" w:hint="eastAsia"/>
          <w:sz w:val="32"/>
          <w:szCs w:val="32"/>
        </w:rPr>
        <w:t>占100%，</w:t>
      </w:r>
      <w:r w:rsidR="00E83A89">
        <w:rPr>
          <w:rFonts w:ascii="仿宋" w:eastAsia="仿宋" w:hAnsi="仿宋" w:hint="eastAsia"/>
          <w:sz w:val="32"/>
          <w:szCs w:val="32"/>
        </w:rPr>
        <w:t>无财政专户拨款。</w:t>
      </w:r>
    </w:p>
    <w:p w:rsidR="00280B19" w:rsidRPr="00967F55" w:rsidRDefault="00DE76B0"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t>四</w:t>
      </w:r>
      <w:r w:rsidR="00280B19" w:rsidRPr="00967F55">
        <w:rPr>
          <w:rFonts w:ascii="黑体" w:eastAsia="黑体" w:hAnsi="黑体" w:hint="eastAsia"/>
          <w:sz w:val="32"/>
          <w:szCs w:val="32"/>
        </w:rPr>
        <w:t>、</w:t>
      </w:r>
      <w:r>
        <w:rPr>
          <w:rFonts w:ascii="黑体" w:eastAsia="黑体" w:hAnsi="黑体" w:hint="eastAsia"/>
          <w:sz w:val="32"/>
          <w:szCs w:val="32"/>
        </w:rPr>
        <w:t>2017年度</w:t>
      </w:r>
      <w:r w:rsidR="00280B19" w:rsidRPr="00967F55">
        <w:rPr>
          <w:rFonts w:ascii="黑体" w:eastAsia="黑体" w:hAnsi="黑体" w:hint="eastAsia"/>
          <w:sz w:val="32"/>
          <w:szCs w:val="32"/>
        </w:rPr>
        <w:t>支出预算</w:t>
      </w:r>
      <w:r>
        <w:rPr>
          <w:rFonts w:ascii="黑体" w:eastAsia="黑体" w:hAnsi="黑体" w:hint="eastAsia"/>
          <w:sz w:val="32"/>
          <w:szCs w:val="32"/>
        </w:rPr>
        <w:t>情况</w:t>
      </w:r>
      <w:r w:rsidR="00280B19" w:rsidRPr="00967F55">
        <w:rPr>
          <w:rFonts w:ascii="黑体" w:eastAsia="黑体" w:hAnsi="黑体" w:hint="eastAsia"/>
          <w:sz w:val="32"/>
          <w:szCs w:val="32"/>
        </w:rPr>
        <w:t>说明</w:t>
      </w:r>
    </w:p>
    <w:p w:rsidR="00B0102E" w:rsidRDefault="00E83A8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201</w:t>
      </w:r>
      <w:r>
        <w:rPr>
          <w:rFonts w:ascii="仿宋" w:eastAsia="仿宋" w:hAnsi="仿宋" w:hint="eastAsia"/>
          <w:sz w:val="32"/>
          <w:szCs w:val="32"/>
        </w:rPr>
        <w:t>7</w:t>
      </w:r>
      <w:r w:rsidRPr="00967F55">
        <w:rPr>
          <w:rFonts w:ascii="仿宋" w:eastAsia="仿宋" w:hAnsi="仿宋" w:hint="eastAsia"/>
          <w:sz w:val="32"/>
          <w:szCs w:val="32"/>
        </w:rPr>
        <w:t>年</w:t>
      </w:r>
      <w:r w:rsidR="00DE76B0">
        <w:rPr>
          <w:rFonts w:ascii="仿宋" w:eastAsia="仿宋" w:hAnsi="仿宋" w:hint="eastAsia"/>
          <w:sz w:val="32"/>
          <w:szCs w:val="32"/>
        </w:rPr>
        <w:t>部门预算支出</w:t>
      </w:r>
      <w:r w:rsidR="00BE71F4" w:rsidRPr="00B87295">
        <w:rPr>
          <w:rFonts w:ascii="仿宋" w:eastAsia="仿宋" w:hAnsi="仿宋" w:hint="eastAsia"/>
          <w:sz w:val="32"/>
          <w:szCs w:val="32"/>
        </w:rPr>
        <w:t>2003</w:t>
      </w:r>
      <w:r>
        <w:rPr>
          <w:rFonts w:ascii="仿宋" w:eastAsia="仿宋" w:hAnsi="仿宋" w:hint="eastAsia"/>
          <w:sz w:val="32"/>
          <w:szCs w:val="32"/>
        </w:rPr>
        <w:t>万元，其中：基本支出预算</w:t>
      </w:r>
      <w:r w:rsidR="00EF7AFD" w:rsidRPr="007521E2">
        <w:rPr>
          <w:rFonts w:ascii="仿宋" w:eastAsia="仿宋" w:hAnsi="仿宋" w:hint="eastAsia"/>
          <w:sz w:val="32"/>
          <w:szCs w:val="32"/>
        </w:rPr>
        <w:t>1571.1</w:t>
      </w:r>
      <w:r>
        <w:rPr>
          <w:rFonts w:ascii="仿宋" w:eastAsia="仿宋" w:hAnsi="仿宋" w:hint="eastAsia"/>
          <w:sz w:val="32"/>
          <w:szCs w:val="32"/>
        </w:rPr>
        <w:t>万元</w:t>
      </w:r>
      <w:r w:rsidR="00AB5F83">
        <w:rPr>
          <w:rFonts w:ascii="仿宋" w:eastAsia="仿宋" w:hAnsi="仿宋" w:hint="eastAsia"/>
          <w:sz w:val="32"/>
          <w:szCs w:val="32"/>
        </w:rPr>
        <w:t>，</w:t>
      </w:r>
      <w:r>
        <w:rPr>
          <w:rFonts w:ascii="仿宋" w:eastAsia="仿宋" w:hAnsi="仿宋" w:hint="eastAsia"/>
          <w:sz w:val="32"/>
          <w:szCs w:val="32"/>
        </w:rPr>
        <w:t>占总支出</w:t>
      </w:r>
      <w:r w:rsidR="00B0102E">
        <w:rPr>
          <w:rFonts w:ascii="仿宋" w:eastAsia="仿宋" w:hAnsi="仿宋" w:hint="eastAsia"/>
          <w:sz w:val="32"/>
          <w:szCs w:val="32"/>
        </w:rPr>
        <w:t>的</w:t>
      </w:r>
      <w:r w:rsidR="00EF7AFD">
        <w:rPr>
          <w:rFonts w:ascii="仿宋" w:eastAsia="仿宋" w:hAnsi="仿宋" w:hint="eastAsia"/>
          <w:sz w:val="32"/>
          <w:szCs w:val="32"/>
        </w:rPr>
        <w:t>78.44</w:t>
      </w:r>
      <w:r>
        <w:rPr>
          <w:rFonts w:ascii="仿宋" w:eastAsia="仿宋" w:hAnsi="仿宋" w:hint="eastAsia"/>
          <w:sz w:val="32"/>
          <w:szCs w:val="32"/>
        </w:rPr>
        <w:t>%，比上年增加</w:t>
      </w:r>
      <w:r w:rsidR="00EF7AFD">
        <w:rPr>
          <w:rFonts w:ascii="仿宋" w:eastAsia="仿宋" w:hAnsi="仿宋" w:hint="eastAsia"/>
          <w:sz w:val="32"/>
          <w:szCs w:val="32"/>
        </w:rPr>
        <w:t>158.1</w:t>
      </w:r>
      <w:r>
        <w:rPr>
          <w:rFonts w:ascii="仿宋" w:eastAsia="仿宋" w:hAnsi="仿宋" w:hint="eastAsia"/>
          <w:sz w:val="32"/>
          <w:szCs w:val="32"/>
        </w:rPr>
        <w:t>万元，</w:t>
      </w:r>
      <w:r w:rsidR="00B0102E">
        <w:rPr>
          <w:rFonts w:ascii="仿宋" w:eastAsia="仿宋" w:hAnsi="仿宋" w:hint="eastAsia"/>
          <w:sz w:val="32"/>
          <w:szCs w:val="32"/>
        </w:rPr>
        <w:t>增长</w:t>
      </w:r>
      <w:r w:rsidR="00EF7AFD">
        <w:rPr>
          <w:rFonts w:ascii="仿宋" w:eastAsia="仿宋" w:hAnsi="仿宋" w:hint="eastAsia"/>
          <w:sz w:val="32"/>
          <w:szCs w:val="32"/>
        </w:rPr>
        <w:t>11.2</w:t>
      </w:r>
      <w:r w:rsidR="00B0102E">
        <w:rPr>
          <w:rFonts w:ascii="仿宋" w:eastAsia="仿宋" w:hAnsi="仿宋" w:hint="eastAsia"/>
          <w:sz w:val="32"/>
          <w:szCs w:val="32"/>
        </w:rPr>
        <w:t>%，增长原因主要是实有人员增加，工资福利支出和人员公用经费支出相应增加。项目支出预算</w:t>
      </w:r>
      <w:r w:rsidR="00EF7AFD">
        <w:rPr>
          <w:rFonts w:ascii="仿宋" w:eastAsia="仿宋" w:hAnsi="仿宋" w:hint="eastAsia"/>
          <w:sz w:val="32"/>
          <w:szCs w:val="32"/>
        </w:rPr>
        <w:t>431.9</w:t>
      </w:r>
      <w:r w:rsidR="00B0102E">
        <w:rPr>
          <w:rFonts w:ascii="仿宋" w:eastAsia="仿宋" w:hAnsi="仿宋" w:hint="eastAsia"/>
          <w:sz w:val="32"/>
          <w:szCs w:val="32"/>
        </w:rPr>
        <w:t>万元，占总支出的</w:t>
      </w:r>
      <w:r w:rsidR="00EF7AFD">
        <w:rPr>
          <w:rFonts w:ascii="仿宋" w:eastAsia="仿宋" w:hAnsi="仿宋" w:hint="eastAsia"/>
          <w:sz w:val="32"/>
          <w:szCs w:val="32"/>
        </w:rPr>
        <w:t>21.56</w:t>
      </w:r>
      <w:r w:rsidR="00B0102E">
        <w:rPr>
          <w:rFonts w:ascii="仿宋" w:eastAsia="仿宋" w:hAnsi="仿宋" w:hint="eastAsia"/>
          <w:sz w:val="32"/>
          <w:szCs w:val="32"/>
        </w:rPr>
        <w:t>%，与上年相比</w:t>
      </w:r>
      <w:r w:rsidR="00816156">
        <w:rPr>
          <w:rFonts w:ascii="仿宋" w:eastAsia="仿宋" w:hAnsi="仿宋" w:hint="eastAsia"/>
          <w:sz w:val="32"/>
          <w:szCs w:val="32"/>
        </w:rPr>
        <w:t>新增司法辅助人员支出40.95万元</w:t>
      </w:r>
      <w:r w:rsidR="007521E2">
        <w:rPr>
          <w:rFonts w:ascii="仿宋" w:eastAsia="仿宋" w:hAnsi="仿宋" w:hint="eastAsia"/>
          <w:sz w:val="32"/>
          <w:szCs w:val="32"/>
        </w:rPr>
        <w:t>，增加11.94%</w:t>
      </w:r>
      <w:r w:rsidR="00B0102E">
        <w:rPr>
          <w:rFonts w:ascii="仿宋" w:eastAsia="仿宋" w:hAnsi="仿宋" w:hint="eastAsia"/>
          <w:sz w:val="32"/>
          <w:szCs w:val="32"/>
        </w:rPr>
        <w:t>。</w:t>
      </w:r>
      <w:r w:rsidR="00C1528C">
        <w:rPr>
          <w:rFonts w:ascii="仿宋" w:eastAsia="仿宋" w:hAnsi="仿宋" w:hint="eastAsia"/>
          <w:sz w:val="32"/>
          <w:szCs w:val="32"/>
        </w:rPr>
        <w:t>其中：</w:t>
      </w:r>
      <w:r w:rsidR="00EF7AFD">
        <w:rPr>
          <w:rFonts w:ascii="仿宋" w:eastAsia="仿宋" w:hAnsi="仿宋" w:hint="eastAsia"/>
          <w:sz w:val="32"/>
          <w:szCs w:val="32"/>
        </w:rPr>
        <w:t>干警体检费3</w:t>
      </w:r>
      <w:r w:rsidR="00C1528C">
        <w:rPr>
          <w:rFonts w:ascii="仿宋" w:eastAsia="仿宋" w:hAnsi="仿宋" w:hint="eastAsia"/>
          <w:sz w:val="32"/>
          <w:szCs w:val="32"/>
        </w:rPr>
        <w:t>万元、</w:t>
      </w:r>
      <w:r w:rsidR="00EF7AFD">
        <w:rPr>
          <w:rFonts w:ascii="仿宋" w:eastAsia="仿宋" w:hAnsi="仿宋" w:hint="eastAsia"/>
          <w:sz w:val="32"/>
          <w:szCs w:val="32"/>
        </w:rPr>
        <w:t>干警服装费14.1</w:t>
      </w:r>
      <w:r w:rsidR="00C1528C">
        <w:rPr>
          <w:rFonts w:ascii="仿宋" w:eastAsia="仿宋" w:hAnsi="仿宋" w:hint="eastAsia"/>
          <w:sz w:val="32"/>
          <w:szCs w:val="32"/>
        </w:rPr>
        <w:t>万元、</w:t>
      </w:r>
      <w:r w:rsidR="00EF7AFD">
        <w:rPr>
          <w:rFonts w:ascii="仿宋" w:eastAsia="仿宋" w:hAnsi="仿宋" w:hint="eastAsia"/>
          <w:sz w:val="32"/>
          <w:szCs w:val="32"/>
        </w:rPr>
        <w:t>民警法定节假日加班补贴39.77</w:t>
      </w:r>
      <w:r w:rsidR="00C1528C">
        <w:rPr>
          <w:rFonts w:ascii="仿宋" w:eastAsia="仿宋" w:hAnsi="仿宋" w:hint="eastAsia"/>
          <w:sz w:val="32"/>
          <w:szCs w:val="32"/>
        </w:rPr>
        <w:t>万元、</w:t>
      </w:r>
      <w:r w:rsidR="00EF7AFD">
        <w:rPr>
          <w:rFonts w:ascii="仿宋" w:eastAsia="仿宋" w:hAnsi="仿宋" w:hint="eastAsia"/>
          <w:sz w:val="32"/>
          <w:szCs w:val="32"/>
        </w:rPr>
        <w:t>司法辅助人员支出40.95</w:t>
      </w:r>
      <w:r w:rsidR="00C1528C">
        <w:rPr>
          <w:rFonts w:ascii="仿宋" w:eastAsia="仿宋" w:hAnsi="仿宋" w:hint="eastAsia"/>
          <w:sz w:val="32"/>
          <w:szCs w:val="32"/>
        </w:rPr>
        <w:t>万元、</w:t>
      </w:r>
      <w:r w:rsidR="00EF7AFD">
        <w:rPr>
          <w:rFonts w:ascii="仿宋" w:eastAsia="仿宋" w:hAnsi="仿宋" w:hint="eastAsia"/>
          <w:sz w:val="32"/>
          <w:szCs w:val="32"/>
        </w:rPr>
        <w:t>犯人伙食、医疗补助334.08</w:t>
      </w:r>
      <w:r w:rsidR="00C1528C">
        <w:rPr>
          <w:rFonts w:ascii="仿宋" w:eastAsia="仿宋" w:hAnsi="仿宋" w:hint="eastAsia"/>
          <w:sz w:val="32"/>
          <w:szCs w:val="32"/>
        </w:rPr>
        <w:t>万元。</w:t>
      </w:r>
    </w:p>
    <w:p w:rsidR="00DE76B0" w:rsidRPr="00967F55" w:rsidRDefault="00DE76B0" w:rsidP="00DE76B0">
      <w:pPr>
        <w:spacing w:line="520" w:lineRule="exact"/>
        <w:ind w:firstLineChars="200" w:firstLine="640"/>
        <w:rPr>
          <w:rFonts w:ascii="黑体" w:eastAsia="黑体" w:hAnsi="黑体"/>
          <w:sz w:val="32"/>
          <w:szCs w:val="32"/>
        </w:rPr>
      </w:pPr>
      <w:r>
        <w:rPr>
          <w:rFonts w:ascii="黑体" w:eastAsia="黑体" w:hAnsi="黑体" w:hint="eastAsia"/>
          <w:sz w:val="32"/>
          <w:szCs w:val="32"/>
        </w:rPr>
        <w:t>五</w:t>
      </w:r>
      <w:r w:rsidRPr="00967F55">
        <w:rPr>
          <w:rFonts w:ascii="黑体" w:eastAsia="黑体" w:hAnsi="黑体" w:hint="eastAsia"/>
          <w:sz w:val="32"/>
          <w:szCs w:val="32"/>
        </w:rPr>
        <w:t>、</w:t>
      </w:r>
      <w:r>
        <w:rPr>
          <w:rFonts w:ascii="黑体" w:eastAsia="黑体" w:hAnsi="黑体" w:hint="eastAsia"/>
          <w:sz w:val="32"/>
          <w:szCs w:val="32"/>
        </w:rPr>
        <w:t>2017年度财政拨款收入支出预算总体情况</w:t>
      </w:r>
      <w:r w:rsidRPr="00967F55">
        <w:rPr>
          <w:rFonts w:ascii="黑体" w:eastAsia="黑体" w:hAnsi="黑体" w:hint="eastAsia"/>
          <w:sz w:val="32"/>
          <w:szCs w:val="32"/>
        </w:rPr>
        <w:t>说明</w:t>
      </w:r>
    </w:p>
    <w:p w:rsidR="00DE76B0" w:rsidRDefault="00DE76B0" w:rsidP="008C6FCD">
      <w:pPr>
        <w:spacing w:line="520" w:lineRule="exact"/>
        <w:ind w:firstLineChars="200" w:firstLine="640"/>
        <w:rPr>
          <w:rFonts w:ascii="仿宋" w:eastAsia="仿宋" w:hAnsi="仿宋"/>
          <w:sz w:val="32"/>
          <w:szCs w:val="32"/>
        </w:rPr>
      </w:pPr>
      <w:r>
        <w:rPr>
          <w:rFonts w:ascii="仿宋" w:eastAsia="仿宋" w:hAnsi="仿宋" w:hint="eastAsia"/>
          <w:sz w:val="32"/>
          <w:szCs w:val="32"/>
        </w:rPr>
        <w:t>2017年度</w:t>
      </w:r>
      <w:r w:rsidR="007521E2">
        <w:rPr>
          <w:rFonts w:ascii="仿宋" w:eastAsia="仿宋" w:hAnsi="仿宋" w:hint="eastAsia"/>
          <w:sz w:val="32"/>
          <w:szCs w:val="32"/>
        </w:rPr>
        <w:t>市戒毒所</w:t>
      </w:r>
      <w:r>
        <w:rPr>
          <w:rFonts w:ascii="仿宋" w:eastAsia="仿宋" w:hAnsi="仿宋" w:hint="eastAsia"/>
          <w:sz w:val="32"/>
          <w:szCs w:val="32"/>
        </w:rPr>
        <w:t>财政拨款收入总预算</w:t>
      </w:r>
      <w:r w:rsidR="007521E2">
        <w:rPr>
          <w:rFonts w:ascii="仿宋" w:eastAsia="仿宋" w:hAnsi="仿宋" w:hint="eastAsia"/>
          <w:sz w:val="32"/>
          <w:szCs w:val="32"/>
        </w:rPr>
        <w:t>2003</w:t>
      </w:r>
      <w:r w:rsidR="002E305F">
        <w:rPr>
          <w:rFonts w:ascii="仿宋" w:eastAsia="仿宋" w:hAnsi="仿宋" w:hint="eastAsia"/>
          <w:sz w:val="32"/>
          <w:szCs w:val="32"/>
        </w:rPr>
        <w:t>万元</w:t>
      </w:r>
      <w:r>
        <w:rPr>
          <w:rFonts w:ascii="仿宋" w:eastAsia="仿宋" w:hAnsi="仿宋" w:hint="eastAsia"/>
          <w:sz w:val="32"/>
          <w:szCs w:val="32"/>
        </w:rPr>
        <w:t>，支出总预算</w:t>
      </w:r>
      <w:r w:rsidR="007521E2">
        <w:rPr>
          <w:rFonts w:ascii="仿宋" w:eastAsia="仿宋" w:hAnsi="仿宋" w:hint="eastAsia"/>
          <w:sz w:val="32"/>
          <w:szCs w:val="32"/>
        </w:rPr>
        <w:t>2003</w:t>
      </w:r>
      <w:r w:rsidR="002E305F">
        <w:rPr>
          <w:rFonts w:ascii="仿宋" w:eastAsia="仿宋" w:hAnsi="仿宋" w:hint="eastAsia"/>
          <w:sz w:val="32"/>
          <w:szCs w:val="32"/>
        </w:rPr>
        <w:t>万元</w:t>
      </w:r>
      <w:r>
        <w:rPr>
          <w:rFonts w:ascii="仿宋" w:eastAsia="仿宋" w:hAnsi="仿宋" w:hint="eastAsia"/>
          <w:sz w:val="32"/>
          <w:szCs w:val="32"/>
        </w:rPr>
        <w:t>，与2016年相比，财政拨款收入增加</w:t>
      </w:r>
      <w:r w:rsidR="007521E2">
        <w:rPr>
          <w:rFonts w:ascii="仿宋" w:eastAsia="仿宋" w:hAnsi="仿宋" w:hint="eastAsia"/>
          <w:sz w:val="32"/>
          <w:szCs w:val="32"/>
        </w:rPr>
        <w:t>247</w:t>
      </w:r>
      <w:r w:rsidR="002E305F">
        <w:rPr>
          <w:rFonts w:ascii="仿宋" w:eastAsia="仿宋" w:hAnsi="仿宋" w:hint="eastAsia"/>
          <w:sz w:val="32"/>
          <w:szCs w:val="32"/>
        </w:rPr>
        <w:t>万元，增幅达到</w:t>
      </w:r>
      <w:r w:rsidR="007521E2">
        <w:rPr>
          <w:rFonts w:ascii="仿宋" w:eastAsia="仿宋" w:hAnsi="仿宋" w:hint="eastAsia"/>
          <w:sz w:val="32"/>
          <w:szCs w:val="32"/>
        </w:rPr>
        <w:t>14</w:t>
      </w:r>
      <w:r w:rsidR="002E305F">
        <w:rPr>
          <w:rFonts w:ascii="仿宋" w:eastAsia="仿宋" w:hAnsi="仿宋" w:hint="eastAsia"/>
          <w:sz w:val="32"/>
          <w:szCs w:val="32"/>
        </w:rPr>
        <w:t>%</w:t>
      </w:r>
      <w:r>
        <w:rPr>
          <w:rFonts w:ascii="仿宋" w:eastAsia="仿宋" w:hAnsi="仿宋" w:hint="eastAsia"/>
          <w:sz w:val="32"/>
          <w:szCs w:val="32"/>
        </w:rPr>
        <w:t>，增长原因主要是因为</w:t>
      </w:r>
      <w:r w:rsidR="002E305F">
        <w:rPr>
          <w:rFonts w:ascii="仿宋" w:eastAsia="仿宋" w:hAnsi="仿宋" w:hint="eastAsia"/>
          <w:sz w:val="32"/>
          <w:szCs w:val="32"/>
        </w:rPr>
        <w:t>人员增加，工资福利及公用经费等财政拨款收入增加。</w:t>
      </w:r>
    </w:p>
    <w:p w:rsidR="002E305F" w:rsidRPr="00967F55" w:rsidRDefault="002E305F" w:rsidP="002E305F">
      <w:pPr>
        <w:spacing w:line="520" w:lineRule="exact"/>
        <w:ind w:firstLineChars="200" w:firstLine="640"/>
        <w:rPr>
          <w:rFonts w:ascii="黑体" w:eastAsia="黑体" w:hAnsi="黑体"/>
          <w:sz w:val="32"/>
          <w:szCs w:val="32"/>
        </w:rPr>
      </w:pPr>
      <w:r>
        <w:rPr>
          <w:rFonts w:ascii="黑体" w:eastAsia="黑体" w:hAnsi="黑体" w:hint="eastAsia"/>
          <w:sz w:val="32"/>
          <w:szCs w:val="32"/>
        </w:rPr>
        <w:t>六</w:t>
      </w:r>
      <w:r w:rsidRPr="00967F55">
        <w:rPr>
          <w:rFonts w:ascii="黑体" w:eastAsia="黑体" w:hAnsi="黑体" w:hint="eastAsia"/>
          <w:sz w:val="32"/>
          <w:szCs w:val="32"/>
        </w:rPr>
        <w:t>、</w:t>
      </w:r>
      <w:r>
        <w:rPr>
          <w:rFonts w:ascii="黑体" w:eastAsia="黑体" w:hAnsi="黑体" w:hint="eastAsia"/>
          <w:sz w:val="32"/>
          <w:szCs w:val="32"/>
        </w:rPr>
        <w:t>2017年度一般公共财政拨款支出预算情况</w:t>
      </w:r>
      <w:r w:rsidRPr="00967F55">
        <w:rPr>
          <w:rFonts w:ascii="黑体" w:eastAsia="黑体" w:hAnsi="黑体" w:hint="eastAsia"/>
          <w:sz w:val="32"/>
          <w:szCs w:val="32"/>
        </w:rPr>
        <w:t>说明</w:t>
      </w:r>
    </w:p>
    <w:p w:rsidR="002E305F" w:rsidRDefault="002E305F" w:rsidP="002E305F">
      <w:pPr>
        <w:spacing w:line="520" w:lineRule="exact"/>
        <w:ind w:firstLineChars="200" w:firstLine="640"/>
        <w:rPr>
          <w:rFonts w:ascii="仿宋" w:eastAsia="仿宋" w:hAnsi="仿宋"/>
          <w:sz w:val="32"/>
          <w:szCs w:val="32"/>
        </w:rPr>
      </w:pPr>
      <w:r>
        <w:rPr>
          <w:rFonts w:ascii="仿宋" w:eastAsia="仿宋" w:hAnsi="仿宋" w:hint="eastAsia"/>
          <w:sz w:val="32"/>
          <w:szCs w:val="32"/>
        </w:rPr>
        <w:t>2017年度</w:t>
      </w:r>
      <w:r w:rsidR="007521E2">
        <w:rPr>
          <w:rFonts w:ascii="仿宋" w:eastAsia="仿宋" w:hAnsi="仿宋" w:hint="eastAsia"/>
          <w:sz w:val="32"/>
          <w:szCs w:val="32"/>
        </w:rPr>
        <w:t>市戒毒所</w:t>
      </w:r>
      <w:r>
        <w:rPr>
          <w:rFonts w:ascii="仿宋" w:eastAsia="仿宋" w:hAnsi="仿宋" w:hint="eastAsia"/>
          <w:sz w:val="32"/>
          <w:szCs w:val="32"/>
        </w:rPr>
        <w:t>一般公共财政拨款支出预算</w:t>
      </w:r>
      <w:r w:rsidR="007521E2">
        <w:rPr>
          <w:rFonts w:ascii="仿宋" w:eastAsia="仿宋" w:hAnsi="仿宋" w:hint="eastAsia"/>
          <w:sz w:val="32"/>
          <w:szCs w:val="32"/>
        </w:rPr>
        <w:t>2003</w:t>
      </w:r>
      <w:r>
        <w:rPr>
          <w:rFonts w:ascii="仿宋" w:eastAsia="仿宋" w:hAnsi="仿宋" w:hint="eastAsia"/>
          <w:sz w:val="32"/>
          <w:szCs w:val="32"/>
        </w:rPr>
        <w:t>万元，占本年支出预算的100%，与2016年相比，财政拨款收入增加</w:t>
      </w:r>
      <w:r w:rsidR="007521E2">
        <w:rPr>
          <w:rFonts w:ascii="仿宋" w:eastAsia="仿宋" w:hAnsi="仿宋" w:hint="eastAsia"/>
          <w:sz w:val="32"/>
          <w:szCs w:val="32"/>
        </w:rPr>
        <w:t>247</w:t>
      </w:r>
      <w:r>
        <w:rPr>
          <w:rFonts w:ascii="仿宋" w:eastAsia="仿宋" w:hAnsi="仿宋" w:hint="eastAsia"/>
          <w:sz w:val="32"/>
          <w:szCs w:val="32"/>
        </w:rPr>
        <w:t>万元，增幅达到</w:t>
      </w:r>
      <w:r w:rsidR="007521E2">
        <w:rPr>
          <w:rFonts w:ascii="仿宋" w:eastAsia="仿宋" w:hAnsi="仿宋" w:hint="eastAsia"/>
          <w:sz w:val="32"/>
          <w:szCs w:val="32"/>
        </w:rPr>
        <w:t>14</w:t>
      </w:r>
      <w:r>
        <w:rPr>
          <w:rFonts w:ascii="仿宋" w:eastAsia="仿宋" w:hAnsi="仿宋" w:hint="eastAsia"/>
          <w:sz w:val="32"/>
          <w:szCs w:val="32"/>
        </w:rPr>
        <w:t>%，增长原因主要是因为人员增加，工资福利及公用经费等财政拨款收入增加。</w:t>
      </w:r>
    </w:p>
    <w:p w:rsidR="002E305F" w:rsidRDefault="002E305F" w:rsidP="002E305F">
      <w:pPr>
        <w:spacing w:line="520" w:lineRule="exact"/>
        <w:ind w:firstLineChars="200" w:firstLine="640"/>
        <w:rPr>
          <w:rFonts w:ascii="仿宋" w:eastAsia="仿宋" w:hAnsi="仿宋"/>
          <w:sz w:val="32"/>
          <w:szCs w:val="32"/>
        </w:rPr>
      </w:pPr>
      <w:r>
        <w:rPr>
          <w:rFonts w:ascii="仿宋" w:eastAsia="仿宋" w:hAnsi="仿宋" w:hint="eastAsia"/>
          <w:sz w:val="32"/>
          <w:szCs w:val="32"/>
        </w:rPr>
        <w:t>一般公共财政拨款支出预算主要用于以下方面：一般公共服务（类）支出</w:t>
      </w:r>
      <w:r w:rsidR="006C2C80">
        <w:rPr>
          <w:rFonts w:ascii="仿宋" w:eastAsia="仿宋" w:hAnsi="仿宋" w:hint="eastAsia"/>
          <w:sz w:val="32"/>
          <w:szCs w:val="32"/>
        </w:rPr>
        <w:t>913.75</w:t>
      </w:r>
      <w:r>
        <w:rPr>
          <w:rFonts w:ascii="仿宋" w:eastAsia="仿宋" w:hAnsi="仿宋" w:hint="eastAsia"/>
          <w:sz w:val="32"/>
          <w:szCs w:val="32"/>
        </w:rPr>
        <w:t>万元，占</w:t>
      </w:r>
      <w:r w:rsidR="006C2C80">
        <w:rPr>
          <w:rFonts w:ascii="仿宋" w:eastAsia="仿宋" w:hAnsi="仿宋" w:hint="eastAsia"/>
          <w:sz w:val="32"/>
          <w:szCs w:val="32"/>
        </w:rPr>
        <w:t>85</w:t>
      </w:r>
      <w:r w:rsidR="00AB5F83">
        <w:rPr>
          <w:rFonts w:ascii="仿宋" w:eastAsia="仿宋" w:hAnsi="仿宋" w:hint="eastAsia"/>
          <w:sz w:val="32"/>
          <w:szCs w:val="32"/>
        </w:rPr>
        <w:t>%</w:t>
      </w:r>
      <w:r>
        <w:rPr>
          <w:rFonts w:ascii="仿宋" w:eastAsia="仿宋" w:hAnsi="仿宋" w:hint="eastAsia"/>
          <w:sz w:val="32"/>
          <w:szCs w:val="32"/>
        </w:rPr>
        <w:t>；</w:t>
      </w:r>
      <w:r w:rsidRPr="002E305F">
        <w:rPr>
          <w:rFonts w:ascii="仿宋" w:eastAsia="仿宋" w:hAnsi="仿宋" w:hint="eastAsia"/>
          <w:sz w:val="32"/>
          <w:szCs w:val="32"/>
        </w:rPr>
        <w:t>社会保障和就业支出</w:t>
      </w:r>
      <w:r w:rsidR="006C2C80">
        <w:rPr>
          <w:rFonts w:ascii="仿宋" w:eastAsia="仿宋" w:hAnsi="仿宋" w:hint="eastAsia"/>
          <w:sz w:val="32"/>
          <w:szCs w:val="32"/>
        </w:rPr>
        <w:t>82.74</w:t>
      </w:r>
      <w:r>
        <w:rPr>
          <w:rFonts w:ascii="仿宋" w:eastAsia="仿宋" w:hAnsi="仿宋" w:hint="eastAsia"/>
          <w:sz w:val="32"/>
          <w:szCs w:val="32"/>
        </w:rPr>
        <w:t>万元</w:t>
      </w:r>
      <w:r w:rsidR="00AB5F83">
        <w:rPr>
          <w:rFonts w:ascii="仿宋" w:eastAsia="仿宋" w:hAnsi="仿宋" w:hint="eastAsia"/>
          <w:sz w:val="32"/>
          <w:szCs w:val="32"/>
        </w:rPr>
        <w:t>，占</w:t>
      </w:r>
      <w:r w:rsidR="006C2C80">
        <w:rPr>
          <w:rFonts w:ascii="仿宋" w:eastAsia="仿宋" w:hAnsi="仿宋" w:hint="eastAsia"/>
          <w:sz w:val="32"/>
          <w:szCs w:val="32"/>
        </w:rPr>
        <w:t>8</w:t>
      </w:r>
      <w:r w:rsidR="00AB5F83">
        <w:rPr>
          <w:rFonts w:ascii="仿宋" w:eastAsia="仿宋" w:hAnsi="仿宋" w:hint="eastAsia"/>
          <w:sz w:val="32"/>
          <w:szCs w:val="32"/>
        </w:rPr>
        <w:t>%；</w:t>
      </w:r>
      <w:r w:rsidRPr="002E305F">
        <w:rPr>
          <w:rFonts w:ascii="仿宋" w:eastAsia="仿宋" w:hAnsi="仿宋" w:hint="eastAsia"/>
          <w:sz w:val="32"/>
          <w:szCs w:val="32"/>
        </w:rPr>
        <w:t>住房保障支出</w:t>
      </w:r>
      <w:r w:rsidR="006C2C80">
        <w:rPr>
          <w:rFonts w:ascii="仿宋" w:eastAsia="仿宋" w:hAnsi="仿宋" w:hint="eastAsia"/>
          <w:sz w:val="32"/>
          <w:szCs w:val="32"/>
        </w:rPr>
        <w:t>56</w:t>
      </w:r>
      <w:r>
        <w:rPr>
          <w:rFonts w:ascii="仿宋" w:eastAsia="仿宋" w:hAnsi="仿宋" w:hint="eastAsia"/>
          <w:sz w:val="32"/>
          <w:szCs w:val="32"/>
        </w:rPr>
        <w:t>万元</w:t>
      </w:r>
      <w:r w:rsidR="00AB5F83">
        <w:rPr>
          <w:rFonts w:ascii="仿宋" w:eastAsia="仿宋" w:hAnsi="仿宋" w:hint="eastAsia"/>
          <w:sz w:val="32"/>
          <w:szCs w:val="32"/>
        </w:rPr>
        <w:t>，占</w:t>
      </w:r>
      <w:r w:rsidR="006C2C80">
        <w:rPr>
          <w:rFonts w:ascii="仿宋" w:eastAsia="仿宋" w:hAnsi="仿宋" w:hint="eastAsia"/>
          <w:sz w:val="32"/>
          <w:szCs w:val="32"/>
        </w:rPr>
        <w:t>5</w:t>
      </w:r>
      <w:r w:rsidR="00AB5F83">
        <w:rPr>
          <w:rFonts w:ascii="仿宋" w:eastAsia="仿宋" w:hAnsi="仿宋" w:hint="eastAsia"/>
          <w:sz w:val="32"/>
          <w:szCs w:val="32"/>
        </w:rPr>
        <w:t>%；</w:t>
      </w:r>
      <w:r w:rsidRPr="002E305F">
        <w:rPr>
          <w:rFonts w:ascii="仿宋" w:eastAsia="仿宋" w:hAnsi="仿宋" w:hint="eastAsia"/>
          <w:sz w:val="32"/>
          <w:szCs w:val="32"/>
        </w:rPr>
        <w:t>医疗卫生支出</w:t>
      </w:r>
      <w:r w:rsidR="006C2C80">
        <w:rPr>
          <w:rFonts w:ascii="仿宋" w:eastAsia="仿宋" w:hAnsi="仿宋" w:hint="eastAsia"/>
          <w:sz w:val="32"/>
          <w:szCs w:val="32"/>
        </w:rPr>
        <w:t>17.74</w:t>
      </w:r>
      <w:r>
        <w:rPr>
          <w:rFonts w:ascii="仿宋" w:eastAsia="仿宋" w:hAnsi="仿宋" w:hint="eastAsia"/>
          <w:sz w:val="32"/>
          <w:szCs w:val="32"/>
        </w:rPr>
        <w:t>万元</w:t>
      </w:r>
      <w:r w:rsidR="00AB5F83">
        <w:rPr>
          <w:rFonts w:ascii="仿宋" w:eastAsia="仿宋" w:hAnsi="仿宋" w:hint="eastAsia"/>
          <w:sz w:val="32"/>
          <w:szCs w:val="32"/>
        </w:rPr>
        <w:t>，占2%。</w:t>
      </w:r>
    </w:p>
    <w:p w:rsidR="00AB5F83" w:rsidRPr="00AB5F83" w:rsidRDefault="00AB5F83" w:rsidP="00AB5F83">
      <w:pPr>
        <w:spacing w:line="520" w:lineRule="exact"/>
        <w:ind w:firstLineChars="200" w:firstLine="612"/>
        <w:rPr>
          <w:rFonts w:ascii="黑体" w:eastAsia="黑体" w:hAnsi="黑体"/>
          <w:spacing w:val="-14"/>
          <w:sz w:val="32"/>
          <w:szCs w:val="32"/>
        </w:rPr>
      </w:pPr>
      <w:r w:rsidRPr="00AB5F83">
        <w:rPr>
          <w:rFonts w:ascii="黑体" w:eastAsia="黑体" w:hAnsi="黑体" w:hint="eastAsia"/>
          <w:spacing w:val="-14"/>
          <w:sz w:val="32"/>
          <w:szCs w:val="32"/>
        </w:rPr>
        <w:lastRenderedPageBreak/>
        <w:t>七、2017年度一般公共财政拨款基本支出预算情况说明</w:t>
      </w:r>
    </w:p>
    <w:p w:rsidR="00AB5F83" w:rsidRDefault="00AB5F83" w:rsidP="00AB5F83">
      <w:pPr>
        <w:spacing w:line="520" w:lineRule="exact"/>
        <w:ind w:firstLineChars="200" w:firstLine="640"/>
        <w:rPr>
          <w:rFonts w:ascii="仿宋" w:eastAsia="仿宋" w:hAnsi="仿宋"/>
          <w:sz w:val="32"/>
          <w:szCs w:val="32"/>
        </w:rPr>
      </w:pPr>
      <w:r>
        <w:rPr>
          <w:rFonts w:ascii="仿宋" w:eastAsia="仿宋" w:hAnsi="仿宋" w:hint="eastAsia"/>
          <w:sz w:val="32"/>
          <w:szCs w:val="32"/>
        </w:rPr>
        <w:t>2017年</w:t>
      </w:r>
      <w:r w:rsidR="007521E2">
        <w:rPr>
          <w:rFonts w:ascii="仿宋" w:eastAsia="仿宋" w:hAnsi="仿宋" w:hint="eastAsia"/>
          <w:sz w:val="32"/>
          <w:szCs w:val="32"/>
        </w:rPr>
        <w:t>市戒毒所</w:t>
      </w:r>
      <w:r>
        <w:rPr>
          <w:rFonts w:ascii="仿宋" w:eastAsia="仿宋" w:hAnsi="仿宋" w:hint="eastAsia"/>
          <w:sz w:val="32"/>
          <w:szCs w:val="32"/>
        </w:rPr>
        <w:t>一般公共财政拨款基本支出预算</w:t>
      </w:r>
      <w:r w:rsidR="007521E2">
        <w:rPr>
          <w:rFonts w:ascii="仿宋" w:eastAsia="仿宋" w:hAnsi="仿宋" w:hint="eastAsia"/>
          <w:sz w:val="32"/>
          <w:szCs w:val="32"/>
        </w:rPr>
        <w:t>1571.1</w:t>
      </w:r>
      <w:r>
        <w:rPr>
          <w:rFonts w:ascii="仿宋" w:eastAsia="仿宋" w:hAnsi="仿宋" w:hint="eastAsia"/>
          <w:sz w:val="32"/>
          <w:szCs w:val="32"/>
        </w:rPr>
        <w:t>万元，其中：工资福利支出</w:t>
      </w:r>
      <w:r w:rsidR="00BC3359">
        <w:rPr>
          <w:rFonts w:ascii="仿宋" w:eastAsia="仿宋" w:hAnsi="仿宋" w:hint="eastAsia"/>
          <w:sz w:val="32"/>
          <w:szCs w:val="32"/>
        </w:rPr>
        <w:t>1162.61</w:t>
      </w:r>
      <w:r>
        <w:rPr>
          <w:rFonts w:ascii="仿宋" w:eastAsia="仿宋" w:hAnsi="仿宋" w:hint="eastAsia"/>
          <w:sz w:val="32"/>
          <w:szCs w:val="32"/>
        </w:rPr>
        <w:t>万元、一般商品和服务支出</w:t>
      </w:r>
      <w:r w:rsidR="00BC3359">
        <w:rPr>
          <w:rFonts w:ascii="仿宋" w:eastAsia="仿宋" w:hAnsi="仿宋" w:hint="eastAsia"/>
          <w:sz w:val="32"/>
          <w:szCs w:val="32"/>
        </w:rPr>
        <w:t>255.64</w:t>
      </w:r>
      <w:r>
        <w:rPr>
          <w:rFonts w:ascii="仿宋" w:eastAsia="仿宋" w:hAnsi="仿宋" w:hint="eastAsia"/>
          <w:sz w:val="32"/>
          <w:szCs w:val="32"/>
        </w:rPr>
        <w:t>万元、对个人和家庭的补助</w:t>
      </w:r>
      <w:r w:rsidR="00BC3359">
        <w:rPr>
          <w:rFonts w:ascii="仿宋" w:eastAsia="仿宋" w:hAnsi="仿宋" w:hint="eastAsia"/>
          <w:sz w:val="32"/>
          <w:szCs w:val="32"/>
        </w:rPr>
        <w:t>105</w:t>
      </w:r>
      <w:r>
        <w:rPr>
          <w:rFonts w:ascii="仿宋" w:eastAsia="仿宋" w:hAnsi="仿宋" w:hint="eastAsia"/>
          <w:sz w:val="32"/>
          <w:szCs w:val="32"/>
        </w:rPr>
        <w:t>万元、非统发工资（交通补贴）</w:t>
      </w:r>
      <w:r w:rsidR="00BC3359">
        <w:rPr>
          <w:rFonts w:ascii="仿宋" w:eastAsia="仿宋" w:hAnsi="仿宋" w:hint="eastAsia"/>
          <w:sz w:val="32"/>
          <w:szCs w:val="32"/>
        </w:rPr>
        <w:t>47.85</w:t>
      </w:r>
      <w:r>
        <w:rPr>
          <w:rFonts w:ascii="仿宋" w:eastAsia="仿宋" w:hAnsi="仿宋" w:hint="eastAsia"/>
          <w:sz w:val="32"/>
          <w:szCs w:val="32"/>
        </w:rPr>
        <w:t>万元。</w:t>
      </w:r>
    </w:p>
    <w:p w:rsidR="00C1528C" w:rsidRPr="00C1528C" w:rsidRDefault="00AB5F83"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t>八</w:t>
      </w:r>
      <w:r w:rsidR="00C1528C" w:rsidRPr="00C1528C">
        <w:rPr>
          <w:rFonts w:ascii="黑体" w:eastAsia="黑体" w:hAnsi="黑体" w:hint="eastAsia"/>
          <w:sz w:val="32"/>
          <w:szCs w:val="32"/>
        </w:rPr>
        <w:t>、</w:t>
      </w:r>
      <w:r>
        <w:rPr>
          <w:rFonts w:ascii="黑体" w:eastAsia="黑体" w:hAnsi="黑体" w:hint="eastAsia"/>
          <w:sz w:val="32"/>
          <w:szCs w:val="32"/>
        </w:rPr>
        <w:t>2017年度</w:t>
      </w:r>
      <w:r w:rsidR="00C1528C" w:rsidRPr="00C1528C">
        <w:rPr>
          <w:rFonts w:ascii="黑体" w:eastAsia="黑体" w:hAnsi="黑体" w:hint="eastAsia"/>
          <w:sz w:val="32"/>
          <w:szCs w:val="32"/>
        </w:rPr>
        <w:t>“三公”</w:t>
      </w:r>
      <w:r>
        <w:rPr>
          <w:rFonts w:ascii="黑体" w:eastAsia="黑体" w:hAnsi="黑体" w:hint="eastAsia"/>
          <w:sz w:val="32"/>
          <w:szCs w:val="32"/>
        </w:rPr>
        <w:t>经费</w:t>
      </w:r>
      <w:r w:rsidR="00C1528C">
        <w:rPr>
          <w:rFonts w:ascii="黑体" w:eastAsia="黑体" w:hAnsi="黑体" w:hint="eastAsia"/>
          <w:sz w:val="32"/>
          <w:szCs w:val="32"/>
        </w:rPr>
        <w:t>支出</w:t>
      </w:r>
      <w:r w:rsidR="00C1528C" w:rsidRPr="00C1528C">
        <w:rPr>
          <w:rFonts w:ascii="黑体" w:eastAsia="黑体" w:hAnsi="黑体" w:hint="eastAsia"/>
          <w:sz w:val="32"/>
          <w:szCs w:val="32"/>
        </w:rPr>
        <w:t>预算说明</w:t>
      </w:r>
    </w:p>
    <w:p w:rsidR="004358AB" w:rsidRDefault="00C6514D" w:rsidP="00967519">
      <w:pPr>
        <w:spacing w:line="520" w:lineRule="exact"/>
        <w:ind w:firstLineChars="200" w:firstLine="640"/>
        <w:rPr>
          <w:rFonts w:ascii="仿宋" w:eastAsia="仿宋" w:hAnsi="仿宋"/>
          <w:sz w:val="32"/>
          <w:szCs w:val="32"/>
        </w:rPr>
      </w:pPr>
      <w:r w:rsidRPr="005935CC">
        <w:rPr>
          <w:rFonts w:ascii="仿宋" w:eastAsia="仿宋" w:hAnsi="仿宋" w:hint="eastAsia"/>
          <w:sz w:val="32"/>
          <w:szCs w:val="32"/>
        </w:rPr>
        <w:t>梅州</w:t>
      </w:r>
      <w:r w:rsidR="007521E2">
        <w:rPr>
          <w:rFonts w:ascii="仿宋" w:eastAsia="仿宋" w:hAnsi="仿宋" w:hint="eastAsia"/>
          <w:sz w:val="32"/>
          <w:szCs w:val="32"/>
        </w:rPr>
        <w:t>市戒毒所</w:t>
      </w:r>
      <w:r w:rsidRPr="005935CC">
        <w:rPr>
          <w:rFonts w:ascii="仿宋" w:eastAsia="仿宋" w:hAnsi="仿宋" w:hint="eastAsia"/>
          <w:sz w:val="32"/>
          <w:szCs w:val="32"/>
        </w:rPr>
        <w:t>2017年“三公”经费预算</w:t>
      </w:r>
      <w:r w:rsidR="00483169">
        <w:rPr>
          <w:rFonts w:ascii="仿宋" w:eastAsia="仿宋" w:hAnsi="仿宋" w:hint="eastAsia"/>
          <w:sz w:val="32"/>
          <w:szCs w:val="32"/>
        </w:rPr>
        <w:t>20.14</w:t>
      </w:r>
      <w:r w:rsidRPr="005935CC">
        <w:rPr>
          <w:rFonts w:ascii="仿宋" w:eastAsia="仿宋" w:hAnsi="仿宋" w:hint="eastAsia"/>
          <w:sz w:val="32"/>
          <w:szCs w:val="32"/>
        </w:rPr>
        <w:t>万元，</w:t>
      </w:r>
      <w:r w:rsidR="00483169">
        <w:rPr>
          <w:rFonts w:ascii="仿宋" w:eastAsia="仿宋" w:hAnsi="仿宋" w:hint="eastAsia"/>
          <w:sz w:val="32"/>
          <w:szCs w:val="32"/>
        </w:rPr>
        <w:t>基本与上年持平</w:t>
      </w:r>
      <w:r w:rsidR="00A338E9" w:rsidRPr="005935CC">
        <w:rPr>
          <w:rFonts w:ascii="仿宋" w:eastAsia="仿宋" w:hAnsi="仿宋" w:hint="eastAsia"/>
          <w:sz w:val="32"/>
          <w:szCs w:val="32"/>
        </w:rPr>
        <w:t>，</w:t>
      </w:r>
      <w:r w:rsidR="00C91ABC">
        <w:rPr>
          <w:rFonts w:ascii="仿宋" w:eastAsia="仿宋" w:hAnsi="仿宋" w:hint="eastAsia"/>
          <w:sz w:val="32"/>
          <w:szCs w:val="32"/>
        </w:rPr>
        <w:t>公务车辆保有量</w:t>
      </w:r>
      <w:r w:rsidR="00483169">
        <w:rPr>
          <w:rFonts w:ascii="仿宋" w:eastAsia="仿宋" w:hAnsi="仿宋" w:hint="eastAsia"/>
          <w:sz w:val="32"/>
          <w:szCs w:val="32"/>
        </w:rPr>
        <w:t>4</w:t>
      </w:r>
      <w:r w:rsidR="00C91ABC">
        <w:rPr>
          <w:rFonts w:ascii="仿宋" w:eastAsia="仿宋" w:hAnsi="仿宋" w:hint="eastAsia"/>
          <w:sz w:val="32"/>
          <w:szCs w:val="32"/>
        </w:rPr>
        <w:t>辆</w:t>
      </w:r>
      <w:r w:rsidR="008B2A95">
        <w:rPr>
          <w:rFonts w:ascii="仿宋" w:eastAsia="仿宋" w:hAnsi="仿宋" w:hint="eastAsia"/>
          <w:sz w:val="32"/>
          <w:szCs w:val="32"/>
        </w:rPr>
        <w:t>，其中：因公出国（境）费支出预算0元，公务接待费支出预算</w:t>
      </w:r>
      <w:r w:rsidR="00483169">
        <w:rPr>
          <w:rFonts w:ascii="仿宋" w:eastAsia="仿宋" w:hAnsi="仿宋" w:hint="eastAsia"/>
          <w:sz w:val="32"/>
          <w:szCs w:val="32"/>
        </w:rPr>
        <w:t>10.14</w:t>
      </w:r>
      <w:r w:rsidR="008B2A95">
        <w:rPr>
          <w:rFonts w:ascii="仿宋" w:eastAsia="仿宋" w:hAnsi="仿宋" w:hint="eastAsia"/>
          <w:sz w:val="32"/>
          <w:szCs w:val="32"/>
        </w:rPr>
        <w:t>万元，公务用车运行维护费支出预算</w:t>
      </w:r>
      <w:r w:rsidR="00483169">
        <w:rPr>
          <w:rFonts w:ascii="仿宋" w:eastAsia="仿宋" w:hAnsi="仿宋" w:hint="eastAsia"/>
          <w:sz w:val="32"/>
          <w:szCs w:val="32"/>
        </w:rPr>
        <w:t>10</w:t>
      </w:r>
      <w:r w:rsidR="008B2A95">
        <w:rPr>
          <w:rFonts w:ascii="仿宋" w:eastAsia="仿宋" w:hAnsi="仿宋" w:hint="eastAsia"/>
          <w:sz w:val="32"/>
          <w:szCs w:val="32"/>
        </w:rPr>
        <w:t>万元，公务用车购置费</w:t>
      </w:r>
      <w:r w:rsidR="00AB5F83">
        <w:rPr>
          <w:rFonts w:ascii="仿宋" w:eastAsia="仿宋" w:hAnsi="仿宋" w:hint="eastAsia"/>
          <w:sz w:val="32"/>
          <w:szCs w:val="32"/>
        </w:rPr>
        <w:t>支出预算0元</w:t>
      </w:r>
      <w:r w:rsidR="008B2A95">
        <w:rPr>
          <w:rFonts w:ascii="仿宋" w:eastAsia="仿宋" w:hAnsi="仿宋" w:hint="eastAsia"/>
          <w:sz w:val="32"/>
          <w:szCs w:val="32"/>
        </w:rPr>
        <w:t>。</w:t>
      </w:r>
    </w:p>
    <w:p w:rsidR="001431A6" w:rsidRPr="001431A6" w:rsidRDefault="001431A6" w:rsidP="001431A6">
      <w:pPr>
        <w:spacing w:line="520" w:lineRule="exact"/>
        <w:ind w:firstLineChars="200" w:firstLine="640"/>
        <w:rPr>
          <w:rFonts w:ascii="黑体" w:eastAsia="黑体" w:hAnsi="黑体"/>
          <w:sz w:val="32"/>
          <w:szCs w:val="32"/>
        </w:rPr>
      </w:pPr>
      <w:r w:rsidRPr="001431A6">
        <w:rPr>
          <w:rFonts w:ascii="黑体" w:eastAsia="黑体" w:hAnsi="黑体" w:hint="eastAsia"/>
          <w:sz w:val="32"/>
          <w:szCs w:val="32"/>
        </w:rPr>
        <w:t>九、</w:t>
      </w:r>
      <w:r>
        <w:rPr>
          <w:rFonts w:ascii="黑体" w:eastAsia="黑体" w:hAnsi="黑体" w:hint="eastAsia"/>
          <w:sz w:val="32"/>
          <w:szCs w:val="32"/>
        </w:rPr>
        <w:t>2017年度</w:t>
      </w:r>
      <w:r w:rsidRPr="001431A6">
        <w:rPr>
          <w:rFonts w:ascii="黑体" w:eastAsia="黑体" w:hAnsi="黑体" w:hint="eastAsia"/>
          <w:sz w:val="32"/>
          <w:szCs w:val="32"/>
        </w:rPr>
        <w:t>政府性基金预算</w:t>
      </w:r>
      <w:r>
        <w:rPr>
          <w:rFonts w:ascii="黑体" w:eastAsia="黑体" w:hAnsi="黑体" w:hint="eastAsia"/>
          <w:sz w:val="32"/>
          <w:szCs w:val="32"/>
        </w:rPr>
        <w:t>收支</w:t>
      </w:r>
      <w:r w:rsidRPr="001431A6">
        <w:rPr>
          <w:rFonts w:ascii="黑体" w:eastAsia="黑体" w:hAnsi="黑体" w:hint="eastAsia"/>
          <w:sz w:val="32"/>
          <w:szCs w:val="32"/>
        </w:rPr>
        <w:t>情况说明</w:t>
      </w:r>
    </w:p>
    <w:p w:rsidR="001431A6" w:rsidRPr="001431A6" w:rsidRDefault="001431A6" w:rsidP="001431A6">
      <w:pPr>
        <w:spacing w:line="520" w:lineRule="exact"/>
        <w:ind w:firstLineChars="200" w:firstLine="640"/>
        <w:rPr>
          <w:rFonts w:ascii="仿宋" w:eastAsia="仿宋" w:hAnsi="仿宋"/>
          <w:sz w:val="32"/>
          <w:szCs w:val="32"/>
        </w:rPr>
      </w:pPr>
      <w:r>
        <w:rPr>
          <w:rFonts w:ascii="仿宋" w:eastAsia="仿宋" w:hAnsi="仿宋" w:hint="eastAsia"/>
          <w:sz w:val="32"/>
          <w:szCs w:val="32"/>
        </w:rPr>
        <w:t>2017年度</w:t>
      </w:r>
      <w:r w:rsidRPr="001431A6">
        <w:rPr>
          <w:rFonts w:ascii="仿宋" w:eastAsia="仿宋" w:hAnsi="仿宋" w:hint="eastAsia"/>
          <w:sz w:val="32"/>
          <w:szCs w:val="32"/>
        </w:rPr>
        <w:t>梅州</w:t>
      </w:r>
      <w:r w:rsidR="007521E2">
        <w:rPr>
          <w:rFonts w:ascii="仿宋" w:eastAsia="仿宋" w:hAnsi="仿宋" w:hint="eastAsia"/>
          <w:sz w:val="32"/>
          <w:szCs w:val="32"/>
        </w:rPr>
        <w:t>市戒毒所</w:t>
      </w:r>
      <w:r w:rsidRPr="001431A6">
        <w:rPr>
          <w:rFonts w:ascii="仿宋" w:eastAsia="仿宋" w:hAnsi="仿宋" w:hint="eastAsia"/>
          <w:sz w:val="32"/>
          <w:szCs w:val="32"/>
        </w:rPr>
        <w:t>无政府性基金预算收入及支出。</w:t>
      </w:r>
    </w:p>
    <w:p w:rsidR="00AB6006" w:rsidRPr="00AB6006" w:rsidRDefault="001431A6" w:rsidP="00967519">
      <w:pPr>
        <w:spacing w:line="520" w:lineRule="exact"/>
        <w:ind w:firstLineChars="200" w:firstLine="640"/>
        <w:rPr>
          <w:rFonts w:ascii="黑体" w:eastAsia="黑体" w:hAnsi="黑体"/>
          <w:sz w:val="32"/>
          <w:szCs w:val="32"/>
        </w:rPr>
      </w:pPr>
      <w:r>
        <w:rPr>
          <w:rFonts w:ascii="黑体" w:eastAsia="黑体" w:hAnsi="黑体" w:hint="eastAsia"/>
          <w:sz w:val="32"/>
          <w:szCs w:val="32"/>
        </w:rPr>
        <w:t>十</w:t>
      </w:r>
      <w:r w:rsidR="00AB6006" w:rsidRPr="00AB6006">
        <w:rPr>
          <w:rFonts w:ascii="黑体" w:eastAsia="黑体" w:hAnsi="黑体" w:hint="eastAsia"/>
          <w:sz w:val="32"/>
          <w:szCs w:val="32"/>
        </w:rPr>
        <w:t>、</w:t>
      </w:r>
      <w:r w:rsidR="00AB5F83">
        <w:rPr>
          <w:rFonts w:ascii="黑体" w:eastAsia="黑体" w:hAnsi="黑体" w:hint="eastAsia"/>
          <w:sz w:val="32"/>
          <w:szCs w:val="32"/>
        </w:rPr>
        <w:t>其他重要事项的情况</w:t>
      </w:r>
      <w:r w:rsidR="00AB6006" w:rsidRPr="00AB6006">
        <w:rPr>
          <w:rFonts w:ascii="黑体" w:eastAsia="黑体" w:hAnsi="黑体" w:hint="eastAsia"/>
          <w:sz w:val="32"/>
          <w:szCs w:val="32"/>
        </w:rPr>
        <w:t>说明</w:t>
      </w:r>
    </w:p>
    <w:p w:rsidR="00AB5F83" w:rsidRPr="001431A6" w:rsidRDefault="00AB5F83"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（一）</w:t>
      </w:r>
      <w:r w:rsidR="001431A6" w:rsidRPr="001431A6">
        <w:rPr>
          <w:rFonts w:ascii="仿宋" w:eastAsia="仿宋" w:hAnsi="仿宋" w:hint="eastAsia"/>
          <w:b/>
          <w:sz w:val="32"/>
          <w:szCs w:val="32"/>
        </w:rPr>
        <w:t>机关运行经费支出情况说明</w:t>
      </w:r>
    </w:p>
    <w:p w:rsidR="00AB5F83" w:rsidRDefault="00AB5F83" w:rsidP="00AB5F83">
      <w:pPr>
        <w:spacing w:line="520" w:lineRule="exact"/>
        <w:ind w:firstLineChars="200" w:firstLine="640"/>
        <w:rPr>
          <w:rFonts w:ascii="仿宋" w:eastAsia="仿宋" w:hAnsi="仿宋"/>
          <w:sz w:val="32"/>
          <w:szCs w:val="32"/>
        </w:rPr>
      </w:pPr>
      <w:r>
        <w:rPr>
          <w:rFonts w:ascii="仿宋" w:eastAsia="仿宋" w:hAnsi="仿宋" w:hint="eastAsia"/>
          <w:sz w:val="32"/>
          <w:szCs w:val="32"/>
        </w:rPr>
        <w:t>梅州</w:t>
      </w:r>
      <w:r w:rsidR="007521E2">
        <w:rPr>
          <w:rFonts w:ascii="仿宋" w:eastAsia="仿宋" w:hAnsi="仿宋" w:hint="eastAsia"/>
          <w:sz w:val="32"/>
          <w:szCs w:val="32"/>
        </w:rPr>
        <w:t>市戒毒所</w:t>
      </w:r>
      <w:r>
        <w:rPr>
          <w:rFonts w:ascii="仿宋" w:eastAsia="仿宋" w:hAnsi="仿宋" w:hint="eastAsia"/>
          <w:sz w:val="32"/>
          <w:szCs w:val="32"/>
        </w:rPr>
        <w:t>2017年机关运行经费支出预算</w:t>
      </w:r>
      <w:r w:rsidR="00483169">
        <w:rPr>
          <w:rFonts w:ascii="仿宋" w:eastAsia="仿宋" w:hAnsi="仿宋" w:hint="eastAsia"/>
          <w:sz w:val="32"/>
          <w:szCs w:val="32"/>
        </w:rPr>
        <w:t>255.64</w:t>
      </w:r>
      <w:r>
        <w:rPr>
          <w:rFonts w:ascii="仿宋" w:eastAsia="仿宋" w:hAnsi="仿宋" w:hint="eastAsia"/>
          <w:sz w:val="32"/>
          <w:szCs w:val="32"/>
        </w:rPr>
        <w:t>万元，主要包括办公费、邮电费、印刷费、水电费、劳务费、差旅费、会议费、维修费培训费、专业材料费、公务用车运行维护费及其他交通费用等。</w:t>
      </w:r>
    </w:p>
    <w:p w:rsidR="00AB5F83" w:rsidRPr="001431A6" w:rsidRDefault="001431A6"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（二）政府采购支出情况说明</w:t>
      </w:r>
    </w:p>
    <w:p w:rsidR="00DE76B0" w:rsidRDefault="001431A6" w:rsidP="001431A6">
      <w:pPr>
        <w:spacing w:line="520" w:lineRule="exact"/>
        <w:ind w:firstLineChars="200" w:firstLine="640"/>
        <w:rPr>
          <w:rFonts w:ascii="仿宋" w:eastAsia="仿宋" w:hAnsi="仿宋"/>
          <w:sz w:val="32"/>
          <w:szCs w:val="32"/>
        </w:rPr>
      </w:pPr>
      <w:r>
        <w:rPr>
          <w:rFonts w:ascii="仿宋" w:eastAsia="仿宋" w:hAnsi="仿宋" w:hint="eastAsia"/>
          <w:sz w:val="32"/>
          <w:szCs w:val="32"/>
        </w:rPr>
        <w:t>2017年无政府采购支出预算。</w:t>
      </w:r>
    </w:p>
    <w:p w:rsidR="001431A6" w:rsidRPr="001431A6" w:rsidRDefault="001431A6"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（三）国有资产占用情况说明</w:t>
      </w:r>
    </w:p>
    <w:p w:rsidR="001431A6" w:rsidRDefault="001431A6" w:rsidP="001431A6">
      <w:pPr>
        <w:autoSpaceDE w:val="0"/>
        <w:autoSpaceDN w:val="0"/>
        <w:adjustRightInd w:val="0"/>
        <w:snapToGrid w:val="0"/>
        <w:spacing w:line="540" w:lineRule="exact"/>
        <w:ind w:firstLineChars="200" w:firstLine="640"/>
        <w:rPr>
          <w:rFonts w:ascii="仿宋" w:eastAsia="仿宋" w:hAnsi="仿宋" w:cs="仿宋_GB2312"/>
          <w:kern w:val="0"/>
          <w:sz w:val="32"/>
          <w:szCs w:val="32"/>
        </w:rPr>
      </w:pPr>
      <w:r w:rsidRPr="001850AF">
        <w:rPr>
          <w:rFonts w:ascii="仿宋" w:eastAsia="仿宋" w:hAnsi="仿宋" w:cs="仿宋_GB2312" w:hint="eastAsia"/>
          <w:kern w:val="0"/>
          <w:sz w:val="32"/>
          <w:szCs w:val="32"/>
        </w:rPr>
        <w:t>截至</w:t>
      </w:r>
      <w:r w:rsidRPr="001850AF">
        <w:rPr>
          <w:rFonts w:ascii="仿宋" w:eastAsia="仿宋" w:hAnsi="仿宋" w:cs="仿宋_GB2312"/>
          <w:kern w:val="0"/>
          <w:sz w:val="32"/>
          <w:szCs w:val="32"/>
        </w:rPr>
        <w:t>201</w:t>
      </w:r>
      <w:r>
        <w:rPr>
          <w:rFonts w:ascii="仿宋" w:eastAsia="仿宋" w:hAnsi="仿宋" w:cs="仿宋_GB2312" w:hint="eastAsia"/>
          <w:kern w:val="0"/>
          <w:sz w:val="32"/>
          <w:szCs w:val="32"/>
        </w:rPr>
        <w:t>7</w:t>
      </w:r>
      <w:r w:rsidRPr="001850AF">
        <w:rPr>
          <w:rFonts w:ascii="仿宋" w:eastAsia="仿宋" w:hAnsi="仿宋" w:cs="仿宋_GB2312" w:hint="eastAsia"/>
          <w:kern w:val="0"/>
          <w:sz w:val="32"/>
          <w:szCs w:val="32"/>
        </w:rPr>
        <w:t>年</w:t>
      </w:r>
      <w:r w:rsidRPr="001850AF">
        <w:rPr>
          <w:rFonts w:ascii="仿宋" w:eastAsia="仿宋" w:hAnsi="仿宋" w:cs="仿宋_GB2312"/>
          <w:kern w:val="0"/>
          <w:sz w:val="32"/>
          <w:szCs w:val="32"/>
        </w:rPr>
        <w:t>12</w:t>
      </w:r>
      <w:r w:rsidRPr="001850AF">
        <w:rPr>
          <w:rFonts w:ascii="仿宋" w:eastAsia="仿宋" w:hAnsi="仿宋" w:cs="仿宋_GB2312" w:hint="eastAsia"/>
          <w:kern w:val="0"/>
          <w:sz w:val="32"/>
          <w:szCs w:val="32"/>
        </w:rPr>
        <w:t>月</w:t>
      </w:r>
      <w:r w:rsidRPr="001850AF">
        <w:rPr>
          <w:rFonts w:ascii="仿宋" w:eastAsia="仿宋" w:hAnsi="仿宋" w:cs="仿宋_GB2312"/>
          <w:kern w:val="0"/>
          <w:sz w:val="32"/>
          <w:szCs w:val="32"/>
        </w:rPr>
        <w:t>31</w:t>
      </w:r>
      <w:r>
        <w:rPr>
          <w:rFonts w:ascii="仿宋" w:eastAsia="仿宋" w:hAnsi="仿宋" w:cs="仿宋_GB2312" w:hint="eastAsia"/>
          <w:kern w:val="0"/>
          <w:sz w:val="32"/>
          <w:szCs w:val="32"/>
        </w:rPr>
        <w:t>日，梅州</w:t>
      </w:r>
      <w:r w:rsidR="007521E2">
        <w:rPr>
          <w:rFonts w:ascii="仿宋" w:eastAsia="仿宋" w:hAnsi="仿宋" w:cs="仿宋_GB2312" w:hint="eastAsia"/>
          <w:kern w:val="0"/>
          <w:sz w:val="32"/>
          <w:szCs w:val="32"/>
        </w:rPr>
        <w:t>市戒毒所</w:t>
      </w:r>
      <w:r w:rsidRPr="001850AF">
        <w:rPr>
          <w:rFonts w:ascii="仿宋" w:eastAsia="仿宋" w:hAnsi="仿宋" w:cs="仿宋_GB2312" w:hint="eastAsia"/>
          <w:kern w:val="0"/>
          <w:sz w:val="32"/>
          <w:szCs w:val="32"/>
        </w:rPr>
        <w:t>共有公务用车</w:t>
      </w:r>
      <w:r w:rsidR="00483169">
        <w:rPr>
          <w:rFonts w:ascii="仿宋" w:eastAsia="仿宋" w:hAnsi="仿宋" w:cs="仿宋_GB2312" w:hint="eastAsia"/>
          <w:kern w:val="0"/>
          <w:sz w:val="32"/>
          <w:szCs w:val="32"/>
        </w:rPr>
        <w:t>4</w:t>
      </w:r>
      <w:r w:rsidRPr="001850AF">
        <w:rPr>
          <w:rFonts w:ascii="仿宋" w:eastAsia="仿宋" w:hAnsi="仿宋" w:cs="仿宋_GB2312" w:hint="eastAsia"/>
          <w:kern w:val="0"/>
          <w:sz w:val="32"/>
          <w:szCs w:val="32"/>
        </w:rPr>
        <w:t>辆，其中：1辆为</w:t>
      </w:r>
      <w:r w:rsidR="00483169">
        <w:rPr>
          <w:rFonts w:ascii="仿宋" w:eastAsia="仿宋" w:hAnsi="仿宋" w:cs="仿宋_GB2312" w:hint="eastAsia"/>
          <w:kern w:val="0"/>
          <w:sz w:val="32"/>
          <w:szCs w:val="32"/>
        </w:rPr>
        <w:t>救护车</w:t>
      </w:r>
      <w:r w:rsidRPr="001850AF">
        <w:rPr>
          <w:rFonts w:ascii="仿宋" w:eastAsia="仿宋" w:hAnsi="仿宋" w:cs="仿宋_GB2312" w:hint="eastAsia"/>
          <w:kern w:val="0"/>
          <w:sz w:val="32"/>
          <w:szCs w:val="32"/>
        </w:rPr>
        <w:t>，</w:t>
      </w:r>
      <w:r w:rsidR="00483169">
        <w:rPr>
          <w:rFonts w:ascii="仿宋" w:eastAsia="仿宋" w:hAnsi="仿宋" w:cs="仿宋_GB2312" w:hint="eastAsia"/>
          <w:kern w:val="0"/>
          <w:sz w:val="32"/>
          <w:szCs w:val="32"/>
        </w:rPr>
        <w:t>3</w:t>
      </w:r>
      <w:r w:rsidRPr="001850AF">
        <w:rPr>
          <w:rFonts w:ascii="仿宋" w:eastAsia="仿宋" w:hAnsi="仿宋" w:cs="仿宋_GB2312" w:hint="eastAsia"/>
          <w:kern w:val="0"/>
          <w:sz w:val="32"/>
          <w:szCs w:val="32"/>
        </w:rPr>
        <w:t>辆为执法执勤用车。</w:t>
      </w:r>
      <w:r w:rsidR="005B2F68">
        <w:rPr>
          <w:rFonts w:ascii="仿宋" w:eastAsia="仿宋" w:hAnsi="仿宋" w:cs="仿宋_GB2312" w:hint="eastAsia"/>
          <w:kern w:val="0"/>
          <w:sz w:val="32"/>
          <w:szCs w:val="32"/>
        </w:rPr>
        <w:t>本所</w:t>
      </w:r>
      <w:r>
        <w:rPr>
          <w:rFonts w:ascii="仿宋" w:eastAsia="仿宋" w:hAnsi="仿宋" w:cs="仿宋_GB2312" w:hint="eastAsia"/>
          <w:kern w:val="0"/>
          <w:sz w:val="32"/>
          <w:szCs w:val="32"/>
        </w:rPr>
        <w:t>无</w:t>
      </w:r>
      <w:r w:rsidRPr="001B0A4B">
        <w:rPr>
          <w:rFonts w:ascii="仿宋" w:eastAsia="仿宋" w:hAnsi="仿宋" w:cs="仿宋_GB2312" w:hint="eastAsia"/>
          <w:kern w:val="0"/>
          <w:sz w:val="32"/>
          <w:szCs w:val="32"/>
        </w:rPr>
        <w:t>单价50万元以上</w:t>
      </w:r>
      <w:r>
        <w:rPr>
          <w:rFonts w:ascii="仿宋" w:eastAsia="仿宋" w:hAnsi="仿宋" w:cs="仿宋_GB2312" w:hint="eastAsia"/>
          <w:kern w:val="0"/>
          <w:sz w:val="32"/>
          <w:szCs w:val="32"/>
        </w:rPr>
        <w:t>的</w:t>
      </w:r>
      <w:r w:rsidRPr="001B0A4B">
        <w:rPr>
          <w:rFonts w:ascii="仿宋" w:eastAsia="仿宋" w:hAnsi="仿宋" w:cs="仿宋_GB2312" w:hint="eastAsia"/>
          <w:kern w:val="0"/>
          <w:sz w:val="32"/>
          <w:szCs w:val="32"/>
        </w:rPr>
        <w:t>通用设备</w:t>
      </w:r>
      <w:r>
        <w:rPr>
          <w:rFonts w:ascii="仿宋" w:eastAsia="仿宋" w:hAnsi="仿宋" w:cs="仿宋_GB2312" w:hint="eastAsia"/>
          <w:kern w:val="0"/>
          <w:sz w:val="32"/>
          <w:szCs w:val="32"/>
        </w:rPr>
        <w:t>和</w:t>
      </w:r>
      <w:r w:rsidRPr="001B0A4B">
        <w:rPr>
          <w:rFonts w:ascii="仿宋" w:eastAsia="仿宋" w:hAnsi="仿宋" w:cs="仿宋_GB2312" w:hint="eastAsia"/>
          <w:kern w:val="0"/>
          <w:sz w:val="32"/>
          <w:szCs w:val="32"/>
        </w:rPr>
        <w:t>单价100万元以上</w:t>
      </w:r>
      <w:r>
        <w:rPr>
          <w:rFonts w:ascii="仿宋" w:eastAsia="仿宋" w:hAnsi="仿宋" w:cs="仿宋_GB2312" w:hint="eastAsia"/>
          <w:kern w:val="0"/>
          <w:sz w:val="32"/>
          <w:szCs w:val="32"/>
        </w:rPr>
        <w:t>的</w:t>
      </w:r>
      <w:r w:rsidRPr="001B0A4B">
        <w:rPr>
          <w:rFonts w:ascii="仿宋" w:eastAsia="仿宋" w:hAnsi="仿宋" w:cs="仿宋_GB2312" w:hint="eastAsia"/>
          <w:kern w:val="0"/>
          <w:sz w:val="32"/>
          <w:szCs w:val="32"/>
        </w:rPr>
        <w:t>专用设备。</w:t>
      </w:r>
    </w:p>
    <w:p w:rsidR="001431A6" w:rsidRPr="001431A6" w:rsidRDefault="001431A6" w:rsidP="001431A6">
      <w:pPr>
        <w:autoSpaceDE w:val="0"/>
        <w:autoSpaceDN w:val="0"/>
        <w:adjustRightInd w:val="0"/>
        <w:snapToGrid w:val="0"/>
        <w:spacing w:line="540" w:lineRule="exact"/>
        <w:ind w:firstLineChars="200" w:firstLine="643"/>
        <w:rPr>
          <w:rFonts w:ascii="仿宋" w:eastAsia="仿宋" w:hAnsi="仿宋"/>
          <w:b/>
          <w:sz w:val="32"/>
          <w:szCs w:val="32"/>
        </w:rPr>
      </w:pPr>
      <w:r w:rsidRPr="001431A6">
        <w:rPr>
          <w:rFonts w:ascii="仿宋" w:eastAsia="仿宋" w:hAnsi="仿宋" w:hint="eastAsia"/>
          <w:b/>
          <w:sz w:val="32"/>
          <w:szCs w:val="32"/>
        </w:rPr>
        <w:t>（四）预算绩效管理工作开展情况说明</w:t>
      </w:r>
    </w:p>
    <w:p w:rsidR="001431A6" w:rsidRDefault="001431A6" w:rsidP="001431A6">
      <w:pPr>
        <w:autoSpaceDE w:val="0"/>
        <w:autoSpaceDN w:val="0"/>
        <w:adjustRightInd w:val="0"/>
        <w:snapToGrid w:val="0"/>
        <w:spacing w:line="540" w:lineRule="exact"/>
        <w:ind w:firstLineChars="200" w:firstLine="640"/>
        <w:rPr>
          <w:rFonts w:ascii="仿宋" w:eastAsia="仿宋" w:hAnsi="仿宋" w:cs="楷体_GB2312"/>
          <w:kern w:val="0"/>
          <w:sz w:val="32"/>
          <w:szCs w:val="32"/>
        </w:rPr>
      </w:pPr>
      <w:r w:rsidRPr="005C54E4">
        <w:rPr>
          <w:rFonts w:ascii="仿宋" w:eastAsia="仿宋" w:hAnsi="仿宋" w:cs="楷体_GB2312" w:hint="eastAsia"/>
          <w:kern w:val="0"/>
          <w:sz w:val="32"/>
          <w:szCs w:val="32"/>
        </w:rPr>
        <w:lastRenderedPageBreak/>
        <w:t>201</w:t>
      </w:r>
      <w:r>
        <w:rPr>
          <w:rFonts w:ascii="仿宋" w:eastAsia="仿宋" w:hAnsi="仿宋" w:cs="楷体_GB2312" w:hint="eastAsia"/>
          <w:kern w:val="0"/>
          <w:sz w:val="32"/>
          <w:szCs w:val="32"/>
        </w:rPr>
        <w:t>7</w:t>
      </w:r>
      <w:r w:rsidRPr="005C54E4">
        <w:rPr>
          <w:rFonts w:ascii="仿宋" w:eastAsia="仿宋" w:hAnsi="仿宋" w:cs="楷体_GB2312" w:hint="eastAsia"/>
          <w:kern w:val="0"/>
          <w:sz w:val="32"/>
          <w:szCs w:val="32"/>
        </w:rPr>
        <w:t>年度</w:t>
      </w:r>
      <w:r>
        <w:rPr>
          <w:rFonts w:ascii="仿宋" w:eastAsia="仿宋" w:hAnsi="仿宋" w:cs="楷体_GB2312" w:hint="eastAsia"/>
          <w:kern w:val="0"/>
          <w:sz w:val="32"/>
          <w:szCs w:val="32"/>
        </w:rPr>
        <w:t>梅州</w:t>
      </w:r>
      <w:r w:rsidR="007521E2">
        <w:rPr>
          <w:rFonts w:ascii="仿宋" w:eastAsia="仿宋" w:hAnsi="仿宋" w:cs="楷体_GB2312" w:hint="eastAsia"/>
          <w:kern w:val="0"/>
          <w:sz w:val="32"/>
          <w:szCs w:val="32"/>
        </w:rPr>
        <w:t>市戒毒所</w:t>
      </w:r>
      <w:r>
        <w:rPr>
          <w:rFonts w:ascii="仿宋" w:eastAsia="仿宋" w:hAnsi="仿宋" w:cs="楷体_GB2312" w:hint="eastAsia"/>
          <w:kern w:val="0"/>
          <w:sz w:val="32"/>
          <w:szCs w:val="32"/>
        </w:rPr>
        <w:t>无进行预算绩效评价的</w:t>
      </w:r>
      <w:r w:rsidRPr="005C54E4">
        <w:rPr>
          <w:rFonts w:ascii="仿宋" w:eastAsia="仿宋" w:hAnsi="仿宋" w:cs="楷体_GB2312" w:hint="eastAsia"/>
          <w:kern w:val="0"/>
          <w:sz w:val="32"/>
          <w:szCs w:val="32"/>
        </w:rPr>
        <w:t>民生项目和重点支出项目。</w:t>
      </w:r>
    </w:p>
    <w:p w:rsidR="00E16B3C" w:rsidRDefault="00E16B3C" w:rsidP="001431A6">
      <w:pPr>
        <w:autoSpaceDE w:val="0"/>
        <w:autoSpaceDN w:val="0"/>
        <w:adjustRightInd w:val="0"/>
        <w:snapToGrid w:val="0"/>
        <w:spacing w:line="540" w:lineRule="exact"/>
        <w:ind w:firstLineChars="200" w:firstLine="640"/>
        <w:rPr>
          <w:rFonts w:ascii="仿宋" w:eastAsia="仿宋" w:hAnsi="仿宋" w:cs="楷体_GB2312"/>
          <w:kern w:val="0"/>
          <w:sz w:val="32"/>
          <w:szCs w:val="32"/>
        </w:rPr>
      </w:pPr>
    </w:p>
    <w:p w:rsidR="00E16B3C" w:rsidRPr="001431A6" w:rsidRDefault="00E16B3C" w:rsidP="001431A6">
      <w:pPr>
        <w:autoSpaceDE w:val="0"/>
        <w:autoSpaceDN w:val="0"/>
        <w:adjustRightInd w:val="0"/>
        <w:snapToGrid w:val="0"/>
        <w:spacing w:line="540" w:lineRule="exact"/>
        <w:ind w:firstLineChars="200" w:firstLine="640"/>
        <w:rPr>
          <w:rFonts w:ascii="仿宋" w:eastAsia="仿宋" w:hAnsi="仿宋" w:cs="楷体_GB2312"/>
          <w:kern w:val="0"/>
          <w:sz w:val="32"/>
          <w:szCs w:val="32"/>
        </w:rPr>
      </w:pPr>
    </w:p>
    <w:p w:rsidR="002A4BE8" w:rsidRPr="00623DF5" w:rsidRDefault="007121B9" w:rsidP="00967519">
      <w:pPr>
        <w:spacing w:line="520" w:lineRule="exact"/>
        <w:ind w:firstLineChars="200" w:firstLine="640"/>
        <w:rPr>
          <w:rFonts w:ascii="黑体" w:eastAsia="黑体" w:hAnsi="黑体"/>
          <w:sz w:val="32"/>
          <w:szCs w:val="32"/>
        </w:rPr>
      </w:pPr>
      <w:r>
        <w:rPr>
          <w:rFonts w:ascii="黑体" w:eastAsia="黑体" w:hAnsi="黑体" w:hint="eastAsia"/>
          <w:sz w:val="32"/>
          <w:szCs w:val="32"/>
        </w:rPr>
        <w:t>十一</w:t>
      </w:r>
      <w:r w:rsidR="00623DF5" w:rsidRPr="00623DF5">
        <w:rPr>
          <w:rFonts w:ascii="黑体" w:eastAsia="黑体" w:hAnsi="黑体" w:hint="eastAsia"/>
          <w:sz w:val="32"/>
          <w:szCs w:val="32"/>
        </w:rPr>
        <w:t>、名词解释</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（一）基本支出：指为保障机构正常运转、完成日常工作任务而发生的人员支出和公用支出。</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（二）项目支出：指在基本支出之外为完成特定行政任务和事业发展目标所发生的支出。</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三）“三公”经费：纳入财政预决算管理的“三公”经费，是指用财政拨款安排因公出国（境）费、公务用车购置及运行费及公务接待费。其中，因公出国（境）费反映单位公务出国出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p>
    <w:p w:rsid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四）机关运行经费：为保障行政单位（含参照公务员法管理的事业单位）运行用于购买货物和服务的各项资金，包括办公及印刷费、邮电费、差旅费、会议费、公务接待费、福利费、日常维修费、专用材料费及一般设备购置费、水电费、物业管理费、公务用车运行维护费、其他交通费用等其他费用。</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（五）</w:t>
      </w:r>
      <w:r w:rsidRPr="007121B9">
        <w:rPr>
          <w:rFonts w:ascii="仿宋" w:eastAsia="仿宋" w:hAnsi="仿宋" w:cs="仿宋_GB2312" w:hint="eastAsia"/>
          <w:kern w:val="0"/>
          <w:sz w:val="32"/>
          <w:szCs w:val="32"/>
        </w:rPr>
        <w:t>一般公共服务（类）党委办公厅（室）及相关机构事务（款）行政运行（项）：指用于机关及下属行政</w:t>
      </w:r>
      <w:r w:rsidRPr="007121B9">
        <w:rPr>
          <w:rFonts w:ascii="仿宋" w:eastAsia="仿宋" w:hAnsi="仿宋" w:cs="仿宋_GB2312" w:hint="eastAsia"/>
          <w:kern w:val="0"/>
          <w:sz w:val="32"/>
          <w:szCs w:val="32"/>
        </w:rPr>
        <w:lastRenderedPageBreak/>
        <w:t>单位（包括实行公务员管理的事业单位）的基本支出。</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（六）</w:t>
      </w:r>
      <w:r w:rsidRPr="007121B9">
        <w:rPr>
          <w:rFonts w:ascii="仿宋" w:eastAsia="仿宋" w:hAnsi="仿宋" w:cs="仿宋_GB2312" w:hint="eastAsia"/>
          <w:kern w:val="0"/>
          <w:sz w:val="32"/>
          <w:szCs w:val="32"/>
        </w:rPr>
        <w:t>一般公共服务（类）党委办公厅（室）及相关机构事务（款）一般行政事务管理（项）：反映行政单位（包括实行公务员管理的事业单位）未单独设置项级科目的其他项目支出。</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（七）</w:t>
      </w:r>
      <w:r w:rsidRPr="007121B9">
        <w:rPr>
          <w:rFonts w:ascii="仿宋" w:eastAsia="仿宋" w:hAnsi="仿宋" w:cs="仿宋_GB2312" w:hint="eastAsia"/>
          <w:kern w:val="0"/>
          <w:sz w:val="32"/>
          <w:szCs w:val="32"/>
        </w:rPr>
        <w:t>医疗卫生与计划生育支出（类）医疗保障（款）行政单位医疗（项）：反映财政部门集中安排的行政单</w:t>
      </w:r>
      <w:r>
        <w:rPr>
          <w:rFonts w:ascii="仿宋" w:eastAsia="仿宋" w:hAnsi="仿宋" w:cs="仿宋_GB2312" w:hint="eastAsia"/>
          <w:kern w:val="0"/>
          <w:sz w:val="32"/>
          <w:szCs w:val="32"/>
        </w:rPr>
        <w:t>位基本医疗保险缴费经费，未参加医疗保险的行政单位的公费医疗经费。</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（八）</w:t>
      </w:r>
      <w:r w:rsidRPr="007121B9">
        <w:rPr>
          <w:rFonts w:ascii="仿宋" w:eastAsia="仿宋" w:hAnsi="仿宋" w:cs="仿宋_GB2312" w:hint="eastAsia"/>
          <w:kern w:val="0"/>
          <w:sz w:val="32"/>
          <w:szCs w:val="32"/>
        </w:rPr>
        <w:t>住房保障（类）住房改革支出（款）住房公积金（项）：反映行政事业单位按人事部门和财政部门规定的基本工资和津贴补贴以及规定比例为职工缴纳的住房公积金。</w:t>
      </w:r>
    </w:p>
    <w:p w:rsidR="007121B9" w:rsidRPr="007121B9" w:rsidRDefault="007121B9" w:rsidP="00623DF5">
      <w:pPr>
        <w:autoSpaceDE w:val="0"/>
        <w:autoSpaceDN w:val="0"/>
        <w:adjustRightInd w:val="0"/>
        <w:spacing w:line="520" w:lineRule="exact"/>
        <w:ind w:firstLineChars="200" w:firstLine="640"/>
        <w:rPr>
          <w:rFonts w:ascii="仿宋" w:eastAsia="仿宋" w:hAnsi="仿宋" w:cs="仿宋_GB2312"/>
          <w:kern w:val="0"/>
          <w:sz w:val="32"/>
          <w:szCs w:val="32"/>
        </w:rPr>
      </w:pPr>
    </w:p>
    <w:p w:rsidR="008C6FCD" w:rsidRPr="005935CC" w:rsidRDefault="008C6FCD" w:rsidP="008C6FCD">
      <w:pPr>
        <w:spacing w:line="520" w:lineRule="exact"/>
        <w:ind w:firstLineChars="1600" w:firstLine="5120"/>
        <w:rPr>
          <w:rFonts w:ascii="仿宋" w:eastAsia="仿宋" w:hAnsi="仿宋"/>
          <w:sz w:val="32"/>
          <w:szCs w:val="32"/>
        </w:rPr>
      </w:pPr>
    </w:p>
    <w:sectPr w:rsidR="008C6FCD" w:rsidRPr="005935CC" w:rsidSect="003A149E">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470" w:rsidRDefault="00B80470" w:rsidP="003A149E">
      <w:r>
        <w:separator/>
      </w:r>
    </w:p>
  </w:endnote>
  <w:endnote w:type="continuationSeparator" w:id="0">
    <w:p w:rsidR="00B80470" w:rsidRDefault="00B80470" w:rsidP="003A14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E14" w:rsidRDefault="00DC51AF">
    <w:pPr>
      <w:pStyle w:val="a4"/>
      <w:framePr w:wrap="around" w:vAnchor="text" w:hAnchor="margin" w:xAlign="right" w:y="1"/>
      <w:rPr>
        <w:rStyle w:val="a3"/>
      </w:rPr>
    </w:pPr>
    <w:r>
      <w:fldChar w:fldCharType="begin"/>
    </w:r>
    <w:r w:rsidR="00E413FE">
      <w:rPr>
        <w:rStyle w:val="a3"/>
      </w:rPr>
      <w:instrText xml:space="preserve">PAGE  </w:instrText>
    </w:r>
    <w:r>
      <w:fldChar w:fldCharType="end"/>
    </w:r>
  </w:p>
  <w:p w:rsidR="00013E14" w:rsidRDefault="00D0671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3195"/>
      <w:docPartObj>
        <w:docPartGallery w:val="Page Numbers (Bottom of Page)"/>
        <w:docPartUnique/>
      </w:docPartObj>
    </w:sdtPr>
    <w:sdtContent>
      <w:p w:rsidR="00C160B2" w:rsidRDefault="00DC51AF">
        <w:pPr>
          <w:pStyle w:val="a4"/>
          <w:jc w:val="center"/>
        </w:pPr>
        <w:fldSimple w:instr=" PAGE   \* MERGEFORMAT ">
          <w:r w:rsidR="005B2F68" w:rsidRPr="005B2F68">
            <w:rPr>
              <w:noProof/>
              <w:lang w:val="zh-CN"/>
            </w:rPr>
            <w:t>4</w:t>
          </w:r>
        </w:fldSimple>
      </w:p>
    </w:sdtContent>
  </w:sdt>
  <w:p w:rsidR="00013E14" w:rsidRDefault="00D0671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470" w:rsidRDefault="00B80470" w:rsidP="003A149E">
      <w:r>
        <w:separator/>
      </w:r>
    </w:p>
  </w:footnote>
  <w:footnote w:type="continuationSeparator" w:id="0">
    <w:p w:rsidR="00B80470" w:rsidRDefault="00B80470" w:rsidP="003A1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06EEB"/>
    <w:multiLevelType w:val="singleLevel"/>
    <w:tmpl w:val="57A06EEB"/>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1505"/>
  </w:hdrShapeDefaults>
  <w:footnotePr>
    <w:footnote w:id="-1"/>
    <w:footnote w:id="0"/>
  </w:footnotePr>
  <w:endnotePr>
    <w:endnote w:id="-1"/>
    <w:endnote w:id="0"/>
  </w:endnotePr>
  <w:compat>
    <w:useFELayout/>
  </w:compat>
  <w:rsids>
    <w:rsidRoot w:val="00280B19"/>
    <w:rsid w:val="00071BD5"/>
    <w:rsid w:val="00091A96"/>
    <w:rsid w:val="00105137"/>
    <w:rsid w:val="001431A6"/>
    <w:rsid w:val="00164257"/>
    <w:rsid w:val="00182431"/>
    <w:rsid w:val="00280B19"/>
    <w:rsid w:val="002A4BE8"/>
    <w:rsid w:val="002C3D3A"/>
    <w:rsid w:val="002E305F"/>
    <w:rsid w:val="002F4718"/>
    <w:rsid w:val="0030574C"/>
    <w:rsid w:val="00323B43"/>
    <w:rsid w:val="003A149E"/>
    <w:rsid w:val="003D37D8"/>
    <w:rsid w:val="003F058C"/>
    <w:rsid w:val="004358AB"/>
    <w:rsid w:val="00483169"/>
    <w:rsid w:val="004E6460"/>
    <w:rsid w:val="00554D46"/>
    <w:rsid w:val="005935CC"/>
    <w:rsid w:val="005B2F68"/>
    <w:rsid w:val="00623DF5"/>
    <w:rsid w:val="006415E8"/>
    <w:rsid w:val="006C2C80"/>
    <w:rsid w:val="006D0075"/>
    <w:rsid w:val="007121B9"/>
    <w:rsid w:val="00722173"/>
    <w:rsid w:val="007521E2"/>
    <w:rsid w:val="00781196"/>
    <w:rsid w:val="007D1860"/>
    <w:rsid w:val="008061D6"/>
    <w:rsid w:val="00816156"/>
    <w:rsid w:val="00893475"/>
    <w:rsid w:val="0089387F"/>
    <w:rsid w:val="008B2A95"/>
    <w:rsid w:val="008B3C92"/>
    <w:rsid w:val="008B7726"/>
    <w:rsid w:val="008C6FCD"/>
    <w:rsid w:val="008D60B5"/>
    <w:rsid w:val="00914AE0"/>
    <w:rsid w:val="009342D8"/>
    <w:rsid w:val="00967519"/>
    <w:rsid w:val="009A1F92"/>
    <w:rsid w:val="00A14A34"/>
    <w:rsid w:val="00A338E9"/>
    <w:rsid w:val="00A45BA4"/>
    <w:rsid w:val="00A51552"/>
    <w:rsid w:val="00AB5F83"/>
    <w:rsid w:val="00AB6006"/>
    <w:rsid w:val="00AD1CDC"/>
    <w:rsid w:val="00AE02A6"/>
    <w:rsid w:val="00B0102E"/>
    <w:rsid w:val="00B71C51"/>
    <w:rsid w:val="00B80470"/>
    <w:rsid w:val="00B87295"/>
    <w:rsid w:val="00BC3359"/>
    <w:rsid w:val="00BE71F4"/>
    <w:rsid w:val="00C1528C"/>
    <w:rsid w:val="00C160B2"/>
    <w:rsid w:val="00C2705E"/>
    <w:rsid w:val="00C30947"/>
    <w:rsid w:val="00C6514D"/>
    <w:rsid w:val="00C76855"/>
    <w:rsid w:val="00C91ABC"/>
    <w:rsid w:val="00CE01ED"/>
    <w:rsid w:val="00D33885"/>
    <w:rsid w:val="00D3527D"/>
    <w:rsid w:val="00D64C7A"/>
    <w:rsid w:val="00DC42FC"/>
    <w:rsid w:val="00DC51AF"/>
    <w:rsid w:val="00DE76B0"/>
    <w:rsid w:val="00E16B3C"/>
    <w:rsid w:val="00E413FE"/>
    <w:rsid w:val="00E83A89"/>
    <w:rsid w:val="00EA3905"/>
    <w:rsid w:val="00EF7AFD"/>
    <w:rsid w:val="00F06A1E"/>
    <w:rsid w:val="00F8433D"/>
    <w:rsid w:val="00F94289"/>
    <w:rsid w:val="00FA702C"/>
    <w:rsid w:val="00FB3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B19"/>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80B19"/>
  </w:style>
  <w:style w:type="paragraph" w:styleId="a4">
    <w:name w:val="footer"/>
    <w:basedOn w:val="a"/>
    <w:link w:val="Char"/>
    <w:uiPriority w:val="99"/>
    <w:rsid w:val="00280B19"/>
    <w:pPr>
      <w:tabs>
        <w:tab w:val="center" w:pos="4153"/>
        <w:tab w:val="right" w:pos="8306"/>
      </w:tabs>
      <w:snapToGrid w:val="0"/>
      <w:jc w:val="left"/>
    </w:pPr>
    <w:rPr>
      <w:sz w:val="18"/>
      <w:szCs w:val="18"/>
    </w:rPr>
  </w:style>
  <w:style w:type="character" w:customStyle="1" w:styleId="Char">
    <w:name w:val="页脚 Char"/>
    <w:basedOn w:val="a0"/>
    <w:link w:val="a4"/>
    <w:uiPriority w:val="99"/>
    <w:rsid w:val="00280B19"/>
    <w:rPr>
      <w:rFonts w:ascii="Times New Roman" w:eastAsia="宋体" w:hAnsi="Times New Roman" w:cs="Times New Roman"/>
      <w:kern w:val="2"/>
      <w:sz w:val="18"/>
      <w:szCs w:val="18"/>
    </w:rPr>
  </w:style>
  <w:style w:type="paragraph" w:styleId="a5">
    <w:name w:val="header"/>
    <w:basedOn w:val="a"/>
    <w:link w:val="Char0"/>
    <w:uiPriority w:val="99"/>
    <w:semiHidden/>
    <w:unhideWhenUsed/>
    <w:rsid w:val="00C160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160B2"/>
    <w:rPr>
      <w:rFonts w:ascii="Times New Roman" w:eastAsia="宋体" w:hAnsi="Times New Roman" w:cs="Times New Roman"/>
      <w:kern w:val="2"/>
      <w:sz w:val="18"/>
      <w:szCs w:val="18"/>
    </w:rPr>
  </w:style>
  <w:style w:type="paragraph" w:styleId="a6">
    <w:name w:val="List Paragraph"/>
    <w:basedOn w:val="a"/>
    <w:uiPriority w:val="34"/>
    <w:qFormat/>
    <w:rsid w:val="00CE01ED"/>
    <w:pPr>
      <w:ind w:firstLineChars="200" w:firstLine="420"/>
    </w:pPr>
  </w:style>
  <w:style w:type="character" w:styleId="a7">
    <w:name w:val="Strong"/>
    <w:basedOn w:val="a0"/>
    <w:uiPriority w:val="22"/>
    <w:qFormat/>
    <w:rsid w:val="00FB3F4A"/>
    <w:rPr>
      <w:b/>
      <w:bCs/>
    </w:rPr>
  </w:style>
  <w:style w:type="paragraph" w:styleId="a8">
    <w:name w:val="Normal (Web)"/>
    <w:basedOn w:val="a"/>
    <w:uiPriority w:val="99"/>
    <w:unhideWhenUsed/>
    <w:rsid w:val="00D64C7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590434219">
      <w:bodyDiv w:val="1"/>
      <w:marLeft w:val="0"/>
      <w:marRight w:val="0"/>
      <w:marTop w:val="0"/>
      <w:marBottom w:val="0"/>
      <w:divBdr>
        <w:top w:val="none" w:sz="0" w:space="0" w:color="auto"/>
        <w:left w:val="none" w:sz="0" w:space="0" w:color="auto"/>
        <w:bottom w:val="none" w:sz="0" w:space="0" w:color="auto"/>
        <w:right w:val="none" w:sz="0" w:space="0" w:color="auto"/>
      </w:divBdr>
      <w:divsChild>
        <w:div w:id="1496414811">
          <w:marLeft w:val="0"/>
          <w:marRight w:val="0"/>
          <w:marTop w:val="0"/>
          <w:marBottom w:val="0"/>
          <w:divBdr>
            <w:top w:val="none" w:sz="0" w:space="0" w:color="auto"/>
            <w:left w:val="none" w:sz="0" w:space="0" w:color="auto"/>
            <w:bottom w:val="none" w:sz="0" w:space="0" w:color="auto"/>
            <w:right w:val="none" w:sz="0" w:space="0" w:color="auto"/>
          </w:divBdr>
          <w:divsChild>
            <w:div w:id="1973828855">
              <w:marLeft w:val="0"/>
              <w:marRight w:val="0"/>
              <w:marTop w:val="0"/>
              <w:marBottom w:val="0"/>
              <w:divBdr>
                <w:top w:val="none" w:sz="0" w:space="0" w:color="auto"/>
                <w:left w:val="none" w:sz="0" w:space="0" w:color="auto"/>
                <w:bottom w:val="none" w:sz="0" w:space="0" w:color="auto"/>
                <w:right w:val="none" w:sz="0" w:space="0" w:color="auto"/>
              </w:divBdr>
              <w:divsChild>
                <w:div w:id="800925708">
                  <w:marLeft w:val="0"/>
                  <w:marRight w:val="0"/>
                  <w:marTop w:val="0"/>
                  <w:marBottom w:val="150"/>
                  <w:divBdr>
                    <w:top w:val="none" w:sz="0" w:space="0" w:color="auto"/>
                    <w:left w:val="none" w:sz="0" w:space="0" w:color="auto"/>
                    <w:bottom w:val="none" w:sz="0" w:space="0" w:color="auto"/>
                    <w:right w:val="none" w:sz="0" w:space="0" w:color="auto"/>
                  </w:divBdr>
                  <w:divsChild>
                    <w:div w:id="541527763">
                      <w:marLeft w:val="0"/>
                      <w:marRight w:val="0"/>
                      <w:marTop w:val="0"/>
                      <w:marBottom w:val="0"/>
                      <w:divBdr>
                        <w:top w:val="none" w:sz="0" w:space="0" w:color="auto"/>
                        <w:left w:val="none" w:sz="0" w:space="0" w:color="auto"/>
                        <w:bottom w:val="none" w:sz="0" w:space="0" w:color="auto"/>
                        <w:right w:val="none" w:sz="0" w:space="0" w:color="auto"/>
                      </w:divBdr>
                      <w:divsChild>
                        <w:div w:id="21417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960025">
      <w:bodyDiv w:val="1"/>
      <w:marLeft w:val="0"/>
      <w:marRight w:val="0"/>
      <w:marTop w:val="0"/>
      <w:marBottom w:val="0"/>
      <w:divBdr>
        <w:top w:val="none" w:sz="0" w:space="0" w:color="auto"/>
        <w:left w:val="none" w:sz="0" w:space="0" w:color="auto"/>
        <w:bottom w:val="none" w:sz="0" w:space="0" w:color="auto"/>
        <w:right w:val="none" w:sz="0" w:space="0" w:color="auto"/>
      </w:divBdr>
      <w:divsChild>
        <w:div w:id="1559632682">
          <w:marLeft w:val="0"/>
          <w:marRight w:val="0"/>
          <w:marTop w:val="0"/>
          <w:marBottom w:val="0"/>
          <w:divBdr>
            <w:top w:val="none" w:sz="0" w:space="0" w:color="auto"/>
            <w:left w:val="none" w:sz="0" w:space="0" w:color="auto"/>
            <w:bottom w:val="none" w:sz="0" w:space="0" w:color="auto"/>
            <w:right w:val="none" w:sz="0" w:space="0" w:color="auto"/>
          </w:divBdr>
          <w:divsChild>
            <w:div w:id="137496092">
              <w:marLeft w:val="0"/>
              <w:marRight w:val="0"/>
              <w:marTop w:val="0"/>
              <w:marBottom w:val="0"/>
              <w:divBdr>
                <w:top w:val="none" w:sz="0" w:space="0" w:color="auto"/>
                <w:left w:val="none" w:sz="0" w:space="0" w:color="auto"/>
                <w:bottom w:val="none" w:sz="0" w:space="0" w:color="auto"/>
                <w:right w:val="none" w:sz="0" w:space="0" w:color="auto"/>
              </w:divBdr>
              <w:divsChild>
                <w:div w:id="1875534538">
                  <w:marLeft w:val="0"/>
                  <w:marRight w:val="0"/>
                  <w:marTop w:val="0"/>
                  <w:marBottom w:val="150"/>
                  <w:divBdr>
                    <w:top w:val="none" w:sz="0" w:space="0" w:color="auto"/>
                    <w:left w:val="none" w:sz="0" w:space="0" w:color="auto"/>
                    <w:bottom w:val="none" w:sz="0" w:space="0" w:color="auto"/>
                    <w:right w:val="none" w:sz="0" w:space="0" w:color="auto"/>
                  </w:divBdr>
                  <w:divsChild>
                    <w:div w:id="86385609">
                      <w:marLeft w:val="0"/>
                      <w:marRight w:val="0"/>
                      <w:marTop w:val="0"/>
                      <w:marBottom w:val="0"/>
                      <w:divBdr>
                        <w:top w:val="none" w:sz="0" w:space="0" w:color="auto"/>
                        <w:left w:val="none" w:sz="0" w:space="0" w:color="auto"/>
                        <w:bottom w:val="none" w:sz="0" w:space="0" w:color="auto"/>
                        <w:right w:val="none" w:sz="0" w:space="0" w:color="auto"/>
                      </w:divBdr>
                      <w:divsChild>
                        <w:div w:id="140791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6</Pages>
  <Words>438</Words>
  <Characters>2498</Characters>
  <Application>Microsoft Office Word</Application>
  <DocSecurity>0</DocSecurity>
  <Lines>20</Lines>
  <Paragraphs>5</Paragraphs>
  <ScaleCrop>false</ScaleCrop>
  <Company>Microsoft</Company>
  <LinksUpToDate>false</LinksUpToDate>
  <CharactersWithSpaces>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43</cp:revision>
  <cp:lastPrinted>2017-01-24T08:56:00Z</cp:lastPrinted>
  <dcterms:created xsi:type="dcterms:W3CDTF">2017-01-23T07:09:00Z</dcterms:created>
  <dcterms:modified xsi:type="dcterms:W3CDTF">2017-10-31T00:59:00Z</dcterms:modified>
</cp:coreProperties>
</file>