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宋体" w:cs="Times New Roman"/>
          <w:b/>
          <w:bCs/>
          <w:kern w:val="0"/>
          <w:sz w:val="44"/>
          <w:szCs w:val="44"/>
        </w:rPr>
      </w:pPr>
      <w:r>
        <w:rPr>
          <w:rFonts w:ascii="宋体" w:hAnsi="宋体" w:cs="宋体"/>
          <w:b/>
          <w:bCs/>
          <w:kern w:val="0"/>
          <w:sz w:val="44"/>
          <w:szCs w:val="44"/>
        </w:rPr>
        <w:t>2017</w:t>
      </w:r>
      <w:r>
        <w:rPr>
          <w:rFonts w:ascii="宋体" w:hAnsi="宋体" w:cs="宋体" w:hint="eastAsia"/>
          <w:b/>
          <w:bCs/>
          <w:kern w:val="0"/>
          <w:sz w:val="44"/>
          <w:szCs w:val="44"/>
        </w:rPr>
        <w:t>梅州方志办部门预算</w:t>
      </w: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仿宋" w:eastAsia="仿宋" w:hAnsi="仿宋" w:cs="Times New Roman"/>
          <w:b/>
          <w:bCs/>
          <w:kern w:val="0"/>
          <w:sz w:val="44"/>
          <w:szCs w:val="44"/>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宋体" w:cs="宋体"/>
          <w:kern w:val="0"/>
          <w:sz w:val="32"/>
          <w:szCs w:val="32"/>
        </w:rPr>
      </w:pPr>
      <w:r>
        <w:rPr>
          <w:rFonts w:ascii="宋体" w:hAnsi="宋体" w:cs="宋体" w:hint="eastAsia"/>
          <w:b/>
          <w:bCs/>
          <w:kern w:val="0"/>
          <w:sz w:val="32"/>
          <w:szCs w:val="32"/>
        </w:rPr>
        <w:t>目</w:t>
      </w:r>
      <w:r>
        <w:rPr>
          <w:rFonts w:ascii="宋体" w:hAnsi="宋体" w:cs="宋体"/>
          <w:b/>
          <w:bCs/>
          <w:kern w:val="0"/>
          <w:sz w:val="32"/>
          <w:szCs w:val="32"/>
        </w:rPr>
        <w:t xml:space="preserve"> </w:t>
      </w:r>
      <w:r>
        <w:rPr>
          <w:rFonts w:ascii="宋体" w:hAnsi="宋体" w:cs="宋体" w:hint="eastAsia"/>
          <w:b/>
          <w:bCs/>
          <w:kern w:val="0"/>
          <w:sz w:val="32"/>
          <w:szCs w:val="32"/>
        </w:rPr>
        <w:t>录</w:t>
      </w:r>
    </w:p>
    <w:p w:rsidR="00DB41AC" w:rsidRDefault="00DB41AC">
      <w:pPr>
        <w:autoSpaceDE w:val="0"/>
        <w:autoSpaceDN w:val="0"/>
        <w:adjustRightInd w:val="0"/>
        <w:spacing w:line="520" w:lineRule="exact"/>
        <w:jc w:val="center"/>
        <w:rPr>
          <w:rFonts w:ascii="宋体" w:cs="宋体"/>
          <w:kern w:val="0"/>
          <w:sz w:val="32"/>
          <w:szCs w:val="32"/>
        </w:rPr>
      </w:pPr>
    </w:p>
    <w:p w:rsidR="00DB41AC" w:rsidRDefault="00DB41AC">
      <w:pPr>
        <w:autoSpaceDE w:val="0"/>
        <w:autoSpaceDN w:val="0"/>
        <w:adjustRightInd w:val="0"/>
        <w:spacing w:line="520" w:lineRule="exact"/>
        <w:jc w:val="left"/>
        <w:rPr>
          <w:rFonts w:ascii="宋体" w:cs="宋体"/>
          <w:b/>
          <w:bCs/>
          <w:color w:val="FFFFFF"/>
          <w:kern w:val="0"/>
          <w:sz w:val="32"/>
          <w:szCs w:val="32"/>
        </w:rPr>
      </w:pPr>
      <w:r>
        <w:rPr>
          <w:rFonts w:ascii="宋体" w:hAnsi="宋体" w:cs="宋体" w:hint="eastAsia"/>
          <w:b/>
          <w:bCs/>
          <w:kern w:val="0"/>
          <w:sz w:val="32"/>
          <w:szCs w:val="32"/>
        </w:rPr>
        <w:t>第一部分</w:t>
      </w:r>
      <w:r>
        <w:rPr>
          <w:rFonts w:ascii="宋体" w:hAnsi="宋体" w:cs="宋体"/>
          <w:b/>
          <w:bCs/>
          <w:kern w:val="0"/>
          <w:sz w:val="32"/>
          <w:szCs w:val="32"/>
        </w:rPr>
        <w:t xml:space="preserve"> </w:t>
      </w:r>
      <w:r>
        <w:rPr>
          <w:rFonts w:ascii="宋体" w:hAnsi="宋体" w:cs="宋体" w:hint="eastAsia"/>
          <w:b/>
          <w:bCs/>
          <w:kern w:val="0"/>
          <w:sz w:val="32"/>
          <w:szCs w:val="32"/>
        </w:rPr>
        <w:t>梅州市方志办概况</w:t>
      </w:r>
    </w:p>
    <w:p w:rsidR="00DB41AC" w:rsidRDefault="00DB41AC">
      <w:pPr>
        <w:autoSpaceDE w:val="0"/>
        <w:autoSpaceDN w:val="0"/>
        <w:adjustRightInd w:val="0"/>
        <w:spacing w:line="520" w:lineRule="exact"/>
        <w:jc w:val="left"/>
        <w:rPr>
          <w:rFonts w:ascii="宋体" w:cs="宋体"/>
          <w:kern w:val="0"/>
          <w:sz w:val="32"/>
          <w:szCs w:val="32"/>
        </w:rPr>
      </w:pPr>
      <w:r>
        <w:rPr>
          <w:rFonts w:ascii="宋体" w:hAnsi="宋体" w:cs="宋体" w:hint="eastAsia"/>
          <w:kern w:val="0"/>
          <w:sz w:val="32"/>
          <w:szCs w:val="32"/>
        </w:rPr>
        <w:t>一、主要职能</w:t>
      </w:r>
    </w:p>
    <w:p w:rsidR="00DB41AC" w:rsidRDefault="00DB41AC">
      <w:pPr>
        <w:autoSpaceDE w:val="0"/>
        <w:autoSpaceDN w:val="0"/>
        <w:adjustRightInd w:val="0"/>
        <w:spacing w:line="520" w:lineRule="exact"/>
        <w:jc w:val="left"/>
        <w:rPr>
          <w:rFonts w:ascii="宋体" w:cs="宋体"/>
          <w:kern w:val="0"/>
          <w:sz w:val="32"/>
          <w:szCs w:val="32"/>
        </w:rPr>
      </w:pPr>
      <w:r>
        <w:rPr>
          <w:rFonts w:ascii="宋体" w:hAnsi="宋体" w:cs="宋体" w:hint="eastAsia"/>
          <w:kern w:val="0"/>
          <w:sz w:val="32"/>
          <w:szCs w:val="32"/>
        </w:rPr>
        <w:t>二、部门预算单位构成</w:t>
      </w:r>
    </w:p>
    <w:p w:rsidR="00DB41AC" w:rsidRDefault="00DB41AC">
      <w:pPr>
        <w:autoSpaceDE w:val="0"/>
        <w:autoSpaceDN w:val="0"/>
        <w:adjustRightInd w:val="0"/>
        <w:spacing w:line="520" w:lineRule="exact"/>
        <w:jc w:val="left"/>
        <w:rPr>
          <w:rFonts w:ascii="宋体" w:cs="宋体"/>
          <w:kern w:val="0"/>
          <w:sz w:val="32"/>
          <w:szCs w:val="32"/>
        </w:rPr>
      </w:pPr>
    </w:p>
    <w:p w:rsidR="00DB41AC" w:rsidRDefault="00DB41AC">
      <w:pPr>
        <w:autoSpaceDE w:val="0"/>
        <w:autoSpaceDN w:val="0"/>
        <w:adjustRightInd w:val="0"/>
        <w:spacing w:line="520" w:lineRule="exact"/>
        <w:jc w:val="left"/>
        <w:rPr>
          <w:rFonts w:ascii="宋体" w:cs="宋体"/>
          <w:b/>
          <w:bCs/>
          <w:kern w:val="0"/>
          <w:sz w:val="32"/>
          <w:szCs w:val="32"/>
        </w:rPr>
      </w:pPr>
      <w:r>
        <w:rPr>
          <w:rFonts w:ascii="宋体" w:hAnsi="宋体" w:cs="宋体" w:hint="eastAsia"/>
          <w:b/>
          <w:bCs/>
          <w:kern w:val="0"/>
          <w:sz w:val="32"/>
          <w:szCs w:val="32"/>
        </w:rPr>
        <w:t>第二部分梅州市方志办</w:t>
      </w:r>
      <w:r>
        <w:rPr>
          <w:rFonts w:ascii="宋体" w:hAnsi="宋体" w:cs="宋体"/>
          <w:b/>
          <w:bCs/>
          <w:kern w:val="0"/>
          <w:sz w:val="32"/>
          <w:szCs w:val="32"/>
        </w:rPr>
        <w:t xml:space="preserve">2017 </w:t>
      </w:r>
      <w:r>
        <w:rPr>
          <w:rFonts w:ascii="宋体" w:hAnsi="宋体" w:cs="宋体" w:hint="eastAsia"/>
          <w:b/>
          <w:bCs/>
          <w:kern w:val="0"/>
          <w:sz w:val="32"/>
          <w:szCs w:val="32"/>
        </w:rPr>
        <w:t>年部门预算情况说明</w:t>
      </w:r>
    </w:p>
    <w:p w:rsidR="00DB41AC" w:rsidRDefault="00DB41AC">
      <w:pPr>
        <w:autoSpaceDE w:val="0"/>
        <w:autoSpaceDN w:val="0"/>
        <w:adjustRightInd w:val="0"/>
        <w:spacing w:line="520" w:lineRule="exact"/>
        <w:jc w:val="left"/>
        <w:rPr>
          <w:rFonts w:ascii="宋体" w:cs="宋体"/>
          <w:b/>
          <w:bCs/>
          <w:kern w:val="0"/>
          <w:sz w:val="32"/>
          <w:szCs w:val="32"/>
        </w:rPr>
      </w:pPr>
    </w:p>
    <w:p w:rsidR="00DB41AC" w:rsidRDefault="00DB41AC">
      <w:pPr>
        <w:autoSpaceDE w:val="0"/>
        <w:autoSpaceDN w:val="0"/>
        <w:adjustRightInd w:val="0"/>
        <w:spacing w:line="520" w:lineRule="exact"/>
        <w:jc w:val="left"/>
        <w:rPr>
          <w:rFonts w:ascii="宋体" w:cs="宋体"/>
          <w:b/>
          <w:bCs/>
          <w:kern w:val="0"/>
          <w:sz w:val="32"/>
          <w:szCs w:val="32"/>
        </w:rPr>
      </w:pPr>
      <w:r>
        <w:rPr>
          <w:rFonts w:ascii="宋体" w:hAnsi="宋体" w:cs="宋体" w:hint="eastAsia"/>
          <w:b/>
          <w:bCs/>
          <w:kern w:val="0"/>
          <w:sz w:val="32"/>
          <w:szCs w:val="32"/>
        </w:rPr>
        <w:t>第三部分</w:t>
      </w:r>
      <w:r>
        <w:rPr>
          <w:rFonts w:ascii="宋体" w:hAnsi="宋体" w:cs="宋体"/>
          <w:b/>
          <w:bCs/>
          <w:kern w:val="0"/>
          <w:sz w:val="32"/>
          <w:szCs w:val="32"/>
        </w:rPr>
        <w:t xml:space="preserve"> </w:t>
      </w:r>
      <w:r>
        <w:rPr>
          <w:rFonts w:ascii="宋体" w:hAnsi="宋体" w:cs="宋体" w:hint="eastAsia"/>
          <w:b/>
          <w:bCs/>
          <w:kern w:val="0"/>
          <w:sz w:val="32"/>
          <w:szCs w:val="32"/>
        </w:rPr>
        <w:t>名词解释</w:t>
      </w: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黑体" w:eastAsia="黑体" w:hAnsi="黑体" w:cs="Times New Roman"/>
          <w:kern w:val="0"/>
          <w:sz w:val="32"/>
          <w:szCs w:val="32"/>
        </w:rPr>
      </w:pPr>
    </w:p>
    <w:p w:rsidR="00DB41AC" w:rsidRDefault="00DB41AC">
      <w:pPr>
        <w:autoSpaceDE w:val="0"/>
        <w:autoSpaceDN w:val="0"/>
        <w:adjustRightInd w:val="0"/>
        <w:spacing w:line="520" w:lineRule="exact"/>
        <w:jc w:val="center"/>
        <w:rPr>
          <w:rFonts w:ascii="宋体" w:cs="宋体"/>
          <w:b/>
          <w:bCs/>
          <w:kern w:val="0"/>
          <w:sz w:val="32"/>
          <w:szCs w:val="32"/>
        </w:rPr>
      </w:pPr>
      <w:r>
        <w:rPr>
          <w:rFonts w:ascii="宋体" w:hAnsi="宋体" w:cs="宋体" w:hint="eastAsia"/>
          <w:b/>
          <w:bCs/>
          <w:kern w:val="0"/>
          <w:sz w:val="32"/>
          <w:szCs w:val="32"/>
        </w:rPr>
        <w:t>第一部分</w:t>
      </w:r>
      <w:r>
        <w:rPr>
          <w:rFonts w:ascii="宋体" w:hAnsi="宋体" w:cs="宋体"/>
          <w:b/>
          <w:bCs/>
          <w:kern w:val="0"/>
          <w:sz w:val="32"/>
          <w:szCs w:val="32"/>
        </w:rPr>
        <w:t xml:space="preserve"> </w:t>
      </w:r>
      <w:r>
        <w:rPr>
          <w:rFonts w:ascii="宋体" w:hAnsi="宋体" w:cs="宋体" w:hint="eastAsia"/>
          <w:b/>
          <w:bCs/>
          <w:kern w:val="0"/>
          <w:sz w:val="32"/>
          <w:szCs w:val="32"/>
        </w:rPr>
        <w:t>市方志办概况</w:t>
      </w:r>
    </w:p>
    <w:p w:rsidR="00DB41AC" w:rsidRDefault="00DB41AC">
      <w:pPr>
        <w:autoSpaceDE w:val="0"/>
        <w:autoSpaceDN w:val="0"/>
        <w:adjustRightInd w:val="0"/>
        <w:spacing w:line="520" w:lineRule="exact"/>
        <w:jc w:val="center"/>
        <w:rPr>
          <w:rFonts w:ascii="宋体" w:cs="宋体"/>
          <w:kern w:val="0"/>
          <w:sz w:val="32"/>
          <w:szCs w:val="32"/>
        </w:rPr>
      </w:pPr>
    </w:p>
    <w:p w:rsidR="00DB41AC" w:rsidRDefault="00DB41AC">
      <w:pPr>
        <w:autoSpaceDE w:val="0"/>
        <w:autoSpaceDN w:val="0"/>
        <w:adjustRightInd w:val="0"/>
        <w:spacing w:line="520" w:lineRule="exact"/>
        <w:jc w:val="left"/>
        <w:rPr>
          <w:rFonts w:ascii="宋体" w:cs="宋体"/>
          <w:b/>
          <w:bCs/>
          <w:kern w:val="0"/>
          <w:sz w:val="32"/>
          <w:szCs w:val="32"/>
        </w:rPr>
      </w:pPr>
      <w:r>
        <w:rPr>
          <w:rFonts w:ascii="宋体" w:hAnsi="宋体" w:cs="宋体"/>
          <w:kern w:val="0"/>
          <w:sz w:val="32"/>
          <w:szCs w:val="32"/>
        </w:rPr>
        <w:t xml:space="preserve">     </w:t>
      </w:r>
      <w:r>
        <w:rPr>
          <w:rFonts w:ascii="宋体" w:hAnsi="宋体" w:cs="宋体" w:hint="eastAsia"/>
          <w:b/>
          <w:bCs/>
          <w:kern w:val="0"/>
          <w:sz w:val="32"/>
          <w:szCs w:val="32"/>
        </w:rPr>
        <w:t>一、主要职能：</w:t>
      </w:r>
    </w:p>
    <w:p w:rsidR="00DB41AC" w:rsidRDefault="00DB41AC" w:rsidP="001A3A0F">
      <w:pPr>
        <w:ind w:firstLineChars="200" w:firstLine="31680"/>
        <w:rPr>
          <w:rFonts w:ascii="宋体" w:cs="宋体"/>
          <w:b/>
          <w:bCs/>
          <w:kern w:val="0"/>
          <w:sz w:val="32"/>
          <w:szCs w:val="32"/>
        </w:rPr>
      </w:pPr>
      <w:r>
        <w:rPr>
          <w:rFonts w:ascii="宋体" w:hAnsi="宋体" w:cs="宋体"/>
          <w:kern w:val="0"/>
          <w:sz w:val="32"/>
          <w:szCs w:val="32"/>
        </w:rPr>
        <w:t xml:space="preserve">   </w:t>
      </w:r>
      <w:r>
        <w:rPr>
          <w:rFonts w:ascii="宋体" w:hAnsi="宋体" w:cs="宋体" w:hint="eastAsia"/>
          <w:kern w:val="0"/>
          <w:sz w:val="28"/>
          <w:szCs w:val="28"/>
        </w:rPr>
        <w:t>梅州市方志办内设人秘科和编审科。人秘科</w:t>
      </w:r>
      <w:r>
        <w:rPr>
          <w:rFonts w:ascii="宋体" w:hAnsi="宋体" w:cs="宋体" w:hint="eastAsia"/>
          <w:sz w:val="28"/>
          <w:szCs w:val="28"/>
        </w:rPr>
        <w:t>主要职能是起草文稿</w:t>
      </w:r>
      <w:r>
        <w:rPr>
          <w:rFonts w:ascii="宋体" w:hAnsi="宋体" w:cs="宋体"/>
          <w:sz w:val="28"/>
          <w:szCs w:val="28"/>
        </w:rPr>
        <w:t>:</w:t>
      </w:r>
      <w:r>
        <w:rPr>
          <w:rFonts w:ascii="宋体" w:hAnsi="宋体" w:cs="宋体" w:hint="eastAsia"/>
          <w:sz w:val="28"/>
          <w:szCs w:val="28"/>
        </w:rPr>
        <w:t>负责机关电文、督办、会务、档案、信息、安全、保密、财务、政务公开等事务工作。编审科职能负责组织、协调、指导本市地方志和地方综合年鉴的编辑出版。</w:t>
      </w:r>
    </w:p>
    <w:p w:rsidR="00DB41AC" w:rsidRDefault="00DB41AC">
      <w:pPr>
        <w:autoSpaceDE w:val="0"/>
        <w:autoSpaceDN w:val="0"/>
        <w:adjustRightInd w:val="0"/>
        <w:spacing w:line="520" w:lineRule="exact"/>
        <w:jc w:val="left"/>
        <w:rPr>
          <w:rFonts w:ascii="宋体" w:cs="宋体"/>
          <w:kern w:val="0"/>
          <w:sz w:val="32"/>
          <w:szCs w:val="32"/>
        </w:rPr>
      </w:pPr>
      <w:r>
        <w:rPr>
          <w:rFonts w:ascii="宋体" w:hAnsi="宋体" w:cs="宋体"/>
          <w:b/>
          <w:bCs/>
          <w:kern w:val="0"/>
          <w:sz w:val="32"/>
          <w:szCs w:val="32"/>
        </w:rPr>
        <w:t xml:space="preserve">   </w:t>
      </w:r>
      <w:r>
        <w:rPr>
          <w:rFonts w:ascii="宋体" w:hAnsi="宋体" w:cs="宋体"/>
          <w:kern w:val="0"/>
          <w:sz w:val="32"/>
          <w:szCs w:val="32"/>
        </w:rPr>
        <w:t xml:space="preserve"> </w:t>
      </w:r>
      <w:r>
        <w:rPr>
          <w:rFonts w:ascii="宋体" w:hAnsi="宋体" w:cs="宋体" w:hint="eastAsia"/>
          <w:b/>
          <w:bCs/>
          <w:kern w:val="0"/>
          <w:sz w:val="32"/>
          <w:szCs w:val="32"/>
        </w:rPr>
        <w:t>二、部门预算单位构成</w:t>
      </w:r>
    </w:p>
    <w:p w:rsidR="00DB41AC" w:rsidRDefault="00DB41AC">
      <w:pPr>
        <w:rPr>
          <w:rFonts w:ascii="宋体" w:cs="宋体"/>
          <w:kern w:val="0"/>
          <w:sz w:val="28"/>
          <w:szCs w:val="28"/>
        </w:rPr>
      </w:pPr>
      <w:r>
        <w:rPr>
          <w:rFonts w:ascii="宋体" w:hAnsi="宋体" w:cs="宋体"/>
          <w:kern w:val="0"/>
          <w:sz w:val="32"/>
          <w:szCs w:val="32"/>
        </w:rPr>
        <w:t xml:space="preserve"> </w:t>
      </w:r>
      <w:r>
        <w:rPr>
          <w:rFonts w:ascii="宋体" w:hAnsi="宋体" w:cs="宋体" w:hint="eastAsia"/>
          <w:sz w:val="28"/>
          <w:szCs w:val="28"/>
        </w:rPr>
        <w:t>从构成来看</w:t>
      </w:r>
      <w:r>
        <w:rPr>
          <w:rFonts w:ascii="宋体" w:hAnsi="宋体" w:cs="宋体"/>
          <w:sz w:val="28"/>
          <w:szCs w:val="28"/>
        </w:rPr>
        <w:t>,</w:t>
      </w:r>
      <w:r>
        <w:rPr>
          <w:rFonts w:ascii="宋体" w:hAnsi="宋体" w:cs="宋体" w:hint="eastAsia"/>
          <w:kern w:val="0"/>
          <w:sz w:val="28"/>
          <w:szCs w:val="28"/>
        </w:rPr>
        <w:t>梅州市方志办</w:t>
      </w:r>
      <w:r>
        <w:rPr>
          <w:rFonts w:ascii="宋体" w:hAnsi="宋体" w:cs="宋体" w:hint="eastAsia"/>
          <w:sz w:val="28"/>
          <w:szCs w:val="28"/>
        </w:rPr>
        <w:t>负责本单位的预算</w:t>
      </w:r>
      <w:r>
        <w:rPr>
          <w:rFonts w:ascii="宋体" w:hAnsi="宋体" w:cs="宋体" w:hint="eastAsia"/>
          <w:kern w:val="0"/>
          <w:sz w:val="28"/>
          <w:szCs w:val="28"/>
        </w:rPr>
        <w:t>。</w:t>
      </w:r>
    </w:p>
    <w:p w:rsidR="00DB41AC" w:rsidRDefault="00DB41AC" w:rsidP="001A3A0F">
      <w:pPr>
        <w:ind w:left="31680" w:hangingChars="500" w:firstLine="31680"/>
        <w:rPr>
          <w:rFonts w:ascii="宋体" w:cs="宋体"/>
          <w:b/>
          <w:bCs/>
          <w:kern w:val="0"/>
          <w:sz w:val="32"/>
          <w:szCs w:val="32"/>
        </w:rPr>
      </w:pPr>
      <w:r>
        <w:rPr>
          <w:rFonts w:ascii="宋体" w:hAnsi="宋体" w:cs="宋体"/>
          <w:kern w:val="0"/>
          <w:sz w:val="32"/>
          <w:szCs w:val="32"/>
        </w:rPr>
        <w:t xml:space="preserve">   </w:t>
      </w:r>
      <w:r>
        <w:rPr>
          <w:rFonts w:ascii="宋体" w:hAnsi="宋体" w:cs="宋体"/>
          <w:b/>
          <w:bCs/>
          <w:kern w:val="0"/>
          <w:sz w:val="32"/>
          <w:szCs w:val="32"/>
        </w:rPr>
        <w:t xml:space="preserve">                                                                                                                                                                                                                                                                                                                                                                                                                                                                                                                                                                                                                                                                                                                                                                                                                                                                                                                                                                                                                                                                                                                                                                                                                                                                                                                                                                                                                                                                                                                                                                                                                                                                                                                                                                                                                                                                                                                                              </w:t>
      </w:r>
      <w:r>
        <w:rPr>
          <w:rFonts w:ascii="宋体" w:hAnsi="宋体" w:cs="宋体" w:hint="eastAsia"/>
          <w:b/>
          <w:bCs/>
          <w:kern w:val="0"/>
          <w:sz w:val="32"/>
          <w:szCs w:val="32"/>
        </w:rPr>
        <w:t>第二部分市方志办</w:t>
      </w:r>
      <w:r>
        <w:rPr>
          <w:rFonts w:ascii="宋体" w:hAnsi="宋体" w:cs="宋体"/>
          <w:b/>
          <w:bCs/>
          <w:kern w:val="0"/>
          <w:sz w:val="32"/>
          <w:szCs w:val="32"/>
        </w:rPr>
        <w:t>2017</w:t>
      </w:r>
      <w:r>
        <w:rPr>
          <w:rFonts w:ascii="宋体" w:hAnsi="宋体" w:cs="宋体" w:hint="eastAsia"/>
          <w:b/>
          <w:bCs/>
          <w:kern w:val="0"/>
          <w:sz w:val="32"/>
          <w:szCs w:val="32"/>
        </w:rPr>
        <w:t>年度部门预算情况说明</w:t>
      </w:r>
    </w:p>
    <w:p w:rsidR="00DB41AC" w:rsidRDefault="00DB41AC">
      <w:pPr>
        <w:autoSpaceDE w:val="0"/>
        <w:autoSpaceDN w:val="0"/>
        <w:adjustRightInd w:val="0"/>
        <w:spacing w:line="520" w:lineRule="exact"/>
        <w:rPr>
          <w:rFonts w:ascii="宋体" w:cs="宋体"/>
          <w:kern w:val="0"/>
          <w:sz w:val="32"/>
          <w:szCs w:val="32"/>
        </w:rPr>
      </w:pPr>
    </w:p>
    <w:p w:rsidR="00DB41AC" w:rsidRDefault="00DB41AC">
      <w:pPr>
        <w:autoSpaceDE w:val="0"/>
        <w:autoSpaceDN w:val="0"/>
        <w:adjustRightInd w:val="0"/>
        <w:spacing w:line="520" w:lineRule="exact"/>
        <w:rPr>
          <w:rFonts w:ascii="宋体" w:cs="宋体"/>
          <w:b/>
          <w:bCs/>
          <w:kern w:val="0"/>
          <w:sz w:val="32"/>
          <w:szCs w:val="32"/>
        </w:rPr>
      </w:pPr>
      <w:r>
        <w:rPr>
          <w:rFonts w:ascii="宋体" w:hAnsi="宋体" w:cs="宋体"/>
          <w:b/>
          <w:bCs/>
          <w:kern w:val="0"/>
          <w:sz w:val="32"/>
          <w:szCs w:val="32"/>
        </w:rPr>
        <w:t xml:space="preserve">  </w:t>
      </w:r>
      <w:r>
        <w:rPr>
          <w:rFonts w:ascii="宋体" w:hAnsi="宋体" w:cs="宋体" w:hint="eastAsia"/>
          <w:b/>
          <w:bCs/>
          <w:kern w:val="0"/>
          <w:sz w:val="32"/>
          <w:szCs w:val="32"/>
        </w:rPr>
        <w:t>一、关于市方志办</w:t>
      </w:r>
      <w:r>
        <w:rPr>
          <w:rFonts w:ascii="宋体" w:hAnsi="宋体" w:cs="宋体"/>
          <w:b/>
          <w:bCs/>
          <w:kern w:val="0"/>
          <w:sz w:val="32"/>
          <w:szCs w:val="32"/>
        </w:rPr>
        <w:t xml:space="preserve">2017 </w:t>
      </w:r>
      <w:r>
        <w:rPr>
          <w:rFonts w:ascii="宋体" w:hAnsi="宋体" w:cs="宋体" w:hint="eastAsia"/>
          <w:b/>
          <w:bCs/>
          <w:kern w:val="0"/>
          <w:sz w:val="32"/>
          <w:szCs w:val="32"/>
        </w:rPr>
        <w:t>年度财政拨款收支预算情况的总体说明</w:t>
      </w:r>
    </w:p>
    <w:p w:rsidR="00DB41AC" w:rsidRDefault="00DB41AC">
      <w:pPr>
        <w:autoSpaceDE w:val="0"/>
        <w:autoSpaceDN w:val="0"/>
        <w:adjustRightInd w:val="0"/>
        <w:spacing w:line="520" w:lineRule="exact"/>
        <w:rPr>
          <w:rFonts w:ascii="宋体" w:cs="宋体"/>
          <w:kern w:val="0"/>
          <w:sz w:val="32"/>
          <w:szCs w:val="32"/>
        </w:rPr>
      </w:pPr>
      <w:r>
        <w:rPr>
          <w:rFonts w:ascii="宋体" w:hAnsi="宋体" w:cs="宋体"/>
          <w:kern w:val="0"/>
          <w:sz w:val="32"/>
          <w:szCs w:val="32"/>
        </w:rPr>
        <w:t xml:space="preserve">     </w:t>
      </w:r>
      <w:r>
        <w:rPr>
          <w:rFonts w:ascii="宋体" w:hAnsi="宋体" w:cs="宋体" w:hint="eastAsia"/>
          <w:kern w:val="0"/>
          <w:sz w:val="32"/>
          <w:szCs w:val="32"/>
        </w:rPr>
        <w:t>市方志办</w:t>
      </w:r>
      <w:r>
        <w:rPr>
          <w:rFonts w:ascii="宋体" w:hAnsi="宋体" w:cs="宋体"/>
          <w:kern w:val="0"/>
          <w:sz w:val="32"/>
          <w:szCs w:val="32"/>
        </w:rPr>
        <w:t>2017</w:t>
      </w:r>
      <w:r>
        <w:rPr>
          <w:rFonts w:ascii="宋体" w:hAnsi="宋体" w:cs="宋体" w:hint="eastAsia"/>
          <w:kern w:val="0"/>
          <w:sz w:val="32"/>
          <w:szCs w:val="32"/>
        </w:rPr>
        <w:t>年财政拨款收入总预算</w:t>
      </w:r>
      <w:r>
        <w:rPr>
          <w:rFonts w:ascii="宋体" w:hAnsi="宋体" w:cs="宋体"/>
          <w:kern w:val="0"/>
          <w:sz w:val="32"/>
          <w:szCs w:val="32"/>
        </w:rPr>
        <w:t>227.47</w:t>
      </w:r>
      <w:r>
        <w:rPr>
          <w:rFonts w:ascii="宋体" w:hAnsi="宋体" w:cs="宋体" w:hint="eastAsia"/>
          <w:sz w:val="30"/>
          <w:szCs w:val="30"/>
        </w:rPr>
        <w:t>万元</w:t>
      </w:r>
      <w:r>
        <w:rPr>
          <w:rFonts w:ascii="宋体" w:hAnsi="宋体" w:cs="宋体" w:hint="eastAsia"/>
          <w:kern w:val="0"/>
          <w:sz w:val="32"/>
          <w:szCs w:val="32"/>
        </w:rPr>
        <w:t>，全部为一般公共预算拨款</w:t>
      </w:r>
      <w:r>
        <w:rPr>
          <w:rFonts w:ascii="宋体" w:hAnsi="宋体" w:cs="宋体"/>
          <w:kern w:val="0"/>
          <w:sz w:val="32"/>
          <w:szCs w:val="32"/>
        </w:rPr>
        <w:t>227.47</w:t>
      </w:r>
      <w:r>
        <w:rPr>
          <w:rFonts w:ascii="宋体" w:hAnsi="宋体" w:cs="宋体" w:hint="eastAsia"/>
          <w:sz w:val="30"/>
          <w:szCs w:val="30"/>
        </w:rPr>
        <w:t>万元</w:t>
      </w:r>
      <w:r>
        <w:rPr>
          <w:rFonts w:ascii="宋体" w:hAnsi="宋体" w:cs="宋体" w:hint="eastAsia"/>
          <w:kern w:val="0"/>
          <w:sz w:val="32"/>
          <w:szCs w:val="32"/>
        </w:rPr>
        <w:t>，无政府性基金预算拨款。支出总预算</w:t>
      </w:r>
      <w:r>
        <w:rPr>
          <w:rFonts w:ascii="宋体" w:hAnsi="宋体" w:cs="宋体"/>
          <w:kern w:val="0"/>
          <w:sz w:val="32"/>
          <w:szCs w:val="32"/>
        </w:rPr>
        <w:t>227.47</w:t>
      </w:r>
      <w:r>
        <w:rPr>
          <w:rFonts w:ascii="宋体" w:hAnsi="宋体" w:cs="宋体" w:hint="eastAsia"/>
          <w:kern w:val="0"/>
          <w:sz w:val="32"/>
          <w:szCs w:val="32"/>
        </w:rPr>
        <w:t>万元，包括：一般公共服务支出</w:t>
      </w:r>
      <w:r>
        <w:rPr>
          <w:rFonts w:ascii="宋体" w:hAnsi="宋体" w:cs="宋体"/>
          <w:kern w:val="0"/>
          <w:sz w:val="32"/>
          <w:szCs w:val="32"/>
        </w:rPr>
        <w:t>157.43</w:t>
      </w:r>
      <w:r>
        <w:rPr>
          <w:rFonts w:ascii="宋体" w:hAnsi="宋体" w:cs="宋体" w:hint="eastAsia"/>
          <w:kern w:val="0"/>
          <w:sz w:val="32"/>
          <w:szCs w:val="32"/>
        </w:rPr>
        <w:t>万元；社会保障和就业支出</w:t>
      </w:r>
      <w:r>
        <w:rPr>
          <w:rFonts w:ascii="宋体" w:hAnsi="宋体" w:cs="宋体"/>
          <w:kern w:val="0"/>
          <w:sz w:val="32"/>
          <w:szCs w:val="32"/>
        </w:rPr>
        <w:t>39.99</w:t>
      </w:r>
      <w:r>
        <w:rPr>
          <w:rFonts w:ascii="宋体" w:hAnsi="宋体" w:cs="宋体" w:hint="eastAsia"/>
          <w:kern w:val="0"/>
          <w:sz w:val="32"/>
          <w:szCs w:val="32"/>
        </w:rPr>
        <w:t>万元；医疗卫生支出</w:t>
      </w:r>
      <w:r>
        <w:rPr>
          <w:rFonts w:ascii="宋体" w:hAnsi="宋体" w:cs="宋体"/>
          <w:kern w:val="0"/>
          <w:sz w:val="32"/>
          <w:szCs w:val="32"/>
        </w:rPr>
        <w:t>4.6</w:t>
      </w:r>
      <w:r>
        <w:rPr>
          <w:rFonts w:ascii="宋体" w:hAnsi="宋体" w:cs="宋体" w:hint="eastAsia"/>
          <w:kern w:val="0"/>
          <w:sz w:val="32"/>
          <w:szCs w:val="32"/>
        </w:rPr>
        <w:t>万元，住房保障支出</w:t>
      </w:r>
      <w:r>
        <w:rPr>
          <w:rFonts w:ascii="宋体" w:hAnsi="宋体" w:cs="宋体"/>
          <w:kern w:val="0"/>
          <w:sz w:val="32"/>
          <w:szCs w:val="32"/>
        </w:rPr>
        <w:t>25.45</w:t>
      </w:r>
      <w:r>
        <w:rPr>
          <w:rFonts w:ascii="宋体" w:hAnsi="宋体" w:cs="宋体" w:hint="eastAsia"/>
          <w:kern w:val="0"/>
          <w:sz w:val="32"/>
          <w:szCs w:val="32"/>
        </w:rPr>
        <w:t>万元。</w:t>
      </w:r>
    </w:p>
    <w:p w:rsidR="00DB41AC" w:rsidRDefault="00DB41AC">
      <w:pPr>
        <w:autoSpaceDE w:val="0"/>
        <w:autoSpaceDN w:val="0"/>
        <w:adjustRightInd w:val="0"/>
        <w:spacing w:line="520" w:lineRule="exact"/>
        <w:rPr>
          <w:rFonts w:ascii="宋体" w:cs="宋体"/>
          <w:b/>
          <w:bCs/>
          <w:kern w:val="0"/>
          <w:sz w:val="32"/>
          <w:szCs w:val="32"/>
        </w:rPr>
      </w:pPr>
      <w:r>
        <w:rPr>
          <w:rFonts w:ascii="宋体" w:hAnsi="宋体" w:cs="宋体"/>
          <w:b/>
          <w:bCs/>
          <w:kern w:val="0"/>
          <w:sz w:val="32"/>
          <w:szCs w:val="32"/>
        </w:rPr>
        <w:t xml:space="preserve">   </w:t>
      </w:r>
      <w:r>
        <w:rPr>
          <w:rFonts w:ascii="宋体" w:hAnsi="宋体" w:cs="宋体"/>
          <w:kern w:val="0"/>
          <w:sz w:val="32"/>
          <w:szCs w:val="32"/>
        </w:rPr>
        <w:t xml:space="preserve"> </w:t>
      </w:r>
      <w:r>
        <w:rPr>
          <w:rFonts w:ascii="宋体" w:hAnsi="宋体" w:cs="宋体" w:hint="eastAsia"/>
          <w:b/>
          <w:bCs/>
          <w:kern w:val="0"/>
          <w:sz w:val="32"/>
          <w:szCs w:val="32"/>
        </w:rPr>
        <w:t>二、关于市方志办</w:t>
      </w:r>
      <w:r>
        <w:rPr>
          <w:rFonts w:ascii="宋体" w:hAnsi="宋体" w:cs="宋体"/>
          <w:b/>
          <w:bCs/>
          <w:kern w:val="0"/>
          <w:sz w:val="32"/>
          <w:szCs w:val="32"/>
        </w:rPr>
        <w:t>2017</w:t>
      </w:r>
      <w:r>
        <w:rPr>
          <w:rFonts w:ascii="宋体" w:hAnsi="宋体" w:cs="宋体" w:hint="eastAsia"/>
          <w:b/>
          <w:bCs/>
          <w:kern w:val="0"/>
          <w:sz w:val="32"/>
          <w:szCs w:val="32"/>
        </w:rPr>
        <w:t>年一般公共预算拨款情况说明</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kern w:val="0"/>
          <w:sz w:val="32"/>
          <w:szCs w:val="32"/>
        </w:rPr>
        <w:t>（一）一般公共预算拨款规模变化情况。</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kern w:val="0"/>
          <w:sz w:val="32"/>
          <w:szCs w:val="32"/>
        </w:rPr>
        <w:t>市方志办</w:t>
      </w:r>
      <w:r>
        <w:rPr>
          <w:rFonts w:ascii="宋体" w:hAnsi="宋体" w:cs="宋体"/>
          <w:kern w:val="0"/>
          <w:sz w:val="32"/>
          <w:szCs w:val="32"/>
        </w:rPr>
        <w:t>2017</w:t>
      </w:r>
      <w:r>
        <w:rPr>
          <w:rFonts w:ascii="宋体" w:hAnsi="宋体" w:cs="宋体" w:hint="eastAsia"/>
          <w:kern w:val="0"/>
          <w:sz w:val="32"/>
          <w:szCs w:val="32"/>
        </w:rPr>
        <w:t>年一般公共预算拨款</w:t>
      </w:r>
      <w:r>
        <w:rPr>
          <w:rFonts w:ascii="宋体" w:hAnsi="宋体" w:cs="宋体"/>
          <w:kern w:val="0"/>
          <w:sz w:val="32"/>
          <w:szCs w:val="32"/>
        </w:rPr>
        <w:t>227.47</w:t>
      </w:r>
      <w:r>
        <w:rPr>
          <w:rFonts w:ascii="宋体" w:hAnsi="宋体" w:cs="宋体" w:hint="eastAsia"/>
          <w:kern w:val="0"/>
          <w:sz w:val="32"/>
          <w:szCs w:val="32"/>
        </w:rPr>
        <w:t>万元，比</w:t>
      </w:r>
      <w:r>
        <w:rPr>
          <w:rFonts w:ascii="宋体" w:hAnsi="宋体" w:cs="宋体"/>
          <w:kern w:val="0"/>
          <w:sz w:val="32"/>
          <w:szCs w:val="32"/>
        </w:rPr>
        <w:t>2016</w:t>
      </w:r>
      <w:r>
        <w:rPr>
          <w:rFonts w:ascii="宋体" w:hAnsi="宋体" w:cs="宋体" w:hint="eastAsia"/>
          <w:kern w:val="0"/>
          <w:sz w:val="32"/>
          <w:szCs w:val="32"/>
        </w:rPr>
        <w:t>年执行数减少</w:t>
      </w:r>
      <w:r>
        <w:rPr>
          <w:rFonts w:ascii="宋体" w:hAnsi="宋体" w:cs="宋体"/>
          <w:kern w:val="0"/>
          <w:sz w:val="32"/>
          <w:szCs w:val="32"/>
        </w:rPr>
        <w:t>21.38</w:t>
      </w:r>
      <w:r>
        <w:rPr>
          <w:rFonts w:ascii="宋体" w:hAnsi="宋体" w:cs="宋体" w:hint="eastAsia"/>
          <w:kern w:val="0"/>
          <w:sz w:val="32"/>
          <w:szCs w:val="32"/>
        </w:rPr>
        <w:t>万，主要是人员变动，财政拨款预算相应减少。</w:t>
      </w:r>
    </w:p>
    <w:p w:rsidR="00DB41AC" w:rsidRDefault="00DB41AC" w:rsidP="001A3A0F">
      <w:pPr>
        <w:autoSpaceDE w:val="0"/>
        <w:autoSpaceDN w:val="0"/>
        <w:adjustRightInd w:val="0"/>
        <w:spacing w:line="520" w:lineRule="exact"/>
        <w:ind w:firstLineChars="150" w:firstLine="31680"/>
        <w:rPr>
          <w:rFonts w:ascii="宋体" w:cs="宋体"/>
          <w:kern w:val="0"/>
          <w:sz w:val="32"/>
          <w:szCs w:val="32"/>
        </w:rPr>
      </w:pPr>
      <w:r>
        <w:rPr>
          <w:rFonts w:ascii="宋体" w:hAnsi="宋体" w:cs="宋体" w:hint="eastAsia"/>
          <w:kern w:val="0"/>
          <w:sz w:val="32"/>
          <w:szCs w:val="32"/>
        </w:rPr>
        <w:t>（二）一般公共预算拨款结构情况。</w:t>
      </w:r>
    </w:p>
    <w:p w:rsidR="00DB41AC" w:rsidRDefault="00DB41AC">
      <w:pPr>
        <w:autoSpaceDE w:val="0"/>
        <w:autoSpaceDN w:val="0"/>
        <w:adjustRightInd w:val="0"/>
        <w:spacing w:line="520" w:lineRule="exact"/>
        <w:ind w:firstLine="645"/>
        <w:rPr>
          <w:rFonts w:ascii="宋体" w:cs="宋体"/>
          <w:sz w:val="32"/>
          <w:szCs w:val="32"/>
        </w:rPr>
      </w:pPr>
      <w:r>
        <w:rPr>
          <w:rFonts w:ascii="宋体" w:hAnsi="宋体" w:cs="宋体" w:hint="eastAsia"/>
          <w:sz w:val="32"/>
          <w:szCs w:val="32"/>
        </w:rPr>
        <w:t>一般公共服务（类）支出</w:t>
      </w:r>
      <w:r>
        <w:rPr>
          <w:rFonts w:ascii="宋体" w:hAnsi="宋体" w:cs="宋体"/>
          <w:sz w:val="32"/>
          <w:szCs w:val="32"/>
        </w:rPr>
        <w:t>157.43</w:t>
      </w:r>
      <w:r>
        <w:rPr>
          <w:rFonts w:ascii="宋体" w:hAnsi="宋体" w:cs="宋体" w:hint="eastAsia"/>
          <w:sz w:val="32"/>
          <w:szCs w:val="32"/>
        </w:rPr>
        <w:t>万元，占</w:t>
      </w:r>
      <w:r>
        <w:rPr>
          <w:rFonts w:ascii="宋体" w:hAnsi="宋体" w:cs="宋体"/>
          <w:sz w:val="32"/>
          <w:szCs w:val="32"/>
        </w:rPr>
        <w:t>69.5%</w:t>
      </w:r>
      <w:r>
        <w:rPr>
          <w:rFonts w:ascii="宋体" w:hAnsi="宋体" w:cs="宋体" w:hint="eastAsia"/>
          <w:sz w:val="32"/>
          <w:szCs w:val="32"/>
        </w:rPr>
        <w:t>；社会保障和就业（类）支出</w:t>
      </w:r>
      <w:r>
        <w:rPr>
          <w:rFonts w:ascii="宋体" w:hAnsi="宋体" w:cs="宋体"/>
          <w:sz w:val="32"/>
          <w:szCs w:val="32"/>
        </w:rPr>
        <w:t>39.99</w:t>
      </w:r>
      <w:r>
        <w:rPr>
          <w:rFonts w:ascii="宋体" w:hAnsi="宋体" w:cs="宋体" w:hint="eastAsia"/>
          <w:sz w:val="32"/>
          <w:szCs w:val="32"/>
        </w:rPr>
        <w:t>万元，占</w:t>
      </w:r>
      <w:r>
        <w:rPr>
          <w:rFonts w:ascii="宋体" w:hAnsi="宋体" w:cs="宋体"/>
          <w:sz w:val="32"/>
          <w:szCs w:val="32"/>
        </w:rPr>
        <w:t>17.7%</w:t>
      </w:r>
      <w:r>
        <w:rPr>
          <w:rFonts w:ascii="宋体" w:hAnsi="宋体" w:cs="宋体" w:hint="eastAsia"/>
          <w:sz w:val="32"/>
          <w:szCs w:val="32"/>
        </w:rPr>
        <w:t>；医疗卫生（类）支出</w:t>
      </w:r>
      <w:r>
        <w:rPr>
          <w:rFonts w:ascii="宋体" w:hAnsi="宋体" w:cs="宋体"/>
          <w:sz w:val="32"/>
          <w:szCs w:val="32"/>
        </w:rPr>
        <w:t>4.6</w:t>
      </w:r>
      <w:r>
        <w:rPr>
          <w:rFonts w:ascii="宋体" w:hAnsi="宋体" w:cs="宋体" w:hint="eastAsia"/>
          <w:sz w:val="32"/>
          <w:szCs w:val="32"/>
        </w:rPr>
        <w:t>万元，占</w:t>
      </w:r>
      <w:r>
        <w:rPr>
          <w:rFonts w:ascii="宋体" w:hAnsi="宋体" w:cs="宋体"/>
          <w:sz w:val="32"/>
          <w:szCs w:val="32"/>
        </w:rPr>
        <w:t>1.2%</w:t>
      </w:r>
      <w:r>
        <w:rPr>
          <w:rFonts w:ascii="宋体" w:hAnsi="宋体" w:cs="宋体" w:hint="eastAsia"/>
          <w:sz w:val="32"/>
          <w:szCs w:val="32"/>
        </w:rPr>
        <w:t>；住房保障（类）支出</w:t>
      </w:r>
      <w:r>
        <w:rPr>
          <w:rFonts w:ascii="宋体" w:hAnsi="宋体" w:cs="宋体"/>
          <w:sz w:val="32"/>
          <w:szCs w:val="32"/>
        </w:rPr>
        <w:t>25.45</w:t>
      </w:r>
      <w:r>
        <w:rPr>
          <w:rFonts w:ascii="宋体" w:hAnsi="宋体" w:cs="宋体" w:hint="eastAsia"/>
          <w:sz w:val="32"/>
          <w:szCs w:val="32"/>
        </w:rPr>
        <w:t>万元，占</w:t>
      </w:r>
      <w:r>
        <w:rPr>
          <w:rFonts w:ascii="宋体" w:hAnsi="宋体" w:cs="宋体"/>
          <w:sz w:val="32"/>
          <w:szCs w:val="32"/>
        </w:rPr>
        <w:t>11.6%</w:t>
      </w:r>
      <w:r>
        <w:rPr>
          <w:rFonts w:ascii="宋体" w:hAnsi="宋体" w:cs="宋体" w:hint="eastAsia"/>
          <w:sz w:val="32"/>
          <w:szCs w:val="32"/>
        </w:rPr>
        <w:t>。</w:t>
      </w:r>
    </w:p>
    <w:p w:rsidR="00DB41AC" w:rsidRDefault="00DB41AC">
      <w:pPr>
        <w:numPr>
          <w:ilvl w:val="0"/>
          <w:numId w:val="1"/>
        </w:numPr>
        <w:autoSpaceDE w:val="0"/>
        <w:autoSpaceDN w:val="0"/>
        <w:adjustRightInd w:val="0"/>
        <w:spacing w:line="520" w:lineRule="exact"/>
        <w:ind w:firstLine="645"/>
        <w:rPr>
          <w:rFonts w:ascii="宋体" w:cs="宋体"/>
          <w:kern w:val="0"/>
          <w:sz w:val="28"/>
          <w:szCs w:val="28"/>
        </w:rPr>
      </w:pPr>
      <w:r>
        <w:rPr>
          <w:rFonts w:ascii="宋体" w:hAnsi="宋体" w:cs="宋体" w:hint="eastAsia"/>
          <w:kern w:val="0"/>
          <w:sz w:val="32"/>
          <w:szCs w:val="32"/>
        </w:rPr>
        <w:t>一般公共预算拨款具体使用情况。</w:t>
      </w:r>
    </w:p>
    <w:p w:rsidR="00DB41AC" w:rsidRDefault="00DB41AC" w:rsidP="001A3A0F">
      <w:pPr>
        <w:autoSpaceDE w:val="0"/>
        <w:autoSpaceDN w:val="0"/>
        <w:adjustRightInd w:val="0"/>
        <w:spacing w:line="520" w:lineRule="exact"/>
        <w:ind w:firstLineChars="250" w:firstLine="31680"/>
        <w:rPr>
          <w:rFonts w:ascii="宋体" w:cs="宋体"/>
          <w:kern w:val="0"/>
          <w:sz w:val="28"/>
          <w:szCs w:val="28"/>
        </w:rPr>
      </w:pPr>
      <w:r>
        <w:rPr>
          <w:rFonts w:ascii="宋体" w:hAnsi="宋体" w:cs="宋体"/>
          <w:kern w:val="0"/>
          <w:sz w:val="28"/>
          <w:szCs w:val="28"/>
        </w:rPr>
        <w:t>1</w:t>
      </w:r>
      <w:r>
        <w:rPr>
          <w:rFonts w:ascii="宋体" w:hAnsi="宋体" w:cs="宋体" w:hint="eastAsia"/>
          <w:kern w:val="0"/>
          <w:sz w:val="28"/>
          <w:szCs w:val="28"/>
        </w:rPr>
        <w:t>、一般公共服务支出（类）。</w:t>
      </w:r>
      <w:r>
        <w:rPr>
          <w:rFonts w:ascii="宋体" w:hAnsi="宋体" w:cs="宋体"/>
          <w:kern w:val="0"/>
          <w:sz w:val="32"/>
          <w:szCs w:val="32"/>
        </w:rPr>
        <w:t>2017</w:t>
      </w:r>
      <w:r>
        <w:rPr>
          <w:rFonts w:ascii="宋体" w:hAnsi="宋体" w:cs="宋体" w:hint="eastAsia"/>
          <w:kern w:val="0"/>
          <w:sz w:val="32"/>
          <w:szCs w:val="32"/>
        </w:rPr>
        <w:t>年预算数为</w:t>
      </w:r>
      <w:r>
        <w:rPr>
          <w:rFonts w:ascii="宋体" w:hAnsi="宋体" w:cs="宋体"/>
          <w:kern w:val="0"/>
          <w:sz w:val="32"/>
          <w:szCs w:val="32"/>
        </w:rPr>
        <w:t>157.43</w:t>
      </w:r>
      <w:r>
        <w:rPr>
          <w:rFonts w:ascii="宋体" w:hAnsi="宋体" w:cs="宋体" w:hint="eastAsia"/>
          <w:kern w:val="0"/>
          <w:sz w:val="32"/>
          <w:szCs w:val="32"/>
        </w:rPr>
        <w:t>万元，比</w:t>
      </w:r>
      <w:r>
        <w:rPr>
          <w:rFonts w:ascii="宋体" w:hAnsi="宋体" w:cs="宋体"/>
          <w:kern w:val="0"/>
          <w:sz w:val="32"/>
          <w:szCs w:val="32"/>
        </w:rPr>
        <w:t>2016</w:t>
      </w:r>
      <w:r>
        <w:rPr>
          <w:rFonts w:ascii="宋体" w:hAnsi="宋体" w:cs="宋体" w:hint="eastAsia"/>
          <w:kern w:val="0"/>
          <w:sz w:val="32"/>
          <w:szCs w:val="32"/>
        </w:rPr>
        <w:t>年执行数减少</w:t>
      </w:r>
      <w:r>
        <w:rPr>
          <w:rFonts w:ascii="宋体" w:hAnsi="宋体" w:cs="宋体"/>
          <w:kern w:val="0"/>
          <w:sz w:val="32"/>
          <w:szCs w:val="32"/>
        </w:rPr>
        <w:t>12.03</w:t>
      </w:r>
      <w:r>
        <w:rPr>
          <w:rFonts w:ascii="宋体" w:hAnsi="宋体" w:cs="宋体" w:hint="eastAsia"/>
          <w:kern w:val="0"/>
          <w:sz w:val="32"/>
          <w:szCs w:val="32"/>
        </w:rPr>
        <w:t>万元，下降</w:t>
      </w:r>
      <w:r>
        <w:rPr>
          <w:rFonts w:ascii="宋体" w:hAnsi="宋体" w:cs="宋体"/>
          <w:kern w:val="0"/>
          <w:sz w:val="32"/>
          <w:szCs w:val="32"/>
        </w:rPr>
        <w:t>10.8%</w:t>
      </w:r>
      <w:r>
        <w:rPr>
          <w:rFonts w:ascii="宋体" w:hAnsi="宋体" w:cs="宋体" w:hint="eastAsia"/>
          <w:kern w:val="0"/>
          <w:sz w:val="32"/>
          <w:szCs w:val="32"/>
        </w:rPr>
        <w:t>，主要是人员变动，财政拨款预算相应减少。</w:t>
      </w:r>
    </w:p>
    <w:p w:rsidR="00DB41AC" w:rsidRDefault="00DB41AC" w:rsidP="001A3A0F">
      <w:pPr>
        <w:autoSpaceDE w:val="0"/>
        <w:autoSpaceDN w:val="0"/>
        <w:adjustRightInd w:val="0"/>
        <w:spacing w:line="520" w:lineRule="exact"/>
        <w:ind w:firstLineChars="250" w:firstLine="31680"/>
        <w:rPr>
          <w:rFonts w:ascii="宋体" w:cs="宋体"/>
          <w:kern w:val="0"/>
          <w:sz w:val="28"/>
          <w:szCs w:val="28"/>
        </w:rPr>
      </w:pPr>
      <w:r>
        <w:rPr>
          <w:rFonts w:ascii="宋体" w:hAnsi="宋体" w:cs="宋体"/>
          <w:kern w:val="0"/>
          <w:sz w:val="28"/>
          <w:szCs w:val="28"/>
        </w:rPr>
        <w:t>2</w:t>
      </w:r>
      <w:r>
        <w:rPr>
          <w:rFonts w:ascii="宋体" w:hAnsi="宋体" w:cs="宋体" w:hint="eastAsia"/>
          <w:kern w:val="0"/>
          <w:sz w:val="28"/>
          <w:szCs w:val="28"/>
        </w:rPr>
        <w:t>、社会保障和就业支出（类）行政事业单位离退休（款）归口管理行政事业单位离退休（项）。</w:t>
      </w:r>
      <w:r>
        <w:rPr>
          <w:rFonts w:ascii="宋体" w:hAnsi="宋体" w:cs="宋体"/>
          <w:kern w:val="0"/>
          <w:sz w:val="32"/>
          <w:szCs w:val="32"/>
        </w:rPr>
        <w:t>2017</w:t>
      </w:r>
      <w:r>
        <w:rPr>
          <w:rFonts w:ascii="宋体" w:hAnsi="宋体" w:cs="宋体" w:hint="eastAsia"/>
          <w:kern w:val="0"/>
          <w:sz w:val="32"/>
          <w:szCs w:val="32"/>
        </w:rPr>
        <w:t>年预算数为</w:t>
      </w:r>
      <w:r>
        <w:rPr>
          <w:rFonts w:ascii="宋体" w:hAnsi="宋体" w:cs="宋体"/>
          <w:kern w:val="0"/>
          <w:sz w:val="32"/>
          <w:szCs w:val="32"/>
        </w:rPr>
        <w:t>39.99</w:t>
      </w:r>
      <w:r>
        <w:rPr>
          <w:rFonts w:ascii="宋体" w:hAnsi="宋体" w:cs="宋体" w:hint="eastAsia"/>
          <w:kern w:val="0"/>
          <w:sz w:val="32"/>
          <w:szCs w:val="32"/>
        </w:rPr>
        <w:t>万元，比</w:t>
      </w:r>
      <w:r>
        <w:rPr>
          <w:rFonts w:ascii="宋体" w:hAnsi="宋体" w:cs="宋体"/>
          <w:kern w:val="0"/>
          <w:sz w:val="32"/>
          <w:szCs w:val="32"/>
        </w:rPr>
        <w:t>2016</w:t>
      </w:r>
      <w:r>
        <w:rPr>
          <w:rFonts w:ascii="宋体" w:hAnsi="宋体" w:cs="宋体" w:hint="eastAsia"/>
          <w:kern w:val="0"/>
          <w:sz w:val="32"/>
          <w:szCs w:val="32"/>
        </w:rPr>
        <w:t>年执行数减少</w:t>
      </w:r>
      <w:r>
        <w:rPr>
          <w:rFonts w:ascii="宋体" w:hAnsi="宋体" w:cs="宋体"/>
          <w:kern w:val="0"/>
          <w:sz w:val="32"/>
          <w:szCs w:val="32"/>
        </w:rPr>
        <w:t>19.11</w:t>
      </w:r>
      <w:r>
        <w:rPr>
          <w:rFonts w:ascii="宋体" w:hAnsi="宋体" w:cs="宋体" w:hint="eastAsia"/>
          <w:kern w:val="0"/>
          <w:sz w:val="32"/>
          <w:szCs w:val="32"/>
        </w:rPr>
        <w:t>万元，下降</w:t>
      </w:r>
      <w:r>
        <w:rPr>
          <w:rFonts w:ascii="宋体" w:hAnsi="宋体" w:cs="宋体"/>
          <w:kern w:val="0"/>
          <w:sz w:val="32"/>
          <w:szCs w:val="32"/>
        </w:rPr>
        <w:t>1.48%</w:t>
      </w:r>
      <w:r>
        <w:rPr>
          <w:rFonts w:ascii="宋体" w:hAnsi="宋体" w:cs="宋体" w:hint="eastAsia"/>
          <w:kern w:val="0"/>
          <w:sz w:val="32"/>
          <w:szCs w:val="32"/>
        </w:rPr>
        <w:t>，主要是人员变动，财政拨款预算相应减少。</w:t>
      </w:r>
    </w:p>
    <w:p w:rsidR="00DB41AC" w:rsidRDefault="00DB41AC" w:rsidP="001A3A0F">
      <w:pPr>
        <w:autoSpaceDE w:val="0"/>
        <w:autoSpaceDN w:val="0"/>
        <w:adjustRightInd w:val="0"/>
        <w:spacing w:line="520" w:lineRule="exact"/>
        <w:ind w:firstLineChars="250" w:firstLine="31680"/>
        <w:rPr>
          <w:rFonts w:ascii="宋体" w:cs="宋体"/>
          <w:kern w:val="0"/>
          <w:sz w:val="28"/>
          <w:szCs w:val="28"/>
        </w:rPr>
      </w:pPr>
      <w:r>
        <w:rPr>
          <w:rFonts w:ascii="宋体" w:hAnsi="宋体" w:cs="宋体"/>
          <w:kern w:val="0"/>
          <w:sz w:val="28"/>
          <w:szCs w:val="28"/>
        </w:rPr>
        <w:t>3</w:t>
      </w:r>
      <w:r>
        <w:rPr>
          <w:rFonts w:ascii="宋体" w:hAnsi="宋体" w:cs="宋体" w:hint="eastAsia"/>
          <w:kern w:val="0"/>
          <w:sz w:val="28"/>
          <w:szCs w:val="28"/>
        </w:rPr>
        <w:t>、医疗卫生与计划生育支出（类）医疗保障（款）行政事业单位医疗（项）。</w:t>
      </w:r>
      <w:r>
        <w:rPr>
          <w:rFonts w:ascii="宋体" w:hAnsi="宋体" w:cs="宋体"/>
          <w:kern w:val="0"/>
          <w:sz w:val="32"/>
          <w:szCs w:val="32"/>
        </w:rPr>
        <w:t>2017</w:t>
      </w:r>
      <w:r>
        <w:rPr>
          <w:rFonts w:ascii="宋体" w:hAnsi="宋体" w:cs="宋体" w:hint="eastAsia"/>
          <w:kern w:val="0"/>
          <w:sz w:val="32"/>
          <w:szCs w:val="32"/>
        </w:rPr>
        <w:t>年预算数为</w:t>
      </w:r>
      <w:r>
        <w:rPr>
          <w:rFonts w:ascii="宋体" w:hAnsi="宋体" w:cs="宋体"/>
          <w:kern w:val="0"/>
          <w:sz w:val="32"/>
          <w:szCs w:val="32"/>
        </w:rPr>
        <w:t>4.6</w:t>
      </w:r>
      <w:r>
        <w:rPr>
          <w:rFonts w:ascii="宋体" w:hAnsi="宋体" w:cs="宋体" w:hint="eastAsia"/>
          <w:kern w:val="0"/>
          <w:sz w:val="32"/>
          <w:szCs w:val="32"/>
        </w:rPr>
        <w:t>万元，比</w:t>
      </w:r>
      <w:r>
        <w:rPr>
          <w:rFonts w:ascii="宋体" w:hAnsi="宋体" w:cs="宋体"/>
          <w:kern w:val="0"/>
          <w:sz w:val="32"/>
          <w:szCs w:val="32"/>
        </w:rPr>
        <w:t>2016</w:t>
      </w:r>
      <w:r>
        <w:rPr>
          <w:rFonts w:ascii="宋体" w:hAnsi="宋体" w:cs="宋体" w:hint="eastAsia"/>
          <w:kern w:val="0"/>
          <w:sz w:val="32"/>
          <w:szCs w:val="32"/>
        </w:rPr>
        <w:t>年执行数增加</w:t>
      </w:r>
      <w:r>
        <w:rPr>
          <w:rFonts w:ascii="宋体" w:hAnsi="宋体" w:cs="宋体"/>
          <w:kern w:val="0"/>
          <w:sz w:val="32"/>
          <w:szCs w:val="32"/>
        </w:rPr>
        <w:t>1.65</w:t>
      </w:r>
      <w:r>
        <w:rPr>
          <w:rFonts w:ascii="宋体" w:hAnsi="宋体" w:cs="宋体" w:hint="eastAsia"/>
          <w:kern w:val="0"/>
          <w:sz w:val="32"/>
          <w:szCs w:val="32"/>
        </w:rPr>
        <w:t>万元，增长</w:t>
      </w:r>
      <w:r>
        <w:rPr>
          <w:rFonts w:ascii="宋体" w:hAnsi="宋体" w:cs="宋体"/>
          <w:kern w:val="0"/>
          <w:sz w:val="32"/>
          <w:szCs w:val="32"/>
        </w:rPr>
        <w:t>1.56%</w:t>
      </w:r>
      <w:r>
        <w:rPr>
          <w:rFonts w:ascii="宋体" w:hAnsi="宋体" w:cs="宋体" w:hint="eastAsia"/>
          <w:kern w:val="0"/>
          <w:sz w:val="32"/>
          <w:szCs w:val="32"/>
        </w:rPr>
        <w:t>，主要是人员变动和医疗保险缴费基数提高，财政拨款预算相应增加。</w:t>
      </w:r>
    </w:p>
    <w:p w:rsidR="00DB41AC" w:rsidRDefault="00DB41AC" w:rsidP="001A3A0F">
      <w:pPr>
        <w:autoSpaceDE w:val="0"/>
        <w:autoSpaceDN w:val="0"/>
        <w:adjustRightInd w:val="0"/>
        <w:spacing w:line="520" w:lineRule="exact"/>
        <w:ind w:firstLineChars="250" w:firstLine="31680"/>
        <w:rPr>
          <w:rFonts w:ascii="宋体" w:cs="宋体"/>
          <w:kern w:val="0"/>
          <w:sz w:val="32"/>
          <w:szCs w:val="32"/>
        </w:rPr>
      </w:pPr>
      <w:r>
        <w:rPr>
          <w:rFonts w:ascii="宋体" w:hAnsi="宋体" w:cs="宋体"/>
          <w:kern w:val="0"/>
          <w:sz w:val="28"/>
          <w:szCs w:val="28"/>
        </w:rPr>
        <w:t>4</w:t>
      </w:r>
      <w:r>
        <w:rPr>
          <w:rFonts w:ascii="宋体" w:hAnsi="宋体" w:cs="宋体" w:hint="eastAsia"/>
          <w:kern w:val="0"/>
          <w:sz w:val="28"/>
          <w:szCs w:val="28"/>
        </w:rPr>
        <w:t>、住房保障（类）</w:t>
      </w:r>
      <w:r>
        <w:rPr>
          <w:rFonts w:ascii="宋体" w:hAnsi="宋体" w:cs="宋体" w:hint="eastAsia"/>
          <w:kern w:val="0"/>
          <w:sz w:val="32"/>
          <w:szCs w:val="32"/>
        </w:rPr>
        <w:t>住房改革支出（款）住房公积金（项）。</w:t>
      </w:r>
      <w:r>
        <w:rPr>
          <w:rFonts w:ascii="宋体" w:hAnsi="宋体" w:cs="宋体"/>
          <w:kern w:val="0"/>
          <w:sz w:val="32"/>
          <w:szCs w:val="32"/>
        </w:rPr>
        <w:t>2017</w:t>
      </w:r>
      <w:r>
        <w:rPr>
          <w:rFonts w:ascii="宋体" w:hAnsi="宋体" w:cs="宋体" w:hint="eastAsia"/>
          <w:kern w:val="0"/>
          <w:sz w:val="32"/>
          <w:szCs w:val="32"/>
        </w:rPr>
        <w:t>年预算数为</w:t>
      </w:r>
      <w:r>
        <w:rPr>
          <w:rFonts w:ascii="宋体" w:hAnsi="宋体" w:cs="宋体"/>
          <w:kern w:val="0"/>
          <w:sz w:val="32"/>
          <w:szCs w:val="32"/>
        </w:rPr>
        <w:t>25.45</w:t>
      </w:r>
      <w:r>
        <w:rPr>
          <w:rFonts w:ascii="宋体" w:hAnsi="宋体" w:cs="宋体" w:hint="eastAsia"/>
          <w:kern w:val="0"/>
          <w:sz w:val="32"/>
          <w:szCs w:val="32"/>
        </w:rPr>
        <w:t>万元，比</w:t>
      </w:r>
      <w:r>
        <w:rPr>
          <w:rFonts w:ascii="宋体" w:hAnsi="宋体" w:cs="宋体"/>
          <w:kern w:val="0"/>
          <w:sz w:val="32"/>
          <w:szCs w:val="32"/>
        </w:rPr>
        <w:t>2016</w:t>
      </w:r>
      <w:r>
        <w:rPr>
          <w:rFonts w:ascii="宋体" w:hAnsi="宋体" w:cs="宋体" w:hint="eastAsia"/>
          <w:kern w:val="0"/>
          <w:sz w:val="32"/>
          <w:szCs w:val="32"/>
        </w:rPr>
        <w:t>年执行数增加</w:t>
      </w:r>
      <w:r>
        <w:rPr>
          <w:rFonts w:ascii="宋体" w:hAnsi="宋体" w:cs="宋体"/>
          <w:kern w:val="0"/>
          <w:sz w:val="32"/>
          <w:szCs w:val="32"/>
        </w:rPr>
        <w:t>8.11</w:t>
      </w:r>
      <w:r>
        <w:rPr>
          <w:rFonts w:ascii="宋体" w:hAnsi="宋体" w:cs="宋体" w:hint="eastAsia"/>
          <w:kern w:val="0"/>
          <w:sz w:val="32"/>
          <w:szCs w:val="32"/>
        </w:rPr>
        <w:t>万元，增长</w:t>
      </w:r>
      <w:r>
        <w:rPr>
          <w:rFonts w:ascii="宋体" w:hAnsi="宋体" w:cs="宋体"/>
          <w:kern w:val="0"/>
          <w:sz w:val="32"/>
          <w:szCs w:val="32"/>
        </w:rPr>
        <w:t>1.47%</w:t>
      </w:r>
      <w:r>
        <w:rPr>
          <w:rFonts w:ascii="宋体" w:hAnsi="宋体" w:cs="宋体" w:hint="eastAsia"/>
          <w:kern w:val="0"/>
          <w:sz w:val="32"/>
          <w:szCs w:val="32"/>
        </w:rPr>
        <w:t>，主要是住房公积金缴存比例提高，财政拨款预算相应</w:t>
      </w:r>
      <w:r>
        <w:rPr>
          <w:rFonts w:ascii="宋体" w:hAnsi="宋体" w:cs="宋体" w:hint="eastAsia"/>
          <w:kern w:val="0"/>
          <w:sz w:val="28"/>
          <w:szCs w:val="28"/>
        </w:rPr>
        <w:t>增加</w:t>
      </w:r>
    </w:p>
    <w:p w:rsidR="00DB41AC" w:rsidRDefault="00DB41AC" w:rsidP="001A3A0F">
      <w:pPr>
        <w:autoSpaceDE w:val="0"/>
        <w:autoSpaceDN w:val="0"/>
        <w:adjustRightInd w:val="0"/>
        <w:spacing w:line="520" w:lineRule="exact"/>
        <w:ind w:firstLineChars="250" w:firstLine="31680"/>
        <w:jc w:val="center"/>
        <w:rPr>
          <w:rFonts w:ascii="宋体" w:cs="宋体"/>
          <w:b/>
          <w:bCs/>
          <w:kern w:val="0"/>
          <w:sz w:val="32"/>
          <w:szCs w:val="32"/>
        </w:rPr>
      </w:pPr>
      <w:r>
        <w:rPr>
          <w:rFonts w:ascii="宋体" w:hAnsi="宋体" w:cs="宋体" w:hint="eastAsia"/>
          <w:b/>
          <w:bCs/>
          <w:kern w:val="0"/>
          <w:sz w:val="32"/>
          <w:szCs w:val="32"/>
        </w:rPr>
        <w:t>三、关于市方志办</w:t>
      </w:r>
      <w:r>
        <w:rPr>
          <w:rFonts w:ascii="宋体" w:hAnsi="宋体" w:cs="宋体"/>
          <w:b/>
          <w:bCs/>
          <w:kern w:val="0"/>
          <w:sz w:val="32"/>
          <w:szCs w:val="32"/>
        </w:rPr>
        <w:t>2017</w:t>
      </w:r>
      <w:r>
        <w:rPr>
          <w:rFonts w:ascii="宋体" w:hAnsi="宋体" w:cs="宋体" w:hint="eastAsia"/>
          <w:b/>
          <w:bCs/>
          <w:kern w:val="0"/>
          <w:sz w:val="32"/>
          <w:szCs w:val="32"/>
        </w:rPr>
        <w:t>年度一般预算基本支出情况说明</w:t>
      </w:r>
    </w:p>
    <w:p w:rsidR="00DB41AC" w:rsidRDefault="00DB41AC" w:rsidP="001A3A0F">
      <w:pPr>
        <w:autoSpaceDE w:val="0"/>
        <w:autoSpaceDN w:val="0"/>
        <w:adjustRightInd w:val="0"/>
        <w:spacing w:line="520" w:lineRule="exact"/>
        <w:ind w:firstLineChars="250" w:firstLine="31680"/>
        <w:rPr>
          <w:rFonts w:ascii="宋体" w:cs="宋体"/>
          <w:kern w:val="0"/>
          <w:sz w:val="32"/>
          <w:szCs w:val="32"/>
        </w:rPr>
      </w:pPr>
      <w:r>
        <w:rPr>
          <w:rFonts w:ascii="宋体" w:hAnsi="宋体" w:cs="宋体" w:hint="eastAsia"/>
          <w:kern w:val="0"/>
          <w:sz w:val="32"/>
          <w:szCs w:val="32"/>
        </w:rPr>
        <w:t>市方志办</w:t>
      </w:r>
      <w:r>
        <w:rPr>
          <w:rFonts w:ascii="宋体" w:hAnsi="宋体" w:cs="宋体"/>
          <w:kern w:val="0"/>
          <w:sz w:val="32"/>
          <w:szCs w:val="32"/>
        </w:rPr>
        <w:t>2017</w:t>
      </w:r>
      <w:r>
        <w:rPr>
          <w:rFonts w:ascii="宋体" w:hAnsi="宋体" w:cs="宋体" w:hint="eastAsia"/>
          <w:kern w:val="0"/>
          <w:sz w:val="32"/>
          <w:szCs w:val="32"/>
        </w:rPr>
        <w:t>年一般公共预算基本支出</w:t>
      </w:r>
      <w:r>
        <w:rPr>
          <w:rFonts w:ascii="宋体" w:hAnsi="宋体" w:cs="宋体"/>
          <w:kern w:val="0"/>
          <w:sz w:val="32"/>
          <w:szCs w:val="32"/>
        </w:rPr>
        <w:t>227.47</w:t>
      </w:r>
      <w:r>
        <w:rPr>
          <w:rFonts w:ascii="宋体" w:hAnsi="宋体" w:cs="宋体" w:hint="eastAsia"/>
          <w:kern w:val="0"/>
          <w:sz w:val="32"/>
          <w:szCs w:val="32"/>
        </w:rPr>
        <w:t>万元，</w:t>
      </w:r>
    </w:p>
    <w:p w:rsidR="00DB41AC" w:rsidRDefault="00DB41AC">
      <w:pPr>
        <w:autoSpaceDE w:val="0"/>
        <w:autoSpaceDN w:val="0"/>
        <w:adjustRightInd w:val="0"/>
        <w:spacing w:line="520" w:lineRule="exact"/>
        <w:rPr>
          <w:rFonts w:ascii="宋体" w:cs="宋体"/>
          <w:kern w:val="0"/>
          <w:sz w:val="32"/>
          <w:szCs w:val="32"/>
        </w:rPr>
      </w:pPr>
      <w:r>
        <w:rPr>
          <w:rFonts w:ascii="宋体" w:hAnsi="宋体" w:cs="宋体" w:hint="eastAsia"/>
          <w:kern w:val="0"/>
          <w:sz w:val="32"/>
          <w:szCs w:val="32"/>
        </w:rPr>
        <w:t>其中：</w:t>
      </w:r>
    </w:p>
    <w:p w:rsidR="00DB41AC" w:rsidRDefault="00DB41AC" w:rsidP="001A3A0F">
      <w:pPr>
        <w:autoSpaceDE w:val="0"/>
        <w:autoSpaceDN w:val="0"/>
        <w:adjustRightInd w:val="0"/>
        <w:spacing w:line="520" w:lineRule="exact"/>
        <w:ind w:firstLineChars="250" w:firstLine="31680"/>
        <w:rPr>
          <w:rFonts w:ascii="宋体" w:cs="宋体"/>
          <w:kern w:val="0"/>
          <w:sz w:val="32"/>
          <w:szCs w:val="32"/>
        </w:rPr>
      </w:pPr>
      <w:r>
        <w:rPr>
          <w:rFonts w:ascii="宋体" w:hAnsi="宋体" w:cs="宋体" w:hint="eastAsia"/>
          <w:kern w:val="0"/>
          <w:sz w:val="32"/>
          <w:szCs w:val="32"/>
        </w:rPr>
        <w:t>人员经费</w:t>
      </w:r>
      <w:r>
        <w:rPr>
          <w:rFonts w:ascii="宋体" w:hAnsi="宋体" w:cs="宋体"/>
          <w:kern w:val="0"/>
          <w:sz w:val="32"/>
          <w:szCs w:val="32"/>
        </w:rPr>
        <w:t>70.04</w:t>
      </w:r>
      <w:r>
        <w:rPr>
          <w:rFonts w:ascii="宋体" w:hAnsi="宋体" w:cs="宋体" w:hint="eastAsia"/>
          <w:kern w:val="0"/>
          <w:sz w:val="32"/>
          <w:szCs w:val="32"/>
        </w:rPr>
        <w:t>万元，主要包括：基本工资、津贴补帖、奖金、社会保障缴费、其他工资福利支出、离休费、退休费、抚恤金、生活补助、医疗费、奖励金、住房公积金、物业服务补贴、</w:t>
      </w:r>
      <w:r>
        <w:rPr>
          <w:rFonts w:ascii="宋体" w:hAnsi="宋体" w:cs="宋体"/>
          <w:kern w:val="0"/>
          <w:sz w:val="32"/>
          <w:szCs w:val="32"/>
        </w:rPr>
        <w:t xml:space="preserve"> </w:t>
      </w:r>
      <w:r>
        <w:rPr>
          <w:rFonts w:ascii="宋体" w:hAnsi="宋体" w:cs="宋体" w:hint="eastAsia"/>
          <w:kern w:val="0"/>
          <w:sz w:val="32"/>
          <w:szCs w:val="32"/>
        </w:rPr>
        <w:t>其他对个人和家庭的补助支出。</w:t>
      </w:r>
    </w:p>
    <w:p w:rsidR="00DB41AC" w:rsidRDefault="00DB41AC" w:rsidP="001A3A0F">
      <w:pPr>
        <w:autoSpaceDE w:val="0"/>
        <w:autoSpaceDN w:val="0"/>
        <w:adjustRightInd w:val="0"/>
        <w:spacing w:line="520" w:lineRule="exact"/>
        <w:ind w:firstLineChars="250" w:firstLine="31680"/>
        <w:rPr>
          <w:rFonts w:ascii="宋体" w:cs="宋体"/>
          <w:kern w:val="0"/>
          <w:sz w:val="32"/>
          <w:szCs w:val="32"/>
        </w:rPr>
      </w:pPr>
      <w:r>
        <w:rPr>
          <w:rFonts w:ascii="宋体" w:hAnsi="宋体" w:cs="宋体" w:hint="eastAsia"/>
          <w:kern w:val="0"/>
          <w:sz w:val="32"/>
          <w:szCs w:val="32"/>
        </w:rPr>
        <w:t>公用经费</w:t>
      </w:r>
      <w:r>
        <w:rPr>
          <w:rFonts w:ascii="宋体" w:hAnsi="宋体" w:cs="宋体"/>
          <w:kern w:val="0"/>
          <w:sz w:val="32"/>
          <w:szCs w:val="32"/>
        </w:rPr>
        <w:t>157.43</w:t>
      </w:r>
      <w:bookmarkStart w:id="0" w:name="_GoBack"/>
      <w:bookmarkEnd w:id="0"/>
      <w:r>
        <w:rPr>
          <w:rFonts w:ascii="宋体" w:hAnsi="宋体" w:cs="宋体" w:hint="eastAsia"/>
          <w:kern w:val="0"/>
          <w:sz w:val="32"/>
          <w:szCs w:val="32"/>
        </w:rPr>
        <w:t>元，主要包括：办公费、印刷费、咨询费、手续费、水费、电费、邮电费、物业管理费、差旅费、因公出国（境）费、维修（护）费、租赁费、会议费、培训费、公务接待费、专用材料费、劳务费、委托业务费、工会经费、福利费、公务用车运行维护费、其他交通费用、其他商品和服务支出、办公设备购置、专用设备购置、信息网络及软件购置更新、其他资本性支出。</w:t>
      </w:r>
    </w:p>
    <w:p w:rsidR="00DB41AC" w:rsidRDefault="00DB41AC" w:rsidP="001A3A0F">
      <w:pPr>
        <w:autoSpaceDE w:val="0"/>
        <w:autoSpaceDN w:val="0"/>
        <w:adjustRightInd w:val="0"/>
        <w:spacing w:line="520" w:lineRule="exact"/>
        <w:ind w:firstLineChars="246" w:firstLine="31680"/>
        <w:rPr>
          <w:rFonts w:ascii="宋体" w:cs="宋体"/>
          <w:b/>
          <w:bCs/>
          <w:kern w:val="0"/>
          <w:sz w:val="32"/>
          <w:szCs w:val="32"/>
        </w:rPr>
      </w:pPr>
      <w:r>
        <w:rPr>
          <w:rFonts w:ascii="宋体" w:hAnsi="宋体" w:cs="宋体" w:hint="eastAsia"/>
          <w:b/>
          <w:bCs/>
          <w:kern w:val="0"/>
          <w:sz w:val="32"/>
          <w:szCs w:val="32"/>
        </w:rPr>
        <w:t>四、关于市方志办</w:t>
      </w:r>
      <w:r>
        <w:rPr>
          <w:rFonts w:ascii="宋体" w:hAnsi="宋体" w:cs="宋体"/>
          <w:b/>
          <w:bCs/>
          <w:kern w:val="0"/>
          <w:sz w:val="32"/>
          <w:szCs w:val="32"/>
        </w:rPr>
        <w:t xml:space="preserve">2017 </w:t>
      </w:r>
      <w:r>
        <w:rPr>
          <w:rFonts w:ascii="宋体" w:hAnsi="宋体" w:cs="宋体" w:hint="eastAsia"/>
          <w:b/>
          <w:bCs/>
          <w:kern w:val="0"/>
          <w:sz w:val="32"/>
          <w:szCs w:val="32"/>
        </w:rPr>
        <w:t>年“三公”经费预算情况说明</w:t>
      </w:r>
    </w:p>
    <w:p w:rsidR="00DB41AC" w:rsidRDefault="00DB41AC" w:rsidP="001A3A0F">
      <w:pPr>
        <w:autoSpaceDE w:val="0"/>
        <w:autoSpaceDN w:val="0"/>
        <w:adjustRightInd w:val="0"/>
        <w:spacing w:line="520" w:lineRule="exact"/>
        <w:ind w:firstLineChars="246" w:firstLine="31680"/>
        <w:rPr>
          <w:rFonts w:ascii="宋体" w:cs="宋体"/>
          <w:kern w:val="0"/>
          <w:sz w:val="32"/>
          <w:szCs w:val="32"/>
        </w:rPr>
      </w:pPr>
      <w:r>
        <w:rPr>
          <w:rFonts w:ascii="宋体" w:hAnsi="宋体" w:cs="宋体" w:hint="eastAsia"/>
          <w:kern w:val="0"/>
          <w:sz w:val="32"/>
          <w:szCs w:val="32"/>
        </w:rPr>
        <w:t>市方志办</w:t>
      </w:r>
      <w:r>
        <w:rPr>
          <w:rFonts w:ascii="宋体" w:hAnsi="宋体" w:cs="宋体"/>
          <w:kern w:val="0"/>
          <w:sz w:val="32"/>
          <w:szCs w:val="32"/>
        </w:rPr>
        <w:t>2017</w:t>
      </w:r>
      <w:r>
        <w:rPr>
          <w:rFonts w:ascii="宋体" w:hAnsi="宋体" w:cs="宋体" w:hint="eastAsia"/>
          <w:kern w:val="0"/>
          <w:sz w:val="32"/>
          <w:szCs w:val="32"/>
        </w:rPr>
        <w:t>年“三公”经费预算数为</w:t>
      </w:r>
      <w:r>
        <w:rPr>
          <w:rFonts w:ascii="宋体" w:hAnsi="宋体" w:cs="宋体"/>
          <w:kern w:val="0"/>
          <w:sz w:val="32"/>
          <w:szCs w:val="32"/>
        </w:rPr>
        <w:t>9.3</w:t>
      </w:r>
      <w:r>
        <w:rPr>
          <w:rFonts w:ascii="宋体" w:hAnsi="宋体" w:cs="宋体" w:hint="eastAsia"/>
          <w:kern w:val="0"/>
          <w:sz w:val="32"/>
          <w:szCs w:val="32"/>
        </w:rPr>
        <w:t>万元，其中：</w:t>
      </w:r>
    </w:p>
    <w:p w:rsidR="00DB41AC" w:rsidRDefault="00DB41AC">
      <w:pPr>
        <w:autoSpaceDE w:val="0"/>
        <w:autoSpaceDN w:val="0"/>
        <w:adjustRightInd w:val="0"/>
        <w:spacing w:line="520" w:lineRule="exact"/>
        <w:rPr>
          <w:rFonts w:ascii="宋体" w:cs="宋体"/>
          <w:kern w:val="0"/>
          <w:sz w:val="32"/>
          <w:szCs w:val="32"/>
        </w:rPr>
      </w:pPr>
      <w:r>
        <w:rPr>
          <w:rFonts w:ascii="宋体" w:hAnsi="宋体" w:cs="宋体" w:hint="eastAsia"/>
          <w:kern w:val="0"/>
          <w:sz w:val="32"/>
          <w:szCs w:val="32"/>
        </w:rPr>
        <w:t>因公出国（境）费</w:t>
      </w:r>
      <w:r>
        <w:rPr>
          <w:rFonts w:ascii="宋体" w:hAnsi="宋体" w:cs="宋体"/>
          <w:kern w:val="0"/>
          <w:sz w:val="32"/>
          <w:szCs w:val="32"/>
        </w:rPr>
        <w:t>0</w:t>
      </w:r>
      <w:r>
        <w:rPr>
          <w:rFonts w:ascii="宋体" w:hAnsi="宋体" w:cs="宋体" w:hint="eastAsia"/>
          <w:kern w:val="0"/>
          <w:sz w:val="32"/>
          <w:szCs w:val="32"/>
        </w:rPr>
        <w:t>万元，公务用车购置及运行费</w:t>
      </w:r>
      <w:r>
        <w:rPr>
          <w:rFonts w:ascii="宋体" w:hAnsi="宋体" w:cs="宋体"/>
          <w:kern w:val="0"/>
          <w:sz w:val="32"/>
          <w:szCs w:val="32"/>
        </w:rPr>
        <w:t>2.5</w:t>
      </w:r>
      <w:r>
        <w:rPr>
          <w:rFonts w:ascii="宋体" w:hAnsi="宋体" w:cs="宋体" w:hint="eastAsia"/>
          <w:kern w:val="0"/>
          <w:sz w:val="32"/>
          <w:szCs w:val="32"/>
        </w:rPr>
        <w:t>万元，比</w:t>
      </w:r>
      <w:r>
        <w:rPr>
          <w:rFonts w:ascii="宋体" w:hAnsi="宋体" w:cs="宋体"/>
          <w:kern w:val="0"/>
          <w:sz w:val="32"/>
          <w:szCs w:val="32"/>
        </w:rPr>
        <w:t>2016</w:t>
      </w:r>
      <w:r>
        <w:rPr>
          <w:rFonts w:ascii="宋体" w:hAnsi="宋体" w:cs="宋体" w:hint="eastAsia"/>
          <w:kern w:val="0"/>
          <w:sz w:val="32"/>
          <w:szCs w:val="32"/>
        </w:rPr>
        <w:t>年预算下降</w:t>
      </w:r>
      <w:r>
        <w:rPr>
          <w:rFonts w:ascii="宋体" w:hAnsi="宋体" w:cs="宋体"/>
          <w:kern w:val="0"/>
          <w:sz w:val="32"/>
          <w:szCs w:val="32"/>
        </w:rPr>
        <w:t>51%</w:t>
      </w:r>
      <w:r>
        <w:rPr>
          <w:rFonts w:ascii="宋体" w:hAnsi="宋体" w:cs="宋体" w:hint="eastAsia"/>
          <w:kern w:val="0"/>
          <w:sz w:val="32"/>
          <w:szCs w:val="32"/>
        </w:rPr>
        <w:t>，主要原因是贯彻落实机关公务用车制度改革精神，减少公务交通补贴保障区域内的行驶；公务接待费</w:t>
      </w:r>
      <w:r>
        <w:rPr>
          <w:rFonts w:ascii="宋体" w:hAnsi="宋体" w:cs="宋体"/>
          <w:kern w:val="0"/>
          <w:sz w:val="32"/>
          <w:szCs w:val="32"/>
        </w:rPr>
        <w:t>1.6</w:t>
      </w:r>
      <w:r>
        <w:rPr>
          <w:rFonts w:ascii="宋体" w:hAnsi="宋体" w:cs="宋体" w:hint="eastAsia"/>
          <w:kern w:val="0"/>
          <w:sz w:val="32"/>
          <w:szCs w:val="32"/>
        </w:rPr>
        <w:t>万元，比</w:t>
      </w:r>
      <w:r>
        <w:rPr>
          <w:rFonts w:ascii="宋体" w:hAnsi="宋体" w:cs="宋体"/>
          <w:kern w:val="0"/>
          <w:sz w:val="32"/>
          <w:szCs w:val="32"/>
        </w:rPr>
        <w:t>2016</w:t>
      </w:r>
      <w:r>
        <w:rPr>
          <w:rFonts w:ascii="宋体" w:hAnsi="宋体" w:cs="宋体" w:hint="eastAsia"/>
          <w:kern w:val="0"/>
          <w:sz w:val="32"/>
          <w:szCs w:val="32"/>
        </w:rPr>
        <w:t>年预算下降</w:t>
      </w:r>
      <w:r>
        <w:rPr>
          <w:rFonts w:ascii="宋体" w:hAnsi="宋体" w:cs="宋体"/>
          <w:kern w:val="0"/>
          <w:sz w:val="32"/>
          <w:szCs w:val="32"/>
        </w:rPr>
        <w:t>76%</w:t>
      </w:r>
      <w:r>
        <w:rPr>
          <w:rFonts w:ascii="宋体" w:hAnsi="宋体" w:cs="宋体" w:hint="eastAsia"/>
          <w:kern w:val="0"/>
          <w:sz w:val="32"/>
          <w:szCs w:val="32"/>
        </w:rPr>
        <w:t>，主要原因是按照厉行节约要求，尽量压减费用支出</w:t>
      </w:r>
      <w:r>
        <w:rPr>
          <w:rFonts w:ascii="宋体" w:hAnsi="宋体" w:cs="宋体" w:hint="eastAsia"/>
          <w:sz w:val="30"/>
          <w:szCs w:val="30"/>
        </w:rPr>
        <w:t>。</w:t>
      </w:r>
    </w:p>
    <w:p w:rsidR="00DB41AC" w:rsidRDefault="00DB41AC">
      <w:pPr>
        <w:autoSpaceDE w:val="0"/>
        <w:autoSpaceDN w:val="0"/>
        <w:adjustRightInd w:val="0"/>
        <w:spacing w:line="520" w:lineRule="exact"/>
        <w:rPr>
          <w:rFonts w:ascii="宋体" w:cs="宋体"/>
          <w:b/>
          <w:bCs/>
          <w:kern w:val="0"/>
          <w:sz w:val="32"/>
          <w:szCs w:val="32"/>
        </w:rPr>
      </w:pPr>
      <w:r>
        <w:rPr>
          <w:rFonts w:ascii="宋体" w:hAnsi="宋体" w:cs="宋体"/>
          <w:kern w:val="0"/>
          <w:sz w:val="32"/>
          <w:szCs w:val="32"/>
        </w:rPr>
        <w:t xml:space="preserve">    </w:t>
      </w:r>
      <w:r>
        <w:rPr>
          <w:rFonts w:ascii="宋体" w:hAnsi="宋体" w:cs="宋体" w:hint="eastAsia"/>
          <w:b/>
          <w:bCs/>
          <w:kern w:val="0"/>
          <w:sz w:val="32"/>
          <w:szCs w:val="32"/>
        </w:rPr>
        <w:t>五、关于市方志办</w:t>
      </w:r>
      <w:r>
        <w:rPr>
          <w:rFonts w:ascii="宋体" w:hAnsi="宋体" w:cs="宋体"/>
          <w:b/>
          <w:bCs/>
          <w:kern w:val="0"/>
          <w:sz w:val="32"/>
          <w:szCs w:val="32"/>
        </w:rPr>
        <w:t>2017</w:t>
      </w:r>
      <w:r>
        <w:rPr>
          <w:rFonts w:ascii="宋体" w:hAnsi="宋体" w:cs="宋体" w:hint="eastAsia"/>
          <w:b/>
          <w:bCs/>
          <w:kern w:val="0"/>
          <w:sz w:val="32"/>
          <w:szCs w:val="32"/>
        </w:rPr>
        <w:t>年政府性基金预算支出情况的说明</w:t>
      </w:r>
    </w:p>
    <w:p w:rsidR="00DB41AC" w:rsidRDefault="00DB41AC">
      <w:pPr>
        <w:autoSpaceDE w:val="0"/>
        <w:autoSpaceDN w:val="0"/>
        <w:adjustRightInd w:val="0"/>
        <w:spacing w:line="520" w:lineRule="exact"/>
        <w:rPr>
          <w:rFonts w:ascii="宋体" w:cs="宋体"/>
          <w:kern w:val="0"/>
          <w:sz w:val="32"/>
          <w:szCs w:val="32"/>
        </w:rPr>
      </w:pPr>
      <w:r>
        <w:rPr>
          <w:rFonts w:ascii="宋体" w:hAnsi="宋体" w:cs="宋体"/>
          <w:kern w:val="0"/>
          <w:sz w:val="32"/>
          <w:szCs w:val="32"/>
        </w:rPr>
        <w:t xml:space="preserve">    </w:t>
      </w:r>
      <w:r>
        <w:rPr>
          <w:rFonts w:ascii="宋体" w:hAnsi="宋体" w:cs="宋体" w:hint="eastAsia"/>
          <w:kern w:val="0"/>
          <w:sz w:val="32"/>
          <w:szCs w:val="32"/>
        </w:rPr>
        <w:t>市方志办</w:t>
      </w:r>
      <w:r>
        <w:rPr>
          <w:rFonts w:ascii="宋体" w:hAnsi="宋体" w:cs="宋体"/>
          <w:kern w:val="0"/>
          <w:sz w:val="32"/>
          <w:szCs w:val="32"/>
        </w:rPr>
        <w:t>2017</w:t>
      </w:r>
      <w:r>
        <w:rPr>
          <w:rFonts w:ascii="宋体" w:hAnsi="宋体" w:cs="宋体" w:hint="eastAsia"/>
          <w:kern w:val="0"/>
          <w:sz w:val="32"/>
          <w:szCs w:val="32"/>
        </w:rPr>
        <w:t>年没有使用政府性基金预算拨款安排的支出。</w:t>
      </w:r>
    </w:p>
    <w:p w:rsidR="00DB41AC" w:rsidRDefault="00DB41AC">
      <w:pPr>
        <w:autoSpaceDE w:val="0"/>
        <w:autoSpaceDN w:val="0"/>
        <w:adjustRightInd w:val="0"/>
        <w:spacing w:line="520" w:lineRule="exact"/>
        <w:rPr>
          <w:rFonts w:ascii="宋体" w:cs="宋体"/>
          <w:b/>
          <w:bCs/>
          <w:kern w:val="0"/>
          <w:sz w:val="32"/>
          <w:szCs w:val="32"/>
        </w:rPr>
      </w:pPr>
      <w:r>
        <w:rPr>
          <w:rFonts w:ascii="宋体" w:hAnsi="宋体" w:cs="宋体"/>
          <w:b/>
          <w:bCs/>
          <w:kern w:val="0"/>
          <w:sz w:val="32"/>
          <w:szCs w:val="32"/>
        </w:rPr>
        <w:t xml:space="preserve">    </w:t>
      </w:r>
      <w:r>
        <w:rPr>
          <w:rFonts w:ascii="宋体" w:hAnsi="宋体" w:cs="宋体" w:hint="eastAsia"/>
          <w:b/>
          <w:bCs/>
          <w:kern w:val="0"/>
          <w:sz w:val="32"/>
          <w:szCs w:val="32"/>
        </w:rPr>
        <w:t>六、关于市方志办</w:t>
      </w:r>
      <w:r>
        <w:rPr>
          <w:rFonts w:ascii="宋体" w:hAnsi="宋体" w:cs="宋体"/>
          <w:b/>
          <w:bCs/>
          <w:kern w:val="0"/>
          <w:sz w:val="32"/>
          <w:szCs w:val="32"/>
        </w:rPr>
        <w:t>2017</w:t>
      </w:r>
      <w:r>
        <w:rPr>
          <w:rFonts w:ascii="宋体" w:hAnsi="宋体" w:cs="宋体" w:hint="eastAsia"/>
          <w:b/>
          <w:bCs/>
          <w:kern w:val="0"/>
          <w:sz w:val="32"/>
          <w:szCs w:val="32"/>
        </w:rPr>
        <w:t>年收支预算情况的总体说明</w:t>
      </w:r>
    </w:p>
    <w:p w:rsidR="00DB41AC" w:rsidRDefault="00DB41AC">
      <w:pPr>
        <w:autoSpaceDE w:val="0"/>
        <w:autoSpaceDN w:val="0"/>
        <w:adjustRightInd w:val="0"/>
        <w:spacing w:line="520" w:lineRule="exact"/>
        <w:rPr>
          <w:rFonts w:ascii="宋体" w:cs="宋体"/>
          <w:kern w:val="0"/>
          <w:sz w:val="32"/>
          <w:szCs w:val="32"/>
        </w:rPr>
      </w:pPr>
      <w:r>
        <w:rPr>
          <w:rFonts w:ascii="宋体" w:hAnsi="宋体" w:cs="宋体"/>
          <w:kern w:val="0"/>
          <w:sz w:val="32"/>
          <w:szCs w:val="32"/>
        </w:rPr>
        <w:t xml:space="preserve">    </w:t>
      </w:r>
      <w:r>
        <w:rPr>
          <w:rFonts w:ascii="宋体" w:hAnsi="宋体" w:cs="宋体" w:hint="eastAsia"/>
          <w:kern w:val="0"/>
          <w:sz w:val="32"/>
          <w:szCs w:val="32"/>
        </w:rPr>
        <w:t>按照综合预算的原则，市方志办所有收入和支出纳入部门预算管理。收入包括：一般公共预算拨款收入；支出包括：一般公共服务支出、社会保障和就业支出、医疗卫生与计划生育支出、节能环保支出、住房保障支出等。市方志办</w:t>
      </w:r>
      <w:r>
        <w:rPr>
          <w:rFonts w:ascii="宋体" w:hAnsi="宋体" w:cs="宋体"/>
          <w:kern w:val="0"/>
          <w:sz w:val="32"/>
          <w:szCs w:val="32"/>
        </w:rPr>
        <w:t>2017</w:t>
      </w:r>
      <w:r>
        <w:rPr>
          <w:rFonts w:ascii="宋体" w:hAnsi="宋体" w:cs="宋体" w:hint="eastAsia"/>
          <w:kern w:val="0"/>
          <w:sz w:val="32"/>
          <w:szCs w:val="32"/>
        </w:rPr>
        <w:t>年收支总预算</w:t>
      </w:r>
      <w:r>
        <w:rPr>
          <w:rFonts w:ascii="宋体" w:hAnsi="宋体" w:cs="宋体"/>
          <w:kern w:val="0"/>
          <w:sz w:val="32"/>
          <w:szCs w:val="32"/>
        </w:rPr>
        <w:t>227.47</w:t>
      </w:r>
      <w:r>
        <w:rPr>
          <w:rFonts w:ascii="宋体" w:hAnsi="宋体" w:cs="宋体" w:hint="eastAsia"/>
          <w:kern w:val="0"/>
          <w:sz w:val="32"/>
          <w:szCs w:val="32"/>
        </w:rPr>
        <w:t>万元。</w:t>
      </w:r>
    </w:p>
    <w:p w:rsidR="00DB41AC" w:rsidRDefault="00DB41AC">
      <w:pPr>
        <w:autoSpaceDE w:val="0"/>
        <w:autoSpaceDN w:val="0"/>
        <w:adjustRightInd w:val="0"/>
        <w:spacing w:line="520" w:lineRule="exact"/>
        <w:rPr>
          <w:rFonts w:ascii="宋体" w:cs="宋体"/>
          <w:b/>
          <w:bCs/>
          <w:kern w:val="0"/>
          <w:sz w:val="32"/>
          <w:szCs w:val="32"/>
        </w:rPr>
      </w:pPr>
      <w:r>
        <w:rPr>
          <w:rFonts w:ascii="宋体" w:hAnsi="宋体" w:cs="宋体"/>
          <w:b/>
          <w:bCs/>
          <w:kern w:val="0"/>
          <w:sz w:val="32"/>
          <w:szCs w:val="32"/>
        </w:rPr>
        <w:t xml:space="preserve">    </w:t>
      </w:r>
      <w:r>
        <w:rPr>
          <w:rFonts w:ascii="宋体" w:hAnsi="宋体" w:cs="宋体" w:hint="eastAsia"/>
          <w:b/>
          <w:bCs/>
          <w:kern w:val="0"/>
          <w:sz w:val="32"/>
          <w:szCs w:val="32"/>
        </w:rPr>
        <w:t>七、关于市方志办</w:t>
      </w:r>
      <w:r>
        <w:rPr>
          <w:rFonts w:ascii="宋体" w:hAnsi="宋体" w:cs="宋体"/>
          <w:b/>
          <w:bCs/>
          <w:kern w:val="0"/>
          <w:sz w:val="32"/>
          <w:szCs w:val="32"/>
        </w:rPr>
        <w:t>2017</w:t>
      </w:r>
      <w:r>
        <w:rPr>
          <w:rFonts w:ascii="宋体" w:hAnsi="宋体" w:cs="宋体" w:hint="eastAsia"/>
          <w:b/>
          <w:bCs/>
          <w:kern w:val="0"/>
          <w:sz w:val="32"/>
          <w:szCs w:val="32"/>
        </w:rPr>
        <w:t>年收入预算情况说明</w:t>
      </w:r>
    </w:p>
    <w:p w:rsidR="00DB41AC" w:rsidRDefault="00DB41AC">
      <w:pPr>
        <w:autoSpaceDE w:val="0"/>
        <w:autoSpaceDN w:val="0"/>
        <w:adjustRightInd w:val="0"/>
        <w:spacing w:line="520" w:lineRule="exact"/>
        <w:rPr>
          <w:rFonts w:ascii="宋体" w:cs="宋体"/>
          <w:kern w:val="0"/>
          <w:sz w:val="32"/>
          <w:szCs w:val="32"/>
        </w:rPr>
      </w:pPr>
      <w:r>
        <w:rPr>
          <w:rFonts w:ascii="宋体" w:hAnsi="宋体" w:cs="宋体"/>
          <w:kern w:val="0"/>
          <w:sz w:val="32"/>
          <w:szCs w:val="32"/>
        </w:rPr>
        <w:t xml:space="preserve">    </w:t>
      </w:r>
      <w:r>
        <w:rPr>
          <w:rFonts w:ascii="宋体" w:hAnsi="宋体" w:cs="宋体" w:hint="eastAsia"/>
          <w:kern w:val="0"/>
          <w:sz w:val="32"/>
          <w:szCs w:val="32"/>
        </w:rPr>
        <w:t>市方志办</w:t>
      </w:r>
      <w:r>
        <w:rPr>
          <w:rFonts w:ascii="宋体" w:hAnsi="宋体" w:cs="宋体"/>
          <w:kern w:val="0"/>
          <w:sz w:val="32"/>
          <w:szCs w:val="32"/>
        </w:rPr>
        <w:t>2017</w:t>
      </w:r>
      <w:r>
        <w:rPr>
          <w:rFonts w:ascii="宋体" w:hAnsi="宋体" w:cs="宋体" w:hint="eastAsia"/>
          <w:kern w:val="0"/>
          <w:sz w:val="32"/>
          <w:szCs w:val="32"/>
        </w:rPr>
        <w:t>年收入预算</w:t>
      </w:r>
      <w:r>
        <w:rPr>
          <w:rFonts w:ascii="宋体" w:hAnsi="宋体" w:cs="宋体"/>
          <w:kern w:val="0"/>
          <w:sz w:val="32"/>
          <w:szCs w:val="32"/>
        </w:rPr>
        <w:t>227.47</w:t>
      </w:r>
      <w:r>
        <w:rPr>
          <w:rFonts w:ascii="宋体" w:hAnsi="宋体" w:cs="宋体" w:hint="eastAsia"/>
          <w:kern w:val="0"/>
          <w:sz w:val="32"/>
          <w:szCs w:val="32"/>
        </w:rPr>
        <w:t>万元，均为一般公共预算拨款收入</w:t>
      </w:r>
      <w:r>
        <w:rPr>
          <w:rFonts w:ascii="宋体" w:hAnsi="宋体" w:cs="宋体"/>
          <w:kern w:val="0"/>
          <w:sz w:val="32"/>
          <w:szCs w:val="32"/>
        </w:rPr>
        <w:t>227.47</w:t>
      </w:r>
      <w:r>
        <w:rPr>
          <w:rFonts w:ascii="宋体" w:hAnsi="宋体" w:cs="宋体" w:hint="eastAsia"/>
          <w:kern w:val="0"/>
          <w:sz w:val="32"/>
          <w:szCs w:val="32"/>
        </w:rPr>
        <w:t>万元。</w:t>
      </w:r>
    </w:p>
    <w:p w:rsidR="00DB41AC" w:rsidRDefault="00DB41AC" w:rsidP="001A3A0F">
      <w:pPr>
        <w:autoSpaceDE w:val="0"/>
        <w:autoSpaceDN w:val="0"/>
        <w:adjustRightInd w:val="0"/>
        <w:spacing w:line="520" w:lineRule="exact"/>
        <w:ind w:firstLineChars="250" w:firstLine="31680"/>
        <w:rPr>
          <w:rFonts w:ascii="宋体" w:cs="宋体"/>
          <w:b/>
          <w:bCs/>
          <w:kern w:val="0"/>
          <w:sz w:val="32"/>
          <w:szCs w:val="32"/>
        </w:rPr>
      </w:pPr>
      <w:r>
        <w:rPr>
          <w:rFonts w:ascii="宋体" w:hAnsi="宋体" w:cs="宋体" w:hint="eastAsia"/>
          <w:b/>
          <w:bCs/>
          <w:kern w:val="0"/>
          <w:sz w:val="32"/>
          <w:szCs w:val="32"/>
        </w:rPr>
        <w:t>八、关于市方志办</w:t>
      </w:r>
      <w:r>
        <w:rPr>
          <w:rFonts w:ascii="宋体" w:hAnsi="宋体" w:cs="宋体"/>
          <w:b/>
          <w:bCs/>
          <w:kern w:val="0"/>
          <w:sz w:val="32"/>
          <w:szCs w:val="32"/>
        </w:rPr>
        <w:t>2017</w:t>
      </w:r>
      <w:r>
        <w:rPr>
          <w:rFonts w:ascii="宋体" w:hAnsi="宋体" w:cs="宋体" w:hint="eastAsia"/>
          <w:b/>
          <w:bCs/>
          <w:kern w:val="0"/>
          <w:sz w:val="32"/>
          <w:szCs w:val="32"/>
        </w:rPr>
        <w:t>年支出预算情况说明</w:t>
      </w:r>
    </w:p>
    <w:p w:rsidR="00DB41AC" w:rsidRDefault="00DB41AC" w:rsidP="001A3A0F">
      <w:pPr>
        <w:autoSpaceDE w:val="0"/>
        <w:autoSpaceDN w:val="0"/>
        <w:adjustRightInd w:val="0"/>
        <w:spacing w:line="520" w:lineRule="exact"/>
        <w:ind w:firstLineChars="250" w:firstLine="31680"/>
        <w:rPr>
          <w:rFonts w:ascii="宋体" w:cs="宋体"/>
          <w:kern w:val="0"/>
          <w:sz w:val="32"/>
          <w:szCs w:val="32"/>
        </w:rPr>
      </w:pPr>
      <w:r>
        <w:rPr>
          <w:rFonts w:ascii="宋体" w:hAnsi="宋体" w:cs="宋体" w:hint="eastAsia"/>
          <w:kern w:val="0"/>
          <w:sz w:val="32"/>
          <w:szCs w:val="32"/>
        </w:rPr>
        <w:t>市方志办</w:t>
      </w:r>
      <w:r>
        <w:rPr>
          <w:rFonts w:ascii="宋体" w:hAnsi="宋体" w:cs="宋体"/>
          <w:kern w:val="0"/>
          <w:sz w:val="32"/>
          <w:szCs w:val="32"/>
        </w:rPr>
        <w:t>2017</w:t>
      </w:r>
      <w:r>
        <w:rPr>
          <w:rFonts w:ascii="宋体" w:hAnsi="宋体" w:cs="宋体" w:hint="eastAsia"/>
          <w:kern w:val="0"/>
          <w:sz w:val="32"/>
          <w:szCs w:val="32"/>
        </w:rPr>
        <w:t>年支出预算</w:t>
      </w:r>
      <w:r>
        <w:rPr>
          <w:rFonts w:ascii="宋体" w:hAnsi="宋体" w:cs="宋体"/>
          <w:kern w:val="0"/>
          <w:sz w:val="32"/>
          <w:szCs w:val="32"/>
        </w:rPr>
        <w:t>227.47</w:t>
      </w:r>
      <w:r>
        <w:rPr>
          <w:rFonts w:ascii="宋体" w:hAnsi="宋体" w:cs="宋体" w:hint="eastAsia"/>
          <w:kern w:val="0"/>
          <w:sz w:val="32"/>
          <w:szCs w:val="32"/>
        </w:rPr>
        <w:t>万元，其中：基本支出</w:t>
      </w:r>
      <w:r>
        <w:rPr>
          <w:rFonts w:ascii="宋体" w:hAnsi="宋体" w:cs="宋体"/>
          <w:kern w:val="0"/>
          <w:sz w:val="32"/>
          <w:szCs w:val="32"/>
        </w:rPr>
        <w:t>197.47</w:t>
      </w:r>
      <w:r>
        <w:rPr>
          <w:rFonts w:ascii="宋体" w:hAnsi="宋体" w:cs="宋体" w:hint="eastAsia"/>
          <w:kern w:val="0"/>
          <w:sz w:val="32"/>
          <w:szCs w:val="32"/>
        </w:rPr>
        <w:t>万元，占</w:t>
      </w:r>
      <w:r>
        <w:rPr>
          <w:rFonts w:ascii="宋体" w:hAnsi="宋体" w:cs="宋体"/>
          <w:kern w:val="0"/>
          <w:sz w:val="32"/>
          <w:szCs w:val="32"/>
        </w:rPr>
        <w:t>87%</w:t>
      </w:r>
      <w:r>
        <w:rPr>
          <w:rFonts w:ascii="宋体" w:hAnsi="宋体" w:cs="宋体" w:hint="eastAsia"/>
          <w:kern w:val="0"/>
          <w:sz w:val="32"/>
          <w:szCs w:val="32"/>
        </w:rPr>
        <w:t>；项目支出</w:t>
      </w:r>
      <w:r>
        <w:rPr>
          <w:rFonts w:ascii="宋体" w:hAnsi="宋体" w:cs="宋体"/>
          <w:kern w:val="0"/>
          <w:sz w:val="32"/>
          <w:szCs w:val="32"/>
        </w:rPr>
        <w:t>30</w:t>
      </w:r>
      <w:r>
        <w:rPr>
          <w:rFonts w:ascii="宋体" w:hAnsi="宋体" w:cs="宋体" w:hint="eastAsia"/>
          <w:kern w:val="0"/>
          <w:sz w:val="32"/>
          <w:szCs w:val="32"/>
        </w:rPr>
        <w:t>万元，占</w:t>
      </w:r>
      <w:r>
        <w:rPr>
          <w:rFonts w:ascii="宋体" w:hAnsi="宋体" w:cs="宋体"/>
          <w:kern w:val="0"/>
          <w:sz w:val="32"/>
          <w:szCs w:val="32"/>
        </w:rPr>
        <w:t>13%</w:t>
      </w:r>
      <w:r>
        <w:rPr>
          <w:rFonts w:ascii="宋体" w:hAnsi="宋体" w:cs="宋体" w:hint="eastAsia"/>
          <w:kern w:val="0"/>
          <w:sz w:val="32"/>
          <w:szCs w:val="32"/>
        </w:rPr>
        <w:t>。</w:t>
      </w:r>
    </w:p>
    <w:p w:rsidR="00DB41AC" w:rsidRDefault="00DB41AC" w:rsidP="001A3A0F">
      <w:pPr>
        <w:autoSpaceDE w:val="0"/>
        <w:autoSpaceDN w:val="0"/>
        <w:adjustRightInd w:val="0"/>
        <w:spacing w:line="520" w:lineRule="exact"/>
        <w:ind w:firstLineChars="250" w:firstLine="31680"/>
        <w:rPr>
          <w:rFonts w:ascii="宋体" w:cs="宋体"/>
          <w:b/>
          <w:bCs/>
          <w:kern w:val="0"/>
          <w:sz w:val="32"/>
          <w:szCs w:val="32"/>
        </w:rPr>
      </w:pPr>
      <w:r>
        <w:rPr>
          <w:rFonts w:ascii="宋体" w:hAnsi="宋体" w:cs="宋体" w:hint="eastAsia"/>
          <w:b/>
          <w:bCs/>
          <w:kern w:val="0"/>
          <w:sz w:val="32"/>
          <w:szCs w:val="32"/>
        </w:rPr>
        <w:t>九、其他重要事项的情况说明</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kern w:val="0"/>
          <w:sz w:val="32"/>
          <w:szCs w:val="32"/>
        </w:rPr>
        <w:t>（一）机关运行经费支出情况。</w:t>
      </w:r>
    </w:p>
    <w:p w:rsidR="00DB41AC" w:rsidRDefault="00DB41AC" w:rsidP="001A3A0F">
      <w:pPr>
        <w:autoSpaceDE w:val="0"/>
        <w:autoSpaceDN w:val="0"/>
        <w:adjustRightInd w:val="0"/>
        <w:spacing w:line="520" w:lineRule="exact"/>
        <w:ind w:firstLineChars="250" w:firstLine="31680"/>
        <w:rPr>
          <w:rFonts w:ascii="宋体" w:cs="宋体"/>
          <w:kern w:val="0"/>
          <w:sz w:val="32"/>
          <w:szCs w:val="32"/>
        </w:rPr>
      </w:pPr>
      <w:r>
        <w:rPr>
          <w:rFonts w:ascii="宋体" w:hAnsi="宋体" w:cs="宋体"/>
          <w:kern w:val="0"/>
          <w:sz w:val="32"/>
          <w:szCs w:val="32"/>
        </w:rPr>
        <w:t>2017</w:t>
      </w:r>
      <w:r>
        <w:rPr>
          <w:rFonts w:ascii="宋体" w:hAnsi="宋体" w:cs="宋体" w:hint="eastAsia"/>
          <w:kern w:val="0"/>
          <w:sz w:val="32"/>
          <w:szCs w:val="32"/>
        </w:rPr>
        <w:t>年方志办</w:t>
      </w:r>
      <w:r>
        <w:rPr>
          <w:rFonts w:ascii="宋体" w:hAnsi="宋体" w:cs="宋体" w:hint="eastAsia"/>
          <w:sz w:val="28"/>
          <w:szCs w:val="28"/>
        </w:rPr>
        <w:t>机关运行经费预算</w:t>
      </w:r>
      <w:r>
        <w:rPr>
          <w:rFonts w:ascii="宋体" w:hAnsi="宋体" w:cs="宋体"/>
          <w:sz w:val="28"/>
          <w:szCs w:val="28"/>
        </w:rPr>
        <w:t>166.12</w:t>
      </w:r>
      <w:r>
        <w:rPr>
          <w:rFonts w:ascii="宋体" w:hAnsi="宋体" w:cs="宋体" w:hint="eastAsia"/>
          <w:sz w:val="28"/>
          <w:szCs w:val="28"/>
        </w:rPr>
        <w:t>万元，比</w:t>
      </w:r>
      <w:r>
        <w:rPr>
          <w:rFonts w:ascii="宋体" w:hAnsi="宋体" w:cs="宋体"/>
          <w:sz w:val="28"/>
          <w:szCs w:val="28"/>
        </w:rPr>
        <w:t xml:space="preserve"> 2016</w:t>
      </w:r>
      <w:r>
        <w:rPr>
          <w:rFonts w:ascii="宋体" w:hAnsi="宋体" w:cs="宋体" w:hint="eastAsia"/>
          <w:sz w:val="28"/>
          <w:szCs w:val="28"/>
        </w:rPr>
        <w:t>年经费预算减少</w:t>
      </w:r>
      <w:r>
        <w:rPr>
          <w:rFonts w:ascii="宋体" w:hAnsi="宋体" w:cs="宋体"/>
          <w:sz w:val="28"/>
          <w:szCs w:val="28"/>
        </w:rPr>
        <w:t>3.26</w:t>
      </w:r>
      <w:r>
        <w:rPr>
          <w:rFonts w:ascii="宋体" w:hAnsi="宋体" w:cs="宋体" w:hint="eastAsia"/>
          <w:sz w:val="28"/>
          <w:szCs w:val="28"/>
        </w:rPr>
        <w:t>万元，下降</w:t>
      </w:r>
      <w:r>
        <w:rPr>
          <w:rFonts w:ascii="宋体" w:hAnsi="宋体" w:cs="宋体"/>
          <w:sz w:val="28"/>
          <w:szCs w:val="28"/>
        </w:rPr>
        <w:t>1.02%</w:t>
      </w:r>
      <w:r>
        <w:rPr>
          <w:rFonts w:ascii="宋体" w:hAnsi="宋体" w:cs="宋体" w:hint="eastAsia"/>
          <w:sz w:val="28"/>
          <w:szCs w:val="28"/>
        </w:rPr>
        <w:t>。</w:t>
      </w:r>
      <w:r>
        <w:rPr>
          <w:rFonts w:ascii="宋体" w:hAnsi="宋体" w:cs="宋体" w:hint="eastAsia"/>
          <w:kern w:val="0"/>
          <w:sz w:val="32"/>
          <w:szCs w:val="32"/>
        </w:rPr>
        <w:t>主要原因是人员变动，财政拨款预算相应减少。</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kern w:val="0"/>
          <w:sz w:val="32"/>
          <w:szCs w:val="32"/>
        </w:rPr>
        <w:t>（二）政府采购情况。</w:t>
      </w:r>
    </w:p>
    <w:p w:rsidR="00DB41AC" w:rsidRDefault="00DB41AC" w:rsidP="001A3A0F">
      <w:pPr>
        <w:autoSpaceDE w:val="0"/>
        <w:autoSpaceDN w:val="0"/>
        <w:adjustRightInd w:val="0"/>
        <w:spacing w:line="520" w:lineRule="exact"/>
        <w:ind w:firstLineChars="250" w:firstLine="31680"/>
        <w:rPr>
          <w:rFonts w:ascii="宋体" w:cs="宋体"/>
          <w:kern w:val="0"/>
          <w:sz w:val="32"/>
          <w:szCs w:val="32"/>
        </w:rPr>
      </w:pPr>
      <w:r>
        <w:rPr>
          <w:rFonts w:ascii="宋体" w:hAnsi="宋体" w:cs="宋体"/>
          <w:kern w:val="0"/>
          <w:sz w:val="32"/>
          <w:szCs w:val="32"/>
        </w:rPr>
        <w:t>2017</w:t>
      </w:r>
      <w:r>
        <w:rPr>
          <w:rFonts w:ascii="宋体" w:hAnsi="宋体" w:cs="宋体" w:hint="eastAsia"/>
          <w:kern w:val="0"/>
          <w:sz w:val="32"/>
          <w:szCs w:val="32"/>
        </w:rPr>
        <w:t>年市方志办政府采购预算总额</w:t>
      </w:r>
      <w:r>
        <w:rPr>
          <w:rFonts w:ascii="宋体" w:hAnsi="宋体" w:cs="宋体"/>
          <w:kern w:val="0"/>
          <w:sz w:val="32"/>
          <w:szCs w:val="32"/>
        </w:rPr>
        <w:t>3.33</w:t>
      </w:r>
      <w:r>
        <w:rPr>
          <w:rFonts w:ascii="宋体" w:hAnsi="宋体" w:cs="宋体" w:hint="eastAsia"/>
          <w:kern w:val="0"/>
          <w:sz w:val="32"/>
          <w:szCs w:val="32"/>
        </w:rPr>
        <w:t>万元，比</w:t>
      </w:r>
      <w:r>
        <w:rPr>
          <w:rFonts w:ascii="宋体" w:hAnsi="宋体" w:cs="宋体"/>
          <w:kern w:val="0"/>
          <w:sz w:val="32"/>
          <w:szCs w:val="32"/>
        </w:rPr>
        <w:t>2016</w:t>
      </w:r>
      <w:r>
        <w:rPr>
          <w:rFonts w:ascii="宋体" w:hAnsi="宋体" w:cs="宋体" w:hint="eastAsia"/>
          <w:kern w:val="0"/>
          <w:sz w:val="32"/>
          <w:szCs w:val="32"/>
        </w:rPr>
        <w:t>年预算持平。</w:t>
      </w:r>
    </w:p>
    <w:p w:rsidR="00DB41AC" w:rsidRDefault="00DB41AC" w:rsidP="001A3A0F">
      <w:pPr>
        <w:autoSpaceDE w:val="0"/>
        <w:autoSpaceDN w:val="0"/>
        <w:adjustRightInd w:val="0"/>
        <w:spacing w:line="520" w:lineRule="exact"/>
        <w:ind w:firstLineChars="196" w:firstLine="31680"/>
        <w:rPr>
          <w:rFonts w:ascii="宋体" w:cs="宋体"/>
          <w:kern w:val="0"/>
          <w:sz w:val="32"/>
          <w:szCs w:val="32"/>
        </w:rPr>
      </w:pPr>
      <w:r>
        <w:rPr>
          <w:rFonts w:ascii="宋体" w:hAnsi="宋体" w:cs="宋体" w:hint="eastAsia"/>
          <w:kern w:val="0"/>
          <w:sz w:val="32"/>
          <w:szCs w:val="32"/>
        </w:rPr>
        <w:t>（三）国有资产占有使用情况。</w:t>
      </w:r>
    </w:p>
    <w:p w:rsidR="00DB41AC" w:rsidRDefault="00DB41AC" w:rsidP="001A3A0F">
      <w:pPr>
        <w:autoSpaceDE w:val="0"/>
        <w:autoSpaceDN w:val="0"/>
        <w:adjustRightInd w:val="0"/>
        <w:spacing w:line="520" w:lineRule="exact"/>
        <w:ind w:firstLineChars="250" w:firstLine="31680"/>
        <w:rPr>
          <w:rFonts w:ascii="宋体" w:cs="宋体"/>
          <w:kern w:val="0"/>
          <w:sz w:val="32"/>
          <w:szCs w:val="32"/>
        </w:rPr>
      </w:pPr>
      <w:r>
        <w:rPr>
          <w:rFonts w:ascii="宋体" w:hAnsi="宋体" w:cs="宋体"/>
          <w:kern w:val="0"/>
          <w:sz w:val="32"/>
          <w:szCs w:val="32"/>
        </w:rPr>
        <w:t>2017</w:t>
      </w:r>
      <w:r>
        <w:rPr>
          <w:rFonts w:ascii="宋体" w:hAnsi="宋体" w:cs="宋体" w:hint="eastAsia"/>
          <w:kern w:val="0"/>
          <w:sz w:val="32"/>
          <w:szCs w:val="32"/>
        </w:rPr>
        <w:t>年市方志办局有车辆</w:t>
      </w:r>
      <w:r>
        <w:rPr>
          <w:rFonts w:ascii="宋体" w:hAnsi="宋体" w:cs="宋体"/>
          <w:kern w:val="0"/>
          <w:sz w:val="32"/>
          <w:szCs w:val="32"/>
        </w:rPr>
        <w:t>1</w:t>
      </w:r>
      <w:r>
        <w:rPr>
          <w:rFonts w:ascii="宋体" w:hAnsi="宋体" w:cs="宋体" w:hint="eastAsia"/>
          <w:kern w:val="0"/>
          <w:sz w:val="32"/>
          <w:szCs w:val="32"/>
        </w:rPr>
        <w:t>辆，均为一般公务用车</w:t>
      </w:r>
      <w:r>
        <w:rPr>
          <w:rFonts w:ascii="宋体" w:hAnsi="宋体" w:cs="宋体"/>
          <w:kern w:val="0"/>
          <w:sz w:val="32"/>
          <w:szCs w:val="32"/>
        </w:rPr>
        <w:t>,</w:t>
      </w:r>
      <w:r>
        <w:rPr>
          <w:rFonts w:ascii="宋体" w:hAnsi="宋体" w:cs="宋体" w:hint="eastAsia"/>
          <w:kern w:val="0"/>
          <w:sz w:val="32"/>
          <w:szCs w:val="32"/>
        </w:rPr>
        <w:t>与</w:t>
      </w:r>
      <w:r>
        <w:rPr>
          <w:rFonts w:ascii="宋体" w:hAnsi="宋体" w:cs="宋体"/>
          <w:kern w:val="0"/>
          <w:sz w:val="32"/>
          <w:szCs w:val="32"/>
        </w:rPr>
        <w:t>2016</w:t>
      </w:r>
      <w:r>
        <w:rPr>
          <w:rFonts w:ascii="宋体" w:hAnsi="宋体" w:cs="宋体" w:hint="eastAsia"/>
          <w:kern w:val="0"/>
          <w:sz w:val="32"/>
          <w:szCs w:val="32"/>
        </w:rPr>
        <w:t>年持平。</w:t>
      </w:r>
    </w:p>
    <w:p w:rsidR="00DB41AC" w:rsidRDefault="00DB41AC">
      <w:pPr>
        <w:autoSpaceDE w:val="0"/>
        <w:autoSpaceDN w:val="0"/>
        <w:adjustRightInd w:val="0"/>
        <w:spacing w:line="520" w:lineRule="exact"/>
        <w:rPr>
          <w:rFonts w:ascii="宋体" w:cs="宋体"/>
          <w:kern w:val="0"/>
          <w:sz w:val="32"/>
          <w:szCs w:val="32"/>
        </w:rPr>
      </w:pPr>
      <w:r>
        <w:rPr>
          <w:rFonts w:ascii="宋体" w:hAnsi="宋体" w:cs="宋体"/>
          <w:kern w:val="0"/>
        </w:rPr>
        <w:t xml:space="preserve"> </w:t>
      </w:r>
      <w:r>
        <w:rPr>
          <w:rFonts w:ascii="宋体" w:hAnsi="宋体" w:cs="宋体"/>
          <w:kern w:val="0"/>
          <w:sz w:val="32"/>
          <w:szCs w:val="32"/>
        </w:rPr>
        <w:t xml:space="preserve">   </w:t>
      </w:r>
      <w:r>
        <w:rPr>
          <w:rFonts w:ascii="宋体" w:hAnsi="宋体" w:cs="宋体" w:hint="eastAsia"/>
          <w:kern w:val="0"/>
          <w:sz w:val="32"/>
          <w:szCs w:val="32"/>
        </w:rPr>
        <w:t>（四）绩效目标设置情况。</w:t>
      </w:r>
    </w:p>
    <w:p w:rsidR="00DB41AC" w:rsidRDefault="00DB41AC" w:rsidP="001A3A0F">
      <w:pPr>
        <w:autoSpaceDE w:val="0"/>
        <w:autoSpaceDN w:val="0"/>
        <w:adjustRightInd w:val="0"/>
        <w:spacing w:line="520" w:lineRule="exact"/>
        <w:ind w:firstLineChars="250" w:firstLine="31680"/>
        <w:rPr>
          <w:rFonts w:ascii="宋体" w:cs="宋体"/>
          <w:b/>
          <w:bCs/>
          <w:kern w:val="0"/>
          <w:sz w:val="32"/>
          <w:szCs w:val="32"/>
        </w:rPr>
      </w:pPr>
      <w:r>
        <w:rPr>
          <w:rFonts w:ascii="宋体" w:hAnsi="宋体" w:cs="宋体" w:hint="eastAsia"/>
          <w:kern w:val="0"/>
          <w:sz w:val="32"/>
          <w:szCs w:val="32"/>
        </w:rPr>
        <w:t>市方志办</w:t>
      </w:r>
      <w:r>
        <w:rPr>
          <w:rFonts w:ascii="宋体" w:hAnsi="宋体" w:cs="宋体"/>
          <w:kern w:val="0"/>
          <w:sz w:val="32"/>
          <w:szCs w:val="32"/>
        </w:rPr>
        <w:t>2017</w:t>
      </w:r>
      <w:r>
        <w:rPr>
          <w:rFonts w:ascii="宋体" w:hAnsi="宋体" w:cs="宋体" w:hint="eastAsia"/>
          <w:kern w:val="0"/>
          <w:sz w:val="32"/>
          <w:szCs w:val="32"/>
        </w:rPr>
        <w:t>年未设置绩效目标</w:t>
      </w:r>
      <w:r>
        <w:rPr>
          <w:rFonts w:ascii="宋体" w:hAnsi="宋体" w:cs="宋体" w:hint="eastAsia"/>
          <w:b/>
          <w:bCs/>
          <w:kern w:val="0"/>
          <w:sz w:val="32"/>
          <w:szCs w:val="32"/>
        </w:rPr>
        <w:t>。</w:t>
      </w:r>
    </w:p>
    <w:p w:rsidR="00DB41AC" w:rsidRDefault="00DB41AC" w:rsidP="001A3A0F">
      <w:pPr>
        <w:autoSpaceDE w:val="0"/>
        <w:autoSpaceDN w:val="0"/>
        <w:adjustRightInd w:val="0"/>
        <w:spacing w:line="520" w:lineRule="exact"/>
        <w:ind w:firstLineChars="250" w:firstLine="31680"/>
        <w:rPr>
          <w:rFonts w:ascii="宋体" w:cs="宋体"/>
          <w:b/>
          <w:bCs/>
          <w:kern w:val="0"/>
          <w:sz w:val="32"/>
          <w:szCs w:val="32"/>
        </w:rPr>
      </w:pPr>
    </w:p>
    <w:p w:rsidR="00DB41AC" w:rsidRDefault="00DB41AC" w:rsidP="001A3A0F">
      <w:pPr>
        <w:autoSpaceDE w:val="0"/>
        <w:autoSpaceDN w:val="0"/>
        <w:adjustRightInd w:val="0"/>
        <w:spacing w:line="520" w:lineRule="exact"/>
        <w:ind w:firstLineChars="200" w:firstLine="31680"/>
        <w:jc w:val="center"/>
        <w:rPr>
          <w:rFonts w:ascii="宋体" w:cs="宋体"/>
          <w:b/>
          <w:bCs/>
          <w:kern w:val="0"/>
          <w:sz w:val="32"/>
          <w:szCs w:val="32"/>
        </w:rPr>
      </w:pPr>
      <w:r>
        <w:rPr>
          <w:rFonts w:ascii="宋体" w:hAnsi="宋体" w:cs="宋体" w:hint="eastAsia"/>
          <w:b/>
          <w:bCs/>
          <w:kern w:val="0"/>
          <w:sz w:val="32"/>
          <w:szCs w:val="32"/>
        </w:rPr>
        <w:t>第三部分</w:t>
      </w:r>
      <w:r>
        <w:rPr>
          <w:rFonts w:ascii="宋体" w:hAnsi="宋体" w:cs="宋体"/>
          <w:b/>
          <w:bCs/>
          <w:kern w:val="0"/>
          <w:sz w:val="32"/>
          <w:szCs w:val="32"/>
        </w:rPr>
        <w:t xml:space="preserve"> </w:t>
      </w:r>
      <w:r>
        <w:rPr>
          <w:rFonts w:ascii="宋体" w:hAnsi="宋体" w:cs="宋体" w:hint="eastAsia"/>
          <w:b/>
          <w:bCs/>
          <w:kern w:val="0"/>
          <w:sz w:val="32"/>
          <w:szCs w:val="32"/>
        </w:rPr>
        <w:t>名词解释</w:t>
      </w:r>
    </w:p>
    <w:p w:rsidR="00DB41AC" w:rsidRDefault="00DB41AC" w:rsidP="001A3A0F">
      <w:pPr>
        <w:autoSpaceDE w:val="0"/>
        <w:autoSpaceDN w:val="0"/>
        <w:adjustRightInd w:val="0"/>
        <w:spacing w:line="520" w:lineRule="exact"/>
        <w:ind w:firstLineChars="200" w:firstLine="31680"/>
        <w:jc w:val="center"/>
        <w:rPr>
          <w:rFonts w:ascii="宋体" w:cs="宋体"/>
          <w:kern w:val="0"/>
          <w:sz w:val="32"/>
          <w:szCs w:val="32"/>
        </w:rPr>
      </w:pP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一、一般公共预算拨款收入：</w:t>
      </w:r>
      <w:r>
        <w:rPr>
          <w:rFonts w:ascii="宋体" w:hAnsi="宋体" w:cs="宋体" w:hint="eastAsia"/>
          <w:kern w:val="0"/>
          <w:sz w:val="32"/>
          <w:szCs w:val="32"/>
        </w:rPr>
        <w:t>指市财政当年拨付的资金。</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二、其他收入：</w:t>
      </w:r>
      <w:r>
        <w:rPr>
          <w:rFonts w:ascii="宋体" w:hAnsi="宋体" w:cs="宋体" w:hint="eastAsia"/>
          <w:kern w:val="0"/>
          <w:sz w:val="32"/>
          <w:szCs w:val="32"/>
        </w:rPr>
        <w:t>指除上述“财政拨款收入”以外的收入。主要是上级主管部门拨付的补助经费及存款利息收入等。</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三、年初结转和结余：</w:t>
      </w:r>
      <w:r>
        <w:rPr>
          <w:rFonts w:ascii="宋体" w:hAnsi="宋体" w:cs="宋体" w:hint="eastAsia"/>
          <w:kern w:val="0"/>
          <w:sz w:val="32"/>
          <w:szCs w:val="32"/>
        </w:rPr>
        <w:t>指以前年度尚未完成、结转到本年按有关规定继续使用的资金。</w:t>
      </w:r>
    </w:p>
    <w:p w:rsidR="00DB41AC" w:rsidRDefault="00DB41AC" w:rsidP="001A3A0F">
      <w:pPr>
        <w:autoSpaceDE w:val="0"/>
        <w:autoSpaceDN w:val="0"/>
        <w:adjustRightInd w:val="0"/>
        <w:spacing w:line="520" w:lineRule="exact"/>
        <w:ind w:firstLineChars="200" w:firstLine="31680"/>
        <w:rPr>
          <w:rFonts w:ascii="宋体" w:cs="宋体"/>
          <w:b/>
          <w:bCs/>
          <w:kern w:val="0"/>
          <w:sz w:val="32"/>
          <w:szCs w:val="32"/>
        </w:rPr>
      </w:pPr>
      <w:r>
        <w:rPr>
          <w:rFonts w:ascii="宋体" w:hAnsi="宋体" w:cs="宋体" w:hint="eastAsia"/>
          <w:b/>
          <w:bCs/>
          <w:kern w:val="0"/>
          <w:sz w:val="32"/>
          <w:szCs w:val="32"/>
        </w:rPr>
        <w:t>四、一般公共服务（类）财政事务（款）行政运行（项）：</w:t>
      </w:r>
    </w:p>
    <w:p w:rsidR="00DB41AC" w:rsidRDefault="00DB41AC">
      <w:pPr>
        <w:autoSpaceDE w:val="0"/>
        <w:autoSpaceDN w:val="0"/>
        <w:adjustRightInd w:val="0"/>
        <w:spacing w:line="520" w:lineRule="exact"/>
        <w:jc w:val="left"/>
        <w:rPr>
          <w:rFonts w:ascii="宋体" w:cs="宋体"/>
          <w:kern w:val="0"/>
          <w:sz w:val="32"/>
          <w:szCs w:val="32"/>
        </w:rPr>
      </w:pPr>
      <w:r>
        <w:rPr>
          <w:rFonts w:ascii="宋体" w:hAnsi="宋体" w:cs="宋体" w:hint="eastAsia"/>
          <w:kern w:val="0"/>
          <w:sz w:val="32"/>
          <w:szCs w:val="32"/>
        </w:rPr>
        <w:t>指市财政局行政单位及参照公务员法管理的事业单位（包括财政局机关、财政局国库支付中心、市财务总监办公室、市财政局投资审核中心、市财政局票据监管中心、市政府采购管理办公室、市农村财务管理审计办公室）用于保障机构正常运行、开展日常工作的基本支出。</w:t>
      </w:r>
    </w:p>
    <w:p w:rsidR="00DB41AC" w:rsidRDefault="00DB41AC" w:rsidP="001A3A0F">
      <w:pPr>
        <w:autoSpaceDE w:val="0"/>
        <w:autoSpaceDN w:val="0"/>
        <w:adjustRightInd w:val="0"/>
        <w:spacing w:line="520" w:lineRule="exact"/>
        <w:ind w:firstLineChars="200" w:firstLine="31680"/>
        <w:rPr>
          <w:rFonts w:ascii="宋体" w:cs="宋体"/>
          <w:color w:val="FF0000"/>
          <w:kern w:val="0"/>
          <w:sz w:val="32"/>
          <w:szCs w:val="32"/>
        </w:rPr>
      </w:pPr>
      <w:r>
        <w:rPr>
          <w:rFonts w:ascii="宋体" w:hAnsi="宋体" w:cs="宋体" w:hint="eastAsia"/>
          <w:b/>
          <w:bCs/>
          <w:kern w:val="0"/>
          <w:sz w:val="32"/>
          <w:szCs w:val="32"/>
        </w:rPr>
        <w:t>五、一般公共服务（类）财政事务（款）一般行政管理事务（项）：</w:t>
      </w:r>
      <w:r>
        <w:rPr>
          <w:rFonts w:ascii="宋体" w:hAnsi="宋体" w:cs="宋体" w:hint="eastAsia"/>
          <w:kern w:val="0"/>
          <w:sz w:val="32"/>
          <w:szCs w:val="32"/>
        </w:rPr>
        <w:t>指用于政府工程项目投资审核、市直单位重点项目委托第三方</w:t>
      </w:r>
      <w:r>
        <w:rPr>
          <w:rFonts w:ascii="宋体" w:hAnsi="宋体" w:cs="宋体" w:hint="eastAsia"/>
          <w:sz w:val="32"/>
          <w:szCs w:val="32"/>
        </w:rPr>
        <w:t>绩效</w:t>
      </w:r>
      <w:r>
        <w:rPr>
          <w:rFonts w:ascii="宋体" w:hAnsi="宋体" w:cs="宋体" w:hint="eastAsia"/>
          <w:kern w:val="0"/>
          <w:sz w:val="32"/>
          <w:szCs w:val="32"/>
        </w:rPr>
        <w:t>评价、非税收入管理系统运行维护、统发工资系统运行维护等财政项目管理工作的项目支出。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六、一般公共服务（类）财政事务（款）机关服务（项）：</w:t>
      </w:r>
      <w:r>
        <w:rPr>
          <w:rFonts w:ascii="宋体" w:hAnsi="宋体" w:cs="宋体" w:hint="eastAsia"/>
          <w:kern w:val="0"/>
          <w:sz w:val="32"/>
          <w:szCs w:val="32"/>
        </w:rPr>
        <w:t>指市财政信息中心、市财政局机关服务中心为保障机构正常运行、开展日常工作的基本支出。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七、一般公共服务（类）财政事务（款）财政国库业务（项）：</w:t>
      </w:r>
      <w:r>
        <w:rPr>
          <w:rFonts w:ascii="宋体" w:hAnsi="宋体" w:cs="宋体" w:hint="eastAsia"/>
          <w:kern w:val="0"/>
          <w:sz w:val="32"/>
          <w:szCs w:val="32"/>
        </w:rPr>
        <w:t>指市财政局用于财政国库集中收付业务及国库支付中心系统运行维护方面的项目支出。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八、一般公共服务（类）财政事务（款）信息化建设（项）：</w:t>
      </w:r>
      <w:r>
        <w:rPr>
          <w:rFonts w:ascii="宋体" w:hAnsi="宋体" w:cs="宋体" w:hint="eastAsia"/>
          <w:kern w:val="0"/>
          <w:sz w:val="32"/>
          <w:szCs w:val="32"/>
        </w:rPr>
        <w:t>指市财政局用于“金财工程”等信息化建设方面的项目支出。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九、一般公共服务（类）财政事务（款）事业运行（项）：</w:t>
      </w:r>
      <w:r>
        <w:rPr>
          <w:rFonts w:ascii="宋体" w:hAnsi="宋体" w:cs="宋体" w:hint="eastAsia"/>
          <w:kern w:val="0"/>
          <w:sz w:val="32"/>
          <w:szCs w:val="32"/>
        </w:rPr>
        <w:t>指市资金管理所、市注册会计师协会办公室、广东省会计函授职业技术学校梅州辅导站用于保障机构正常运行、开展日常工作的基本支出。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十、一般公共服务（类）财政事务（款）其他财政事务支出（项）：</w:t>
      </w:r>
      <w:r>
        <w:rPr>
          <w:rFonts w:ascii="宋体" w:hAnsi="宋体" w:cs="宋体" w:hint="eastAsia"/>
          <w:kern w:val="0"/>
          <w:sz w:val="32"/>
          <w:szCs w:val="32"/>
        </w:rPr>
        <w:t>指市财政局除上述项目外，开展其他财政事务方面专门性工作任务的项目支出。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十一、社会保障和就业（类）行政事业单位离退休（款）归口管理的行政（事业）单位离退休（项）：</w:t>
      </w:r>
      <w:r>
        <w:rPr>
          <w:rFonts w:ascii="宋体" w:hAnsi="宋体" w:cs="宋体" w:hint="eastAsia"/>
          <w:kern w:val="0"/>
          <w:sz w:val="32"/>
          <w:szCs w:val="32"/>
        </w:rPr>
        <w:t>指离退休人员经费的支出。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十三、住房保障（类）住房改革支出（款）住房公积金（项）：</w:t>
      </w:r>
      <w:r>
        <w:rPr>
          <w:rFonts w:ascii="宋体" w:hAnsi="宋体" w:cs="宋体" w:hint="eastAsia"/>
          <w:kern w:val="0"/>
          <w:sz w:val="32"/>
          <w:szCs w:val="32"/>
        </w:rPr>
        <w:t>指按照《住房公积金管理条例》的规定，由单位及其在职职工缴存的长期住房储金。行政单位缴存基数包括国家统一规定的公务员职务工资、级别工资、机关工人岗位工资和技术等级（职务）工资及规范后发放的工作性津贴、生活性补贴等；事业单位缴存基数包括国家统一规定的岗位工资、薪级工资及特殊岗位津贴等。</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十四、年末结转和结余：</w:t>
      </w:r>
      <w:r>
        <w:rPr>
          <w:rFonts w:ascii="宋体" w:hAnsi="宋体" w:cs="宋体" w:hint="eastAsia"/>
          <w:kern w:val="0"/>
          <w:sz w:val="32"/>
          <w:szCs w:val="32"/>
        </w:rPr>
        <w:t>指本年度或以前年度预算安排、因客观条件发生变化无法按原计划实施，需要延迟到以后年度按有关规定继续使用的资金。</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十五、基本支出：</w:t>
      </w:r>
      <w:r>
        <w:rPr>
          <w:rFonts w:ascii="宋体" w:hAnsi="宋体" w:cs="宋体" w:hint="eastAsia"/>
          <w:kern w:val="0"/>
          <w:sz w:val="32"/>
          <w:szCs w:val="32"/>
        </w:rPr>
        <w:t>指为保障机构正常运转、完成日常工作任务而发生的人员支出和公用支出。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十六、项目支出：</w:t>
      </w:r>
      <w:r>
        <w:rPr>
          <w:rFonts w:ascii="宋体" w:hAnsi="宋体" w:cs="宋体" w:hint="eastAsia"/>
          <w:kern w:val="0"/>
          <w:sz w:val="32"/>
          <w:szCs w:val="32"/>
        </w:rPr>
        <w:t>指在基本支出之外为完成特定行政任务和事业发展目标所发生的支出。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十七、</w:t>
      </w:r>
      <w:r>
        <w:rPr>
          <w:rFonts w:ascii="宋体" w:hAnsi="宋体" w:cs="宋体"/>
          <w:b/>
          <w:bCs/>
          <w:kern w:val="0"/>
          <w:sz w:val="32"/>
          <w:szCs w:val="32"/>
        </w:rPr>
        <w:t xml:space="preserve"> </w:t>
      </w:r>
      <w:r>
        <w:rPr>
          <w:rFonts w:ascii="宋体" w:hAnsi="宋体" w:cs="宋体" w:hint="eastAsia"/>
          <w:b/>
          <w:bCs/>
          <w:kern w:val="0"/>
          <w:sz w:val="32"/>
          <w:szCs w:val="32"/>
        </w:rPr>
        <w:t>“三公”经费：</w:t>
      </w:r>
      <w:r>
        <w:rPr>
          <w:rFonts w:ascii="宋体" w:hAnsi="宋体" w:cs="宋体" w:hint="eastAsia"/>
          <w:kern w:val="0"/>
          <w:sz w:val="32"/>
          <w:szCs w:val="32"/>
        </w:rPr>
        <w:t>纳入财政预决算管理的“三公”经费，是指用财政拨款安排因公出国（境）费、公务用车购置及运行费及公务接待费。其中，因公出国（境）费反映单位公务出国出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p>
    <w:p w:rsidR="00DB41AC" w:rsidRDefault="00DB41AC" w:rsidP="001A3A0F">
      <w:pPr>
        <w:autoSpaceDE w:val="0"/>
        <w:autoSpaceDN w:val="0"/>
        <w:adjustRightInd w:val="0"/>
        <w:spacing w:line="520" w:lineRule="exact"/>
        <w:ind w:firstLineChars="200" w:firstLine="31680"/>
        <w:rPr>
          <w:rFonts w:ascii="宋体" w:cs="宋体"/>
          <w:kern w:val="0"/>
          <w:sz w:val="32"/>
          <w:szCs w:val="32"/>
        </w:rPr>
      </w:pPr>
      <w:r>
        <w:rPr>
          <w:rFonts w:ascii="宋体" w:hAnsi="宋体" w:cs="宋体" w:hint="eastAsia"/>
          <w:b/>
          <w:bCs/>
          <w:kern w:val="0"/>
          <w:sz w:val="32"/>
          <w:szCs w:val="32"/>
        </w:rPr>
        <w:t>十八、机关运行经费：</w:t>
      </w:r>
      <w:r>
        <w:rPr>
          <w:rFonts w:ascii="宋体" w:hAnsi="宋体" w:cs="宋体" w:hint="eastAsia"/>
          <w:kern w:val="0"/>
          <w:sz w:val="32"/>
          <w:szCs w:val="32"/>
        </w:rPr>
        <w:t>为保障行政单位（含参照公务员法管理的事业单位）运行用于购买货物和服务的各项资金，包括办公及印刷费、邮电费、差旅费、会议费、公务接待费、福利费、日常维修费、专用材料费及一般设备购置费、水电费、物业管理费、公务用车运行维护费、其他交通费用等其他费用。</w:t>
      </w:r>
    </w:p>
    <w:p w:rsidR="00DB41AC" w:rsidRDefault="00DB41AC" w:rsidP="00B94AD4">
      <w:pPr>
        <w:autoSpaceDE w:val="0"/>
        <w:autoSpaceDN w:val="0"/>
        <w:adjustRightInd w:val="0"/>
        <w:spacing w:line="520" w:lineRule="exact"/>
        <w:ind w:firstLineChars="250" w:firstLine="31680"/>
        <w:rPr>
          <w:rFonts w:ascii="仿宋" w:eastAsia="仿宋" w:hAnsi="仿宋" w:cs="Times New Roman"/>
          <w:kern w:val="0"/>
          <w:sz w:val="32"/>
          <w:szCs w:val="32"/>
        </w:rPr>
      </w:pPr>
    </w:p>
    <w:sectPr w:rsidR="00DB41AC" w:rsidSect="00B73A9A">
      <w:footerReference w:type="default" r:id="rId7"/>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1AC" w:rsidRDefault="00DB41AC" w:rsidP="00B73A9A">
      <w:pPr>
        <w:rPr>
          <w:rFonts w:cs="Times New Roman"/>
        </w:rPr>
      </w:pPr>
      <w:r>
        <w:rPr>
          <w:rFonts w:cs="Times New Roman"/>
        </w:rPr>
        <w:separator/>
      </w:r>
    </w:p>
  </w:endnote>
  <w:endnote w:type="continuationSeparator" w:id="0">
    <w:p w:rsidR="00DB41AC" w:rsidRDefault="00DB41AC" w:rsidP="00B73A9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panose1 w:val="00000000000000000000"/>
    <w:charset w:val="86"/>
    <w:family w:val="modern"/>
    <w:notTrueType/>
    <w:pitch w:val="default"/>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1AC" w:rsidRDefault="00DB41AC">
    <w:pPr>
      <w:pStyle w:val="Footer"/>
      <w:framePr w:wrap="auto" w:vAnchor="text" w:hAnchor="margin" w:xAlign="right" w:y="1"/>
      <w:rPr>
        <w:rStyle w:val="PageNumber"/>
        <w:rFonts w:cs="Times New Roman"/>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DB41AC" w:rsidRDefault="00DB41AC">
    <w:pPr>
      <w:pStyle w:val="Footer"/>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1AC" w:rsidRDefault="00DB41AC" w:rsidP="00B73A9A">
      <w:pPr>
        <w:rPr>
          <w:rFonts w:cs="Times New Roman"/>
        </w:rPr>
      </w:pPr>
      <w:r>
        <w:rPr>
          <w:rFonts w:cs="Times New Roman"/>
        </w:rPr>
        <w:separator/>
      </w:r>
    </w:p>
  </w:footnote>
  <w:footnote w:type="continuationSeparator" w:id="0">
    <w:p w:rsidR="00DB41AC" w:rsidRDefault="00DB41AC" w:rsidP="00B73A9A">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AE32F"/>
    <w:multiLevelType w:val="singleLevel"/>
    <w:tmpl w:val="59FAE32F"/>
    <w:lvl w:ilvl="0">
      <w:start w:val="3"/>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65F6"/>
    <w:rsid w:val="00003F9D"/>
    <w:rsid w:val="0001091E"/>
    <w:rsid w:val="00014301"/>
    <w:rsid w:val="00023A44"/>
    <w:rsid w:val="00047342"/>
    <w:rsid w:val="0005438C"/>
    <w:rsid w:val="00065F41"/>
    <w:rsid w:val="00067A78"/>
    <w:rsid w:val="00082396"/>
    <w:rsid w:val="0008464B"/>
    <w:rsid w:val="00086A2A"/>
    <w:rsid w:val="000929A0"/>
    <w:rsid w:val="000B619A"/>
    <w:rsid w:val="000C6D1A"/>
    <w:rsid w:val="001164A1"/>
    <w:rsid w:val="001249A3"/>
    <w:rsid w:val="0013523F"/>
    <w:rsid w:val="00141D8E"/>
    <w:rsid w:val="00143D12"/>
    <w:rsid w:val="00143E0F"/>
    <w:rsid w:val="00190F40"/>
    <w:rsid w:val="001A3A0F"/>
    <w:rsid w:val="001A6B29"/>
    <w:rsid w:val="001B1572"/>
    <w:rsid w:val="001B7341"/>
    <w:rsid w:val="001B7816"/>
    <w:rsid w:val="001C0F66"/>
    <w:rsid w:val="001C7BCD"/>
    <w:rsid w:val="001D7F07"/>
    <w:rsid w:val="0021417E"/>
    <w:rsid w:val="0023032F"/>
    <w:rsid w:val="00231F7B"/>
    <w:rsid w:val="0023265A"/>
    <w:rsid w:val="0025521B"/>
    <w:rsid w:val="002651AE"/>
    <w:rsid w:val="002678E3"/>
    <w:rsid w:val="00270981"/>
    <w:rsid w:val="002760C7"/>
    <w:rsid w:val="002915EE"/>
    <w:rsid w:val="00294BC1"/>
    <w:rsid w:val="00294E7B"/>
    <w:rsid w:val="00297347"/>
    <w:rsid w:val="002E6D57"/>
    <w:rsid w:val="002F028C"/>
    <w:rsid w:val="002F0A77"/>
    <w:rsid w:val="002F29EC"/>
    <w:rsid w:val="002F35E7"/>
    <w:rsid w:val="00300EB5"/>
    <w:rsid w:val="00302995"/>
    <w:rsid w:val="00311036"/>
    <w:rsid w:val="00315EA2"/>
    <w:rsid w:val="00317CF5"/>
    <w:rsid w:val="0032053C"/>
    <w:rsid w:val="00322AC1"/>
    <w:rsid w:val="003342E2"/>
    <w:rsid w:val="00335D73"/>
    <w:rsid w:val="00344E9B"/>
    <w:rsid w:val="00346740"/>
    <w:rsid w:val="00357CD3"/>
    <w:rsid w:val="00360F14"/>
    <w:rsid w:val="0037198D"/>
    <w:rsid w:val="003841C7"/>
    <w:rsid w:val="003913E5"/>
    <w:rsid w:val="00391EBE"/>
    <w:rsid w:val="00392C79"/>
    <w:rsid w:val="003A2171"/>
    <w:rsid w:val="003C4FE1"/>
    <w:rsid w:val="003E12F4"/>
    <w:rsid w:val="003E2A48"/>
    <w:rsid w:val="0042202E"/>
    <w:rsid w:val="00423BDC"/>
    <w:rsid w:val="00426295"/>
    <w:rsid w:val="00431134"/>
    <w:rsid w:val="00434E76"/>
    <w:rsid w:val="0043606A"/>
    <w:rsid w:val="00436EBF"/>
    <w:rsid w:val="00450EDC"/>
    <w:rsid w:val="0046341B"/>
    <w:rsid w:val="004739D4"/>
    <w:rsid w:val="00475681"/>
    <w:rsid w:val="00477B70"/>
    <w:rsid w:val="00484FF6"/>
    <w:rsid w:val="0048607A"/>
    <w:rsid w:val="0048615A"/>
    <w:rsid w:val="00487373"/>
    <w:rsid w:val="00493DFD"/>
    <w:rsid w:val="004B7890"/>
    <w:rsid w:val="004C2D07"/>
    <w:rsid w:val="004D42DF"/>
    <w:rsid w:val="004E5DCF"/>
    <w:rsid w:val="004F1552"/>
    <w:rsid w:val="004F37EB"/>
    <w:rsid w:val="004F4F22"/>
    <w:rsid w:val="004F78D8"/>
    <w:rsid w:val="00513A90"/>
    <w:rsid w:val="00522F67"/>
    <w:rsid w:val="005352C0"/>
    <w:rsid w:val="005357BF"/>
    <w:rsid w:val="005361D2"/>
    <w:rsid w:val="00551C93"/>
    <w:rsid w:val="00557F94"/>
    <w:rsid w:val="00561941"/>
    <w:rsid w:val="00572D1F"/>
    <w:rsid w:val="0057739D"/>
    <w:rsid w:val="00584AF6"/>
    <w:rsid w:val="0059392E"/>
    <w:rsid w:val="00597353"/>
    <w:rsid w:val="005A4E8A"/>
    <w:rsid w:val="005A696C"/>
    <w:rsid w:val="005A72E5"/>
    <w:rsid w:val="005B31A3"/>
    <w:rsid w:val="005B5775"/>
    <w:rsid w:val="005C306F"/>
    <w:rsid w:val="005D4B08"/>
    <w:rsid w:val="005E465D"/>
    <w:rsid w:val="005F2C78"/>
    <w:rsid w:val="00631A4F"/>
    <w:rsid w:val="00637485"/>
    <w:rsid w:val="0064560B"/>
    <w:rsid w:val="006527AC"/>
    <w:rsid w:val="00653B12"/>
    <w:rsid w:val="00661599"/>
    <w:rsid w:val="006719D5"/>
    <w:rsid w:val="0067214A"/>
    <w:rsid w:val="0067660A"/>
    <w:rsid w:val="0067665D"/>
    <w:rsid w:val="00697EDC"/>
    <w:rsid w:val="006C064B"/>
    <w:rsid w:val="006E40FF"/>
    <w:rsid w:val="00712F7E"/>
    <w:rsid w:val="00713E71"/>
    <w:rsid w:val="0072782C"/>
    <w:rsid w:val="0073558C"/>
    <w:rsid w:val="00740873"/>
    <w:rsid w:val="007511EB"/>
    <w:rsid w:val="00753EFD"/>
    <w:rsid w:val="00760678"/>
    <w:rsid w:val="00770D77"/>
    <w:rsid w:val="0077177A"/>
    <w:rsid w:val="00794080"/>
    <w:rsid w:val="00794AFC"/>
    <w:rsid w:val="007A0D27"/>
    <w:rsid w:val="007A1D62"/>
    <w:rsid w:val="007A362C"/>
    <w:rsid w:val="007A47C9"/>
    <w:rsid w:val="007A76E7"/>
    <w:rsid w:val="007A7E63"/>
    <w:rsid w:val="007D1255"/>
    <w:rsid w:val="007D19EA"/>
    <w:rsid w:val="007E46DA"/>
    <w:rsid w:val="007E5223"/>
    <w:rsid w:val="00802A3A"/>
    <w:rsid w:val="0082552E"/>
    <w:rsid w:val="00825853"/>
    <w:rsid w:val="008473BA"/>
    <w:rsid w:val="0086056A"/>
    <w:rsid w:val="0087655B"/>
    <w:rsid w:val="008A1A6C"/>
    <w:rsid w:val="008B0CFB"/>
    <w:rsid w:val="008B1A25"/>
    <w:rsid w:val="008B62A0"/>
    <w:rsid w:val="008B7D2B"/>
    <w:rsid w:val="008C32BE"/>
    <w:rsid w:val="008F1025"/>
    <w:rsid w:val="00923414"/>
    <w:rsid w:val="00925153"/>
    <w:rsid w:val="0094282B"/>
    <w:rsid w:val="00950F4F"/>
    <w:rsid w:val="00961232"/>
    <w:rsid w:val="00975822"/>
    <w:rsid w:val="0098147E"/>
    <w:rsid w:val="0098273C"/>
    <w:rsid w:val="009936B2"/>
    <w:rsid w:val="009A5B2E"/>
    <w:rsid w:val="009B2182"/>
    <w:rsid w:val="009B2BE7"/>
    <w:rsid w:val="009B3CAE"/>
    <w:rsid w:val="009D20A2"/>
    <w:rsid w:val="009D5FB8"/>
    <w:rsid w:val="009E659F"/>
    <w:rsid w:val="00A0051F"/>
    <w:rsid w:val="00A138C7"/>
    <w:rsid w:val="00A24C52"/>
    <w:rsid w:val="00A31226"/>
    <w:rsid w:val="00A326EF"/>
    <w:rsid w:val="00A34966"/>
    <w:rsid w:val="00A3611E"/>
    <w:rsid w:val="00A45CA2"/>
    <w:rsid w:val="00A45EBC"/>
    <w:rsid w:val="00A55321"/>
    <w:rsid w:val="00A86CF1"/>
    <w:rsid w:val="00A965F6"/>
    <w:rsid w:val="00A96C97"/>
    <w:rsid w:val="00AB2333"/>
    <w:rsid w:val="00AC1B4F"/>
    <w:rsid w:val="00AD2722"/>
    <w:rsid w:val="00AE4C39"/>
    <w:rsid w:val="00AF4F93"/>
    <w:rsid w:val="00AF6055"/>
    <w:rsid w:val="00B010DC"/>
    <w:rsid w:val="00B0369B"/>
    <w:rsid w:val="00B15843"/>
    <w:rsid w:val="00B2538D"/>
    <w:rsid w:val="00B26959"/>
    <w:rsid w:val="00B368D6"/>
    <w:rsid w:val="00B4329F"/>
    <w:rsid w:val="00B459F2"/>
    <w:rsid w:val="00B54B10"/>
    <w:rsid w:val="00B73A9A"/>
    <w:rsid w:val="00B92563"/>
    <w:rsid w:val="00B94AD4"/>
    <w:rsid w:val="00B96ADA"/>
    <w:rsid w:val="00BD39E0"/>
    <w:rsid w:val="00BE5DE1"/>
    <w:rsid w:val="00BF3421"/>
    <w:rsid w:val="00C01473"/>
    <w:rsid w:val="00C064A8"/>
    <w:rsid w:val="00C10950"/>
    <w:rsid w:val="00C1604E"/>
    <w:rsid w:val="00C22FD9"/>
    <w:rsid w:val="00C31EAF"/>
    <w:rsid w:val="00C42838"/>
    <w:rsid w:val="00C52CA1"/>
    <w:rsid w:val="00C536D6"/>
    <w:rsid w:val="00C55CE2"/>
    <w:rsid w:val="00C561E6"/>
    <w:rsid w:val="00C6291F"/>
    <w:rsid w:val="00C77FED"/>
    <w:rsid w:val="00C81592"/>
    <w:rsid w:val="00C93B54"/>
    <w:rsid w:val="00CA09DD"/>
    <w:rsid w:val="00CA1BA3"/>
    <w:rsid w:val="00CA2C75"/>
    <w:rsid w:val="00CA7786"/>
    <w:rsid w:val="00CC5716"/>
    <w:rsid w:val="00CE15F9"/>
    <w:rsid w:val="00CE4C3B"/>
    <w:rsid w:val="00CF2B10"/>
    <w:rsid w:val="00CF75C5"/>
    <w:rsid w:val="00D154D3"/>
    <w:rsid w:val="00D20B21"/>
    <w:rsid w:val="00D23859"/>
    <w:rsid w:val="00D34570"/>
    <w:rsid w:val="00D36372"/>
    <w:rsid w:val="00D415FD"/>
    <w:rsid w:val="00D44B84"/>
    <w:rsid w:val="00D51073"/>
    <w:rsid w:val="00D53CC9"/>
    <w:rsid w:val="00D56CE5"/>
    <w:rsid w:val="00D5721C"/>
    <w:rsid w:val="00D638B9"/>
    <w:rsid w:val="00D75038"/>
    <w:rsid w:val="00D75A6B"/>
    <w:rsid w:val="00D906F8"/>
    <w:rsid w:val="00DA53F4"/>
    <w:rsid w:val="00DA61F2"/>
    <w:rsid w:val="00DB41AC"/>
    <w:rsid w:val="00DB6235"/>
    <w:rsid w:val="00DC098D"/>
    <w:rsid w:val="00DC3627"/>
    <w:rsid w:val="00DC38F6"/>
    <w:rsid w:val="00DC72DA"/>
    <w:rsid w:val="00DD4012"/>
    <w:rsid w:val="00DF072B"/>
    <w:rsid w:val="00E163FC"/>
    <w:rsid w:val="00E270CE"/>
    <w:rsid w:val="00E321C7"/>
    <w:rsid w:val="00E45E50"/>
    <w:rsid w:val="00E53FBE"/>
    <w:rsid w:val="00E540DE"/>
    <w:rsid w:val="00E54348"/>
    <w:rsid w:val="00E71C73"/>
    <w:rsid w:val="00E74796"/>
    <w:rsid w:val="00E815C9"/>
    <w:rsid w:val="00E9770D"/>
    <w:rsid w:val="00E97E15"/>
    <w:rsid w:val="00EC3983"/>
    <w:rsid w:val="00EC4788"/>
    <w:rsid w:val="00EC4B86"/>
    <w:rsid w:val="00ED4B6D"/>
    <w:rsid w:val="00EE6B11"/>
    <w:rsid w:val="00EF6188"/>
    <w:rsid w:val="00F01A4F"/>
    <w:rsid w:val="00F30101"/>
    <w:rsid w:val="00F33985"/>
    <w:rsid w:val="00F36B61"/>
    <w:rsid w:val="00F41D45"/>
    <w:rsid w:val="00F43538"/>
    <w:rsid w:val="00F44BF3"/>
    <w:rsid w:val="00F45A87"/>
    <w:rsid w:val="00F53192"/>
    <w:rsid w:val="00F546EF"/>
    <w:rsid w:val="00F57234"/>
    <w:rsid w:val="00F70F42"/>
    <w:rsid w:val="00F740DC"/>
    <w:rsid w:val="00FA2411"/>
    <w:rsid w:val="00FA6430"/>
    <w:rsid w:val="00FD32E1"/>
    <w:rsid w:val="00FD747D"/>
    <w:rsid w:val="00FE06EF"/>
    <w:rsid w:val="00FF51EF"/>
    <w:rsid w:val="039D42FC"/>
    <w:rsid w:val="05145AF4"/>
    <w:rsid w:val="05D363A3"/>
    <w:rsid w:val="05E60787"/>
    <w:rsid w:val="06F1160A"/>
    <w:rsid w:val="06F2740C"/>
    <w:rsid w:val="07DD0B38"/>
    <w:rsid w:val="08201939"/>
    <w:rsid w:val="0AE8275F"/>
    <w:rsid w:val="0EAA797C"/>
    <w:rsid w:val="0EFA6EE9"/>
    <w:rsid w:val="0F2526EE"/>
    <w:rsid w:val="0FE03F0B"/>
    <w:rsid w:val="102536B5"/>
    <w:rsid w:val="147C2C81"/>
    <w:rsid w:val="191E78CC"/>
    <w:rsid w:val="1A7154B3"/>
    <w:rsid w:val="1ACF17D0"/>
    <w:rsid w:val="1C847DBC"/>
    <w:rsid w:val="1E5E1824"/>
    <w:rsid w:val="21242671"/>
    <w:rsid w:val="21BE5153"/>
    <w:rsid w:val="237F7F6B"/>
    <w:rsid w:val="24767859"/>
    <w:rsid w:val="25526D32"/>
    <w:rsid w:val="265909C0"/>
    <w:rsid w:val="27EA674B"/>
    <w:rsid w:val="289B06A6"/>
    <w:rsid w:val="2988604A"/>
    <w:rsid w:val="2B1B6461"/>
    <w:rsid w:val="2B466347"/>
    <w:rsid w:val="2C771AC2"/>
    <w:rsid w:val="2E1A43C9"/>
    <w:rsid w:val="30134ED1"/>
    <w:rsid w:val="31C14896"/>
    <w:rsid w:val="33285DEF"/>
    <w:rsid w:val="35221CA6"/>
    <w:rsid w:val="35C629AE"/>
    <w:rsid w:val="36EB3E21"/>
    <w:rsid w:val="386F6518"/>
    <w:rsid w:val="3B0F614B"/>
    <w:rsid w:val="3B1C5426"/>
    <w:rsid w:val="3B2A4DFA"/>
    <w:rsid w:val="3B313953"/>
    <w:rsid w:val="3DB816F1"/>
    <w:rsid w:val="3EF11421"/>
    <w:rsid w:val="3F373E1A"/>
    <w:rsid w:val="42333360"/>
    <w:rsid w:val="43A61E13"/>
    <w:rsid w:val="442D41B4"/>
    <w:rsid w:val="457E2977"/>
    <w:rsid w:val="46EB2C62"/>
    <w:rsid w:val="49DF0C76"/>
    <w:rsid w:val="4A4B7319"/>
    <w:rsid w:val="4B3F4A6B"/>
    <w:rsid w:val="4BA13224"/>
    <w:rsid w:val="4C4A413B"/>
    <w:rsid w:val="4CA003F7"/>
    <w:rsid w:val="4CDB3107"/>
    <w:rsid w:val="4EA03F3C"/>
    <w:rsid w:val="4F1475FA"/>
    <w:rsid w:val="503B0E09"/>
    <w:rsid w:val="51811C0D"/>
    <w:rsid w:val="51AD2F18"/>
    <w:rsid w:val="5250310A"/>
    <w:rsid w:val="52C64762"/>
    <w:rsid w:val="52EF4AE6"/>
    <w:rsid w:val="549936F4"/>
    <w:rsid w:val="5583689D"/>
    <w:rsid w:val="57D5629F"/>
    <w:rsid w:val="57FA1986"/>
    <w:rsid w:val="5A354B07"/>
    <w:rsid w:val="5BF86983"/>
    <w:rsid w:val="5C4F73D5"/>
    <w:rsid w:val="5E336278"/>
    <w:rsid w:val="6003216F"/>
    <w:rsid w:val="618B662F"/>
    <w:rsid w:val="618D4286"/>
    <w:rsid w:val="61DB4D60"/>
    <w:rsid w:val="665D0FC5"/>
    <w:rsid w:val="66D76EB9"/>
    <w:rsid w:val="69DC3CD5"/>
    <w:rsid w:val="6BA77134"/>
    <w:rsid w:val="6C6E2943"/>
    <w:rsid w:val="6D7A327A"/>
    <w:rsid w:val="6EBB173F"/>
    <w:rsid w:val="6EEC5BDF"/>
    <w:rsid w:val="6FD73581"/>
    <w:rsid w:val="700F1D1A"/>
    <w:rsid w:val="71857F3D"/>
    <w:rsid w:val="732045BC"/>
    <w:rsid w:val="768827B0"/>
    <w:rsid w:val="78A702A4"/>
    <w:rsid w:val="79A8110A"/>
    <w:rsid w:val="7A7B2BA3"/>
    <w:rsid w:val="7AD058FF"/>
    <w:rsid w:val="7C13719B"/>
    <w:rsid w:val="7EFD745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3A9A"/>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rsid w:val="00B73A9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73A9A"/>
    <w:rPr>
      <w:sz w:val="18"/>
      <w:szCs w:val="18"/>
    </w:rPr>
  </w:style>
  <w:style w:type="paragraph" w:styleId="Header">
    <w:name w:val="header"/>
    <w:basedOn w:val="Normal"/>
    <w:link w:val="HeaderChar"/>
    <w:uiPriority w:val="99"/>
    <w:semiHidden/>
    <w:rsid w:val="00B73A9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73A9A"/>
    <w:rPr>
      <w:sz w:val="18"/>
      <w:szCs w:val="18"/>
    </w:rPr>
  </w:style>
  <w:style w:type="character" w:styleId="PageNumber">
    <w:name w:val="page number"/>
    <w:basedOn w:val="DefaultParagraphFont"/>
    <w:uiPriority w:val="99"/>
    <w:rsid w:val="00B73A9A"/>
  </w:style>
  <w:style w:type="paragraph" w:customStyle="1" w:styleId="ListParagraph1">
    <w:name w:val="List Paragraph1"/>
    <w:basedOn w:val="Normal"/>
    <w:uiPriority w:val="99"/>
    <w:rsid w:val="00B73A9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831</Words>
  <Characters>4742</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2015梅州市财政局公开部门决算内容</dc:title>
  <dc:subject/>
  <dc:creator>Administrator</dc:creator>
  <cp:keywords/>
  <dc:description/>
  <cp:lastModifiedBy>mzcz</cp:lastModifiedBy>
  <cp:revision>57</cp:revision>
  <cp:lastPrinted>2017-02-14T04:06:00Z</cp:lastPrinted>
  <dcterms:created xsi:type="dcterms:W3CDTF">2016-10-17T09:10:00Z</dcterms:created>
  <dcterms:modified xsi:type="dcterms:W3CDTF">2017-11-03T07:20:00Z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