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28E" w:rsidRPr="00D46FD5" w:rsidRDefault="00FC228E" w:rsidP="00127BBF">
      <w:pPr>
        <w:shd w:val="clear" w:color="auto" w:fill="FFFFFF"/>
        <w:snapToGrid w:val="0"/>
        <w:jc w:val="center"/>
        <w:rPr>
          <w:rFonts w:ascii="方正小标宋简体" w:eastAsia="方正小标宋简体" w:hAnsi="Times New Roman" w:cs="Times New Roman"/>
          <w:kern w:val="0"/>
          <w:sz w:val="44"/>
          <w:szCs w:val="44"/>
        </w:rPr>
      </w:pPr>
      <w:r w:rsidRPr="007635C7">
        <w:rPr>
          <w:rFonts w:ascii="方正小标宋简体" w:eastAsia="方正小标宋简体" w:hAnsi="Times New Roman" w:cs="方正小标宋简体" w:hint="eastAsia"/>
          <w:kern w:val="0"/>
          <w:sz w:val="44"/>
          <w:szCs w:val="44"/>
        </w:rPr>
        <w:t>梅州市审计局</w:t>
      </w:r>
      <w:r w:rsidRPr="007635C7">
        <w:rPr>
          <w:rFonts w:ascii="方正小标宋简体" w:eastAsia="方正小标宋简体" w:hAnsi="Times New Roman" w:cs="方正小标宋简体"/>
          <w:kern w:val="0"/>
          <w:sz w:val="44"/>
          <w:szCs w:val="44"/>
        </w:rPr>
        <w:t>201</w:t>
      </w:r>
      <w:r>
        <w:rPr>
          <w:rFonts w:ascii="方正小标宋简体" w:eastAsia="方正小标宋简体" w:hAnsi="Times New Roman" w:cs="方正小标宋简体"/>
          <w:kern w:val="0"/>
          <w:sz w:val="44"/>
          <w:szCs w:val="44"/>
        </w:rPr>
        <w:t>7</w:t>
      </w:r>
      <w:r w:rsidRPr="007635C7">
        <w:rPr>
          <w:rFonts w:ascii="方正小标宋简体" w:eastAsia="方正小标宋简体" w:hAnsi="Times New Roman" w:cs="方正小标宋简体" w:hint="eastAsia"/>
          <w:kern w:val="0"/>
          <w:sz w:val="44"/>
          <w:szCs w:val="44"/>
        </w:rPr>
        <w:t>年度部门预算情况说明</w:t>
      </w:r>
    </w:p>
    <w:p w:rsidR="00FC228E" w:rsidRPr="007635C7" w:rsidRDefault="00FC228E" w:rsidP="00127BBF">
      <w:pPr>
        <w:shd w:val="clear" w:color="auto" w:fill="FFFFFF"/>
        <w:jc w:val="left"/>
        <w:rPr>
          <w:rFonts w:ascii="仿宋_GB2312" w:eastAsia="仿宋_GB2312" w:cs="Times New Roman"/>
          <w:kern w:val="0"/>
          <w:sz w:val="32"/>
          <w:szCs w:val="32"/>
        </w:rPr>
      </w:pPr>
    </w:p>
    <w:p w:rsidR="00FC228E" w:rsidRDefault="00FC228E" w:rsidP="00BE7FF0">
      <w:pPr>
        <w:shd w:val="clear" w:color="auto" w:fill="FFFFFF"/>
        <w:ind w:firstLineChars="200" w:firstLine="640"/>
        <w:jc w:val="left"/>
        <w:rPr>
          <w:rFonts w:ascii="黑体" w:eastAsia="黑体" w:cs="Times New Roman"/>
          <w:kern w:val="0"/>
          <w:sz w:val="32"/>
          <w:szCs w:val="32"/>
        </w:rPr>
      </w:pPr>
      <w:r w:rsidRPr="007635C7">
        <w:rPr>
          <w:rFonts w:ascii="黑体" w:eastAsia="黑体" w:hAnsi="宋体" w:cs="黑体" w:hint="eastAsia"/>
          <w:kern w:val="0"/>
          <w:sz w:val="32"/>
          <w:szCs w:val="32"/>
        </w:rPr>
        <w:t>一、机构职能</w:t>
      </w:r>
    </w:p>
    <w:p w:rsidR="00FC228E" w:rsidRPr="007635C7" w:rsidRDefault="00FC228E" w:rsidP="00BE7FF0">
      <w:pPr>
        <w:shd w:val="clear" w:color="auto" w:fill="FFFFFF"/>
        <w:ind w:firstLineChars="200" w:firstLine="640"/>
        <w:jc w:val="left"/>
        <w:rPr>
          <w:rFonts w:ascii="楷体_GB2312" w:eastAsia="楷体_GB2312" w:cs="Times New Roman"/>
          <w:kern w:val="0"/>
          <w:sz w:val="32"/>
          <w:szCs w:val="32"/>
        </w:rPr>
      </w:pPr>
      <w:r w:rsidRPr="007635C7">
        <w:rPr>
          <w:rFonts w:ascii="楷体_GB2312" w:eastAsia="楷体_GB2312" w:hAnsi="宋体" w:cs="楷体_GB2312" w:hint="eastAsia"/>
          <w:kern w:val="0"/>
          <w:sz w:val="32"/>
          <w:szCs w:val="32"/>
        </w:rPr>
        <w:t>（一）机构设置。</w:t>
      </w:r>
    </w:p>
    <w:p w:rsidR="00FC228E" w:rsidRDefault="00FC228E" w:rsidP="00BE7FF0">
      <w:pPr>
        <w:shd w:val="clear" w:color="auto" w:fill="FFFFFF"/>
        <w:ind w:firstLineChars="199" w:firstLine="637"/>
        <w:jc w:val="left"/>
        <w:rPr>
          <w:rFonts w:ascii="仿宋_GB2312" w:eastAsia="仿宋_GB2312" w:cs="Times New Roman"/>
          <w:kern w:val="0"/>
          <w:sz w:val="32"/>
          <w:szCs w:val="32"/>
        </w:rPr>
      </w:pPr>
      <w:r w:rsidRPr="007635C7">
        <w:rPr>
          <w:rFonts w:ascii="仿宋_GB2312" w:eastAsia="仿宋_GB2312" w:hAnsi="宋体" w:cs="仿宋_GB2312" w:hint="eastAsia"/>
          <w:kern w:val="0"/>
          <w:sz w:val="32"/>
          <w:szCs w:val="32"/>
        </w:rPr>
        <w:t>我局设</w:t>
      </w:r>
      <w:r w:rsidRPr="007635C7">
        <w:rPr>
          <w:rFonts w:ascii="仿宋_GB2312" w:eastAsia="仿宋_GB2312" w:hAnsi="宋体" w:cs="仿宋_GB2312"/>
          <w:kern w:val="0"/>
          <w:sz w:val="32"/>
          <w:szCs w:val="32"/>
        </w:rPr>
        <w:t>8</w:t>
      </w:r>
      <w:r w:rsidRPr="007635C7">
        <w:rPr>
          <w:rFonts w:ascii="仿宋_GB2312" w:eastAsia="仿宋_GB2312" w:hAnsi="宋体" w:cs="仿宋_GB2312" w:hint="eastAsia"/>
          <w:kern w:val="0"/>
          <w:sz w:val="32"/>
          <w:szCs w:val="32"/>
        </w:rPr>
        <w:t>个内设机构：办公室、</w:t>
      </w:r>
      <w:r w:rsidRPr="007635C7">
        <w:rPr>
          <w:rFonts w:ascii="仿宋_GB2312" w:eastAsia="仿宋_GB2312" w:hAnsi="文星仿宋" w:cs="仿宋_GB2312" w:hint="eastAsia"/>
          <w:sz w:val="32"/>
          <w:szCs w:val="32"/>
        </w:rPr>
        <w:t>综合与法规审理科</w:t>
      </w:r>
      <w:r w:rsidRPr="007635C7">
        <w:rPr>
          <w:rFonts w:ascii="仿宋_GB2312" w:eastAsia="仿宋_GB2312" w:hAnsi="宋体" w:cs="仿宋_GB2312" w:hint="eastAsia"/>
          <w:kern w:val="0"/>
          <w:sz w:val="32"/>
          <w:szCs w:val="32"/>
        </w:rPr>
        <w:t>、经济责任审计办公科、财政金融审计科、行政事业审计科、农业与资源环保审计科、固定资产投资审计科、经贸审计科。</w:t>
      </w:r>
      <w:r w:rsidRPr="007635C7">
        <w:rPr>
          <w:rFonts w:ascii="仿宋_GB2312" w:eastAsia="仿宋_GB2312" w:hAnsi="宋体" w:cs="仿宋_GB2312"/>
          <w:kern w:val="0"/>
          <w:sz w:val="32"/>
          <w:szCs w:val="32"/>
        </w:rPr>
        <w:t>2</w:t>
      </w:r>
      <w:r w:rsidRPr="007635C7">
        <w:rPr>
          <w:rFonts w:ascii="仿宋_GB2312" w:eastAsia="仿宋_GB2312" w:hAnsi="宋体" w:cs="仿宋_GB2312" w:hint="eastAsia"/>
          <w:kern w:val="0"/>
          <w:sz w:val="32"/>
          <w:szCs w:val="32"/>
        </w:rPr>
        <w:t>个正科级事业单位：梅州市审计局绩效审计室、梅州市审计局计算机审计中心。</w:t>
      </w:r>
    </w:p>
    <w:p w:rsidR="00FC228E" w:rsidRPr="007635C7" w:rsidRDefault="00FC228E" w:rsidP="00BE7FF0">
      <w:pPr>
        <w:shd w:val="clear" w:color="auto" w:fill="FFFFFF"/>
        <w:ind w:firstLineChars="200" w:firstLine="640"/>
        <w:jc w:val="left"/>
        <w:rPr>
          <w:rFonts w:ascii="楷体_GB2312" w:eastAsia="楷体_GB2312" w:cs="Times New Roman"/>
          <w:kern w:val="0"/>
          <w:sz w:val="32"/>
          <w:szCs w:val="32"/>
        </w:rPr>
      </w:pPr>
      <w:r w:rsidRPr="007635C7">
        <w:rPr>
          <w:rFonts w:ascii="楷体_GB2312" w:eastAsia="楷体_GB2312" w:hAnsi="宋体" w:cs="楷体_GB2312" w:hint="eastAsia"/>
          <w:kern w:val="0"/>
          <w:sz w:val="32"/>
          <w:szCs w:val="32"/>
        </w:rPr>
        <w:t>（二）主要职能。</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1.</w:t>
      </w:r>
      <w:r w:rsidRPr="007635C7">
        <w:rPr>
          <w:rFonts w:ascii="仿宋_GB2312" w:eastAsia="仿宋_GB2312" w:hAnsi="文星仿宋" w:cs="仿宋_GB2312" w:hint="eastAsia"/>
          <w:kern w:val="0"/>
          <w:sz w:val="32"/>
          <w:szCs w:val="32"/>
        </w:rPr>
        <w:t>贯彻执行国家和省、市有关审计工作的方针政策和法律法规，制定并组织实施审计工作发展规划、专业领域审计工作规划和年度审计计划，对直接审计、调查和核查的事项依法进行审计评价，做出审计决定或提出审计建议。</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2.</w:t>
      </w:r>
      <w:r w:rsidRPr="007635C7">
        <w:rPr>
          <w:rFonts w:ascii="仿宋_GB2312" w:eastAsia="仿宋_GB2312" w:hAnsi="文星仿宋" w:cs="仿宋_GB2312" w:hint="eastAsia"/>
          <w:kern w:val="0"/>
          <w:sz w:val="32"/>
          <w:szCs w:val="32"/>
        </w:rPr>
        <w:t>负责对市本级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3.</w:t>
      </w:r>
      <w:r w:rsidRPr="007635C7">
        <w:rPr>
          <w:rFonts w:ascii="仿宋_GB2312" w:eastAsia="仿宋_GB2312" w:hAnsi="文星仿宋" w:cs="仿宋_GB2312" w:hint="eastAsia"/>
          <w:kern w:val="0"/>
          <w:sz w:val="32"/>
          <w:szCs w:val="32"/>
        </w:rPr>
        <w:t>向市人民政府和省审计厅提出年度市本级预算执行和其他财政收支情况的审计结果报告，受市人民政府委托向市人大常</w:t>
      </w:r>
      <w:r w:rsidRPr="007635C7">
        <w:rPr>
          <w:rFonts w:ascii="仿宋_GB2312" w:eastAsia="仿宋_GB2312" w:hAnsi="文星仿宋" w:cs="仿宋_GB2312" w:hint="eastAsia"/>
          <w:kern w:val="0"/>
          <w:sz w:val="32"/>
          <w:szCs w:val="32"/>
        </w:rPr>
        <w:lastRenderedPageBreak/>
        <w:t>委会</w:t>
      </w:r>
      <w:proofErr w:type="gramStart"/>
      <w:r w:rsidRPr="007635C7">
        <w:rPr>
          <w:rFonts w:ascii="仿宋_GB2312" w:eastAsia="仿宋_GB2312" w:hAnsi="文星仿宋" w:cs="仿宋_GB2312" w:hint="eastAsia"/>
          <w:kern w:val="0"/>
          <w:sz w:val="32"/>
          <w:szCs w:val="32"/>
        </w:rPr>
        <w:t>提出市</w:t>
      </w:r>
      <w:proofErr w:type="gramEnd"/>
      <w:r w:rsidRPr="007635C7">
        <w:rPr>
          <w:rFonts w:ascii="仿宋_GB2312" w:eastAsia="仿宋_GB2312" w:hAnsi="文星仿宋" w:cs="仿宋_GB2312" w:hint="eastAsia"/>
          <w:kern w:val="0"/>
          <w:sz w:val="32"/>
          <w:szCs w:val="32"/>
        </w:rPr>
        <w:t>本级预算执行和其他财政收支情况的审计工作报告、审计发现问题的纠正和处理结果报告，向市人民政府和省审计厅报告对其他事项的审计和专项审计调查情况及结果，依法向社会公布审计结果，向市人民政府有关部门和县（市、区）人民政府通报审计情况和审计结果。</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4.</w:t>
      </w:r>
      <w:r w:rsidRPr="007635C7">
        <w:rPr>
          <w:rFonts w:ascii="仿宋_GB2312" w:eastAsia="仿宋_GB2312" w:hAnsi="文星仿宋" w:cs="仿宋_GB2312" w:hint="eastAsia"/>
          <w:kern w:val="0"/>
          <w:sz w:val="32"/>
          <w:szCs w:val="32"/>
        </w:rPr>
        <w:t>直接进行下列审计：</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1</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市本级预算执行和其他财政收支，市本级各部门（含直属单位）预算的执行情况、决算和其他财政收支。</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2</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县（市、区）人民政府预算的执行情况、决算和其他财政收支。</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3</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使用市财政资金的事业单位和社会团体的财务收支。</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4</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市人民政府投资和以市人民政府投资为主的建设项目的预算执行情况和决算。</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5</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市属国有企业和金融机构以及市人民政府规定的市属国有资本占控股或主导地位的企业的资产、负债、损益。</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6</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市人民政府部门管理的和受市人民政府委托由社会团体管理的社会保障基金、环境保护基金、社会捐赠资金及其他有关基金、资金的财务收支。</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7</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省审计厅授权审计的省属驻</w:t>
      </w:r>
      <w:proofErr w:type="gramStart"/>
      <w:r w:rsidRPr="007635C7">
        <w:rPr>
          <w:rFonts w:ascii="仿宋_GB2312" w:eastAsia="仿宋_GB2312" w:hAnsi="文星仿宋" w:cs="仿宋_GB2312" w:hint="eastAsia"/>
          <w:kern w:val="0"/>
          <w:sz w:val="32"/>
          <w:szCs w:val="32"/>
        </w:rPr>
        <w:t>梅单位</w:t>
      </w:r>
      <w:proofErr w:type="gramEnd"/>
      <w:r w:rsidRPr="007635C7">
        <w:rPr>
          <w:rFonts w:ascii="仿宋_GB2312" w:eastAsia="仿宋_GB2312" w:hAnsi="文星仿宋" w:cs="仿宋_GB2312" w:hint="eastAsia"/>
          <w:kern w:val="0"/>
          <w:sz w:val="32"/>
          <w:szCs w:val="32"/>
        </w:rPr>
        <w:t>和省属企事业单位的财务收支和经济效益，以及国际组织、国际金融机构和外国政府贷款、援助、赠款项目和项目执行单位的财务收支。</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8</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县（市、区）的重大审计事项。</w:t>
      </w:r>
    </w:p>
    <w:p w:rsidR="00FC228E" w:rsidRPr="007635C7" w:rsidRDefault="00FC228E" w:rsidP="00BE7FF0">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lastRenderedPageBreak/>
        <w:t>（</w:t>
      </w:r>
      <w:r>
        <w:rPr>
          <w:rFonts w:ascii="仿宋_GB2312" w:eastAsia="仿宋_GB2312" w:hAnsi="文星仿宋" w:cs="仿宋_GB2312"/>
          <w:kern w:val="0"/>
          <w:sz w:val="32"/>
          <w:szCs w:val="32"/>
        </w:rPr>
        <w:t>9</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法律法规规定的应由市审计局审计的其他事项。</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5.</w:t>
      </w:r>
      <w:r w:rsidRPr="007635C7">
        <w:rPr>
          <w:rFonts w:ascii="仿宋_GB2312" w:eastAsia="仿宋_GB2312" w:hAnsi="文星仿宋" w:cs="仿宋_GB2312" w:hint="eastAsia"/>
          <w:kern w:val="0"/>
          <w:sz w:val="32"/>
          <w:szCs w:val="32"/>
        </w:rPr>
        <w:t>按规定对县（市、区）人民政府主要负责人和市委、市政府部门主要负责人、市属国有企业及国有控股企业领导人员及依法属于市审计局监督对象的其他单位主要负责人实施经济责任审计。</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6.</w:t>
      </w:r>
      <w:r w:rsidRPr="007635C7">
        <w:rPr>
          <w:rFonts w:ascii="仿宋_GB2312" w:eastAsia="仿宋_GB2312" w:hAnsi="文星仿宋" w:cs="仿宋_GB2312" w:hint="eastAsia"/>
          <w:kern w:val="0"/>
          <w:sz w:val="32"/>
          <w:szCs w:val="32"/>
        </w:rPr>
        <w:t>组织实施对财经法律、法规、规章、政策和宏观调控措施执行情况、财政预算管理或国有资产管理使用等与市本级财政收支有关的特定事项进行专项审计调查。</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7.</w:t>
      </w:r>
      <w:r w:rsidRPr="007635C7">
        <w:rPr>
          <w:rFonts w:ascii="仿宋_GB2312" w:eastAsia="仿宋_GB2312" w:hAnsi="文星仿宋" w:cs="仿宋_GB2312" w:hint="eastAsia"/>
          <w:kern w:val="0"/>
          <w:sz w:val="32"/>
          <w:szCs w:val="32"/>
        </w:rPr>
        <w:t>依法检查审计决定执行情况，督促纠正和处理审计发现的问题，依法办理被审计单位对审计决定提请行政复议、行政诉讼或市人民政府裁决中的有关事项。协助配合有关部门查处相关重大案件。</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8.</w:t>
      </w:r>
      <w:r w:rsidRPr="007635C7">
        <w:rPr>
          <w:rFonts w:ascii="仿宋_GB2312" w:eastAsia="仿宋_GB2312" w:hAnsi="文星仿宋" w:cs="仿宋_GB2312" w:hint="eastAsia"/>
          <w:kern w:val="0"/>
          <w:sz w:val="32"/>
          <w:szCs w:val="32"/>
        </w:rPr>
        <w:t>指导和监督全市内部审计工作和农村集体经济审计工作，核查社会审计机构对依法属于审计监督对象的单位出具的相关审计报告。</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9.</w:t>
      </w:r>
      <w:r w:rsidRPr="007635C7">
        <w:rPr>
          <w:rFonts w:ascii="仿宋_GB2312" w:eastAsia="仿宋_GB2312" w:hAnsi="文星仿宋" w:cs="仿宋_GB2312" w:hint="eastAsia"/>
          <w:kern w:val="0"/>
          <w:sz w:val="32"/>
          <w:szCs w:val="32"/>
        </w:rPr>
        <w:t>与县（市、区）人民政府共同领导县级审计机关。依法领导和监督下级审计机关的业务，组织下级审计机关实施特定项目的专项审计或审计调查，纠正或责成纠正下级审计机关违反国家和省、市规定</w:t>
      </w:r>
      <w:proofErr w:type="gramStart"/>
      <w:r w:rsidRPr="007635C7">
        <w:rPr>
          <w:rFonts w:ascii="仿宋_GB2312" w:eastAsia="仿宋_GB2312" w:hAnsi="文星仿宋" w:cs="仿宋_GB2312" w:hint="eastAsia"/>
          <w:kern w:val="0"/>
          <w:sz w:val="32"/>
          <w:szCs w:val="32"/>
        </w:rPr>
        <w:t>作出</w:t>
      </w:r>
      <w:proofErr w:type="gramEnd"/>
      <w:r w:rsidRPr="007635C7">
        <w:rPr>
          <w:rFonts w:ascii="仿宋_GB2312" w:eastAsia="仿宋_GB2312" w:hAnsi="文星仿宋" w:cs="仿宋_GB2312" w:hint="eastAsia"/>
          <w:kern w:val="0"/>
          <w:sz w:val="32"/>
          <w:szCs w:val="32"/>
        </w:rPr>
        <w:t>的审计决定，按照干部管理权限协管县（市、区）审计机关负责人。</w:t>
      </w:r>
    </w:p>
    <w:p w:rsidR="00FC228E" w:rsidRPr="007635C7" w:rsidRDefault="00FC228E" w:rsidP="00BE7FF0">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10.</w:t>
      </w:r>
      <w:r w:rsidRPr="007635C7">
        <w:rPr>
          <w:rFonts w:ascii="仿宋_GB2312" w:eastAsia="仿宋_GB2312" w:hAnsi="文星仿宋" w:cs="仿宋_GB2312" w:hint="eastAsia"/>
          <w:kern w:val="0"/>
          <w:sz w:val="32"/>
          <w:szCs w:val="32"/>
        </w:rPr>
        <w:t>承办市委、市人民政府和上级业务主管部门交办的其他审计事项。</w:t>
      </w:r>
    </w:p>
    <w:p w:rsidR="00FC228E" w:rsidRPr="007635C7" w:rsidRDefault="00FC228E" w:rsidP="00BE7FF0">
      <w:pPr>
        <w:autoSpaceDE w:val="0"/>
        <w:autoSpaceDN w:val="0"/>
        <w:ind w:firstLineChars="200" w:firstLine="640"/>
        <w:rPr>
          <w:rFonts w:ascii="黑体" w:eastAsia="黑体" w:hAnsi="Times New Roman" w:cs="Times New Roman"/>
          <w:snapToGrid w:val="0"/>
          <w:kern w:val="0"/>
          <w:sz w:val="32"/>
          <w:szCs w:val="32"/>
        </w:rPr>
      </w:pPr>
      <w:r w:rsidRPr="007635C7">
        <w:rPr>
          <w:rFonts w:ascii="黑体" w:eastAsia="黑体" w:hAnsi="Times New Roman" w:cs="黑体" w:hint="eastAsia"/>
          <w:snapToGrid w:val="0"/>
          <w:kern w:val="0"/>
          <w:sz w:val="32"/>
          <w:szCs w:val="32"/>
        </w:rPr>
        <w:t>二、</w:t>
      </w:r>
      <w:r>
        <w:rPr>
          <w:rFonts w:ascii="黑体" w:eastAsia="黑体" w:hAnsi="Times New Roman" w:cs="黑体"/>
          <w:snapToGrid w:val="0"/>
          <w:kern w:val="0"/>
          <w:sz w:val="32"/>
          <w:szCs w:val="32"/>
        </w:rPr>
        <w:t>2017</w:t>
      </w:r>
      <w:r w:rsidRPr="007635C7">
        <w:rPr>
          <w:rFonts w:ascii="黑体" w:eastAsia="黑体" w:hAnsi="Times New Roman" w:cs="黑体" w:hint="eastAsia"/>
          <w:snapToGrid w:val="0"/>
          <w:kern w:val="0"/>
          <w:sz w:val="32"/>
          <w:szCs w:val="32"/>
        </w:rPr>
        <w:t>年度工作目标和</w:t>
      </w:r>
      <w:r>
        <w:rPr>
          <w:rFonts w:ascii="黑体" w:eastAsia="黑体" w:hAnsi="Times New Roman" w:cs="黑体" w:hint="eastAsia"/>
          <w:snapToGrid w:val="0"/>
          <w:kern w:val="0"/>
          <w:sz w:val="32"/>
          <w:szCs w:val="32"/>
        </w:rPr>
        <w:t>任务安排</w:t>
      </w:r>
    </w:p>
    <w:p w:rsidR="00FC228E" w:rsidRPr="00127BBF" w:rsidRDefault="00FC228E" w:rsidP="00BE7FF0">
      <w:pPr>
        <w:shd w:val="clear" w:color="auto" w:fill="FFFFFF"/>
        <w:ind w:firstLineChars="200" w:firstLine="640"/>
        <w:rPr>
          <w:rFonts w:ascii="仿宋_GB2312" w:eastAsia="仿宋_GB2312" w:hAnsi="宋体" w:cs="Times New Roman"/>
          <w:sz w:val="32"/>
          <w:szCs w:val="32"/>
        </w:rPr>
      </w:pPr>
      <w:r w:rsidRPr="00127BBF">
        <w:rPr>
          <w:rFonts w:ascii="仿宋_GB2312" w:eastAsia="仿宋_GB2312" w:hAnsi="宋体" w:cs="仿宋_GB2312"/>
          <w:sz w:val="32"/>
          <w:szCs w:val="32"/>
        </w:rPr>
        <w:t>2017</w:t>
      </w:r>
      <w:r w:rsidRPr="00127BBF">
        <w:rPr>
          <w:rFonts w:ascii="仿宋_GB2312" w:eastAsia="仿宋_GB2312" w:hAnsi="宋体" w:cs="仿宋_GB2312" w:hint="eastAsia"/>
          <w:sz w:val="32"/>
          <w:szCs w:val="32"/>
        </w:rPr>
        <w:t>年全市审计机关将以市第七次党代会以及全国、全省审计工作会议精神为指导，认真贯彻落实省委、省政府《广东省关于完善审计制度若干重大问题的实施意见》及相关配套文件，紧紧围绕市委、市政府中心工作和全国、全省审计工作会议确定的重点任务，始终坚持审计监督与服务大局相统一</w:t>
      </w:r>
      <w:proofErr w:type="gramStart"/>
      <w:r w:rsidRPr="00127BBF">
        <w:rPr>
          <w:rFonts w:ascii="仿宋_GB2312" w:eastAsia="仿宋_GB2312" w:hAnsi="宋体" w:cs="仿宋_GB2312" w:hint="eastAsia"/>
          <w:sz w:val="32"/>
          <w:szCs w:val="32"/>
        </w:rPr>
        <w:t>，着</w:t>
      </w:r>
      <w:proofErr w:type="gramEnd"/>
      <w:r w:rsidRPr="00127BBF">
        <w:rPr>
          <w:rFonts w:ascii="仿宋_GB2312" w:eastAsia="仿宋_GB2312" w:hAnsi="宋体" w:cs="仿宋_GB2312" w:hint="eastAsia"/>
          <w:sz w:val="32"/>
          <w:szCs w:val="32"/>
        </w:rPr>
        <w:t>力促发展、促改革、促安全、促绩效，为加快构建“一区两带六组团”发展新格局</w:t>
      </w:r>
      <w:proofErr w:type="gramStart"/>
      <w:r w:rsidRPr="00127BBF">
        <w:rPr>
          <w:rFonts w:ascii="仿宋_GB2312" w:eastAsia="仿宋_GB2312" w:hAnsi="宋体" w:cs="仿宋_GB2312" w:hint="eastAsia"/>
          <w:sz w:val="32"/>
          <w:szCs w:val="32"/>
        </w:rPr>
        <w:t>作出</w:t>
      </w:r>
      <w:proofErr w:type="gramEnd"/>
      <w:r w:rsidRPr="00127BBF">
        <w:rPr>
          <w:rFonts w:ascii="仿宋_GB2312" w:eastAsia="仿宋_GB2312" w:hAnsi="宋体" w:cs="仿宋_GB2312" w:hint="eastAsia"/>
          <w:sz w:val="32"/>
          <w:szCs w:val="32"/>
        </w:rPr>
        <w:t>新的贡献。为此，</w:t>
      </w:r>
      <w:r w:rsidRPr="00127BBF">
        <w:rPr>
          <w:rFonts w:ascii="仿宋_GB2312" w:eastAsia="仿宋_GB2312" w:hAnsi="宋体" w:cs="仿宋_GB2312"/>
          <w:sz w:val="32"/>
          <w:szCs w:val="32"/>
        </w:rPr>
        <w:t>2017</w:t>
      </w:r>
      <w:r w:rsidRPr="00127BBF">
        <w:rPr>
          <w:rFonts w:ascii="仿宋_GB2312" w:eastAsia="仿宋_GB2312" w:hAnsi="宋体" w:cs="仿宋_GB2312" w:hint="eastAsia"/>
          <w:sz w:val="32"/>
          <w:szCs w:val="32"/>
        </w:rPr>
        <w:t>年主要抓好四方面的工作：</w:t>
      </w:r>
    </w:p>
    <w:p w:rsidR="00FC228E" w:rsidRPr="00127BBF" w:rsidRDefault="00FC228E" w:rsidP="00BE7FF0">
      <w:pPr>
        <w:shd w:val="clear" w:color="auto" w:fill="FFFFFF"/>
        <w:ind w:firstLineChars="200" w:firstLine="640"/>
        <w:rPr>
          <w:rFonts w:ascii="仿宋_GB2312" w:eastAsia="仿宋_GB2312" w:hAnsi="宋体" w:cs="Times New Roman"/>
          <w:sz w:val="32"/>
          <w:szCs w:val="32"/>
        </w:rPr>
      </w:pPr>
      <w:r w:rsidRPr="00127BBF">
        <w:rPr>
          <w:rFonts w:ascii="楷体_GB2312" w:eastAsia="楷体_GB2312" w:hAnsi="宋体" w:cs="楷体_GB2312" w:hint="eastAsia"/>
          <w:kern w:val="0"/>
          <w:sz w:val="32"/>
          <w:szCs w:val="32"/>
        </w:rPr>
        <w:t>（一）树立新的理念。</w:t>
      </w:r>
      <w:r w:rsidRPr="00127BBF">
        <w:rPr>
          <w:rFonts w:ascii="仿宋_GB2312" w:eastAsia="仿宋_GB2312" w:hAnsi="宋体" w:cs="仿宋_GB2312" w:hint="eastAsia"/>
          <w:sz w:val="32"/>
          <w:szCs w:val="32"/>
        </w:rPr>
        <w:t>坚持党的领导，落实全面从严治党要求，强化“四个意识”特别是核心意识、看齐意识。坚持客观求实，坚持问题导向，坚持鼓励创新，坚持推动改革，正确把握改革和发展中出现的新情况新问题，既不能以新出台的制度规定去衡量以前的老问题，也不能生搬硬套或机械地使用不符合改革发展要求的旧制</w:t>
      </w:r>
      <w:proofErr w:type="gramStart"/>
      <w:r w:rsidRPr="00127BBF">
        <w:rPr>
          <w:rFonts w:ascii="仿宋_GB2312" w:eastAsia="仿宋_GB2312" w:hAnsi="宋体" w:cs="仿宋_GB2312" w:hint="eastAsia"/>
          <w:sz w:val="32"/>
          <w:szCs w:val="32"/>
        </w:rPr>
        <w:t>度规定</w:t>
      </w:r>
      <w:proofErr w:type="gramEnd"/>
      <w:r w:rsidRPr="00127BBF">
        <w:rPr>
          <w:rFonts w:ascii="仿宋_GB2312" w:eastAsia="仿宋_GB2312" w:hAnsi="宋体" w:cs="仿宋_GB2312" w:hint="eastAsia"/>
          <w:sz w:val="32"/>
          <w:szCs w:val="32"/>
        </w:rPr>
        <w:t>来衡量当前的创新事项。坚持“三个区分”，即审慎区分无意过失与明知故犯、工作失误与失职渎职、探索实践与以权谋私，客观审慎地</w:t>
      </w:r>
      <w:proofErr w:type="gramStart"/>
      <w:r w:rsidRPr="00127BBF">
        <w:rPr>
          <w:rFonts w:ascii="仿宋_GB2312" w:eastAsia="仿宋_GB2312" w:hAnsi="宋体" w:cs="仿宋_GB2312" w:hint="eastAsia"/>
          <w:sz w:val="32"/>
          <w:szCs w:val="32"/>
        </w:rPr>
        <w:t>作出</w:t>
      </w:r>
      <w:proofErr w:type="gramEnd"/>
      <w:r w:rsidRPr="00127BBF">
        <w:rPr>
          <w:rFonts w:ascii="仿宋_GB2312" w:eastAsia="仿宋_GB2312" w:hAnsi="宋体" w:cs="仿宋_GB2312" w:hint="eastAsia"/>
          <w:sz w:val="32"/>
          <w:szCs w:val="32"/>
        </w:rPr>
        <w:t>结论和处理，更好地维护地方经济运行安全。</w:t>
      </w:r>
    </w:p>
    <w:p w:rsidR="00FC228E" w:rsidRPr="00127BBF" w:rsidRDefault="00FC228E" w:rsidP="00BE7FF0">
      <w:pPr>
        <w:shd w:val="clear" w:color="auto" w:fill="FFFFFF"/>
        <w:ind w:firstLineChars="200" w:firstLine="640"/>
        <w:rPr>
          <w:rFonts w:ascii="仿宋_GB2312" w:eastAsia="仿宋_GB2312" w:hAnsi="宋体" w:cs="Times New Roman"/>
          <w:sz w:val="32"/>
          <w:szCs w:val="32"/>
        </w:rPr>
      </w:pPr>
      <w:r w:rsidRPr="00127BBF">
        <w:rPr>
          <w:rFonts w:ascii="楷体_GB2312" w:eastAsia="楷体_GB2312" w:hAnsi="宋体" w:cs="楷体_GB2312" w:hint="eastAsia"/>
          <w:kern w:val="0"/>
          <w:sz w:val="32"/>
          <w:szCs w:val="32"/>
        </w:rPr>
        <w:t>（二）推进改革工作。</w:t>
      </w:r>
      <w:r w:rsidRPr="00127BBF">
        <w:rPr>
          <w:rFonts w:ascii="仿宋_GB2312" w:eastAsia="仿宋_GB2312" w:hAnsi="宋体" w:cs="仿宋_GB2312" w:hint="eastAsia"/>
          <w:sz w:val="32"/>
          <w:szCs w:val="32"/>
        </w:rPr>
        <w:t>积极争取市委、市政府的重视和支持，按照省审计厅的统一部署，认真落实完善审计制度改革试点确定的方法、路径和运转方式，认真落实各项改革配套措施。</w:t>
      </w:r>
      <w:r w:rsidRPr="00127BBF">
        <w:rPr>
          <w:rFonts w:ascii="仿宋_GB2312" w:eastAsia="仿宋_GB2312" w:hAnsi="宋体" w:cs="仿宋_GB2312" w:hint="eastAsia"/>
          <w:b/>
          <w:bCs/>
          <w:sz w:val="32"/>
          <w:szCs w:val="32"/>
        </w:rPr>
        <w:t>一是加强组织协调</w:t>
      </w:r>
      <w:r w:rsidRPr="00127BBF">
        <w:rPr>
          <w:rFonts w:ascii="仿宋_GB2312" w:eastAsia="仿宋_GB2312" w:hAnsi="宋体" w:cs="仿宋_GB2312" w:hint="eastAsia"/>
          <w:sz w:val="32"/>
          <w:szCs w:val="32"/>
        </w:rPr>
        <w:t>。大力推进各项任务的贯彻落实，积极完善审计监督机制制度。</w:t>
      </w:r>
      <w:r w:rsidRPr="00127BBF">
        <w:rPr>
          <w:rFonts w:ascii="仿宋_GB2312" w:eastAsia="仿宋_GB2312" w:hAnsi="宋体" w:cs="仿宋_GB2312" w:hint="eastAsia"/>
          <w:b/>
          <w:bCs/>
          <w:sz w:val="32"/>
          <w:szCs w:val="32"/>
        </w:rPr>
        <w:t>二是强化审计项目统筹。</w:t>
      </w:r>
      <w:r w:rsidRPr="00127BBF">
        <w:rPr>
          <w:rFonts w:ascii="仿宋_GB2312" w:eastAsia="仿宋_GB2312" w:hAnsi="宋体" w:cs="仿宋_GB2312" w:hint="eastAsia"/>
          <w:sz w:val="32"/>
          <w:szCs w:val="32"/>
        </w:rPr>
        <w:t>进一步加强对下级审计机关的领导，进一步加大本地区审计工作统筹力度，统筹组织全市审计机关力量，对重大事项开展审计，进一步增强审计监督的整体合力和独立性。</w:t>
      </w:r>
      <w:r w:rsidRPr="00127BBF">
        <w:rPr>
          <w:rFonts w:ascii="仿宋_GB2312" w:eastAsia="仿宋_GB2312" w:hAnsi="宋体" w:cs="仿宋_GB2312" w:hint="eastAsia"/>
          <w:b/>
          <w:bCs/>
          <w:sz w:val="32"/>
          <w:szCs w:val="32"/>
        </w:rPr>
        <w:t>三是强化检查和考核。</w:t>
      </w:r>
      <w:r w:rsidRPr="00127BBF">
        <w:rPr>
          <w:rFonts w:ascii="仿宋_GB2312" w:eastAsia="仿宋_GB2312" w:hAnsi="宋体" w:cs="仿宋_GB2312" w:hint="eastAsia"/>
          <w:sz w:val="32"/>
          <w:szCs w:val="32"/>
        </w:rPr>
        <w:t>对县级审计机关贯彻落实完善审计制度改革情况、党的建设、业务工作、领导班子和队伍建设、内部管理等情况进行监督检查和考核。</w:t>
      </w:r>
    </w:p>
    <w:p w:rsidR="00FC228E" w:rsidRPr="00127BBF" w:rsidRDefault="00FC228E" w:rsidP="00BE7FF0">
      <w:pPr>
        <w:shd w:val="clear" w:color="auto" w:fill="FFFFFF"/>
        <w:ind w:firstLineChars="200" w:firstLine="640"/>
        <w:rPr>
          <w:rFonts w:ascii="仿宋_GB2312" w:eastAsia="仿宋_GB2312" w:hAnsi="宋体" w:cs="Times New Roman"/>
          <w:sz w:val="32"/>
          <w:szCs w:val="32"/>
        </w:rPr>
      </w:pPr>
      <w:r w:rsidRPr="00127BBF">
        <w:rPr>
          <w:rFonts w:ascii="楷体_GB2312" w:eastAsia="楷体_GB2312" w:hAnsi="宋体" w:cs="楷体_GB2312" w:hint="eastAsia"/>
          <w:kern w:val="0"/>
          <w:sz w:val="32"/>
          <w:szCs w:val="32"/>
        </w:rPr>
        <w:t>（三）把握审计重点。</w:t>
      </w:r>
      <w:r w:rsidRPr="00127BBF">
        <w:rPr>
          <w:rFonts w:ascii="仿宋_GB2312" w:eastAsia="仿宋_GB2312" w:hAnsi="宋体" w:cs="仿宋_GB2312"/>
          <w:sz w:val="32"/>
          <w:szCs w:val="32"/>
        </w:rPr>
        <w:t>2017</w:t>
      </w:r>
      <w:r w:rsidRPr="00127BBF">
        <w:rPr>
          <w:rFonts w:ascii="仿宋_GB2312" w:eastAsia="仿宋_GB2312" w:hAnsi="宋体" w:cs="仿宋_GB2312" w:hint="eastAsia"/>
          <w:sz w:val="32"/>
          <w:szCs w:val="32"/>
        </w:rPr>
        <w:t>年，计划完成审计项目</w:t>
      </w:r>
      <w:r w:rsidRPr="00127BBF">
        <w:rPr>
          <w:rFonts w:ascii="仿宋_GB2312" w:eastAsia="仿宋_GB2312" w:hAnsi="宋体" w:cs="仿宋_GB2312"/>
          <w:sz w:val="32"/>
          <w:szCs w:val="32"/>
        </w:rPr>
        <w:t>48</w:t>
      </w:r>
      <w:r w:rsidRPr="00127BBF">
        <w:rPr>
          <w:rFonts w:ascii="仿宋_GB2312" w:eastAsia="仿宋_GB2312" w:hAnsi="宋体" w:cs="仿宋_GB2312" w:hint="eastAsia"/>
          <w:sz w:val="32"/>
          <w:szCs w:val="32"/>
        </w:rPr>
        <w:t>个（</w:t>
      </w:r>
      <w:proofErr w:type="gramStart"/>
      <w:r w:rsidRPr="00127BBF">
        <w:rPr>
          <w:rFonts w:ascii="仿宋_GB2312" w:eastAsia="仿宋_GB2312" w:hAnsi="宋体" w:cs="仿宋_GB2312" w:hint="eastAsia"/>
          <w:sz w:val="32"/>
          <w:szCs w:val="32"/>
        </w:rPr>
        <w:t>署定</w:t>
      </w:r>
      <w:r w:rsidRPr="00127BBF">
        <w:rPr>
          <w:rFonts w:ascii="仿宋_GB2312" w:eastAsia="仿宋_GB2312" w:hAnsi="宋体" w:cs="仿宋_GB2312"/>
          <w:sz w:val="32"/>
          <w:szCs w:val="32"/>
        </w:rPr>
        <w:t>3</w:t>
      </w:r>
      <w:r w:rsidRPr="00127BBF">
        <w:rPr>
          <w:rFonts w:ascii="仿宋_GB2312" w:eastAsia="仿宋_GB2312" w:hAnsi="宋体" w:cs="仿宋_GB2312" w:hint="eastAsia"/>
          <w:sz w:val="32"/>
          <w:szCs w:val="32"/>
        </w:rPr>
        <w:t>个</w:t>
      </w:r>
      <w:proofErr w:type="gramEnd"/>
      <w:r w:rsidRPr="00127BBF">
        <w:rPr>
          <w:rFonts w:ascii="仿宋_GB2312" w:eastAsia="仿宋_GB2312" w:hAnsi="宋体" w:cs="仿宋_GB2312" w:hint="eastAsia"/>
          <w:sz w:val="32"/>
          <w:szCs w:val="32"/>
        </w:rPr>
        <w:t>、省定</w:t>
      </w:r>
      <w:r w:rsidRPr="00127BBF">
        <w:rPr>
          <w:rFonts w:ascii="仿宋_GB2312" w:eastAsia="仿宋_GB2312" w:hAnsi="宋体" w:cs="仿宋_GB2312"/>
          <w:sz w:val="32"/>
          <w:szCs w:val="32"/>
        </w:rPr>
        <w:t>8</w:t>
      </w:r>
      <w:r w:rsidRPr="00127BBF">
        <w:rPr>
          <w:rFonts w:ascii="仿宋_GB2312" w:eastAsia="仿宋_GB2312" w:hAnsi="宋体" w:cs="仿宋_GB2312" w:hint="eastAsia"/>
          <w:sz w:val="32"/>
          <w:szCs w:val="32"/>
        </w:rPr>
        <w:t>个、市定</w:t>
      </w:r>
      <w:r w:rsidRPr="00127BBF">
        <w:rPr>
          <w:rFonts w:ascii="仿宋_GB2312" w:eastAsia="仿宋_GB2312" w:hAnsi="宋体" w:cs="仿宋_GB2312"/>
          <w:sz w:val="32"/>
          <w:szCs w:val="32"/>
        </w:rPr>
        <w:t>37</w:t>
      </w:r>
      <w:r w:rsidRPr="00127BBF">
        <w:rPr>
          <w:rFonts w:ascii="仿宋_GB2312" w:eastAsia="仿宋_GB2312" w:hAnsi="宋体" w:cs="仿宋_GB2312" w:hint="eastAsia"/>
          <w:sz w:val="32"/>
          <w:szCs w:val="32"/>
        </w:rPr>
        <w:t>个）。具体做到“五个目标”：</w:t>
      </w:r>
      <w:r w:rsidRPr="00127BBF">
        <w:rPr>
          <w:rFonts w:ascii="仿宋_GB2312" w:eastAsia="仿宋_GB2312" w:hAnsi="宋体" w:cs="仿宋_GB2312" w:hint="eastAsia"/>
          <w:b/>
          <w:bCs/>
          <w:sz w:val="32"/>
          <w:szCs w:val="32"/>
        </w:rPr>
        <w:t>一是以推动落实市委、市政府重大决策为目标，</w:t>
      </w:r>
      <w:r w:rsidRPr="00127BBF">
        <w:rPr>
          <w:rFonts w:ascii="仿宋_GB2312" w:eastAsia="仿宋_GB2312" w:hAnsi="宋体" w:cs="仿宋_GB2312" w:hint="eastAsia"/>
          <w:sz w:val="32"/>
          <w:szCs w:val="32"/>
        </w:rPr>
        <w:t>着力抓好政策措施、民生实事、廉政规定落实情况的跟踪审计，更好地服务改革和振兴发展。</w:t>
      </w:r>
      <w:r w:rsidRPr="00127BBF">
        <w:rPr>
          <w:rFonts w:ascii="仿宋_GB2312" w:eastAsia="仿宋_GB2312" w:hAnsi="宋体" w:cs="仿宋_GB2312" w:hint="eastAsia"/>
          <w:b/>
          <w:bCs/>
          <w:sz w:val="32"/>
          <w:szCs w:val="32"/>
        </w:rPr>
        <w:t>二是以促进提高公共资金使用绩效为目标，</w:t>
      </w:r>
      <w:r w:rsidRPr="00127BBF">
        <w:rPr>
          <w:rFonts w:ascii="仿宋_GB2312" w:eastAsia="仿宋_GB2312" w:hAnsi="宋体" w:cs="仿宋_GB2312" w:hint="eastAsia"/>
          <w:sz w:val="32"/>
          <w:szCs w:val="32"/>
        </w:rPr>
        <w:t>按照新预算法规定，加强对财政预算编制、执行、决算等环节的审计和专项资金管理使用情况审计，保障更加合法合</w:t>
      </w:r>
      <w:proofErr w:type="gramStart"/>
      <w:r w:rsidRPr="00127BBF">
        <w:rPr>
          <w:rFonts w:ascii="仿宋_GB2312" w:eastAsia="仿宋_GB2312" w:hAnsi="宋体" w:cs="仿宋_GB2312" w:hint="eastAsia"/>
          <w:sz w:val="32"/>
          <w:szCs w:val="32"/>
        </w:rPr>
        <w:t>规</w:t>
      </w:r>
      <w:proofErr w:type="gramEnd"/>
      <w:r w:rsidRPr="00127BBF">
        <w:rPr>
          <w:rFonts w:ascii="仿宋_GB2312" w:eastAsia="仿宋_GB2312" w:hAnsi="宋体" w:cs="仿宋_GB2312" w:hint="eastAsia"/>
          <w:sz w:val="32"/>
          <w:szCs w:val="32"/>
        </w:rPr>
        <w:t>。</w:t>
      </w:r>
      <w:r w:rsidRPr="00127BBF">
        <w:rPr>
          <w:rFonts w:ascii="仿宋_GB2312" w:eastAsia="仿宋_GB2312" w:hAnsi="宋体" w:cs="仿宋_GB2312" w:hint="eastAsia"/>
          <w:b/>
          <w:bCs/>
          <w:sz w:val="32"/>
          <w:szCs w:val="32"/>
        </w:rPr>
        <w:t>三是以规范权力运行为目标，</w:t>
      </w:r>
      <w:r w:rsidRPr="00127BBF">
        <w:rPr>
          <w:rFonts w:ascii="仿宋_GB2312" w:eastAsia="仿宋_GB2312" w:hAnsi="宋体" w:cs="仿宋_GB2312" w:hint="eastAsia"/>
          <w:sz w:val="32"/>
          <w:szCs w:val="32"/>
        </w:rPr>
        <w:t>贯彻落实中办、国办《党政主要领导干部和国有企业领导人员经济责任审计规定》及中央七部委《实施细则》，积极推进重点部门、重点单位领导干部经济</w:t>
      </w:r>
      <w:proofErr w:type="gramStart"/>
      <w:r w:rsidRPr="00127BBF">
        <w:rPr>
          <w:rFonts w:ascii="仿宋_GB2312" w:eastAsia="仿宋_GB2312" w:hAnsi="宋体" w:cs="仿宋_GB2312" w:hint="eastAsia"/>
          <w:sz w:val="32"/>
          <w:szCs w:val="32"/>
        </w:rPr>
        <w:t>责任轮审和</w:t>
      </w:r>
      <w:proofErr w:type="gramEnd"/>
      <w:r w:rsidRPr="00127BBF">
        <w:rPr>
          <w:rFonts w:ascii="仿宋_GB2312" w:eastAsia="仿宋_GB2312" w:hAnsi="宋体" w:cs="仿宋_GB2312" w:hint="eastAsia"/>
          <w:sz w:val="32"/>
          <w:szCs w:val="32"/>
        </w:rPr>
        <w:t>县委书记（县长）、乡镇党委书记（镇长）异地交叉审计。</w:t>
      </w:r>
      <w:r w:rsidRPr="00127BBF">
        <w:rPr>
          <w:rFonts w:ascii="仿宋_GB2312" w:eastAsia="仿宋_GB2312" w:hAnsi="宋体" w:cs="仿宋_GB2312" w:hint="eastAsia"/>
          <w:b/>
          <w:bCs/>
          <w:sz w:val="32"/>
          <w:szCs w:val="32"/>
        </w:rPr>
        <w:t>四是以保障改善民生为目标，</w:t>
      </w:r>
      <w:r w:rsidRPr="00127BBF">
        <w:rPr>
          <w:rFonts w:ascii="仿宋_GB2312" w:eastAsia="仿宋_GB2312" w:hAnsi="宋体" w:cs="仿宋_GB2312" w:hint="eastAsia"/>
          <w:sz w:val="32"/>
          <w:szCs w:val="32"/>
        </w:rPr>
        <w:t>有重点地落实市委、市政府确定的民生实事等的审计，促进惠民政策落到实处。</w:t>
      </w:r>
      <w:r w:rsidRPr="00127BBF">
        <w:rPr>
          <w:rFonts w:ascii="仿宋_GB2312" w:eastAsia="仿宋_GB2312" w:hAnsi="宋体" w:cs="仿宋_GB2312" w:hint="eastAsia"/>
          <w:b/>
          <w:bCs/>
          <w:sz w:val="32"/>
          <w:szCs w:val="32"/>
        </w:rPr>
        <w:t>五是以促进党风廉政建设为目标，</w:t>
      </w:r>
      <w:r w:rsidRPr="00127BBF">
        <w:rPr>
          <w:rFonts w:ascii="仿宋_GB2312" w:eastAsia="仿宋_GB2312" w:hAnsi="宋体" w:cs="仿宋_GB2312" w:hint="eastAsia"/>
          <w:sz w:val="32"/>
          <w:szCs w:val="32"/>
        </w:rPr>
        <w:t>加大对权力集中、资金密集、资源富集的重点部门、重点岗位、重点环节的审计力度。</w:t>
      </w:r>
    </w:p>
    <w:p w:rsidR="00FC228E" w:rsidRPr="007635C7" w:rsidRDefault="00FC228E" w:rsidP="00BE7FF0">
      <w:pPr>
        <w:tabs>
          <w:tab w:val="left" w:pos="8280"/>
        </w:tabs>
        <w:ind w:firstLineChars="200" w:firstLine="640"/>
        <w:rPr>
          <w:rFonts w:ascii="黑体" w:eastAsia="黑体" w:hAnsi="Times New Roman" w:cs="Times New Roman"/>
          <w:snapToGrid w:val="0"/>
          <w:color w:val="000000"/>
          <w:kern w:val="0"/>
          <w:sz w:val="32"/>
          <w:szCs w:val="32"/>
        </w:rPr>
      </w:pPr>
      <w:r w:rsidRPr="007635C7">
        <w:rPr>
          <w:rFonts w:ascii="黑体" w:eastAsia="黑体" w:hAnsi="Times New Roman" w:cs="黑体" w:hint="eastAsia"/>
          <w:snapToGrid w:val="0"/>
          <w:color w:val="000000"/>
          <w:kern w:val="0"/>
          <w:sz w:val="32"/>
          <w:szCs w:val="32"/>
        </w:rPr>
        <w:t>三、收入预算说明</w:t>
      </w:r>
    </w:p>
    <w:p w:rsidR="00FC228E" w:rsidRPr="00127BBF" w:rsidRDefault="00FC228E" w:rsidP="00BE7FF0">
      <w:pPr>
        <w:autoSpaceDE w:val="0"/>
        <w:autoSpaceDN w:val="0"/>
        <w:ind w:firstLineChars="200" w:firstLine="640"/>
        <w:rPr>
          <w:rFonts w:ascii="仿宋_GB2312" w:eastAsia="仿宋_GB2312" w:hAnsi="仿宋" w:cs="Times New Roman"/>
          <w:kern w:val="0"/>
          <w:sz w:val="32"/>
          <w:szCs w:val="32"/>
        </w:rPr>
      </w:pPr>
      <w:r w:rsidRPr="00127BBF">
        <w:rPr>
          <w:rFonts w:ascii="仿宋_GB2312" w:eastAsia="仿宋_GB2312" w:hAnsi="仿宋" w:cs="仿宋_GB2312" w:hint="eastAsia"/>
          <w:kern w:val="0"/>
          <w:sz w:val="32"/>
          <w:szCs w:val="32"/>
        </w:rPr>
        <w:t>梅州市审计局</w:t>
      </w:r>
      <w:r w:rsidRPr="00127BBF">
        <w:rPr>
          <w:rFonts w:ascii="仿宋_GB2312" w:eastAsia="仿宋_GB2312" w:hAnsi="仿宋" w:cs="仿宋_GB2312"/>
          <w:kern w:val="0"/>
          <w:sz w:val="32"/>
          <w:szCs w:val="32"/>
        </w:rPr>
        <w:t>2017</w:t>
      </w:r>
      <w:r w:rsidRPr="00127BBF">
        <w:rPr>
          <w:rFonts w:ascii="仿宋_GB2312" w:eastAsia="仿宋_GB2312" w:hAnsi="仿宋" w:cs="仿宋_GB2312" w:hint="eastAsia"/>
          <w:kern w:val="0"/>
          <w:sz w:val="32"/>
          <w:szCs w:val="32"/>
        </w:rPr>
        <w:t>年收入预算</w:t>
      </w:r>
      <w:r w:rsidRPr="00127BBF">
        <w:rPr>
          <w:rFonts w:ascii="仿宋_GB2312" w:eastAsia="仿宋_GB2312" w:hAnsi="仿宋" w:cs="仿宋_GB2312"/>
          <w:kern w:val="0"/>
          <w:sz w:val="32"/>
          <w:szCs w:val="32"/>
        </w:rPr>
        <w:t>1102.53</w:t>
      </w:r>
      <w:r w:rsidRPr="00127BBF">
        <w:rPr>
          <w:rFonts w:ascii="仿宋_GB2312" w:eastAsia="仿宋_GB2312" w:hAnsi="仿宋" w:cs="仿宋_GB2312" w:hint="eastAsia"/>
          <w:kern w:val="0"/>
          <w:sz w:val="32"/>
          <w:szCs w:val="32"/>
        </w:rPr>
        <w:t>万元，均为一般公共预算拨款收入</w:t>
      </w:r>
      <w:r w:rsidRPr="00127BBF">
        <w:rPr>
          <w:rFonts w:ascii="仿宋_GB2312" w:eastAsia="仿宋_GB2312" w:hAnsi="仿宋" w:cs="仿宋_GB2312"/>
          <w:kern w:val="0"/>
          <w:sz w:val="32"/>
          <w:szCs w:val="32"/>
        </w:rPr>
        <w:t>1102.53</w:t>
      </w:r>
      <w:r w:rsidRPr="00127BBF">
        <w:rPr>
          <w:rFonts w:ascii="仿宋_GB2312" w:eastAsia="仿宋_GB2312" w:hAnsi="仿宋" w:cs="仿宋_GB2312" w:hint="eastAsia"/>
          <w:kern w:val="0"/>
          <w:sz w:val="32"/>
          <w:szCs w:val="32"/>
        </w:rPr>
        <w:t>万元。</w:t>
      </w:r>
    </w:p>
    <w:p w:rsidR="00FC228E" w:rsidRDefault="00FC228E" w:rsidP="00BE7FF0">
      <w:pPr>
        <w:tabs>
          <w:tab w:val="left" w:pos="8280"/>
        </w:tabs>
        <w:ind w:firstLineChars="200" w:firstLine="640"/>
        <w:rPr>
          <w:rFonts w:ascii="黑体" w:eastAsia="黑体" w:hAnsi="宋体" w:cs="Times New Roman"/>
          <w:snapToGrid w:val="0"/>
          <w:color w:val="000000"/>
          <w:kern w:val="0"/>
          <w:sz w:val="32"/>
          <w:szCs w:val="32"/>
        </w:rPr>
      </w:pPr>
      <w:r w:rsidRPr="007635C7">
        <w:rPr>
          <w:rFonts w:ascii="黑体" w:eastAsia="黑体" w:hAnsi="宋体" w:cs="黑体" w:hint="eastAsia"/>
          <w:snapToGrid w:val="0"/>
          <w:color w:val="000000"/>
          <w:kern w:val="0"/>
          <w:sz w:val="32"/>
          <w:szCs w:val="32"/>
        </w:rPr>
        <w:t>四、支出预算说明</w:t>
      </w:r>
    </w:p>
    <w:p w:rsidR="00FC228E" w:rsidRPr="00127BBF" w:rsidRDefault="00FC228E" w:rsidP="00BE7FF0">
      <w:pPr>
        <w:ind w:firstLineChars="200" w:firstLine="640"/>
        <w:rPr>
          <w:rFonts w:ascii="仿宋_GB2312" w:eastAsia="仿宋_GB2312" w:hAnsi="仿宋" w:cs="Times New Roman"/>
          <w:sz w:val="32"/>
          <w:szCs w:val="32"/>
        </w:rPr>
      </w:pPr>
      <w:r w:rsidRPr="00127BBF">
        <w:rPr>
          <w:rFonts w:ascii="仿宋_GB2312" w:eastAsia="仿宋_GB2312" w:hAnsi="仿宋" w:cs="仿宋_GB2312" w:hint="eastAsia"/>
          <w:sz w:val="32"/>
          <w:szCs w:val="32"/>
        </w:rPr>
        <w:t>梅州市审计局</w:t>
      </w:r>
      <w:r w:rsidRPr="00127BBF">
        <w:rPr>
          <w:rFonts w:ascii="仿宋_GB2312" w:eastAsia="仿宋_GB2312" w:hAnsi="仿宋" w:cs="仿宋_GB2312"/>
          <w:sz w:val="32"/>
          <w:szCs w:val="32"/>
        </w:rPr>
        <w:t>2017</w:t>
      </w:r>
      <w:r w:rsidRPr="00127BBF">
        <w:rPr>
          <w:rFonts w:ascii="仿宋_GB2312" w:eastAsia="仿宋_GB2312" w:hAnsi="仿宋" w:cs="仿宋_GB2312" w:hint="eastAsia"/>
          <w:sz w:val="32"/>
          <w:szCs w:val="32"/>
        </w:rPr>
        <w:t>年部门预算支出数为</w:t>
      </w:r>
      <w:r w:rsidRPr="00127BBF">
        <w:rPr>
          <w:rFonts w:ascii="仿宋_GB2312" w:eastAsia="仿宋_GB2312" w:hAnsi="仿宋" w:cs="仿宋_GB2312"/>
          <w:sz w:val="32"/>
          <w:szCs w:val="32"/>
        </w:rPr>
        <w:t>1102.53</w:t>
      </w:r>
      <w:r w:rsidRPr="00127BBF">
        <w:rPr>
          <w:rFonts w:ascii="仿宋_GB2312" w:eastAsia="仿宋_GB2312" w:hAnsi="仿宋" w:cs="仿宋_GB2312" w:hint="eastAsia"/>
          <w:sz w:val="32"/>
          <w:szCs w:val="32"/>
        </w:rPr>
        <w:t>万元，其中：基本支出预算</w:t>
      </w:r>
      <w:r w:rsidRPr="00127BBF">
        <w:rPr>
          <w:rFonts w:ascii="仿宋_GB2312" w:eastAsia="仿宋_GB2312" w:hAnsi="仿宋" w:cs="仿宋_GB2312"/>
          <w:sz w:val="32"/>
          <w:szCs w:val="32"/>
        </w:rPr>
        <w:t>902.53</w:t>
      </w:r>
      <w:r w:rsidRPr="00127BBF">
        <w:rPr>
          <w:rFonts w:ascii="仿宋_GB2312" w:eastAsia="仿宋_GB2312" w:hAnsi="仿宋" w:cs="仿宋_GB2312" w:hint="eastAsia"/>
          <w:sz w:val="32"/>
          <w:szCs w:val="32"/>
        </w:rPr>
        <w:t>万元（工资福利支出</w:t>
      </w:r>
      <w:r w:rsidRPr="00127BBF">
        <w:rPr>
          <w:rFonts w:ascii="仿宋_GB2312" w:eastAsia="仿宋_GB2312" w:hAnsi="仿宋" w:cs="仿宋_GB2312"/>
          <w:sz w:val="32"/>
          <w:szCs w:val="32"/>
        </w:rPr>
        <w:t>401.42</w:t>
      </w:r>
      <w:r w:rsidRPr="00127BBF">
        <w:rPr>
          <w:rFonts w:ascii="仿宋_GB2312" w:eastAsia="仿宋_GB2312" w:hAnsi="仿宋" w:cs="仿宋_GB2312" w:hint="eastAsia"/>
          <w:sz w:val="32"/>
          <w:szCs w:val="32"/>
        </w:rPr>
        <w:t>万元、一般商品和服务支出</w:t>
      </w:r>
      <w:r w:rsidRPr="00127BBF">
        <w:rPr>
          <w:rFonts w:ascii="仿宋_GB2312" w:eastAsia="仿宋_GB2312" w:hAnsi="仿宋" w:cs="仿宋_GB2312"/>
          <w:sz w:val="32"/>
          <w:szCs w:val="32"/>
        </w:rPr>
        <w:t>89.78</w:t>
      </w:r>
      <w:r w:rsidRPr="00127BBF">
        <w:rPr>
          <w:rFonts w:ascii="仿宋_GB2312" w:eastAsia="仿宋_GB2312" w:hAnsi="仿宋" w:cs="仿宋_GB2312" w:hint="eastAsia"/>
          <w:sz w:val="32"/>
          <w:szCs w:val="32"/>
        </w:rPr>
        <w:t>万元、对个人和家庭的补助</w:t>
      </w:r>
      <w:r w:rsidRPr="00127BBF">
        <w:rPr>
          <w:rFonts w:ascii="仿宋_GB2312" w:eastAsia="仿宋_GB2312" w:hAnsi="仿宋" w:cs="仿宋_GB2312"/>
          <w:sz w:val="32"/>
          <w:szCs w:val="32"/>
        </w:rPr>
        <w:t>39</w:t>
      </w:r>
      <w:r w:rsidR="00BE7FF0">
        <w:rPr>
          <w:rFonts w:ascii="仿宋_GB2312" w:eastAsia="仿宋_GB2312" w:hAnsi="仿宋" w:cs="仿宋_GB2312" w:hint="eastAsia"/>
          <w:sz w:val="32"/>
          <w:szCs w:val="32"/>
        </w:rPr>
        <w:t>7</w:t>
      </w:r>
      <w:r w:rsidRPr="00127BBF">
        <w:rPr>
          <w:rFonts w:ascii="仿宋_GB2312" w:eastAsia="仿宋_GB2312" w:hAnsi="仿宋" w:cs="仿宋_GB2312"/>
          <w:sz w:val="32"/>
          <w:szCs w:val="32"/>
        </w:rPr>
        <w:t>.53</w:t>
      </w:r>
      <w:r w:rsidRPr="00127BBF">
        <w:rPr>
          <w:rFonts w:ascii="仿宋_GB2312" w:eastAsia="仿宋_GB2312" w:hAnsi="仿宋" w:cs="仿宋_GB2312" w:hint="eastAsia"/>
          <w:sz w:val="32"/>
          <w:szCs w:val="32"/>
        </w:rPr>
        <w:t>万元、非统发工资</w:t>
      </w:r>
      <w:r w:rsidRPr="00127BBF">
        <w:rPr>
          <w:rFonts w:ascii="仿宋_GB2312" w:eastAsia="仿宋_GB2312" w:hAnsi="仿宋" w:cs="仿宋_GB2312"/>
          <w:sz w:val="32"/>
          <w:szCs w:val="32"/>
        </w:rPr>
        <w:t>13.8</w:t>
      </w:r>
      <w:r w:rsidRPr="00127BBF">
        <w:rPr>
          <w:rFonts w:ascii="仿宋_GB2312" w:eastAsia="仿宋_GB2312" w:hAnsi="仿宋" w:cs="仿宋_GB2312" w:hint="eastAsia"/>
          <w:sz w:val="32"/>
          <w:szCs w:val="32"/>
        </w:rPr>
        <w:t>万元），占总支出的</w:t>
      </w:r>
      <w:r w:rsidRPr="00127BBF">
        <w:rPr>
          <w:rFonts w:ascii="仿宋_GB2312" w:eastAsia="仿宋_GB2312" w:hAnsi="仿宋" w:cs="仿宋_GB2312"/>
          <w:sz w:val="32"/>
          <w:szCs w:val="32"/>
        </w:rPr>
        <w:t>81.86%</w:t>
      </w:r>
      <w:r w:rsidRPr="00127BBF">
        <w:rPr>
          <w:rFonts w:ascii="仿宋_GB2312" w:eastAsia="仿宋_GB2312" w:hAnsi="仿宋" w:cs="仿宋_GB2312" w:hint="eastAsia"/>
          <w:sz w:val="32"/>
          <w:szCs w:val="32"/>
        </w:rPr>
        <w:t>，比上年增加</w:t>
      </w:r>
      <w:r w:rsidRPr="00127BBF">
        <w:rPr>
          <w:rFonts w:ascii="仿宋_GB2312" w:eastAsia="仿宋_GB2312" w:hAnsi="仿宋" w:cs="仿宋_GB2312"/>
          <w:sz w:val="32"/>
          <w:szCs w:val="32"/>
        </w:rPr>
        <w:t>84.41</w:t>
      </w:r>
      <w:r w:rsidRPr="00127BBF">
        <w:rPr>
          <w:rFonts w:ascii="仿宋_GB2312" w:eastAsia="仿宋_GB2312" w:hAnsi="仿宋" w:cs="仿宋_GB2312" w:hint="eastAsia"/>
          <w:sz w:val="32"/>
          <w:szCs w:val="32"/>
        </w:rPr>
        <w:t>万元，增长</w:t>
      </w:r>
      <w:r w:rsidRPr="00127BBF">
        <w:rPr>
          <w:rFonts w:ascii="仿宋_GB2312" w:eastAsia="仿宋_GB2312" w:hAnsi="仿宋" w:cs="仿宋_GB2312"/>
          <w:sz w:val="32"/>
          <w:szCs w:val="32"/>
        </w:rPr>
        <w:t>10.32%</w:t>
      </w:r>
      <w:r w:rsidRPr="00127BBF">
        <w:rPr>
          <w:rFonts w:ascii="仿宋_GB2312" w:eastAsia="仿宋_GB2312" w:hAnsi="仿宋" w:cs="仿宋_GB2312" w:hint="eastAsia"/>
          <w:sz w:val="32"/>
          <w:szCs w:val="32"/>
        </w:rPr>
        <w:t>，增长原因主要是增加了二名退休人员、调整增加了职工住房公积金</w:t>
      </w:r>
      <w:proofErr w:type="gramStart"/>
      <w:r w:rsidRPr="00127BBF">
        <w:rPr>
          <w:rFonts w:ascii="仿宋_GB2312" w:eastAsia="仿宋_GB2312" w:hAnsi="仿宋" w:cs="仿宋_GB2312" w:hint="eastAsia"/>
          <w:sz w:val="32"/>
          <w:szCs w:val="32"/>
        </w:rPr>
        <w:t>缴</w:t>
      </w:r>
      <w:proofErr w:type="gramEnd"/>
      <w:r w:rsidRPr="00127BBF">
        <w:rPr>
          <w:rFonts w:ascii="仿宋_GB2312" w:eastAsia="仿宋_GB2312" w:hAnsi="仿宋" w:cs="仿宋_GB2312" w:hint="eastAsia"/>
          <w:sz w:val="32"/>
          <w:szCs w:val="32"/>
        </w:rPr>
        <w:t>交比例</w:t>
      </w:r>
      <w:r w:rsidR="00BE7FF0">
        <w:rPr>
          <w:rFonts w:ascii="仿宋_GB2312" w:eastAsia="仿宋_GB2312" w:hAnsi="仿宋" w:cs="仿宋_GB2312" w:hint="eastAsia"/>
          <w:sz w:val="32"/>
          <w:szCs w:val="32"/>
        </w:rPr>
        <w:t>物业服务补贴</w:t>
      </w:r>
      <w:r w:rsidRPr="00127BBF">
        <w:rPr>
          <w:rFonts w:ascii="仿宋_GB2312" w:eastAsia="仿宋_GB2312" w:hAnsi="仿宋" w:cs="仿宋_GB2312" w:hint="eastAsia"/>
          <w:sz w:val="32"/>
          <w:szCs w:val="32"/>
        </w:rPr>
        <w:t>，对个人和家庭的支出相应增加。项目支出预算</w:t>
      </w:r>
      <w:r w:rsidRPr="00127BBF">
        <w:rPr>
          <w:rFonts w:ascii="仿宋_GB2312" w:eastAsia="仿宋_GB2312" w:hAnsi="仿宋" w:cs="仿宋_GB2312"/>
          <w:sz w:val="32"/>
          <w:szCs w:val="32"/>
        </w:rPr>
        <w:t>200</w:t>
      </w:r>
      <w:r w:rsidRPr="00127BBF">
        <w:rPr>
          <w:rFonts w:ascii="仿宋_GB2312" w:eastAsia="仿宋_GB2312" w:hAnsi="仿宋" w:cs="仿宋_GB2312" w:hint="eastAsia"/>
          <w:sz w:val="32"/>
          <w:szCs w:val="32"/>
        </w:rPr>
        <w:t>万元，占总支出的</w:t>
      </w:r>
      <w:r w:rsidRPr="00127BBF">
        <w:rPr>
          <w:rFonts w:ascii="仿宋_GB2312" w:eastAsia="仿宋_GB2312" w:hAnsi="仿宋" w:cs="仿宋_GB2312"/>
          <w:sz w:val="32"/>
          <w:szCs w:val="32"/>
        </w:rPr>
        <w:t>18.14%</w:t>
      </w:r>
      <w:r w:rsidRPr="00127BBF">
        <w:rPr>
          <w:rFonts w:ascii="仿宋_GB2312" w:eastAsia="仿宋_GB2312" w:hAnsi="仿宋" w:cs="仿宋_GB2312" w:hint="eastAsia"/>
          <w:sz w:val="32"/>
          <w:szCs w:val="32"/>
        </w:rPr>
        <w:t>，与上年相比减少</w:t>
      </w:r>
      <w:r w:rsidRPr="00127BBF">
        <w:rPr>
          <w:rFonts w:ascii="仿宋_GB2312" w:eastAsia="仿宋_GB2312" w:hAnsi="仿宋" w:cs="仿宋_GB2312"/>
          <w:sz w:val="32"/>
          <w:szCs w:val="32"/>
        </w:rPr>
        <w:t>218</w:t>
      </w:r>
      <w:r w:rsidRPr="00127BBF">
        <w:rPr>
          <w:rFonts w:ascii="仿宋_GB2312" w:eastAsia="仿宋_GB2312" w:hAnsi="仿宋" w:cs="仿宋_GB2312" w:hint="eastAsia"/>
          <w:sz w:val="32"/>
          <w:szCs w:val="32"/>
        </w:rPr>
        <w:t>万元，减少主要原因是审计系统（</w:t>
      </w:r>
      <w:proofErr w:type="gramStart"/>
      <w:r w:rsidRPr="00127BBF">
        <w:rPr>
          <w:rFonts w:ascii="仿宋_GB2312" w:eastAsia="仿宋_GB2312" w:hAnsi="仿宋" w:cs="仿宋_GB2312" w:hint="eastAsia"/>
          <w:sz w:val="32"/>
          <w:szCs w:val="32"/>
        </w:rPr>
        <w:t>金审工程</w:t>
      </w:r>
      <w:proofErr w:type="gramEnd"/>
      <w:r w:rsidRPr="00127BBF">
        <w:rPr>
          <w:rFonts w:ascii="仿宋_GB2312" w:eastAsia="仿宋_GB2312" w:hAnsi="仿宋" w:cs="仿宋_GB2312" w:hint="eastAsia"/>
          <w:sz w:val="32"/>
          <w:szCs w:val="32"/>
        </w:rPr>
        <w:t>）三期建设投资已基本完成。</w:t>
      </w:r>
    </w:p>
    <w:p w:rsidR="00FC228E" w:rsidRPr="00127BBF" w:rsidRDefault="00FC228E" w:rsidP="00BE7FF0">
      <w:pPr>
        <w:ind w:firstLineChars="200" w:firstLine="640"/>
        <w:rPr>
          <w:rFonts w:ascii="仿宋_GB2312" w:eastAsia="仿宋_GB2312" w:hAnsi="仿宋" w:cs="Times New Roman"/>
          <w:sz w:val="32"/>
          <w:szCs w:val="32"/>
        </w:rPr>
      </w:pPr>
      <w:r w:rsidRPr="00127BBF">
        <w:rPr>
          <w:rFonts w:ascii="仿宋_GB2312" w:eastAsia="仿宋_GB2312" w:hAnsi="仿宋" w:cs="仿宋_GB2312" w:hint="eastAsia"/>
          <w:sz w:val="32"/>
          <w:szCs w:val="32"/>
        </w:rPr>
        <w:t>梅州市审计局</w:t>
      </w:r>
      <w:r w:rsidRPr="00127BBF">
        <w:rPr>
          <w:rFonts w:ascii="仿宋_GB2312" w:eastAsia="仿宋_GB2312" w:hAnsi="仿宋" w:cs="仿宋_GB2312"/>
          <w:sz w:val="32"/>
          <w:szCs w:val="32"/>
        </w:rPr>
        <w:t>2017</w:t>
      </w:r>
      <w:r w:rsidRPr="00127BBF">
        <w:rPr>
          <w:rFonts w:ascii="仿宋_GB2312" w:eastAsia="仿宋_GB2312" w:hAnsi="仿宋" w:cs="仿宋_GB2312" w:hint="eastAsia"/>
          <w:sz w:val="32"/>
          <w:szCs w:val="32"/>
        </w:rPr>
        <w:t>年机关运行经费支出预算</w:t>
      </w:r>
      <w:r w:rsidRPr="00127BBF">
        <w:rPr>
          <w:rFonts w:ascii="仿宋_GB2312" w:eastAsia="仿宋_GB2312" w:hAnsi="仿宋" w:cs="仿宋_GB2312"/>
          <w:sz w:val="32"/>
          <w:szCs w:val="32"/>
        </w:rPr>
        <w:t>89.78</w:t>
      </w:r>
      <w:r w:rsidRPr="00127BBF">
        <w:rPr>
          <w:rFonts w:ascii="仿宋_GB2312" w:eastAsia="仿宋_GB2312" w:hAnsi="仿宋" w:cs="仿宋_GB2312" w:hint="eastAsia"/>
          <w:sz w:val="32"/>
          <w:szCs w:val="32"/>
        </w:rPr>
        <w:t>万元，主要包括办公费、邮电费、印刷费、水电费、劳务费、差旅费、会议费、招待费、维修费、培训费、专业材料费、</w:t>
      </w:r>
      <w:r w:rsidRPr="00127BBF">
        <w:rPr>
          <w:rFonts w:ascii="仿宋_GB2312" w:eastAsia="仿宋_GB2312" w:hAnsi="仿宋" w:cs="仿宋_GB2312" w:hint="eastAsia"/>
          <w:kern w:val="0"/>
          <w:sz w:val="32"/>
          <w:szCs w:val="32"/>
        </w:rPr>
        <w:t>一般设备购置费、</w:t>
      </w:r>
      <w:r w:rsidRPr="00127BBF">
        <w:rPr>
          <w:rFonts w:ascii="仿宋_GB2312" w:eastAsia="仿宋_GB2312" w:hAnsi="仿宋" w:cs="仿宋_GB2312" w:hint="eastAsia"/>
          <w:sz w:val="32"/>
          <w:szCs w:val="32"/>
        </w:rPr>
        <w:t>公务用车运行维护费及其他交通费用等。</w:t>
      </w:r>
    </w:p>
    <w:p w:rsidR="00FC228E" w:rsidRDefault="00FC228E" w:rsidP="00BE7FF0">
      <w:pPr>
        <w:ind w:firstLineChars="200" w:firstLine="640"/>
        <w:rPr>
          <w:rFonts w:ascii="仿宋_GB2312" w:eastAsia="仿宋_GB2312" w:hAnsi="仿宋" w:cs="仿宋_GB2312"/>
          <w:sz w:val="32"/>
          <w:szCs w:val="32"/>
        </w:rPr>
      </w:pPr>
      <w:r w:rsidRPr="00127BBF">
        <w:rPr>
          <w:rFonts w:ascii="仿宋_GB2312" w:eastAsia="仿宋_GB2312" w:hAnsi="仿宋" w:cs="仿宋_GB2312" w:hint="eastAsia"/>
          <w:sz w:val="32"/>
          <w:szCs w:val="32"/>
        </w:rPr>
        <w:t>梅州市审计局</w:t>
      </w:r>
      <w:r w:rsidRPr="00127BBF">
        <w:rPr>
          <w:rFonts w:ascii="仿宋_GB2312" w:eastAsia="仿宋_GB2312" w:hAnsi="仿宋" w:cs="仿宋_GB2312"/>
          <w:sz w:val="32"/>
          <w:szCs w:val="32"/>
        </w:rPr>
        <w:t>2017</w:t>
      </w:r>
      <w:r w:rsidRPr="00127BBF">
        <w:rPr>
          <w:rFonts w:ascii="仿宋_GB2312" w:eastAsia="仿宋_GB2312" w:hAnsi="仿宋" w:cs="仿宋_GB2312" w:hint="eastAsia"/>
          <w:sz w:val="32"/>
          <w:szCs w:val="32"/>
        </w:rPr>
        <w:t>年项目</w:t>
      </w:r>
      <w:proofErr w:type="gramStart"/>
      <w:r w:rsidRPr="00127BBF">
        <w:rPr>
          <w:rFonts w:ascii="仿宋_GB2312" w:eastAsia="仿宋_GB2312" w:hAnsi="仿宋" w:cs="仿宋_GB2312" w:hint="eastAsia"/>
          <w:sz w:val="32"/>
          <w:szCs w:val="32"/>
        </w:rPr>
        <w:t>支出支出</w:t>
      </w:r>
      <w:proofErr w:type="gramEnd"/>
      <w:r w:rsidRPr="00127BBF">
        <w:rPr>
          <w:rFonts w:ascii="仿宋_GB2312" w:eastAsia="仿宋_GB2312" w:hAnsi="仿宋" w:cs="仿宋_GB2312" w:hint="eastAsia"/>
          <w:sz w:val="32"/>
          <w:szCs w:val="32"/>
        </w:rPr>
        <w:t>预算</w:t>
      </w:r>
      <w:r w:rsidRPr="00127BBF">
        <w:rPr>
          <w:rFonts w:ascii="仿宋_GB2312" w:eastAsia="仿宋_GB2312" w:hAnsi="仿宋" w:cs="仿宋_GB2312"/>
          <w:sz w:val="32"/>
          <w:szCs w:val="32"/>
        </w:rPr>
        <w:t>200</w:t>
      </w:r>
      <w:r w:rsidRPr="00127BBF">
        <w:rPr>
          <w:rFonts w:ascii="仿宋_GB2312" w:eastAsia="仿宋_GB2312" w:hAnsi="仿宋" w:cs="仿宋_GB2312" w:hint="eastAsia"/>
          <w:sz w:val="32"/>
          <w:szCs w:val="32"/>
        </w:rPr>
        <w:t>万元，主要为年度审计署、省审计厅、市定项目审计经费及培训费。</w:t>
      </w:r>
    </w:p>
    <w:p w:rsidR="0072356E" w:rsidRPr="00127BBF" w:rsidRDefault="0072356E" w:rsidP="00BE7FF0">
      <w:pPr>
        <w:ind w:firstLineChars="200" w:firstLine="640"/>
        <w:rPr>
          <w:rFonts w:ascii="仿宋_GB2312" w:eastAsia="仿宋_GB2312" w:hAnsi="仿宋" w:cs="Times New Roman"/>
          <w:sz w:val="32"/>
          <w:szCs w:val="32"/>
        </w:rPr>
      </w:pPr>
      <w:r>
        <w:rPr>
          <w:rFonts w:ascii="仿宋_GB2312" w:eastAsia="仿宋_GB2312" w:hAnsi="仿宋" w:cs="仿宋_GB2312" w:hint="eastAsia"/>
          <w:sz w:val="32"/>
          <w:szCs w:val="32"/>
        </w:rPr>
        <w:t>梅州市审计局2017年政府采购支出预算65万元，为</w:t>
      </w:r>
      <w:r w:rsidRPr="00127BBF">
        <w:rPr>
          <w:rFonts w:ascii="仿宋_GB2312" w:eastAsia="仿宋_GB2312" w:hAnsi="仿宋" w:cs="仿宋_GB2312" w:hint="eastAsia"/>
          <w:sz w:val="32"/>
          <w:szCs w:val="32"/>
        </w:rPr>
        <w:t>审计系统（</w:t>
      </w:r>
      <w:proofErr w:type="gramStart"/>
      <w:r w:rsidRPr="00127BBF">
        <w:rPr>
          <w:rFonts w:ascii="仿宋_GB2312" w:eastAsia="仿宋_GB2312" w:hAnsi="仿宋" w:cs="仿宋_GB2312" w:hint="eastAsia"/>
          <w:sz w:val="32"/>
          <w:szCs w:val="32"/>
        </w:rPr>
        <w:t>金审工程</w:t>
      </w:r>
      <w:proofErr w:type="gramEnd"/>
      <w:r w:rsidRPr="00127BBF">
        <w:rPr>
          <w:rFonts w:ascii="仿宋_GB2312" w:eastAsia="仿宋_GB2312" w:hAnsi="仿宋" w:cs="仿宋_GB2312" w:hint="eastAsia"/>
          <w:sz w:val="32"/>
          <w:szCs w:val="32"/>
        </w:rPr>
        <w:t>）三期建设投资</w:t>
      </w:r>
      <w:r>
        <w:rPr>
          <w:rFonts w:ascii="仿宋_GB2312" w:eastAsia="仿宋_GB2312" w:hAnsi="仿宋" w:cs="仿宋_GB2312" w:hint="eastAsia"/>
          <w:sz w:val="32"/>
          <w:szCs w:val="32"/>
        </w:rPr>
        <w:t>项目设备采购。</w:t>
      </w:r>
    </w:p>
    <w:p w:rsidR="00FC228E" w:rsidRPr="00127BBF" w:rsidRDefault="00FC228E" w:rsidP="00BE7FF0">
      <w:pPr>
        <w:tabs>
          <w:tab w:val="left" w:pos="8280"/>
        </w:tabs>
        <w:ind w:firstLineChars="200" w:firstLine="640"/>
        <w:rPr>
          <w:rFonts w:ascii="黑体" w:eastAsia="黑体" w:hAnsi="宋体" w:cs="Times New Roman"/>
          <w:snapToGrid w:val="0"/>
          <w:color w:val="000000"/>
          <w:kern w:val="0"/>
          <w:sz w:val="32"/>
          <w:szCs w:val="32"/>
        </w:rPr>
      </w:pPr>
      <w:r w:rsidRPr="00127BBF">
        <w:rPr>
          <w:rFonts w:ascii="黑体" w:eastAsia="黑体" w:hAnsi="宋体" w:cs="黑体" w:hint="eastAsia"/>
          <w:snapToGrid w:val="0"/>
          <w:color w:val="000000"/>
          <w:kern w:val="0"/>
          <w:sz w:val="32"/>
          <w:szCs w:val="32"/>
        </w:rPr>
        <w:t>五、</w:t>
      </w:r>
      <w:r w:rsidRPr="00127BBF">
        <w:rPr>
          <w:rFonts w:ascii="黑体" w:eastAsia="黑体" w:hAnsi="宋体" w:cs="黑体"/>
          <w:snapToGrid w:val="0"/>
          <w:color w:val="000000"/>
          <w:kern w:val="0"/>
          <w:sz w:val="32"/>
          <w:szCs w:val="32"/>
        </w:rPr>
        <w:t>2017</w:t>
      </w:r>
      <w:r w:rsidRPr="00127BBF">
        <w:rPr>
          <w:rFonts w:ascii="黑体" w:eastAsia="黑体" w:hAnsi="宋体" w:cs="黑体" w:hint="eastAsia"/>
          <w:snapToGrid w:val="0"/>
          <w:color w:val="000000"/>
          <w:kern w:val="0"/>
          <w:sz w:val="32"/>
          <w:szCs w:val="32"/>
        </w:rPr>
        <w:t>年“三公”支出预算说明</w:t>
      </w:r>
      <w:bookmarkStart w:id="0" w:name="_GoBack"/>
      <w:bookmarkEnd w:id="0"/>
    </w:p>
    <w:p w:rsidR="00FC228E" w:rsidRPr="00127BBF" w:rsidRDefault="00FC228E" w:rsidP="00BE7FF0">
      <w:pPr>
        <w:ind w:firstLineChars="200" w:firstLine="640"/>
        <w:rPr>
          <w:rFonts w:ascii="仿宋_GB2312" w:eastAsia="仿宋_GB2312" w:hAnsi="仿宋" w:cs="Times New Roman"/>
          <w:sz w:val="32"/>
          <w:szCs w:val="32"/>
        </w:rPr>
      </w:pPr>
      <w:r w:rsidRPr="00127BBF">
        <w:rPr>
          <w:rFonts w:ascii="仿宋_GB2312" w:eastAsia="仿宋_GB2312" w:hAnsi="仿宋" w:cs="仿宋_GB2312" w:hint="eastAsia"/>
          <w:sz w:val="32"/>
          <w:szCs w:val="32"/>
        </w:rPr>
        <w:t>梅州市审计局</w:t>
      </w:r>
      <w:r w:rsidRPr="00127BBF">
        <w:rPr>
          <w:rFonts w:ascii="仿宋_GB2312" w:eastAsia="仿宋_GB2312" w:hAnsi="仿宋" w:cs="仿宋_GB2312"/>
          <w:sz w:val="32"/>
          <w:szCs w:val="32"/>
        </w:rPr>
        <w:t>2017</w:t>
      </w:r>
      <w:r w:rsidRPr="00127BBF">
        <w:rPr>
          <w:rFonts w:ascii="仿宋_GB2312" w:eastAsia="仿宋_GB2312" w:hAnsi="仿宋" w:cs="仿宋_GB2312" w:hint="eastAsia"/>
          <w:sz w:val="32"/>
          <w:szCs w:val="32"/>
        </w:rPr>
        <w:t>年“三公”经费预算数为</w:t>
      </w:r>
      <w:r w:rsidRPr="00127BBF">
        <w:rPr>
          <w:rFonts w:ascii="仿宋_GB2312" w:eastAsia="仿宋_GB2312" w:hAnsi="仿宋" w:cs="仿宋_GB2312"/>
          <w:sz w:val="32"/>
          <w:szCs w:val="32"/>
        </w:rPr>
        <w:t>30.1</w:t>
      </w:r>
      <w:r w:rsidRPr="00127BBF">
        <w:rPr>
          <w:rFonts w:ascii="仿宋_GB2312" w:eastAsia="仿宋_GB2312" w:hAnsi="仿宋" w:cs="仿宋_GB2312" w:hint="eastAsia"/>
          <w:sz w:val="32"/>
          <w:szCs w:val="32"/>
        </w:rPr>
        <w:t>万元，比去年预算减少</w:t>
      </w:r>
      <w:r w:rsidRPr="00127BBF">
        <w:rPr>
          <w:rFonts w:ascii="仿宋_GB2312" w:eastAsia="仿宋_GB2312" w:hAnsi="仿宋" w:cs="仿宋_GB2312"/>
          <w:sz w:val="32"/>
          <w:szCs w:val="32"/>
        </w:rPr>
        <w:t>1</w:t>
      </w:r>
      <w:r w:rsidR="00BE7FF0">
        <w:rPr>
          <w:rFonts w:ascii="仿宋_GB2312" w:eastAsia="仿宋_GB2312" w:hAnsi="仿宋" w:cs="仿宋_GB2312" w:hint="eastAsia"/>
          <w:sz w:val="32"/>
          <w:szCs w:val="32"/>
        </w:rPr>
        <w:t>6</w:t>
      </w:r>
      <w:r w:rsidRPr="00127BBF">
        <w:rPr>
          <w:rFonts w:ascii="仿宋_GB2312" w:eastAsia="仿宋_GB2312" w:hAnsi="仿宋" w:cs="仿宋_GB2312" w:hint="eastAsia"/>
          <w:sz w:val="32"/>
          <w:szCs w:val="32"/>
        </w:rPr>
        <w:t>万元，公务车辆保有量</w:t>
      </w:r>
      <w:r w:rsidRPr="00127BBF">
        <w:rPr>
          <w:rFonts w:ascii="仿宋_GB2312" w:eastAsia="仿宋_GB2312" w:hAnsi="仿宋" w:cs="仿宋_GB2312"/>
          <w:sz w:val="32"/>
          <w:szCs w:val="32"/>
        </w:rPr>
        <w:t>3</w:t>
      </w:r>
      <w:r w:rsidRPr="00127BBF">
        <w:rPr>
          <w:rFonts w:ascii="仿宋_GB2312" w:eastAsia="仿宋_GB2312" w:hAnsi="仿宋" w:cs="仿宋_GB2312" w:hint="eastAsia"/>
          <w:sz w:val="32"/>
          <w:szCs w:val="32"/>
        </w:rPr>
        <w:t>辆，其中：（一）因公出国（境）费支出预算</w:t>
      </w:r>
      <w:r w:rsidRPr="00127BBF">
        <w:rPr>
          <w:rFonts w:ascii="仿宋_GB2312" w:eastAsia="仿宋_GB2312" w:hAnsi="仿宋" w:cs="仿宋_GB2312"/>
          <w:sz w:val="32"/>
          <w:szCs w:val="32"/>
        </w:rPr>
        <w:t>0</w:t>
      </w:r>
      <w:r w:rsidRPr="00127BBF">
        <w:rPr>
          <w:rFonts w:ascii="仿宋_GB2312" w:eastAsia="仿宋_GB2312" w:hAnsi="仿宋" w:cs="仿宋_GB2312" w:hint="eastAsia"/>
          <w:sz w:val="32"/>
          <w:szCs w:val="32"/>
        </w:rPr>
        <w:t>元，比上年度预算减少</w:t>
      </w:r>
      <w:r w:rsidRPr="00127BBF">
        <w:rPr>
          <w:rFonts w:ascii="仿宋_GB2312" w:eastAsia="仿宋_GB2312" w:hAnsi="仿宋" w:cs="仿宋_GB2312"/>
          <w:sz w:val="32"/>
          <w:szCs w:val="32"/>
        </w:rPr>
        <w:t>5</w:t>
      </w:r>
      <w:r w:rsidRPr="00127BBF">
        <w:rPr>
          <w:rFonts w:ascii="仿宋_GB2312" w:eastAsia="仿宋_GB2312" w:hAnsi="仿宋" w:cs="仿宋_GB2312" w:hint="eastAsia"/>
          <w:sz w:val="32"/>
          <w:szCs w:val="32"/>
        </w:rPr>
        <w:t>万元，减少原因：本年度无自定出国（境）</w:t>
      </w:r>
      <w:r w:rsidR="00BE7FF0">
        <w:rPr>
          <w:rFonts w:ascii="仿宋_GB2312" w:eastAsia="仿宋_GB2312" w:hAnsi="仿宋" w:cs="仿宋_GB2312" w:hint="eastAsia"/>
          <w:sz w:val="32"/>
          <w:szCs w:val="32"/>
        </w:rPr>
        <w:t>计划</w:t>
      </w:r>
      <w:r w:rsidRPr="00127BBF">
        <w:rPr>
          <w:rFonts w:ascii="仿宋_GB2312" w:eastAsia="仿宋_GB2312" w:hAnsi="仿宋" w:cs="仿宋_GB2312" w:hint="eastAsia"/>
          <w:sz w:val="32"/>
          <w:szCs w:val="32"/>
        </w:rPr>
        <w:t>事项。（二）公务接待费支出预算</w:t>
      </w:r>
      <w:r w:rsidRPr="00127BBF">
        <w:rPr>
          <w:rFonts w:ascii="仿宋_GB2312" w:eastAsia="仿宋_GB2312" w:hAnsi="仿宋" w:cs="仿宋_GB2312"/>
          <w:sz w:val="32"/>
          <w:szCs w:val="32"/>
        </w:rPr>
        <w:t>12.6</w:t>
      </w:r>
      <w:r w:rsidRPr="00127BBF">
        <w:rPr>
          <w:rFonts w:ascii="仿宋_GB2312" w:eastAsia="仿宋_GB2312" w:hAnsi="仿宋" w:cs="仿宋_GB2312" w:hint="eastAsia"/>
          <w:sz w:val="32"/>
          <w:szCs w:val="32"/>
        </w:rPr>
        <w:t>万元，比上年度预算减少</w:t>
      </w:r>
      <w:r w:rsidRPr="00127BBF">
        <w:rPr>
          <w:rFonts w:ascii="仿宋_GB2312" w:eastAsia="仿宋_GB2312" w:hAnsi="仿宋" w:cs="仿宋_GB2312"/>
          <w:sz w:val="32"/>
          <w:szCs w:val="32"/>
        </w:rPr>
        <w:t>11</w:t>
      </w:r>
      <w:r w:rsidRPr="00127BBF">
        <w:rPr>
          <w:rFonts w:ascii="仿宋_GB2312" w:eastAsia="仿宋_GB2312" w:hAnsi="仿宋" w:cs="仿宋_GB2312" w:hint="eastAsia"/>
          <w:sz w:val="32"/>
          <w:szCs w:val="32"/>
        </w:rPr>
        <w:t>万元，减少原因：一是厉行节约、从严控制接待支出，二是依据上年</w:t>
      </w:r>
      <w:r w:rsidR="00BE7FF0">
        <w:rPr>
          <w:rFonts w:ascii="仿宋_GB2312" w:eastAsia="仿宋_GB2312" w:hAnsi="仿宋" w:cs="仿宋_GB2312" w:hint="eastAsia"/>
          <w:sz w:val="32"/>
          <w:szCs w:val="32"/>
        </w:rPr>
        <w:t>支出</w:t>
      </w:r>
      <w:r w:rsidRPr="00127BBF">
        <w:rPr>
          <w:rFonts w:ascii="仿宋_GB2312" w:eastAsia="仿宋_GB2312" w:hAnsi="仿宋" w:cs="仿宋_GB2312" w:hint="eastAsia"/>
          <w:sz w:val="32"/>
          <w:szCs w:val="32"/>
        </w:rPr>
        <w:t>情况相应调整。（三）公务用车运行维护费支出预算</w:t>
      </w:r>
      <w:r w:rsidRPr="00127BBF">
        <w:rPr>
          <w:rFonts w:ascii="仿宋_GB2312" w:eastAsia="仿宋_GB2312" w:hAnsi="仿宋" w:cs="仿宋_GB2312"/>
          <w:sz w:val="32"/>
          <w:szCs w:val="32"/>
        </w:rPr>
        <w:t>17.5</w:t>
      </w:r>
      <w:r w:rsidRPr="00127BBF">
        <w:rPr>
          <w:rFonts w:ascii="仿宋_GB2312" w:eastAsia="仿宋_GB2312" w:hAnsi="仿宋" w:cs="仿宋_GB2312" w:hint="eastAsia"/>
          <w:sz w:val="32"/>
          <w:szCs w:val="32"/>
        </w:rPr>
        <w:t>万元，与上年持平，无公务用车购置费</w:t>
      </w:r>
      <w:r w:rsidR="003B1AA9">
        <w:rPr>
          <w:rFonts w:ascii="仿宋_GB2312" w:eastAsia="仿宋_GB2312" w:hAnsi="仿宋" w:cs="仿宋_GB2312" w:hint="eastAsia"/>
          <w:sz w:val="32"/>
          <w:szCs w:val="32"/>
        </w:rPr>
        <w:t>预算</w:t>
      </w:r>
      <w:r w:rsidRPr="00127BBF">
        <w:rPr>
          <w:rFonts w:ascii="仿宋_GB2312" w:eastAsia="仿宋_GB2312" w:hAnsi="仿宋" w:cs="仿宋_GB2312" w:hint="eastAsia"/>
          <w:sz w:val="32"/>
          <w:szCs w:val="32"/>
        </w:rPr>
        <w:t>。</w:t>
      </w:r>
    </w:p>
    <w:p w:rsidR="00FC228E" w:rsidRPr="00127BBF" w:rsidRDefault="00FC228E" w:rsidP="00BE7FF0">
      <w:pPr>
        <w:tabs>
          <w:tab w:val="left" w:pos="8280"/>
        </w:tabs>
        <w:ind w:firstLineChars="200" w:firstLine="640"/>
        <w:rPr>
          <w:rFonts w:ascii="黑体" w:eastAsia="黑体" w:hAnsi="宋体" w:cs="Times New Roman"/>
          <w:snapToGrid w:val="0"/>
          <w:color w:val="000000"/>
          <w:kern w:val="0"/>
          <w:sz w:val="32"/>
          <w:szCs w:val="32"/>
        </w:rPr>
      </w:pPr>
      <w:r w:rsidRPr="00127BBF">
        <w:rPr>
          <w:rFonts w:ascii="黑体" w:eastAsia="黑体" w:hAnsi="宋体" w:cs="黑体" w:hint="eastAsia"/>
          <w:snapToGrid w:val="0"/>
          <w:color w:val="000000"/>
          <w:kern w:val="0"/>
          <w:sz w:val="32"/>
          <w:szCs w:val="32"/>
        </w:rPr>
        <w:t>六、政府性基金预算支出情况的说明</w:t>
      </w:r>
    </w:p>
    <w:p w:rsidR="00FC228E" w:rsidRPr="00127BBF" w:rsidRDefault="00FC228E" w:rsidP="00127BBF">
      <w:pPr>
        <w:autoSpaceDE w:val="0"/>
        <w:autoSpaceDN w:val="0"/>
        <w:rPr>
          <w:rFonts w:ascii="仿宋_GB2312" w:eastAsia="仿宋_GB2312" w:hAnsi="仿宋" w:cs="Times New Roman"/>
          <w:sz w:val="32"/>
          <w:szCs w:val="32"/>
        </w:rPr>
      </w:pPr>
      <w:r w:rsidRPr="00127BBF">
        <w:rPr>
          <w:rFonts w:ascii="仿宋_GB2312" w:eastAsia="仿宋_GB2312" w:hAnsi="仿宋" w:cs="仿宋_GB2312"/>
          <w:sz w:val="32"/>
          <w:szCs w:val="32"/>
        </w:rPr>
        <w:t xml:space="preserve">    </w:t>
      </w:r>
      <w:r w:rsidRPr="00127BBF">
        <w:rPr>
          <w:rFonts w:ascii="仿宋_GB2312" w:eastAsia="仿宋_GB2312" w:hAnsi="仿宋" w:cs="仿宋_GB2312" w:hint="eastAsia"/>
          <w:sz w:val="32"/>
          <w:szCs w:val="32"/>
        </w:rPr>
        <w:t>梅州市审计局</w:t>
      </w:r>
      <w:r w:rsidRPr="00127BBF">
        <w:rPr>
          <w:rFonts w:ascii="仿宋_GB2312" w:eastAsia="仿宋_GB2312" w:hAnsi="仿宋" w:cs="仿宋_GB2312"/>
          <w:sz w:val="32"/>
          <w:szCs w:val="32"/>
        </w:rPr>
        <w:t>2017</w:t>
      </w:r>
      <w:r w:rsidRPr="00127BBF">
        <w:rPr>
          <w:rFonts w:ascii="仿宋_GB2312" w:eastAsia="仿宋_GB2312" w:hAnsi="仿宋" w:cs="仿宋_GB2312" w:hint="eastAsia"/>
          <w:sz w:val="32"/>
          <w:szCs w:val="32"/>
        </w:rPr>
        <w:t>年没有使用政府性基金预算拨款安排的支出。</w:t>
      </w:r>
    </w:p>
    <w:p w:rsidR="00FC228E" w:rsidRPr="00127BBF" w:rsidRDefault="00FC228E" w:rsidP="00BE7FF0">
      <w:pPr>
        <w:tabs>
          <w:tab w:val="left" w:pos="8280"/>
        </w:tabs>
        <w:ind w:firstLineChars="200" w:firstLine="640"/>
        <w:rPr>
          <w:rFonts w:ascii="黑体" w:eastAsia="黑体" w:hAnsi="宋体" w:cs="Times New Roman"/>
          <w:snapToGrid w:val="0"/>
          <w:color w:val="000000"/>
          <w:kern w:val="0"/>
          <w:sz w:val="32"/>
          <w:szCs w:val="32"/>
        </w:rPr>
      </w:pPr>
      <w:r w:rsidRPr="00127BBF">
        <w:rPr>
          <w:rFonts w:ascii="黑体" w:eastAsia="黑体" w:hAnsi="宋体" w:cs="黑体" w:hint="eastAsia"/>
          <w:snapToGrid w:val="0"/>
          <w:color w:val="000000"/>
          <w:kern w:val="0"/>
          <w:sz w:val="32"/>
          <w:szCs w:val="32"/>
        </w:rPr>
        <w:t>七、名词解释</w:t>
      </w:r>
    </w:p>
    <w:p w:rsidR="00FC228E" w:rsidRPr="00127BBF" w:rsidRDefault="00FC228E" w:rsidP="00BE7FF0">
      <w:pPr>
        <w:autoSpaceDE w:val="0"/>
        <w:autoSpaceDN w:val="0"/>
        <w:ind w:firstLineChars="200" w:firstLine="640"/>
        <w:rPr>
          <w:rFonts w:ascii="仿宋_GB2312" w:eastAsia="仿宋_GB2312" w:hAnsi="仿宋" w:cs="Times New Roman"/>
          <w:kern w:val="0"/>
          <w:sz w:val="32"/>
          <w:szCs w:val="32"/>
        </w:rPr>
      </w:pPr>
      <w:r w:rsidRPr="00127BBF">
        <w:rPr>
          <w:rFonts w:ascii="楷体_GB2312" w:eastAsia="楷体_GB2312" w:hAnsi="仿宋" w:cs="楷体_GB2312" w:hint="eastAsia"/>
          <w:kern w:val="0"/>
          <w:sz w:val="32"/>
          <w:szCs w:val="32"/>
        </w:rPr>
        <w:t>（一）基本支出：</w:t>
      </w:r>
      <w:r w:rsidRPr="00127BBF">
        <w:rPr>
          <w:rFonts w:ascii="仿宋_GB2312" w:eastAsia="仿宋_GB2312" w:hAnsi="仿宋" w:cs="仿宋_GB2312" w:hint="eastAsia"/>
          <w:kern w:val="0"/>
          <w:sz w:val="32"/>
          <w:szCs w:val="32"/>
        </w:rPr>
        <w:t>指为保障机构正常运转、完成日常工作任务而发生的人员支出和公用支出。</w:t>
      </w:r>
    </w:p>
    <w:p w:rsidR="00FC228E" w:rsidRPr="00127BBF" w:rsidRDefault="00FC228E" w:rsidP="00BE7FF0">
      <w:pPr>
        <w:autoSpaceDE w:val="0"/>
        <w:autoSpaceDN w:val="0"/>
        <w:ind w:firstLineChars="200" w:firstLine="640"/>
        <w:rPr>
          <w:rFonts w:ascii="仿宋_GB2312" w:eastAsia="仿宋_GB2312" w:hAnsi="仿宋" w:cs="Times New Roman"/>
          <w:kern w:val="0"/>
          <w:sz w:val="32"/>
          <w:szCs w:val="32"/>
        </w:rPr>
      </w:pPr>
      <w:r w:rsidRPr="00127BBF">
        <w:rPr>
          <w:rFonts w:ascii="楷体_GB2312" w:eastAsia="楷体_GB2312" w:hAnsi="仿宋" w:cs="楷体_GB2312" w:hint="eastAsia"/>
          <w:kern w:val="0"/>
          <w:sz w:val="32"/>
          <w:szCs w:val="32"/>
        </w:rPr>
        <w:t>（二）项目支出：</w:t>
      </w:r>
      <w:r w:rsidRPr="00127BBF">
        <w:rPr>
          <w:rFonts w:ascii="仿宋_GB2312" w:eastAsia="仿宋_GB2312" w:hAnsi="仿宋" w:cs="仿宋_GB2312" w:hint="eastAsia"/>
          <w:kern w:val="0"/>
          <w:sz w:val="32"/>
          <w:szCs w:val="32"/>
        </w:rPr>
        <w:t>指在基本支出之外为完成特定行政任务和事业发展目标所发生的支出。</w:t>
      </w:r>
    </w:p>
    <w:p w:rsidR="00FC228E" w:rsidRPr="00127BBF" w:rsidRDefault="00FC228E" w:rsidP="00BE7FF0">
      <w:pPr>
        <w:autoSpaceDE w:val="0"/>
        <w:autoSpaceDN w:val="0"/>
        <w:ind w:firstLineChars="200" w:firstLine="640"/>
        <w:rPr>
          <w:rFonts w:ascii="仿宋_GB2312" w:eastAsia="仿宋_GB2312" w:hAnsi="仿宋" w:cs="Times New Roman"/>
          <w:kern w:val="0"/>
          <w:sz w:val="32"/>
          <w:szCs w:val="32"/>
        </w:rPr>
      </w:pPr>
      <w:r w:rsidRPr="00127BBF">
        <w:rPr>
          <w:rFonts w:ascii="楷体_GB2312" w:eastAsia="楷体_GB2312" w:hAnsi="仿宋" w:cs="楷体_GB2312" w:hint="eastAsia"/>
          <w:kern w:val="0"/>
          <w:sz w:val="32"/>
          <w:szCs w:val="32"/>
        </w:rPr>
        <w:t>（三）“三公”经费：</w:t>
      </w:r>
      <w:r w:rsidRPr="00127BBF">
        <w:rPr>
          <w:rFonts w:ascii="仿宋_GB2312" w:eastAsia="仿宋_GB2312" w:hAnsi="仿宋" w:cs="仿宋_GB2312" w:hint="eastAsia"/>
          <w:kern w:val="0"/>
          <w:sz w:val="32"/>
          <w:szCs w:val="32"/>
        </w:rPr>
        <w:t>纳入财政预决算管理的“三公”经费，是指用财政拨款安排因公出国（境）费、公务用车购置及运行费及公务接待费。其中，因公出国（境）</w:t>
      </w:r>
      <w:proofErr w:type="gramStart"/>
      <w:r w:rsidRPr="00127BBF">
        <w:rPr>
          <w:rFonts w:ascii="仿宋_GB2312" w:eastAsia="仿宋_GB2312" w:hAnsi="仿宋" w:cs="仿宋_GB2312" w:hint="eastAsia"/>
          <w:kern w:val="0"/>
          <w:sz w:val="32"/>
          <w:szCs w:val="32"/>
        </w:rPr>
        <w:t>费反映</w:t>
      </w:r>
      <w:proofErr w:type="gramEnd"/>
      <w:r w:rsidRPr="00127BBF">
        <w:rPr>
          <w:rFonts w:ascii="仿宋_GB2312" w:eastAsia="仿宋_GB2312" w:hAnsi="仿宋" w:cs="仿宋_GB2312" w:hint="eastAsia"/>
          <w:kern w:val="0"/>
          <w:sz w:val="32"/>
          <w:szCs w:val="32"/>
        </w:rPr>
        <w:t>单位公务出国出境的国际旅费、国外城市间交通费、住宿费、伙食费、培训费、公杂费等支出；公务用车购置及运行</w:t>
      </w:r>
      <w:proofErr w:type="gramStart"/>
      <w:r w:rsidRPr="00127BBF">
        <w:rPr>
          <w:rFonts w:ascii="仿宋_GB2312" w:eastAsia="仿宋_GB2312" w:hAnsi="仿宋" w:cs="仿宋_GB2312" w:hint="eastAsia"/>
          <w:kern w:val="0"/>
          <w:sz w:val="32"/>
          <w:szCs w:val="32"/>
        </w:rPr>
        <w:t>费反映</w:t>
      </w:r>
      <w:proofErr w:type="gramEnd"/>
      <w:r w:rsidRPr="00127BBF">
        <w:rPr>
          <w:rFonts w:ascii="仿宋_GB2312" w:eastAsia="仿宋_GB2312" w:hAnsi="仿宋" w:cs="仿宋_GB2312" w:hint="eastAsia"/>
          <w:kern w:val="0"/>
          <w:sz w:val="32"/>
          <w:szCs w:val="32"/>
        </w:rPr>
        <w:t>单位公务用车车辆购置支出（</w:t>
      </w:r>
      <w:proofErr w:type="gramStart"/>
      <w:r w:rsidRPr="00127BBF">
        <w:rPr>
          <w:rFonts w:ascii="仿宋_GB2312" w:eastAsia="仿宋_GB2312" w:hAnsi="仿宋" w:cs="仿宋_GB2312" w:hint="eastAsia"/>
          <w:kern w:val="0"/>
          <w:sz w:val="32"/>
          <w:szCs w:val="32"/>
        </w:rPr>
        <w:t>含车辆</w:t>
      </w:r>
      <w:proofErr w:type="gramEnd"/>
      <w:r w:rsidRPr="00127BBF">
        <w:rPr>
          <w:rFonts w:ascii="仿宋_GB2312" w:eastAsia="仿宋_GB2312" w:hAnsi="仿宋" w:cs="仿宋_GB2312" w:hint="eastAsia"/>
          <w:kern w:val="0"/>
          <w:sz w:val="32"/>
          <w:szCs w:val="32"/>
        </w:rPr>
        <w:t>购置税）及租用费、燃料费、维修费、过路过桥费、保险费等支出；公务接待</w:t>
      </w:r>
      <w:proofErr w:type="gramStart"/>
      <w:r w:rsidRPr="00127BBF">
        <w:rPr>
          <w:rFonts w:ascii="仿宋_GB2312" w:eastAsia="仿宋_GB2312" w:hAnsi="仿宋" w:cs="仿宋_GB2312" w:hint="eastAsia"/>
          <w:kern w:val="0"/>
          <w:sz w:val="32"/>
          <w:szCs w:val="32"/>
        </w:rPr>
        <w:t>费反映</w:t>
      </w:r>
      <w:proofErr w:type="gramEnd"/>
      <w:r w:rsidRPr="00127BBF">
        <w:rPr>
          <w:rFonts w:ascii="仿宋_GB2312" w:eastAsia="仿宋_GB2312" w:hAnsi="仿宋" w:cs="仿宋_GB2312" w:hint="eastAsia"/>
          <w:kern w:val="0"/>
          <w:sz w:val="32"/>
          <w:szCs w:val="32"/>
        </w:rPr>
        <w:t>单位按规定开支的各类公务接待支出。</w:t>
      </w:r>
    </w:p>
    <w:p w:rsidR="00FC228E" w:rsidRDefault="00FC228E" w:rsidP="00BE7FF0">
      <w:pPr>
        <w:autoSpaceDE w:val="0"/>
        <w:autoSpaceDN w:val="0"/>
        <w:ind w:firstLineChars="200" w:firstLine="640"/>
        <w:rPr>
          <w:rFonts w:ascii="仿宋_GB2312" w:eastAsia="仿宋_GB2312" w:hAnsi="仿宋" w:cs="仿宋_GB2312"/>
          <w:kern w:val="0"/>
          <w:sz w:val="32"/>
          <w:szCs w:val="32"/>
        </w:rPr>
      </w:pPr>
      <w:r w:rsidRPr="00127BBF">
        <w:rPr>
          <w:rFonts w:ascii="楷体_GB2312" w:eastAsia="楷体_GB2312" w:hAnsi="仿宋" w:cs="楷体_GB2312" w:hint="eastAsia"/>
          <w:kern w:val="0"/>
          <w:sz w:val="32"/>
          <w:szCs w:val="32"/>
        </w:rPr>
        <w:t>（四）机关运行经费：</w:t>
      </w:r>
      <w:r w:rsidRPr="00127BBF">
        <w:rPr>
          <w:rFonts w:ascii="仿宋_GB2312" w:eastAsia="仿宋_GB2312" w:hAnsi="仿宋" w:cs="仿宋_GB2312" w:hint="eastAsia"/>
          <w:kern w:val="0"/>
          <w:sz w:val="32"/>
          <w:szCs w:val="32"/>
        </w:rPr>
        <w:t>为保障行政单位（含参照公务员法管理的事业单位）运行用于购买货物和服务的各项资金，包括办公及印刷费、邮电费、差旅费、会议费、公务接待费、福利费、日常维修费、专用材料费及一般设备购置费、水电费、物业管理费、公务用车运行维护费、其他交通费用等其他费用。</w:t>
      </w:r>
    </w:p>
    <w:p w:rsidR="0072356E" w:rsidRPr="00127BBF" w:rsidRDefault="0072356E" w:rsidP="00BE7FF0">
      <w:pPr>
        <w:autoSpaceDE w:val="0"/>
        <w:autoSpaceDN w:val="0"/>
        <w:ind w:firstLineChars="200" w:firstLine="640"/>
        <w:rPr>
          <w:rFonts w:ascii="仿宋_GB2312" w:eastAsia="仿宋_GB2312" w:hAnsi="仿宋" w:cs="Times New Roman"/>
          <w:kern w:val="0"/>
          <w:sz w:val="32"/>
          <w:szCs w:val="32"/>
        </w:rPr>
      </w:pPr>
      <w:r>
        <w:rPr>
          <w:rFonts w:ascii="仿宋_GB2312" w:eastAsia="仿宋_GB2312" w:hAnsi="仿宋" w:cs="仿宋_GB2312" w:hint="eastAsia"/>
          <w:kern w:val="0"/>
          <w:sz w:val="32"/>
          <w:szCs w:val="32"/>
        </w:rPr>
        <w:t>（五）专业性较强名词解释：无。</w:t>
      </w:r>
    </w:p>
    <w:p w:rsidR="00FC228E" w:rsidRPr="00127BBF" w:rsidRDefault="00FC228E" w:rsidP="00BE7FF0">
      <w:pPr>
        <w:tabs>
          <w:tab w:val="left" w:pos="8280"/>
        </w:tabs>
        <w:ind w:firstLineChars="200" w:firstLine="640"/>
        <w:rPr>
          <w:rFonts w:ascii="仿宋_GB2312" w:eastAsia="仿宋_GB2312" w:hAnsi="宋体" w:cs="Times New Roman"/>
          <w:snapToGrid w:val="0"/>
          <w:color w:val="000000"/>
          <w:kern w:val="0"/>
          <w:sz w:val="32"/>
          <w:szCs w:val="32"/>
        </w:rPr>
      </w:pPr>
    </w:p>
    <w:p w:rsidR="00FC228E" w:rsidRPr="00127BBF" w:rsidRDefault="00FC228E" w:rsidP="00BE7FF0">
      <w:pPr>
        <w:tabs>
          <w:tab w:val="left" w:pos="8280"/>
        </w:tabs>
        <w:ind w:firstLineChars="200" w:firstLine="640"/>
        <w:rPr>
          <w:rFonts w:ascii="仿宋_GB2312" w:eastAsia="仿宋_GB2312" w:hAnsi="宋体" w:cs="Times New Roman"/>
          <w:snapToGrid w:val="0"/>
          <w:color w:val="000000"/>
          <w:kern w:val="0"/>
          <w:sz w:val="32"/>
          <w:szCs w:val="32"/>
        </w:rPr>
      </w:pPr>
      <w:r w:rsidRPr="00127BBF">
        <w:rPr>
          <w:rFonts w:ascii="仿宋_GB2312" w:eastAsia="仿宋_GB2312" w:hAnsi="宋体" w:cs="仿宋_GB2312" w:hint="eastAsia"/>
          <w:snapToGrid w:val="0"/>
          <w:color w:val="000000"/>
          <w:kern w:val="0"/>
          <w:sz w:val="32"/>
          <w:szCs w:val="32"/>
        </w:rPr>
        <w:t>附：公共财政预算拨款支出预算表</w:t>
      </w:r>
    </w:p>
    <w:p w:rsidR="00FC228E" w:rsidRDefault="00FC228E" w:rsidP="00127BBF">
      <w:pPr>
        <w:tabs>
          <w:tab w:val="left" w:pos="8280"/>
        </w:tabs>
        <w:rPr>
          <w:rFonts w:ascii="仿宋_GB2312" w:eastAsia="仿宋_GB2312" w:hAnsi="宋体" w:cs="Times New Roman"/>
          <w:snapToGrid w:val="0"/>
          <w:color w:val="000000"/>
          <w:kern w:val="0"/>
          <w:sz w:val="32"/>
          <w:szCs w:val="32"/>
        </w:rPr>
      </w:pPr>
    </w:p>
    <w:p w:rsidR="00FC228E" w:rsidRDefault="00FC228E" w:rsidP="00127BBF">
      <w:pPr>
        <w:tabs>
          <w:tab w:val="left" w:pos="8280"/>
        </w:tabs>
        <w:rPr>
          <w:rFonts w:ascii="仿宋_GB2312" w:eastAsia="仿宋_GB2312" w:hAnsi="宋体" w:cs="Times New Roman"/>
          <w:snapToGrid w:val="0"/>
          <w:color w:val="000000"/>
          <w:kern w:val="0"/>
          <w:sz w:val="32"/>
          <w:szCs w:val="32"/>
        </w:rPr>
      </w:pPr>
    </w:p>
    <w:p w:rsidR="00FC228E" w:rsidRPr="00127BBF" w:rsidRDefault="00FC228E" w:rsidP="00127BBF">
      <w:pPr>
        <w:tabs>
          <w:tab w:val="left" w:pos="8280"/>
        </w:tabs>
        <w:rPr>
          <w:rFonts w:ascii="仿宋_GB2312" w:eastAsia="仿宋_GB2312" w:hAnsi="宋体" w:cs="Times New Roman"/>
          <w:snapToGrid w:val="0"/>
          <w:color w:val="000000"/>
          <w:kern w:val="0"/>
          <w:sz w:val="32"/>
          <w:szCs w:val="32"/>
        </w:rPr>
      </w:pPr>
    </w:p>
    <w:p w:rsidR="00FC228E" w:rsidRPr="00127BBF" w:rsidRDefault="00FC228E" w:rsidP="00E948FF">
      <w:pPr>
        <w:tabs>
          <w:tab w:val="left" w:pos="8280"/>
        </w:tabs>
        <w:ind w:firstLineChars="1700" w:firstLine="5440"/>
        <w:rPr>
          <w:rFonts w:ascii="仿宋_GB2312" w:eastAsia="仿宋_GB2312" w:hAnsi="宋体" w:cs="Times New Roman"/>
          <w:snapToGrid w:val="0"/>
          <w:color w:val="000000"/>
          <w:kern w:val="0"/>
          <w:sz w:val="32"/>
          <w:szCs w:val="32"/>
        </w:rPr>
      </w:pPr>
      <w:r w:rsidRPr="00127BBF">
        <w:rPr>
          <w:rFonts w:ascii="仿宋_GB2312" w:eastAsia="仿宋_GB2312" w:hAnsi="宋体" w:cs="仿宋_GB2312"/>
          <w:snapToGrid w:val="0"/>
          <w:color w:val="000000"/>
          <w:kern w:val="0"/>
          <w:sz w:val="32"/>
          <w:szCs w:val="32"/>
        </w:rPr>
        <w:t>2017</w:t>
      </w:r>
      <w:r w:rsidRPr="00127BBF">
        <w:rPr>
          <w:rFonts w:ascii="仿宋_GB2312" w:eastAsia="仿宋_GB2312" w:hAnsi="宋体" w:cs="仿宋_GB2312" w:hint="eastAsia"/>
          <w:snapToGrid w:val="0"/>
          <w:color w:val="000000"/>
          <w:kern w:val="0"/>
          <w:sz w:val="32"/>
          <w:szCs w:val="32"/>
        </w:rPr>
        <w:t>年</w:t>
      </w:r>
      <w:r w:rsidRPr="00127BBF">
        <w:rPr>
          <w:rFonts w:ascii="仿宋_GB2312" w:eastAsia="仿宋_GB2312" w:hAnsi="宋体" w:cs="仿宋_GB2312"/>
          <w:snapToGrid w:val="0"/>
          <w:color w:val="000000"/>
          <w:kern w:val="0"/>
          <w:sz w:val="32"/>
          <w:szCs w:val="32"/>
        </w:rPr>
        <w:t>2</w:t>
      </w:r>
      <w:r w:rsidRPr="00127BBF">
        <w:rPr>
          <w:rFonts w:ascii="仿宋_GB2312" w:eastAsia="仿宋_GB2312" w:hAnsi="宋体" w:cs="仿宋_GB2312" w:hint="eastAsia"/>
          <w:snapToGrid w:val="0"/>
          <w:color w:val="000000"/>
          <w:kern w:val="0"/>
          <w:sz w:val="32"/>
          <w:szCs w:val="32"/>
        </w:rPr>
        <w:t>月</w:t>
      </w:r>
      <w:r w:rsidRPr="00127BBF">
        <w:rPr>
          <w:rFonts w:ascii="仿宋_GB2312" w:eastAsia="仿宋_GB2312" w:hAnsi="宋体" w:cs="仿宋_GB2312"/>
          <w:snapToGrid w:val="0"/>
          <w:color w:val="000000"/>
          <w:kern w:val="0"/>
          <w:sz w:val="32"/>
          <w:szCs w:val="32"/>
        </w:rPr>
        <w:t>4</w:t>
      </w:r>
      <w:r w:rsidRPr="00127BBF">
        <w:rPr>
          <w:rFonts w:ascii="仿宋_GB2312" w:eastAsia="仿宋_GB2312" w:hAnsi="宋体" w:cs="仿宋_GB2312" w:hint="eastAsia"/>
          <w:snapToGrid w:val="0"/>
          <w:color w:val="000000"/>
          <w:kern w:val="0"/>
          <w:sz w:val="32"/>
          <w:szCs w:val="32"/>
        </w:rPr>
        <w:t>日</w:t>
      </w:r>
    </w:p>
    <w:sectPr w:rsidR="00FC228E" w:rsidRPr="00127BBF" w:rsidSect="007635C7">
      <w:headerReference w:type="default" r:id="rId8"/>
      <w:footerReference w:type="default" r:id="rId9"/>
      <w:pgSz w:w="11906" w:h="16838" w:code="9"/>
      <w:pgMar w:top="2041" w:right="1531" w:bottom="2041" w:left="1531" w:header="851" w:footer="992" w:gutter="0"/>
      <w:pgNumType w:fmt="numberInDash"/>
      <w:cols w:space="425"/>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C31" w:rsidRDefault="00637C31">
      <w:pPr>
        <w:rPr>
          <w:rFonts w:cs="Times New Roman"/>
        </w:rPr>
      </w:pPr>
      <w:r>
        <w:rPr>
          <w:rFonts w:cs="Times New Roman"/>
        </w:rPr>
        <w:separator/>
      </w:r>
    </w:p>
  </w:endnote>
  <w:endnote w:type="continuationSeparator" w:id="0">
    <w:p w:rsidR="00637C31" w:rsidRDefault="00637C3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文星仿宋">
    <w:panose1 w:val="0201060900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8E" w:rsidRPr="007635C7" w:rsidRDefault="00FC228E" w:rsidP="00636F36">
    <w:pPr>
      <w:pStyle w:val="a3"/>
      <w:framePr w:wrap="auto" w:vAnchor="text" w:hAnchor="margin" w:xAlign="outside" w:y="1"/>
      <w:rPr>
        <w:rStyle w:val="a5"/>
        <w:rFonts w:ascii="宋体"/>
        <w:sz w:val="28"/>
        <w:szCs w:val="28"/>
      </w:rPr>
    </w:pPr>
    <w:r w:rsidRPr="007635C7">
      <w:rPr>
        <w:rStyle w:val="a5"/>
        <w:rFonts w:ascii="宋体" w:hAnsi="宋体" w:cs="宋体"/>
        <w:sz w:val="28"/>
        <w:szCs w:val="28"/>
      </w:rPr>
      <w:fldChar w:fldCharType="begin"/>
    </w:r>
    <w:r w:rsidRPr="007635C7">
      <w:rPr>
        <w:rStyle w:val="a5"/>
        <w:rFonts w:ascii="宋体" w:hAnsi="宋体" w:cs="宋体"/>
        <w:sz w:val="28"/>
        <w:szCs w:val="28"/>
      </w:rPr>
      <w:instrText xml:space="preserve">PAGE  </w:instrText>
    </w:r>
    <w:r w:rsidRPr="007635C7">
      <w:rPr>
        <w:rStyle w:val="a5"/>
        <w:rFonts w:ascii="宋体" w:hAnsi="宋体" w:cs="宋体"/>
        <w:sz w:val="28"/>
        <w:szCs w:val="28"/>
      </w:rPr>
      <w:fldChar w:fldCharType="separate"/>
    </w:r>
    <w:r w:rsidR="00DE1FEE">
      <w:rPr>
        <w:rStyle w:val="a5"/>
        <w:rFonts w:ascii="宋体" w:hAnsi="宋体" w:cs="宋体"/>
        <w:noProof/>
        <w:sz w:val="28"/>
        <w:szCs w:val="28"/>
      </w:rPr>
      <w:t>- 8 -</w:t>
    </w:r>
    <w:r w:rsidRPr="007635C7">
      <w:rPr>
        <w:rStyle w:val="a5"/>
        <w:rFonts w:ascii="宋体" w:hAnsi="宋体" w:cs="宋体"/>
        <w:sz w:val="28"/>
        <w:szCs w:val="28"/>
      </w:rPr>
      <w:fldChar w:fldCharType="end"/>
    </w:r>
  </w:p>
  <w:p w:rsidR="00FC228E" w:rsidRDefault="00FC228E" w:rsidP="007635C7">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C31" w:rsidRDefault="00637C31">
      <w:pPr>
        <w:rPr>
          <w:rFonts w:cs="Times New Roman"/>
        </w:rPr>
      </w:pPr>
      <w:r>
        <w:rPr>
          <w:rFonts w:cs="Times New Roman"/>
        </w:rPr>
        <w:separator/>
      </w:r>
    </w:p>
  </w:footnote>
  <w:footnote w:type="continuationSeparator" w:id="0">
    <w:p w:rsidR="00637C31" w:rsidRDefault="00637C31">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8E" w:rsidRDefault="00FC228E" w:rsidP="00E07643">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pPr>
        <w:ind w:firstLine="400"/>
      </w:pPr>
      <w:rPr>
        <w:rFonts w:hint="default"/>
      </w:rPr>
    </w:lvl>
  </w:abstractNum>
  <w:abstractNum w:abstractNumId="1">
    <w:nsid w:val="570C4E87"/>
    <w:multiLevelType w:val="singleLevel"/>
    <w:tmpl w:val="570C4E87"/>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579"/>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02CA"/>
    <w:rsid w:val="000502CA"/>
    <w:rsid w:val="0006360A"/>
    <w:rsid w:val="00086BEC"/>
    <w:rsid w:val="00092C2B"/>
    <w:rsid w:val="000A0800"/>
    <w:rsid w:val="000B31DB"/>
    <w:rsid w:val="000F0323"/>
    <w:rsid w:val="001048C5"/>
    <w:rsid w:val="00127BBF"/>
    <w:rsid w:val="00155EDC"/>
    <w:rsid w:val="001D497D"/>
    <w:rsid w:val="001D7101"/>
    <w:rsid w:val="00214680"/>
    <w:rsid w:val="00237C46"/>
    <w:rsid w:val="00285166"/>
    <w:rsid w:val="002970DC"/>
    <w:rsid w:val="002A392A"/>
    <w:rsid w:val="002C44BB"/>
    <w:rsid w:val="003208BE"/>
    <w:rsid w:val="00386A0A"/>
    <w:rsid w:val="003B1AA9"/>
    <w:rsid w:val="00445537"/>
    <w:rsid w:val="004473E0"/>
    <w:rsid w:val="00473D0E"/>
    <w:rsid w:val="004A5A0E"/>
    <w:rsid w:val="004A7130"/>
    <w:rsid w:val="004A7292"/>
    <w:rsid w:val="004A7FA6"/>
    <w:rsid w:val="004B0D0E"/>
    <w:rsid w:val="004B5050"/>
    <w:rsid w:val="005935CC"/>
    <w:rsid w:val="005D2147"/>
    <w:rsid w:val="005E5035"/>
    <w:rsid w:val="005E5E29"/>
    <w:rsid w:val="005E62CB"/>
    <w:rsid w:val="00623DF5"/>
    <w:rsid w:val="00636F36"/>
    <w:rsid w:val="00637C31"/>
    <w:rsid w:val="00696875"/>
    <w:rsid w:val="0072356E"/>
    <w:rsid w:val="007635C7"/>
    <w:rsid w:val="007726FA"/>
    <w:rsid w:val="00774245"/>
    <w:rsid w:val="00794AFC"/>
    <w:rsid w:val="007D4B5B"/>
    <w:rsid w:val="007F1B1E"/>
    <w:rsid w:val="00812D31"/>
    <w:rsid w:val="008159D5"/>
    <w:rsid w:val="00820A73"/>
    <w:rsid w:val="00834B3B"/>
    <w:rsid w:val="0086098A"/>
    <w:rsid w:val="00862648"/>
    <w:rsid w:val="008748B2"/>
    <w:rsid w:val="00960803"/>
    <w:rsid w:val="00967F55"/>
    <w:rsid w:val="00974AC0"/>
    <w:rsid w:val="009A0521"/>
    <w:rsid w:val="009D65BD"/>
    <w:rsid w:val="009E6F49"/>
    <w:rsid w:val="00A21B38"/>
    <w:rsid w:val="00A44B88"/>
    <w:rsid w:val="00A6727D"/>
    <w:rsid w:val="00B342C7"/>
    <w:rsid w:val="00B34C2C"/>
    <w:rsid w:val="00B34EA9"/>
    <w:rsid w:val="00B51C66"/>
    <w:rsid w:val="00BC6395"/>
    <w:rsid w:val="00BD18F5"/>
    <w:rsid w:val="00BE7FF0"/>
    <w:rsid w:val="00BF3335"/>
    <w:rsid w:val="00BF53B8"/>
    <w:rsid w:val="00C103F9"/>
    <w:rsid w:val="00C13D5F"/>
    <w:rsid w:val="00C449E7"/>
    <w:rsid w:val="00CE3C74"/>
    <w:rsid w:val="00CF7D97"/>
    <w:rsid w:val="00D11D9D"/>
    <w:rsid w:val="00D42E37"/>
    <w:rsid w:val="00D46FD5"/>
    <w:rsid w:val="00D51668"/>
    <w:rsid w:val="00D561BE"/>
    <w:rsid w:val="00D666ED"/>
    <w:rsid w:val="00D9298B"/>
    <w:rsid w:val="00D9580E"/>
    <w:rsid w:val="00DA16EB"/>
    <w:rsid w:val="00DA4163"/>
    <w:rsid w:val="00DD4080"/>
    <w:rsid w:val="00DE1FEE"/>
    <w:rsid w:val="00E07643"/>
    <w:rsid w:val="00E13223"/>
    <w:rsid w:val="00E66B45"/>
    <w:rsid w:val="00E70868"/>
    <w:rsid w:val="00E948FF"/>
    <w:rsid w:val="00EE1A28"/>
    <w:rsid w:val="00F024C2"/>
    <w:rsid w:val="00F4792C"/>
    <w:rsid w:val="00F57234"/>
    <w:rsid w:val="00F76193"/>
    <w:rsid w:val="00FC228E"/>
    <w:rsid w:val="00FC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502CA"/>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502CA"/>
    <w:pPr>
      <w:tabs>
        <w:tab w:val="center" w:pos="4153"/>
        <w:tab w:val="right" w:pos="8306"/>
      </w:tabs>
      <w:snapToGrid w:val="0"/>
      <w:jc w:val="left"/>
    </w:pPr>
    <w:rPr>
      <w:rFonts w:ascii="Times New Roman" w:hAnsi="Times New Roman" w:cs="Times New Roman"/>
      <w:kern w:val="0"/>
      <w:sz w:val="18"/>
      <w:szCs w:val="18"/>
    </w:rPr>
  </w:style>
  <w:style w:type="character" w:customStyle="1" w:styleId="Char">
    <w:name w:val="页脚 Char"/>
    <w:link w:val="a3"/>
    <w:uiPriority w:val="99"/>
    <w:locked/>
    <w:rsid w:val="000502CA"/>
    <w:rPr>
      <w:sz w:val="18"/>
      <w:szCs w:val="18"/>
    </w:rPr>
  </w:style>
  <w:style w:type="paragraph" w:styleId="a4">
    <w:name w:val="header"/>
    <w:basedOn w:val="a"/>
    <w:link w:val="Char0"/>
    <w:uiPriority w:val="99"/>
    <w:rsid w:val="000502CA"/>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Char0">
    <w:name w:val="页眉 Char"/>
    <w:link w:val="a4"/>
    <w:uiPriority w:val="99"/>
    <w:locked/>
    <w:rsid w:val="000502CA"/>
    <w:rPr>
      <w:sz w:val="18"/>
      <w:szCs w:val="18"/>
    </w:rPr>
  </w:style>
  <w:style w:type="character" w:styleId="a5">
    <w:name w:val="page number"/>
    <w:basedOn w:val="a0"/>
    <w:uiPriority w:val="99"/>
    <w:locked/>
    <w:rsid w:val="007635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386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657</TotalTime>
  <Pages>8</Pages>
  <Words>3661</Words>
  <Characters>193</Characters>
  <Application>Microsoft Office Word</Application>
  <DocSecurity>0</DocSecurity>
  <Lines>1</Lines>
  <Paragraphs>7</Paragraphs>
  <ScaleCrop>false</ScaleCrop>
  <Company>China</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梅州市审计局2014年度部门决算基本情况说明</dc:title>
  <dc:subject/>
  <dc:creator>唐彦生</dc:creator>
  <cp:keywords/>
  <dc:description/>
  <cp:lastModifiedBy>审计局收发员(张世钦)</cp:lastModifiedBy>
  <cp:revision>43</cp:revision>
  <dcterms:created xsi:type="dcterms:W3CDTF">2015-11-01T06:47:00Z</dcterms:created>
  <dcterms:modified xsi:type="dcterms:W3CDTF">2017-10-30T07:04:00Z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