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p>
    <w:p w:rsidR="009B1EC0" w:rsidRDefault="009B1EC0" w:rsidP="00024152">
      <w:pPr>
        <w:ind w:left="420"/>
        <w:jc w:val="center"/>
        <w:rPr>
          <w:rFonts w:ascii="黑体" w:eastAsia="黑体" w:hAnsi="黑体"/>
          <w:b/>
          <w:bCs/>
          <w:sz w:val="44"/>
          <w:szCs w:val="44"/>
        </w:rPr>
      </w:pPr>
      <w:r w:rsidRPr="00CD4CB0">
        <w:rPr>
          <w:rFonts w:ascii="黑体" w:eastAsia="黑体" w:hAnsi="黑体" w:cs="黑体"/>
          <w:b/>
          <w:bCs/>
          <w:sz w:val="44"/>
          <w:szCs w:val="44"/>
        </w:rPr>
        <w:t>2016</w:t>
      </w:r>
      <w:r w:rsidRPr="00CD4CB0">
        <w:rPr>
          <w:rFonts w:ascii="黑体" w:eastAsia="黑体" w:hAnsi="黑体" w:cs="黑体" w:hint="eastAsia"/>
          <w:b/>
          <w:bCs/>
          <w:sz w:val="44"/>
          <w:szCs w:val="44"/>
        </w:rPr>
        <w:t>年度</w:t>
      </w:r>
    </w:p>
    <w:p w:rsidR="009B1EC0" w:rsidRDefault="009B1EC0" w:rsidP="00024152">
      <w:pPr>
        <w:ind w:left="420"/>
        <w:jc w:val="center"/>
        <w:rPr>
          <w:rFonts w:ascii="黑体" w:eastAsia="黑体" w:hAnsi="黑体"/>
          <w:b/>
          <w:bCs/>
          <w:sz w:val="44"/>
          <w:szCs w:val="44"/>
        </w:rPr>
      </w:pPr>
    </w:p>
    <w:p w:rsidR="009B1EC0" w:rsidRPr="00CD4CB0" w:rsidRDefault="009B1EC0" w:rsidP="0003694F">
      <w:pPr>
        <w:ind w:left="420"/>
        <w:jc w:val="center"/>
        <w:rPr>
          <w:rFonts w:ascii="黑体" w:eastAsia="黑体" w:hAnsi="黑体"/>
          <w:b/>
          <w:bCs/>
          <w:sz w:val="44"/>
          <w:szCs w:val="44"/>
        </w:rPr>
      </w:pPr>
      <w:r w:rsidRPr="00CD4CB0">
        <w:rPr>
          <w:rFonts w:ascii="黑体" w:eastAsia="黑体" w:hAnsi="黑体" w:cs="黑体" w:hint="eastAsia"/>
          <w:b/>
          <w:bCs/>
          <w:sz w:val="44"/>
          <w:szCs w:val="44"/>
        </w:rPr>
        <w:t>中共梅州市委政法委员会部门决算</w:t>
      </w:r>
    </w:p>
    <w:p w:rsidR="009B1EC0" w:rsidRPr="00CD4CB0" w:rsidRDefault="009B1EC0" w:rsidP="0018761C">
      <w:pPr>
        <w:ind w:left="420"/>
        <w:rPr>
          <w:rFonts w:ascii="黑体" w:eastAsia="黑体" w:hAnsi="黑体"/>
          <w:sz w:val="44"/>
          <w:szCs w:val="44"/>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Default="009B1EC0" w:rsidP="006D55DD">
      <w:pPr>
        <w:ind w:left="420"/>
        <w:jc w:val="center"/>
        <w:rPr>
          <w:rFonts w:ascii="黑体" w:eastAsia="黑体" w:hAnsi="黑体"/>
          <w:b/>
          <w:bCs/>
          <w:sz w:val="32"/>
          <w:szCs w:val="32"/>
        </w:rPr>
      </w:pPr>
    </w:p>
    <w:p w:rsidR="009B1EC0" w:rsidRPr="006E551C" w:rsidRDefault="009B1EC0" w:rsidP="006D55DD">
      <w:pPr>
        <w:ind w:left="420"/>
        <w:jc w:val="center"/>
        <w:rPr>
          <w:rFonts w:ascii="仿宋_GB2312" w:eastAsia="仿宋_GB2312" w:hAnsi="黑体"/>
          <w:b/>
          <w:bCs/>
          <w:sz w:val="32"/>
          <w:szCs w:val="32"/>
        </w:rPr>
      </w:pPr>
      <w:r w:rsidRPr="006E551C">
        <w:rPr>
          <w:rFonts w:ascii="仿宋_GB2312" w:eastAsia="仿宋_GB2312" w:hAnsi="黑体" w:cs="仿宋_GB2312" w:hint="eastAsia"/>
          <w:b/>
          <w:bCs/>
          <w:sz w:val="32"/>
          <w:szCs w:val="32"/>
        </w:rPr>
        <w:t>目</w:t>
      </w:r>
      <w:r w:rsidRPr="006E551C">
        <w:rPr>
          <w:rFonts w:ascii="仿宋_GB2312" w:eastAsia="仿宋_GB2312" w:hAnsi="黑体" w:cs="仿宋_GB2312"/>
          <w:b/>
          <w:bCs/>
          <w:sz w:val="32"/>
          <w:szCs w:val="32"/>
        </w:rPr>
        <w:t xml:space="preserve"> </w:t>
      </w:r>
      <w:r w:rsidRPr="006E551C">
        <w:rPr>
          <w:rFonts w:ascii="仿宋_GB2312" w:eastAsia="仿宋_GB2312" w:hAnsi="黑体" w:cs="仿宋_GB2312" w:hint="eastAsia"/>
          <w:b/>
          <w:bCs/>
          <w:sz w:val="32"/>
          <w:szCs w:val="32"/>
        </w:rPr>
        <w:t>录</w:t>
      </w:r>
    </w:p>
    <w:p w:rsidR="009B1EC0" w:rsidRPr="006E551C" w:rsidRDefault="009B1EC0" w:rsidP="0018761C">
      <w:pPr>
        <w:ind w:left="420"/>
        <w:rPr>
          <w:rFonts w:ascii="仿宋_GB2312" w:eastAsia="仿宋_GB2312" w:hAnsi="仿宋"/>
          <w:b/>
          <w:bCs/>
          <w:sz w:val="32"/>
          <w:szCs w:val="32"/>
        </w:rPr>
      </w:pPr>
      <w:r w:rsidRPr="006E551C">
        <w:rPr>
          <w:rFonts w:ascii="仿宋_GB2312" w:eastAsia="仿宋_GB2312" w:hAnsi="仿宋" w:cs="仿宋_GB2312" w:hint="eastAsia"/>
          <w:b/>
          <w:bCs/>
          <w:sz w:val="32"/>
          <w:szCs w:val="32"/>
        </w:rPr>
        <w:t>第一部分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梅州市委政法委概况</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一、主要职能</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二、部门决算单位构成</w:t>
      </w:r>
    </w:p>
    <w:p w:rsidR="009B1EC0" w:rsidRPr="006E551C" w:rsidRDefault="009B1EC0" w:rsidP="0018761C">
      <w:pPr>
        <w:ind w:left="420"/>
        <w:rPr>
          <w:rFonts w:ascii="仿宋_GB2312" w:eastAsia="仿宋_GB2312" w:hAnsi="仿宋"/>
          <w:b/>
          <w:bCs/>
          <w:sz w:val="32"/>
          <w:szCs w:val="32"/>
        </w:rPr>
      </w:pPr>
      <w:r w:rsidRPr="006E551C">
        <w:rPr>
          <w:rFonts w:ascii="仿宋_GB2312" w:eastAsia="仿宋_GB2312" w:hAnsi="仿宋" w:cs="仿宋_GB2312" w:hint="eastAsia"/>
          <w:b/>
          <w:bCs/>
          <w:sz w:val="32"/>
          <w:szCs w:val="32"/>
        </w:rPr>
        <w:t>第二部分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梅州市委政法委</w:t>
      </w:r>
      <w:r w:rsidRPr="006E551C">
        <w:rPr>
          <w:rFonts w:ascii="仿宋_GB2312" w:eastAsia="仿宋_GB2312" w:hAnsi="仿宋" w:cs="仿宋_GB2312"/>
          <w:b/>
          <w:bCs/>
          <w:sz w:val="32"/>
          <w:szCs w:val="32"/>
        </w:rPr>
        <w:t xml:space="preserve">2016 </w:t>
      </w:r>
      <w:r w:rsidRPr="006E551C">
        <w:rPr>
          <w:rFonts w:ascii="仿宋_GB2312" w:eastAsia="仿宋_GB2312" w:hAnsi="仿宋" w:cs="仿宋_GB2312" w:hint="eastAsia"/>
          <w:b/>
          <w:bCs/>
          <w:sz w:val="32"/>
          <w:szCs w:val="32"/>
        </w:rPr>
        <w:t>年度部门决算表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一、收入支出决算总表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二、收入决算表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三、支出决算表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四、财政拨款收入支出决算总表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五、一般公共预算财政拨款支出决算表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六、一般公共预算财政拨款基本支出决算表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七、一般公共预算财政拨款“三公”经费支出决算表</w:t>
      </w:r>
    </w:p>
    <w:p w:rsidR="009B1EC0" w:rsidRPr="006E551C" w:rsidRDefault="009B1EC0" w:rsidP="0018761C">
      <w:pPr>
        <w:ind w:left="420"/>
        <w:rPr>
          <w:rFonts w:ascii="仿宋_GB2312" w:eastAsia="仿宋_GB2312" w:hAnsi="仿宋"/>
          <w:sz w:val="32"/>
          <w:szCs w:val="32"/>
        </w:rPr>
      </w:pPr>
      <w:r w:rsidRPr="006E551C">
        <w:rPr>
          <w:rFonts w:ascii="仿宋_GB2312" w:eastAsia="仿宋_GB2312" w:hAnsi="仿宋" w:cs="仿宋_GB2312" w:hint="eastAsia"/>
          <w:sz w:val="32"/>
          <w:szCs w:val="32"/>
        </w:rPr>
        <w:t>八、政府性基金预算财政拨款收入支出决算表</w:t>
      </w:r>
    </w:p>
    <w:p w:rsidR="009B1EC0" w:rsidRPr="006E551C" w:rsidRDefault="009B1EC0" w:rsidP="0018761C">
      <w:pPr>
        <w:ind w:left="420"/>
        <w:rPr>
          <w:rFonts w:ascii="仿宋_GB2312" w:eastAsia="仿宋_GB2312" w:hAnsi="仿宋"/>
          <w:b/>
          <w:bCs/>
          <w:sz w:val="32"/>
          <w:szCs w:val="32"/>
        </w:rPr>
      </w:pPr>
      <w:r w:rsidRPr="006E551C">
        <w:rPr>
          <w:rFonts w:ascii="仿宋_GB2312" w:eastAsia="仿宋_GB2312" w:hAnsi="仿宋" w:cs="仿宋_GB2312" w:hint="eastAsia"/>
          <w:b/>
          <w:bCs/>
          <w:sz w:val="32"/>
          <w:szCs w:val="32"/>
        </w:rPr>
        <w:t>第三部分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梅州市委政法委</w:t>
      </w:r>
      <w:r w:rsidRPr="006E551C">
        <w:rPr>
          <w:rFonts w:ascii="仿宋_GB2312" w:eastAsia="仿宋_GB2312" w:hAnsi="仿宋" w:cs="仿宋_GB2312"/>
          <w:b/>
          <w:bCs/>
          <w:sz w:val="32"/>
          <w:szCs w:val="32"/>
        </w:rPr>
        <w:t>201</w:t>
      </w:r>
      <w:r>
        <w:rPr>
          <w:rFonts w:ascii="仿宋_GB2312" w:eastAsia="仿宋_GB2312" w:hAnsi="仿宋" w:cs="仿宋_GB2312"/>
          <w:b/>
          <w:bCs/>
          <w:sz w:val="32"/>
          <w:szCs w:val="32"/>
        </w:rPr>
        <w:t>6</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年度部门决算情况说明</w:t>
      </w:r>
    </w:p>
    <w:p w:rsidR="009B1EC0" w:rsidRPr="006E551C" w:rsidRDefault="009B1EC0" w:rsidP="0018761C">
      <w:pPr>
        <w:ind w:left="420"/>
        <w:rPr>
          <w:rFonts w:ascii="仿宋_GB2312" w:eastAsia="仿宋_GB2312" w:hAnsi="仿宋"/>
          <w:b/>
          <w:bCs/>
          <w:sz w:val="32"/>
          <w:szCs w:val="32"/>
        </w:rPr>
      </w:pPr>
      <w:r w:rsidRPr="006E551C">
        <w:rPr>
          <w:rFonts w:ascii="仿宋_GB2312" w:eastAsia="仿宋_GB2312" w:hAnsi="仿宋" w:cs="仿宋_GB2312" w:hint="eastAsia"/>
          <w:b/>
          <w:bCs/>
          <w:sz w:val="32"/>
          <w:szCs w:val="32"/>
        </w:rPr>
        <w:t>第四部分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名词解释</w:t>
      </w:r>
    </w:p>
    <w:p w:rsidR="009B1EC0" w:rsidRPr="008E1D7A" w:rsidRDefault="009B1EC0" w:rsidP="0018761C">
      <w:pPr>
        <w:ind w:left="420"/>
        <w:rPr>
          <w:rFonts w:ascii="仿宋_GB2312" w:eastAsia="仿宋_GB2312" w:hAnsi="仿宋"/>
          <w:sz w:val="32"/>
          <w:szCs w:val="32"/>
        </w:rPr>
      </w:pPr>
    </w:p>
    <w:p w:rsidR="009B1EC0" w:rsidRPr="006E551C" w:rsidRDefault="009B1EC0" w:rsidP="0018761C">
      <w:pPr>
        <w:ind w:left="420"/>
        <w:rPr>
          <w:rFonts w:ascii="仿宋_GB2312" w:eastAsia="仿宋_GB2312" w:hAnsi="仿宋"/>
          <w:sz w:val="32"/>
          <w:szCs w:val="32"/>
        </w:rPr>
      </w:pPr>
    </w:p>
    <w:p w:rsidR="009B1EC0" w:rsidRPr="006E551C" w:rsidRDefault="009B1EC0" w:rsidP="0018761C">
      <w:pPr>
        <w:autoSpaceDE w:val="0"/>
        <w:autoSpaceDN w:val="0"/>
        <w:adjustRightInd w:val="0"/>
        <w:spacing w:line="520" w:lineRule="exact"/>
        <w:jc w:val="center"/>
        <w:rPr>
          <w:rFonts w:ascii="仿宋_GB2312" w:eastAsia="仿宋_GB2312" w:hAnsi="仿宋"/>
          <w:kern w:val="0"/>
          <w:sz w:val="32"/>
          <w:szCs w:val="32"/>
        </w:rPr>
      </w:pPr>
    </w:p>
    <w:p w:rsidR="009B1EC0" w:rsidRPr="006E551C" w:rsidRDefault="009B1EC0" w:rsidP="0018761C">
      <w:pPr>
        <w:autoSpaceDE w:val="0"/>
        <w:autoSpaceDN w:val="0"/>
        <w:adjustRightInd w:val="0"/>
        <w:spacing w:line="520" w:lineRule="exact"/>
        <w:jc w:val="center"/>
        <w:rPr>
          <w:rFonts w:ascii="仿宋_GB2312" w:eastAsia="仿宋_GB2312" w:hAnsi="仿宋"/>
          <w:kern w:val="0"/>
          <w:sz w:val="32"/>
          <w:szCs w:val="32"/>
        </w:rPr>
      </w:pPr>
    </w:p>
    <w:p w:rsidR="009B1EC0" w:rsidRPr="006E551C" w:rsidRDefault="009B1EC0" w:rsidP="0018761C">
      <w:pPr>
        <w:autoSpaceDE w:val="0"/>
        <w:autoSpaceDN w:val="0"/>
        <w:adjustRightInd w:val="0"/>
        <w:spacing w:line="520" w:lineRule="exact"/>
        <w:jc w:val="center"/>
        <w:rPr>
          <w:rFonts w:ascii="仿宋_GB2312" w:eastAsia="仿宋_GB2312" w:hAnsi="仿宋"/>
          <w:kern w:val="0"/>
          <w:sz w:val="32"/>
          <w:szCs w:val="32"/>
        </w:rPr>
      </w:pPr>
    </w:p>
    <w:p w:rsidR="009B1EC0" w:rsidRPr="006E551C" w:rsidRDefault="009B1EC0" w:rsidP="0018761C">
      <w:pPr>
        <w:autoSpaceDE w:val="0"/>
        <w:autoSpaceDN w:val="0"/>
        <w:adjustRightInd w:val="0"/>
        <w:spacing w:line="520" w:lineRule="exact"/>
        <w:jc w:val="center"/>
        <w:rPr>
          <w:rFonts w:ascii="仿宋_GB2312" w:eastAsia="仿宋_GB2312" w:hAnsi="仿宋"/>
          <w:kern w:val="0"/>
          <w:sz w:val="32"/>
          <w:szCs w:val="32"/>
        </w:rPr>
      </w:pPr>
    </w:p>
    <w:p w:rsidR="009B1EC0" w:rsidRPr="006E551C" w:rsidRDefault="009B1EC0" w:rsidP="0018761C">
      <w:pPr>
        <w:autoSpaceDE w:val="0"/>
        <w:autoSpaceDN w:val="0"/>
        <w:adjustRightInd w:val="0"/>
        <w:spacing w:line="520" w:lineRule="exact"/>
        <w:jc w:val="center"/>
        <w:rPr>
          <w:rFonts w:ascii="仿宋_GB2312" w:eastAsia="仿宋_GB2312" w:hAnsi="仿宋"/>
          <w:kern w:val="0"/>
          <w:sz w:val="32"/>
          <w:szCs w:val="32"/>
        </w:rPr>
      </w:pPr>
    </w:p>
    <w:p w:rsidR="009B1EC0" w:rsidRPr="006E551C" w:rsidRDefault="009B1EC0" w:rsidP="0018761C">
      <w:pPr>
        <w:autoSpaceDE w:val="0"/>
        <w:autoSpaceDN w:val="0"/>
        <w:adjustRightInd w:val="0"/>
        <w:spacing w:line="520" w:lineRule="exact"/>
        <w:jc w:val="center"/>
        <w:rPr>
          <w:rFonts w:ascii="仿宋_GB2312" w:eastAsia="仿宋_GB2312" w:hAnsi="仿宋"/>
          <w:kern w:val="0"/>
          <w:sz w:val="32"/>
          <w:szCs w:val="32"/>
        </w:rPr>
      </w:pPr>
    </w:p>
    <w:p w:rsidR="009B1EC0" w:rsidRPr="006E551C" w:rsidRDefault="009B1EC0" w:rsidP="006D55DD">
      <w:pPr>
        <w:autoSpaceDE w:val="0"/>
        <w:autoSpaceDN w:val="0"/>
        <w:adjustRightInd w:val="0"/>
        <w:spacing w:line="520" w:lineRule="exact"/>
        <w:jc w:val="center"/>
        <w:rPr>
          <w:rFonts w:ascii="仿宋_GB2312" w:eastAsia="仿宋_GB2312" w:hAnsi="仿宋"/>
          <w:b/>
          <w:bCs/>
          <w:kern w:val="0"/>
          <w:sz w:val="32"/>
          <w:szCs w:val="32"/>
        </w:rPr>
      </w:pPr>
      <w:r w:rsidRPr="006E551C">
        <w:rPr>
          <w:rFonts w:ascii="仿宋_GB2312" w:eastAsia="仿宋_GB2312" w:hAnsi="仿宋" w:cs="仿宋_GB2312" w:hint="eastAsia"/>
          <w:b/>
          <w:bCs/>
          <w:kern w:val="0"/>
          <w:sz w:val="32"/>
          <w:szCs w:val="32"/>
        </w:rPr>
        <w:t>第一部分梅州市委政法委概况</w:t>
      </w:r>
    </w:p>
    <w:p w:rsidR="009B1EC0" w:rsidRPr="006E551C" w:rsidRDefault="009B1EC0" w:rsidP="00C24C9A">
      <w:pPr>
        <w:spacing w:line="288" w:lineRule="auto"/>
        <w:ind w:firstLineChars="200" w:firstLine="31680"/>
        <w:outlineLvl w:val="0"/>
        <w:rPr>
          <w:rFonts w:ascii="仿宋_GB2312" w:eastAsia="仿宋_GB2312" w:hAnsi="仿宋"/>
          <w:sz w:val="32"/>
          <w:szCs w:val="32"/>
        </w:rPr>
      </w:pPr>
    </w:p>
    <w:p w:rsidR="009B1EC0" w:rsidRPr="006E551C" w:rsidRDefault="009B1EC0" w:rsidP="00C24C9A">
      <w:pPr>
        <w:widowControl/>
        <w:ind w:firstLineChars="200" w:firstLine="31680"/>
        <w:jc w:val="left"/>
        <w:rPr>
          <w:rFonts w:ascii="仿宋_GB2312" w:eastAsia="仿宋_GB2312" w:hAnsi="仿宋"/>
          <w:b/>
          <w:bCs/>
          <w:color w:val="333333"/>
          <w:kern w:val="0"/>
          <w:sz w:val="32"/>
          <w:szCs w:val="32"/>
        </w:rPr>
      </w:pPr>
      <w:r w:rsidRPr="006E551C">
        <w:rPr>
          <w:rFonts w:ascii="仿宋_GB2312" w:eastAsia="仿宋_GB2312" w:hAnsi="仿宋" w:cs="仿宋_GB2312" w:hint="eastAsia"/>
          <w:b/>
          <w:bCs/>
          <w:color w:val="333333"/>
          <w:kern w:val="0"/>
          <w:sz w:val="32"/>
          <w:szCs w:val="32"/>
        </w:rPr>
        <w:t>一、主要职能</w:t>
      </w:r>
    </w:p>
    <w:p w:rsidR="009B1EC0" w:rsidRPr="006E551C" w:rsidRDefault="009B1EC0" w:rsidP="00C24C9A">
      <w:pPr>
        <w:spacing w:line="560" w:lineRule="exact"/>
        <w:ind w:firstLineChars="200" w:firstLine="31680"/>
        <w:rPr>
          <w:rFonts w:ascii="仿宋_GB2312" w:eastAsia="仿宋_GB2312" w:hAnsi="仿宋"/>
          <w:sz w:val="32"/>
          <w:szCs w:val="32"/>
        </w:rPr>
      </w:pPr>
      <w:r w:rsidRPr="006E551C">
        <w:rPr>
          <w:rFonts w:ascii="仿宋_GB2312" w:eastAsia="仿宋_GB2312" w:hAnsi="仿宋" w:cs="仿宋_GB2312" w:hint="eastAsia"/>
          <w:color w:val="333333"/>
          <w:kern w:val="0"/>
          <w:sz w:val="32"/>
          <w:szCs w:val="32"/>
        </w:rPr>
        <w:t>中共梅州市委政法委员会的主要职能：</w:t>
      </w:r>
      <w:r w:rsidRPr="006E551C">
        <w:rPr>
          <w:rFonts w:ascii="仿宋_GB2312" w:eastAsia="仿宋_GB2312" w:hAnsi="仿宋" w:cs="仿宋_GB2312" w:hint="eastAsia"/>
          <w:sz w:val="32"/>
          <w:szCs w:val="32"/>
        </w:rPr>
        <w:t>是市委领导和管理政法工作的职能部门，是实现党对政法工作领导的重要组织形式。根据中共梅州委办公室《关于印发</w:t>
      </w:r>
      <w:r w:rsidRPr="006E551C">
        <w:rPr>
          <w:rFonts w:ascii="仿宋_GB2312" w:eastAsia="仿宋_GB2312" w:hAnsi="仿宋" w:cs="仿宋_GB2312"/>
          <w:sz w:val="32"/>
          <w:szCs w:val="32"/>
        </w:rPr>
        <w:t>&lt;</w:t>
      </w:r>
      <w:r w:rsidRPr="006E551C">
        <w:rPr>
          <w:rFonts w:ascii="仿宋_GB2312" w:eastAsia="仿宋_GB2312" w:hAnsi="仿宋" w:cs="仿宋_GB2312" w:hint="eastAsia"/>
          <w:sz w:val="32"/>
          <w:szCs w:val="32"/>
        </w:rPr>
        <w:t>中共梅州市委政法委员会机关主要职责、内设机构和人员编制方案</w:t>
      </w:r>
      <w:r w:rsidRPr="006E551C">
        <w:rPr>
          <w:rFonts w:ascii="仿宋_GB2312" w:eastAsia="仿宋_GB2312" w:hAnsi="仿宋" w:cs="仿宋_GB2312"/>
          <w:sz w:val="32"/>
          <w:szCs w:val="32"/>
        </w:rPr>
        <w:t>&gt;</w:t>
      </w:r>
      <w:r w:rsidRPr="006E551C">
        <w:rPr>
          <w:rFonts w:ascii="仿宋_GB2312" w:eastAsia="仿宋_GB2312" w:hAnsi="仿宋" w:cs="仿宋_GB2312" w:hint="eastAsia"/>
          <w:sz w:val="32"/>
          <w:szCs w:val="32"/>
        </w:rPr>
        <w:t>的通知》（梅市办</w:t>
      </w:r>
      <w:r w:rsidRPr="006E551C">
        <w:rPr>
          <w:rFonts w:ascii="仿宋_GB2312" w:eastAsia="仿宋_GB2312" w:hAnsi="仿宋" w:cs="仿宋_GB2312"/>
          <w:sz w:val="32"/>
          <w:szCs w:val="32"/>
        </w:rPr>
        <w:t>[2016]5</w:t>
      </w:r>
      <w:r w:rsidRPr="006E551C">
        <w:rPr>
          <w:rFonts w:ascii="仿宋_GB2312" w:eastAsia="仿宋_GB2312" w:hAnsi="仿宋" w:cs="仿宋_GB2312" w:hint="eastAsia"/>
          <w:sz w:val="32"/>
          <w:szCs w:val="32"/>
        </w:rPr>
        <w:t>号）文件精神，重新组建市委政法委机关。市综治办、市委维稳办、市委防范处理邪教办与政法委机关合署，市社工委与政法委机关一个机构、两块牌子，市委依法治市办设在政法委机关，上述机构实行一体化运作。党委政法委担负着维护社会大局稳定、促进社会公平正义、保障人民安居乐业的神圣职责和光荣使命。</w:t>
      </w: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市委政法委将根据中央、省委政法工作的部署要求，认真贯彻落实市第七次党代会精神，围绕中心、服务大局，以政法委机关重组为契机，加大对政法、维稳、综治、社会建设、法治建设等工作的统筹力度，主动作为，全面推进“平安梅州”、“法治梅州”建设，创新社会治理，着力推动政法综治事业的科学发展，为我市加快建设“一区两带六组团”全面建成小康社会营造了和谐稳定的社会环境，为党的十九大和省第十二次党代会胜利召开营造良好的社会环境！</w:t>
      </w:r>
    </w:p>
    <w:p w:rsidR="009B1EC0" w:rsidRPr="006E551C" w:rsidRDefault="009B1EC0" w:rsidP="00C24C9A">
      <w:pPr>
        <w:widowControl/>
        <w:spacing w:line="560" w:lineRule="exact"/>
        <w:ind w:firstLineChars="200" w:firstLine="31680"/>
        <w:rPr>
          <w:rFonts w:ascii="仿宋_GB2312" w:eastAsia="仿宋_GB2312" w:hAnsi="仿宋"/>
          <w:color w:val="333333"/>
          <w:kern w:val="0"/>
          <w:sz w:val="32"/>
          <w:szCs w:val="32"/>
        </w:rPr>
      </w:pPr>
    </w:p>
    <w:p w:rsidR="009B1EC0" w:rsidRPr="006E551C" w:rsidRDefault="009B1EC0" w:rsidP="00C24C9A">
      <w:pPr>
        <w:ind w:firstLineChars="200" w:firstLine="31680"/>
        <w:rPr>
          <w:rFonts w:ascii="仿宋_GB2312" w:eastAsia="仿宋_GB2312" w:hAnsi="宋体"/>
          <w:sz w:val="32"/>
          <w:szCs w:val="32"/>
        </w:rPr>
      </w:pPr>
      <w:r w:rsidRPr="006E551C">
        <w:rPr>
          <w:rFonts w:ascii="仿宋_GB2312" w:eastAsia="仿宋_GB2312" w:hAnsi="宋体" w:cs="仿宋_GB2312" w:hint="eastAsia"/>
          <w:sz w:val="32"/>
          <w:szCs w:val="32"/>
        </w:rPr>
        <w:t>二、部门决算单位构成</w:t>
      </w:r>
    </w:p>
    <w:p w:rsidR="009B1EC0" w:rsidRPr="006E551C" w:rsidRDefault="009B1EC0" w:rsidP="00C24C9A">
      <w:pPr>
        <w:pStyle w:val="Heading1"/>
        <w:spacing w:before="0" w:beforeAutospacing="0" w:after="0" w:afterAutospacing="0" w:line="560" w:lineRule="exact"/>
        <w:ind w:firstLineChars="200" w:firstLine="31680"/>
        <w:jc w:val="both"/>
        <w:rPr>
          <w:rFonts w:ascii="仿宋_GB2312" w:eastAsia="仿宋_GB2312" w:hAnsi="仿宋" w:cs="仿宋_GB2312"/>
          <w:color w:val="333333"/>
          <w:kern w:val="0"/>
          <w:sz w:val="32"/>
          <w:szCs w:val="32"/>
        </w:rPr>
      </w:pPr>
      <w:r w:rsidRPr="006E551C">
        <w:rPr>
          <w:rFonts w:ascii="仿宋_GB2312" w:eastAsia="仿宋_GB2312" w:cs="仿宋_GB2312" w:hint="eastAsia"/>
          <w:sz w:val="32"/>
          <w:szCs w:val="32"/>
        </w:rPr>
        <w:t>从决算构成来看，</w:t>
      </w:r>
      <w:r w:rsidRPr="006E551C">
        <w:rPr>
          <w:rFonts w:ascii="仿宋_GB2312" w:eastAsia="仿宋_GB2312" w:hAnsi="仿宋" w:cs="仿宋_GB2312" w:hint="eastAsia"/>
          <w:color w:val="333333"/>
          <w:kern w:val="0"/>
          <w:sz w:val="32"/>
          <w:szCs w:val="32"/>
        </w:rPr>
        <w:t>市委政法委</w:t>
      </w:r>
      <w:r w:rsidRPr="006E551C">
        <w:rPr>
          <w:rFonts w:ascii="仿宋_GB2312" w:eastAsia="仿宋_GB2312" w:cs="仿宋_GB2312" w:hint="eastAsia"/>
          <w:sz w:val="32"/>
          <w:szCs w:val="32"/>
        </w:rPr>
        <w:t>部门决算包括：局</w:t>
      </w:r>
      <w:r w:rsidRPr="006E551C">
        <w:rPr>
          <w:rFonts w:ascii="仿宋_GB2312" w:eastAsia="仿宋_GB2312" w:hAnsi="仿宋" w:cs="仿宋_GB2312" w:hint="eastAsia"/>
          <w:color w:val="333333"/>
          <w:kern w:val="0"/>
          <w:sz w:val="32"/>
          <w:szCs w:val="32"/>
        </w:rPr>
        <w:t>市委政法委机关</w:t>
      </w:r>
      <w:r w:rsidRPr="006E551C">
        <w:rPr>
          <w:rFonts w:ascii="仿宋_GB2312" w:eastAsia="仿宋_GB2312" w:cs="仿宋_GB2312" w:hint="eastAsia"/>
          <w:sz w:val="32"/>
          <w:szCs w:val="32"/>
        </w:rPr>
        <w:t>本级决算和下</w:t>
      </w:r>
      <w:r w:rsidRPr="006E551C">
        <w:rPr>
          <w:rFonts w:ascii="仿宋_GB2312" w:eastAsia="仿宋_GB2312" w:hAnsi="仿宋" w:cs="仿宋_GB2312" w:hint="eastAsia"/>
          <w:color w:val="333333"/>
          <w:kern w:val="0"/>
          <w:sz w:val="32"/>
          <w:szCs w:val="32"/>
        </w:rPr>
        <w:t>属单位市法制教育所、</w:t>
      </w:r>
      <w:r w:rsidRPr="006E551C">
        <w:rPr>
          <w:rFonts w:ascii="仿宋_GB2312" w:eastAsia="仿宋_GB2312" w:hAnsi="仿宋" w:cs="仿宋_GB2312" w:hint="eastAsia"/>
          <w:sz w:val="32"/>
          <w:szCs w:val="32"/>
        </w:rPr>
        <w:t>市法学会秘书处</w:t>
      </w:r>
      <w:r w:rsidRPr="006E551C">
        <w:rPr>
          <w:rFonts w:ascii="仿宋_GB2312" w:eastAsia="仿宋_GB2312" w:hAnsi="仿宋" w:cs="仿宋_GB2312" w:hint="eastAsia"/>
          <w:color w:val="333333"/>
          <w:kern w:val="0"/>
          <w:sz w:val="32"/>
          <w:szCs w:val="32"/>
        </w:rPr>
        <w:t>二个正科级事业单位。</w:t>
      </w:r>
      <w:r w:rsidRPr="006E551C">
        <w:rPr>
          <w:rFonts w:ascii="仿宋_GB2312" w:eastAsia="仿宋_GB2312" w:hAnsi="仿宋" w:cs="仿宋_GB2312"/>
          <w:color w:val="333333"/>
          <w:kern w:val="0"/>
          <w:sz w:val="32"/>
          <w:szCs w:val="32"/>
        </w:rPr>
        <w:t xml:space="preserve">  </w:t>
      </w:r>
    </w:p>
    <w:p w:rsidR="009B1EC0" w:rsidRPr="006E551C" w:rsidRDefault="009B1EC0" w:rsidP="00C24C9A">
      <w:pPr>
        <w:pStyle w:val="Heading1"/>
        <w:spacing w:before="0" w:beforeAutospacing="0" w:after="0" w:afterAutospacing="0" w:line="560" w:lineRule="exact"/>
        <w:ind w:firstLineChars="200" w:firstLine="31680"/>
        <w:jc w:val="both"/>
        <w:rPr>
          <w:rFonts w:ascii="仿宋_GB2312" w:eastAsia="仿宋_GB2312" w:hAnsi="仿宋" w:cs="仿宋_GB2312"/>
          <w:color w:val="333333"/>
          <w:kern w:val="0"/>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b/>
          <w:bCs/>
          <w:sz w:val="32"/>
          <w:szCs w:val="32"/>
        </w:rPr>
      </w:pPr>
    </w:p>
    <w:p w:rsidR="009B1EC0" w:rsidRPr="006E551C" w:rsidRDefault="009B1EC0" w:rsidP="00C24C9A">
      <w:pPr>
        <w:pStyle w:val="Heading1"/>
        <w:spacing w:before="0" w:beforeAutospacing="0" w:after="0" w:afterAutospacing="0" w:line="560" w:lineRule="exact"/>
        <w:ind w:firstLineChars="200" w:firstLine="31680"/>
        <w:jc w:val="center"/>
        <w:rPr>
          <w:rFonts w:ascii="仿宋_GB2312" w:eastAsia="仿宋_GB2312" w:hAnsi="仿宋" w:cs="Times New Roman"/>
          <w:color w:val="333333"/>
          <w:kern w:val="0"/>
          <w:sz w:val="32"/>
          <w:szCs w:val="32"/>
        </w:rPr>
      </w:pPr>
      <w:r w:rsidRPr="006E551C">
        <w:rPr>
          <w:rFonts w:ascii="仿宋_GB2312" w:eastAsia="仿宋_GB2312" w:hAnsi="仿宋" w:cs="仿宋_GB2312" w:hint="eastAsia"/>
          <w:b/>
          <w:bCs/>
          <w:sz w:val="32"/>
          <w:szCs w:val="32"/>
        </w:rPr>
        <w:t>第二部分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梅州市委政法委</w:t>
      </w:r>
      <w:r w:rsidRPr="006E551C">
        <w:rPr>
          <w:rFonts w:ascii="仿宋_GB2312" w:eastAsia="仿宋_GB2312" w:hAnsi="仿宋" w:cs="仿宋_GB2312"/>
          <w:b/>
          <w:bCs/>
          <w:sz w:val="32"/>
          <w:szCs w:val="32"/>
        </w:rPr>
        <w:t>2016</w:t>
      </w:r>
      <w:r w:rsidRPr="006E551C">
        <w:rPr>
          <w:rFonts w:ascii="仿宋_GB2312" w:eastAsia="仿宋_GB2312" w:hAnsi="仿宋" w:cs="仿宋_GB2312" w:hint="eastAsia"/>
          <w:b/>
          <w:bCs/>
          <w:sz w:val="32"/>
          <w:szCs w:val="32"/>
        </w:rPr>
        <w:t>年度部门决算表</w:t>
      </w:r>
    </w:p>
    <w:p w:rsidR="009B1EC0" w:rsidRPr="006E551C" w:rsidRDefault="009B1EC0" w:rsidP="00A41407">
      <w:pPr>
        <w:ind w:left="420"/>
        <w:rPr>
          <w:rFonts w:ascii="仿宋_GB2312" w:eastAsia="仿宋_GB2312" w:hAnsi="仿宋"/>
          <w:sz w:val="32"/>
          <w:szCs w:val="32"/>
        </w:rPr>
      </w:pPr>
      <w:r w:rsidRPr="006E551C">
        <w:rPr>
          <w:rFonts w:ascii="仿宋_GB2312" w:eastAsia="仿宋_GB2312" w:hAnsi="仿宋" w:cs="仿宋_GB2312" w:hint="eastAsia"/>
          <w:sz w:val="32"/>
          <w:szCs w:val="32"/>
        </w:rPr>
        <w:t>公开</w:t>
      </w:r>
      <w:r w:rsidRPr="006E551C">
        <w:rPr>
          <w:rFonts w:ascii="仿宋_GB2312" w:eastAsia="仿宋_GB2312" w:hAnsi="仿宋" w:cs="仿宋_GB2312"/>
          <w:sz w:val="32"/>
          <w:szCs w:val="32"/>
        </w:rPr>
        <w:t>01</w:t>
      </w:r>
      <w:r w:rsidRPr="006E551C">
        <w:rPr>
          <w:rFonts w:ascii="仿宋_GB2312" w:eastAsia="仿宋_GB2312" w:hAnsi="仿宋" w:cs="仿宋_GB2312" w:hint="eastAsia"/>
          <w:sz w:val="32"/>
          <w:szCs w:val="32"/>
        </w:rPr>
        <w:t>表</w:t>
      </w:r>
      <w:r w:rsidRPr="006E551C">
        <w:rPr>
          <w:rFonts w:ascii="仿宋_GB2312" w:eastAsia="仿宋_GB2312" w:hAnsi="仿宋" w:cs="仿宋_GB2312"/>
          <w:sz w:val="32"/>
          <w:szCs w:val="32"/>
        </w:rPr>
        <w:t>-08</w:t>
      </w:r>
      <w:r w:rsidRPr="006E551C">
        <w:rPr>
          <w:rFonts w:ascii="仿宋_GB2312" w:eastAsia="仿宋_GB2312" w:hAnsi="仿宋" w:cs="仿宋_GB2312" w:hint="eastAsia"/>
          <w:sz w:val="32"/>
          <w:szCs w:val="32"/>
        </w:rPr>
        <w:t>表见附表，后附表。</w:t>
      </w:r>
    </w:p>
    <w:p w:rsidR="009B1EC0" w:rsidRPr="006E551C" w:rsidRDefault="009B1EC0" w:rsidP="00A41407">
      <w:pPr>
        <w:ind w:left="420"/>
        <w:jc w:val="center"/>
        <w:rPr>
          <w:rFonts w:ascii="仿宋_GB2312" w:eastAsia="仿宋_GB2312" w:hAnsi="仿宋"/>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p>
    <w:p w:rsidR="009B1EC0" w:rsidRPr="006E551C" w:rsidRDefault="009B1EC0" w:rsidP="006D55DD">
      <w:pPr>
        <w:ind w:left="420"/>
        <w:jc w:val="center"/>
        <w:rPr>
          <w:rFonts w:ascii="仿宋_GB2312" w:eastAsia="仿宋_GB2312" w:hAnsi="仿宋"/>
          <w:b/>
          <w:bCs/>
          <w:sz w:val="32"/>
          <w:szCs w:val="32"/>
        </w:rPr>
      </w:pPr>
      <w:r w:rsidRPr="006E551C">
        <w:rPr>
          <w:rFonts w:ascii="仿宋_GB2312" w:eastAsia="仿宋_GB2312" w:hAnsi="仿宋" w:cs="仿宋_GB2312" w:hint="eastAsia"/>
          <w:b/>
          <w:bCs/>
          <w:sz w:val="32"/>
          <w:szCs w:val="32"/>
        </w:rPr>
        <w:t>第三部分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梅州市委政法委</w:t>
      </w:r>
      <w:r w:rsidRPr="006E551C">
        <w:rPr>
          <w:rFonts w:ascii="仿宋_GB2312" w:eastAsia="仿宋_GB2312" w:hAnsi="仿宋" w:cs="仿宋_GB2312"/>
          <w:b/>
          <w:bCs/>
          <w:sz w:val="32"/>
          <w:szCs w:val="32"/>
        </w:rPr>
        <w:t>2016</w:t>
      </w:r>
      <w:r w:rsidRPr="006E551C">
        <w:rPr>
          <w:rFonts w:ascii="仿宋_GB2312" w:eastAsia="仿宋_GB2312" w:hAnsi="仿宋" w:cs="仿宋_GB2312" w:hint="eastAsia"/>
          <w:b/>
          <w:bCs/>
          <w:sz w:val="32"/>
          <w:szCs w:val="32"/>
        </w:rPr>
        <w:t>年度部门决算基本说明</w:t>
      </w:r>
    </w:p>
    <w:p w:rsidR="009B1EC0" w:rsidRPr="006E551C" w:rsidRDefault="009B1EC0" w:rsidP="00C24C9A">
      <w:pPr>
        <w:spacing w:line="288" w:lineRule="auto"/>
        <w:ind w:firstLineChars="200" w:firstLine="31680"/>
        <w:outlineLvl w:val="0"/>
        <w:rPr>
          <w:rFonts w:ascii="仿宋_GB2312" w:eastAsia="仿宋_GB2312" w:hAnsi="仿宋"/>
          <w:b/>
          <w:bCs/>
          <w:sz w:val="32"/>
          <w:szCs w:val="32"/>
        </w:rPr>
      </w:pPr>
      <w:r w:rsidRPr="006E551C">
        <w:rPr>
          <w:rFonts w:ascii="仿宋_GB2312" w:eastAsia="仿宋_GB2312" w:hAnsi="仿宋" w:cs="仿宋_GB2312" w:hint="eastAsia"/>
          <w:b/>
          <w:bCs/>
          <w:sz w:val="32"/>
          <w:szCs w:val="32"/>
        </w:rPr>
        <w:t>一、收入支出决算总体情况说明</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年度收入总计</w:t>
      </w:r>
      <w:r w:rsidRPr="006E551C">
        <w:rPr>
          <w:rFonts w:ascii="仿宋_GB2312" w:eastAsia="仿宋_GB2312" w:hAnsi="仿宋" w:cs="仿宋_GB2312"/>
          <w:sz w:val="32"/>
          <w:szCs w:val="32"/>
        </w:rPr>
        <w:t>2756.04</w:t>
      </w:r>
      <w:r w:rsidRPr="006E551C">
        <w:rPr>
          <w:rFonts w:ascii="仿宋_GB2312" w:eastAsia="仿宋_GB2312" w:hAnsi="仿宋" w:cs="仿宋_GB2312" w:hint="eastAsia"/>
          <w:sz w:val="32"/>
          <w:szCs w:val="32"/>
        </w:rPr>
        <w:t>万元，支出总计</w:t>
      </w:r>
      <w:r w:rsidRPr="006E551C">
        <w:rPr>
          <w:rFonts w:ascii="仿宋_GB2312" w:eastAsia="仿宋_GB2312" w:hAnsi="仿宋" w:cs="仿宋_GB2312"/>
          <w:sz w:val="32"/>
          <w:szCs w:val="32"/>
        </w:rPr>
        <w:t>1818.97</w:t>
      </w:r>
      <w:r w:rsidRPr="006E551C">
        <w:rPr>
          <w:rFonts w:ascii="仿宋_GB2312" w:eastAsia="仿宋_GB2312" w:hAnsi="仿宋" w:cs="仿宋_GB2312" w:hint="eastAsia"/>
          <w:sz w:val="32"/>
          <w:szCs w:val="32"/>
        </w:rPr>
        <w:t>万元，与</w:t>
      </w:r>
      <w:r w:rsidRPr="006E551C">
        <w:rPr>
          <w:rFonts w:ascii="仿宋_GB2312" w:eastAsia="仿宋_GB2312" w:hAnsi="仿宋" w:cs="仿宋_GB2312"/>
          <w:sz w:val="32"/>
          <w:szCs w:val="32"/>
        </w:rPr>
        <w:t>2015</w:t>
      </w:r>
      <w:r w:rsidRPr="006E551C">
        <w:rPr>
          <w:rFonts w:ascii="仿宋_GB2312" w:eastAsia="仿宋_GB2312" w:hAnsi="仿宋" w:cs="仿宋_GB2312" w:hint="eastAsia"/>
          <w:sz w:val="32"/>
          <w:szCs w:val="32"/>
        </w:rPr>
        <w:t>年相比收支合计增加</w:t>
      </w:r>
      <w:r w:rsidRPr="006E551C">
        <w:rPr>
          <w:rFonts w:ascii="仿宋_GB2312" w:eastAsia="仿宋_GB2312" w:hAnsi="仿宋" w:cs="仿宋_GB2312"/>
          <w:sz w:val="32"/>
          <w:szCs w:val="32"/>
        </w:rPr>
        <w:t>1153.14</w:t>
      </w:r>
      <w:r w:rsidRPr="006E551C">
        <w:rPr>
          <w:rFonts w:ascii="仿宋_GB2312" w:eastAsia="仿宋_GB2312" w:hAnsi="仿宋" w:cs="仿宋_GB2312" w:hint="eastAsia"/>
          <w:sz w:val="32"/>
          <w:szCs w:val="32"/>
        </w:rPr>
        <w:t>万元，</w:t>
      </w:r>
      <w:r w:rsidRPr="006E551C">
        <w:rPr>
          <w:rFonts w:ascii="仿宋_GB2312" w:eastAsia="仿宋_GB2312" w:hAnsi="仿宋" w:cs="仿宋_GB2312"/>
          <w:sz w:val="32"/>
          <w:szCs w:val="32"/>
        </w:rPr>
        <w:t xml:space="preserve">2015 </w:t>
      </w:r>
      <w:r w:rsidRPr="006E551C">
        <w:rPr>
          <w:rFonts w:ascii="仿宋_GB2312" w:eastAsia="仿宋_GB2312" w:hAnsi="仿宋" w:cs="仿宋_GB2312" w:hint="eastAsia"/>
          <w:sz w:val="32"/>
          <w:szCs w:val="32"/>
        </w:rPr>
        <w:t>年度收、支总计比</w:t>
      </w:r>
      <w:r w:rsidRPr="006E551C">
        <w:rPr>
          <w:rFonts w:ascii="仿宋_GB2312" w:eastAsia="仿宋_GB2312" w:hAnsi="仿宋" w:cs="仿宋_GB2312"/>
          <w:sz w:val="32"/>
          <w:szCs w:val="32"/>
        </w:rPr>
        <w:t>205</w:t>
      </w:r>
      <w:r w:rsidRPr="006E551C">
        <w:rPr>
          <w:rFonts w:ascii="仿宋_GB2312" w:eastAsia="仿宋_GB2312" w:hAnsi="仿宋" w:cs="仿宋_GB2312" w:hint="eastAsia"/>
          <w:sz w:val="32"/>
          <w:szCs w:val="32"/>
        </w:rPr>
        <w:t>年增加</w:t>
      </w:r>
      <w:r w:rsidRPr="006E551C">
        <w:rPr>
          <w:rFonts w:ascii="仿宋_GB2312" w:eastAsia="仿宋_GB2312" w:hAnsi="仿宋" w:cs="仿宋_GB2312"/>
          <w:sz w:val="32"/>
          <w:szCs w:val="32"/>
        </w:rPr>
        <w:t>41.84%</w:t>
      </w:r>
      <w:r w:rsidRPr="006E551C">
        <w:rPr>
          <w:rFonts w:ascii="仿宋_GB2312" w:eastAsia="仿宋_GB2312" w:hAnsi="仿宋" w:cs="仿宋_GB2312" w:hint="eastAsia"/>
          <w:sz w:val="32"/>
          <w:szCs w:val="32"/>
        </w:rPr>
        <w:t>。原因</w:t>
      </w:r>
      <w:r w:rsidRPr="006E551C">
        <w:rPr>
          <w:rFonts w:ascii="仿宋_GB2312" w:eastAsia="仿宋_GB2312" w:cs="仿宋_GB2312" w:hint="eastAsia"/>
          <w:sz w:val="32"/>
          <w:szCs w:val="32"/>
        </w:rPr>
        <w:t>其它收入包括：各县</w:t>
      </w:r>
      <w:r w:rsidRPr="006E551C">
        <w:rPr>
          <w:rFonts w:ascii="仿宋_GB2312" w:eastAsia="仿宋_GB2312" w:cs="仿宋_GB2312"/>
          <w:sz w:val="32"/>
          <w:szCs w:val="32"/>
        </w:rPr>
        <w:t>(</w:t>
      </w:r>
      <w:r w:rsidRPr="006E551C">
        <w:rPr>
          <w:rFonts w:ascii="仿宋_GB2312" w:eastAsia="仿宋_GB2312" w:cs="仿宋_GB2312" w:hint="eastAsia"/>
          <w:sz w:val="32"/>
          <w:szCs w:val="32"/>
        </w:rPr>
        <w:t>市、区</w:t>
      </w:r>
      <w:r w:rsidRPr="006E551C">
        <w:rPr>
          <w:rFonts w:ascii="仿宋_GB2312" w:eastAsia="仿宋_GB2312" w:cs="仿宋_GB2312"/>
          <w:sz w:val="32"/>
          <w:szCs w:val="32"/>
        </w:rPr>
        <w:t>)</w:t>
      </w:r>
      <w:r w:rsidRPr="006E551C">
        <w:rPr>
          <w:rFonts w:ascii="仿宋_GB2312" w:eastAsia="仿宋_GB2312" w:cs="仿宋_GB2312" w:hint="eastAsia"/>
          <w:sz w:val="32"/>
          <w:szCs w:val="32"/>
        </w:rPr>
        <w:t>上交政法网建设二期建设经费</w:t>
      </w:r>
      <w:r w:rsidRPr="006E551C">
        <w:rPr>
          <w:rFonts w:ascii="仿宋_GB2312" w:eastAsia="仿宋_GB2312" w:cs="仿宋_GB2312"/>
          <w:sz w:val="32"/>
          <w:szCs w:val="32"/>
        </w:rPr>
        <w:t>148.88</w:t>
      </w:r>
      <w:r w:rsidRPr="006E551C">
        <w:rPr>
          <w:rFonts w:ascii="仿宋_GB2312" w:eastAsia="仿宋_GB2312" w:cs="仿宋_GB2312" w:hint="eastAsia"/>
          <w:sz w:val="32"/>
          <w:szCs w:val="32"/>
        </w:rPr>
        <w:t>万元，省政法委拨综治、维稳、</w:t>
      </w:r>
      <w:r w:rsidRPr="006E551C">
        <w:rPr>
          <w:rFonts w:ascii="仿宋_GB2312" w:eastAsia="仿宋_GB2312" w:cs="仿宋_GB2312"/>
          <w:sz w:val="32"/>
          <w:szCs w:val="32"/>
        </w:rPr>
        <w:t>610</w:t>
      </w:r>
      <w:r w:rsidRPr="006E551C">
        <w:rPr>
          <w:rFonts w:ascii="仿宋_GB2312" w:eastAsia="仿宋_GB2312" w:cs="仿宋_GB2312" w:hint="eastAsia"/>
          <w:sz w:val="32"/>
          <w:szCs w:val="32"/>
        </w:rPr>
        <w:t>办工作经费、铁路护路经费、利息收入共计</w:t>
      </w:r>
      <w:r w:rsidRPr="006E551C">
        <w:rPr>
          <w:rFonts w:ascii="仿宋_GB2312" w:eastAsia="仿宋_GB2312" w:cs="仿宋_GB2312"/>
          <w:sz w:val="32"/>
          <w:szCs w:val="32"/>
        </w:rPr>
        <w:t>:26.14</w:t>
      </w:r>
      <w:r w:rsidRPr="006E551C">
        <w:rPr>
          <w:rFonts w:ascii="仿宋_GB2312" w:eastAsia="仿宋_GB2312" w:cs="仿宋_GB2312" w:hint="eastAsia"/>
          <w:sz w:val="32"/>
          <w:szCs w:val="32"/>
        </w:rPr>
        <w:t>万元。政法网二期建设、综治信访维稳“中心</w:t>
      </w:r>
      <w:r w:rsidRPr="006E551C">
        <w:rPr>
          <w:rFonts w:ascii="仿宋_GB2312" w:eastAsia="仿宋_GB2312" w:cs="仿宋_GB2312"/>
          <w:sz w:val="32"/>
          <w:szCs w:val="32"/>
        </w:rPr>
        <w:t>+</w:t>
      </w:r>
      <w:r w:rsidRPr="006E551C">
        <w:rPr>
          <w:rFonts w:ascii="仿宋_GB2312" w:eastAsia="仿宋_GB2312" w:cs="仿宋_GB2312" w:hint="eastAsia"/>
          <w:sz w:val="32"/>
          <w:szCs w:val="32"/>
        </w:rPr>
        <w:t>网格化</w:t>
      </w:r>
      <w:r w:rsidRPr="006E551C">
        <w:rPr>
          <w:rFonts w:ascii="仿宋_GB2312" w:eastAsia="仿宋_GB2312" w:cs="仿宋_GB2312"/>
          <w:sz w:val="32"/>
          <w:szCs w:val="32"/>
        </w:rPr>
        <w:t>+</w:t>
      </w:r>
      <w:r w:rsidRPr="006E551C">
        <w:rPr>
          <w:rFonts w:ascii="仿宋_GB2312" w:eastAsia="仿宋_GB2312" w:cs="仿宋_GB2312" w:hint="eastAsia"/>
          <w:sz w:val="32"/>
          <w:szCs w:val="32"/>
        </w:rPr>
        <w:t>信息化”建设、社会工作、平安梅州建设下达</w:t>
      </w:r>
      <w:r w:rsidRPr="006E551C">
        <w:rPr>
          <w:rFonts w:ascii="仿宋_GB2312" w:eastAsia="仿宋_GB2312" w:cs="仿宋_GB2312"/>
          <w:sz w:val="32"/>
          <w:szCs w:val="32"/>
        </w:rPr>
        <w:t>1819</w:t>
      </w:r>
      <w:r w:rsidRPr="006E551C">
        <w:rPr>
          <w:rFonts w:ascii="仿宋_GB2312" w:eastAsia="仿宋_GB2312" w:cs="仿宋_GB2312" w:hint="eastAsia"/>
          <w:sz w:val="32"/>
          <w:szCs w:val="32"/>
        </w:rPr>
        <w:t>万元，已支出</w:t>
      </w:r>
      <w:r w:rsidRPr="006E551C">
        <w:rPr>
          <w:rFonts w:ascii="仿宋_GB2312" w:eastAsia="仿宋_GB2312" w:cs="仿宋_GB2312"/>
          <w:sz w:val="32"/>
          <w:szCs w:val="32"/>
        </w:rPr>
        <w:t>689.32</w:t>
      </w:r>
      <w:r w:rsidRPr="006E551C">
        <w:rPr>
          <w:rFonts w:ascii="仿宋_GB2312" w:eastAsia="仿宋_GB2312" w:cs="仿宋_GB2312" w:hint="eastAsia"/>
          <w:sz w:val="32"/>
          <w:szCs w:val="32"/>
        </w:rPr>
        <w:t>万元。（政法网建设已通过发改委立项）</w:t>
      </w:r>
      <w:r w:rsidRPr="006E551C">
        <w:rPr>
          <w:rFonts w:ascii="仿宋_GB2312" w:eastAsia="仿宋_GB2312" w:hAnsi="仿宋" w:cs="仿宋_GB2312" w:hint="eastAsia"/>
          <w:sz w:val="32"/>
          <w:szCs w:val="32"/>
        </w:rPr>
        <w:t>。机构合并</w:t>
      </w:r>
      <w:r w:rsidRPr="006E551C">
        <w:rPr>
          <w:rFonts w:ascii="仿宋_GB2312" w:eastAsia="仿宋_GB2312" w:hAnsi="仿宋" w:cs="仿宋_GB2312"/>
          <w:sz w:val="32"/>
          <w:szCs w:val="32"/>
        </w:rPr>
        <w:t>,</w:t>
      </w:r>
      <w:r w:rsidRPr="006E551C">
        <w:rPr>
          <w:rFonts w:ascii="仿宋_GB2312" w:eastAsia="仿宋_GB2312" w:hAnsi="仿宋" w:cs="仿宋_GB2312" w:hint="eastAsia"/>
          <w:sz w:val="32"/>
          <w:szCs w:val="32"/>
        </w:rPr>
        <w:t>人员增加</w:t>
      </w:r>
      <w:r w:rsidRPr="006E551C">
        <w:rPr>
          <w:rFonts w:ascii="仿宋_GB2312" w:eastAsia="仿宋_GB2312" w:cs="仿宋_GB2312" w:hint="eastAsia"/>
          <w:sz w:val="32"/>
          <w:szCs w:val="32"/>
        </w:rPr>
        <w:t>、社会保障和就业支出及住房保障支出增加。</w:t>
      </w:r>
    </w:p>
    <w:p w:rsidR="009B1EC0" w:rsidRPr="006E551C" w:rsidRDefault="009B1EC0" w:rsidP="00C24C9A">
      <w:pPr>
        <w:spacing w:line="288" w:lineRule="auto"/>
        <w:ind w:firstLineChars="200" w:firstLine="31680"/>
        <w:outlineLvl w:val="0"/>
        <w:rPr>
          <w:rFonts w:ascii="仿宋_GB2312" w:eastAsia="仿宋_GB2312" w:hAnsi="仿宋"/>
          <w:b/>
          <w:bCs/>
          <w:sz w:val="32"/>
          <w:szCs w:val="32"/>
        </w:rPr>
      </w:pPr>
      <w:r w:rsidRPr="006E551C">
        <w:rPr>
          <w:rFonts w:ascii="仿宋_GB2312" w:eastAsia="仿宋_GB2312" w:hAnsi="仿宋" w:cs="仿宋_GB2312" w:hint="eastAsia"/>
          <w:b/>
          <w:bCs/>
          <w:sz w:val="32"/>
          <w:szCs w:val="32"/>
        </w:rPr>
        <w:t>二、收入决算情况说明</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hint="eastAsia"/>
          <w:sz w:val="32"/>
          <w:szCs w:val="32"/>
        </w:rPr>
        <w:t>本年收入合计</w:t>
      </w:r>
      <w:r w:rsidRPr="006E551C">
        <w:rPr>
          <w:rFonts w:ascii="仿宋_GB2312" w:eastAsia="仿宋_GB2312" w:hAnsi="仿宋" w:cs="仿宋_GB2312"/>
          <w:sz w:val="32"/>
          <w:szCs w:val="32"/>
        </w:rPr>
        <w:t>2756.04</w:t>
      </w:r>
      <w:r w:rsidRPr="006E551C">
        <w:rPr>
          <w:rFonts w:ascii="仿宋_GB2312" w:eastAsia="仿宋_GB2312" w:hAnsi="仿宋" w:cs="仿宋_GB2312" w:hint="eastAsia"/>
          <w:sz w:val="32"/>
          <w:szCs w:val="32"/>
        </w:rPr>
        <w:t>万元，其中：财政拨款收入</w:t>
      </w:r>
      <w:r w:rsidRPr="006E551C">
        <w:rPr>
          <w:rFonts w:ascii="仿宋_GB2312" w:eastAsia="仿宋_GB2312" w:hAnsi="仿宋" w:cs="仿宋_GB2312"/>
          <w:sz w:val="32"/>
          <w:szCs w:val="32"/>
        </w:rPr>
        <w:t>2581.69</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93.67%</w:t>
      </w:r>
      <w:r w:rsidRPr="006E551C">
        <w:rPr>
          <w:rFonts w:ascii="仿宋_GB2312" w:eastAsia="仿宋_GB2312" w:hAnsi="仿宋" w:cs="仿宋_GB2312" w:hint="eastAsia"/>
          <w:sz w:val="32"/>
          <w:szCs w:val="32"/>
        </w:rPr>
        <w:t>；其他收入</w:t>
      </w:r>
      <w:r w:rsidRPr="006E551C">
        <w:rPr>
          <w:rFonts w:ascii="仿宋_GB2312" w:eastAsia="仿宋_GB2312" w:hAnsi="仿宋" w:cs="仿宋_GB2312"/>
          <w:sz w:val="32"/>
          <w:szCs w:val="32"/>
        </w:rPr>
        <w:t>174.34</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6.33%</w:t>
      </w:r>
      <w:r w:rsidRPr="006E551C">
        <w:rPr>
          <w:rFonts w:ascii="仿宋_GB2312" w:eastAsia="仿宋_GB2312" w:hAnsi="仿宋" w:cs="仿宋_GB2312" w:hint="eastAsia"/>
          <w:sz w:val="32"/>
          <w:szCs w:val="32"/>
        </w:rPr>
        <w:t>。</w:t>
      </w:r>
    </w:p>
    <w:p w:rsidR="009B1EC0" w:rsidRPr="006E551C" w:rsidRDefault="009B1EC0" w:rsidP="00C24C9A">
      <w:pPr>
        <w:spacing w:line="288" w:lineRule="auto"/>
        <w:ind w:firstLineChars="200" w:firstLine="31680"/>
        <w:outlineLvl w:val="0"/>
        <w:rPr>
          <w:rFonts w:ascii="仿宋_GB2312" w:eastAsia="仿宋_GB2312" w:hAnsi="仿宋"/>
          <w:b/>
          <w:bCs/>
          <w:sz w:val="32"/>
          <w:szCs w:val="32"/>
        </w:rPr>
      </w:pPr>
      <w:r w:rsidRPr="006E551C">
        <w:rPr>
          <w:rFonts w:ascii="仿宋_GB2312" w:eastAsia="仿宋_GB2312" w:hAnsi="仿宋" w:cs="仿宋_GB2312" w:hint="eastAsia"/>
          <w:b/>
          <w:bCs/>
          <w:sz w:val="32"/>
          <w:szCs w:val="32"/>
        </w:rPr>
        <w:t>三、支出决算情况说明</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hint="eastAsia"/>
          <w:sz w:val="32"/>
          <w:szCs w:val="32"/>
        </w:rPr>
        <w:t>本年支出合计</w:t>
      </w:r>
      <w:r w:rsidRPr="006E551C">
        <w:rPr>
          <w:rFonts w:ascii="仿宋_GB2312" w:eastAsia="仿宋_GB2312" w:hAnsi="仿宋" w:cs="仿宋_GB2312"/>
          <w:sz w:val="32"/>
          <w:szCs w:val="32"/>
        </w:rPr>
        <w:t>1818.97</w:t>
      </w:r>
      <w:r w:rsidRPr="006E551C">
        <w:rPr>
          <w:rFonts w:ascii="仿宋_GB2312" w:eastAsia="仿宋_GB2312" w:hAnsi="仿宋" w:cs="仿宋_GB2312" w:hint="eastAsia"/>
          <w:sz w:val="32"/>
          <w:szCs w:val="32"/>
        </w:rPr>
        <w:t>万元</w:t>
      </w:r>
      <w:r w:rsidRPr="006E551C">
        <w:rPr>
          <w:rFonts w:ascii="仿宋_GB2312" w:eastAsia="仿宋_GB2312" w:cs="仿宋_GB2312" w:hint="eastAsia"/>
          <w:sz w:val="32"/>
          <w:szCs w:val="32"/>
        </w:rPr>
        <w:t>。其中：一般公共服务支出</w:t>
      </w:r>
      <w:r w:rsidRPr="006E551C">
        <w:rPr>
          <w:rFonts w:ascii="仿宋_GB2312" w:eastAsia="仿宋_GB2312" w:cs="仿宋_GB2312"/>
          <w:sz w:val="32"/>
          <w:szCs w:val="32"/>
        </w:rPr>
        <w:t>1386.58</w:t>
      </w:r>
      <w:r w:rsidRPr="006E551C">
        <w:rPr>
          <w:rFonts w:ascii="仿宋_GB2312" w:eastAsia="仿宋_GB2312" w:cs="仿宋_GB2312" w:hint="eastAsia"/>
          <w:sz w:val="32"/>
          <w:szCs w:val="32"/>
        </w:rPr>
        <w:t>万元，占</w:t>
      </w:r>
      <w:r w:rsidRPr="006E551C">
        <w:rPr>
          <w:rFonts w:ascii="仿宋_GB2312" w:eastAsia="仿宋_GB2312" w:cs="仿宋_GB2312"/>
          <w:sz w:val="32"/>
          <w:szCs w:val="32"/>
        </w:rPr>
        <w:t>76.22%</w:t>
      </w:r>
      <w:r w:rsidRPr="006E551C">
        <w:rPr>
          <w:rFonts w:ascii="仿宋_GB2312" w:eastAsia="仿宋_GB2312" w:cs="仿宋_GB2312" w:hint="eastAsia"/>
          <w:sz w:val="32"/>
          <w:szCs w:val="32"/>
        </w:rPr>
        <w:t>；公共安全支出</w:t>
      </w:r>
      <w:r w:rsidRPr="006E551C">
        <w:rPr>
          <w:rFonts w:ascii="仿宋_GB2312" w:eastAsia="仿宋_GB2312" w:cs="仿宋_GB2312"/>
          <w:sz w:val="32"/>
          <w:szCs w:val="32"/>
        </w:rPr>
        <w:t>267.24</w:t>
      </w:r>
      <w:r w:rsidRPr="006E551C">
        <w:rPr>
          <w:rFonts w:ascii="仿宋_GB2312" w:eastAsia="仿宋_GB2312" w:cs="仿宋_GB2312" w:hint="eastAsia"/>
          <w:sz w:val="32"/>
          <w:szCs w:val="32"/>
        </w:rPr>
        <w:t>万元，占</w:t>
      </w:r>
      <w:r w:rsidRPr="006E551C">
        <w:rPr>
          <w:rFonts w:ascii="仿宋_GB2312" w:eastAsia="仿宋_GB2312" w:cs="仿宋_GB2312"/>
          <w:sz w:val="32"/>
          <w:szCs w:val="32"/>
        </w:rPr>
        <w:t>14.72%</w:t>
      </w:r>
      <w:r w:rsidRPr="006E551C">
        <w:rPr>
          <w:rFonts w:ascii="仿宋_GB2312" w:eastAsia="仿宋_GB2312" w:cs="仿宋_GB2312" w:hint="eastAsia"/>
          <w:sz w:val="32"/>
          <w:szCs w:val="32"/>
        </w:rPr>
        <w:t>；社会保障和就业支出</w:t>
      </w:r>
      <w:r w:rsidRPr="006E551C">
        <w:rPr>
          <w:rFonts w:ascii="仿宋_GB2312" w:eastAsia="仿宋_GB2312" w:cs="仿宋_GB2312"/>
          <w:sz w:val="32"/>
          <w:szCs w:val="32"/>
        </w:rPr>
        <w:t>89.96</w:t>
      </w:r>
      <w:r w:rsidRPr="006E551C">
        <w:rPr>
          <w:rFonts w:ascii="仿宋_GB2312" w:eastAsia="仿宋_GB2312" w:cs="仿宋_GB2312" w:hint="eastAsia"/>
          <w:sz w:val="32"/>
          <w:szCs w:val="32"/>
        </w:rPr>
        <w:t>万元，占</w:t>
      </w:r>
      <w:r w:rsidRPr="006E551C">
        <w:rPr>
          <w:rFonts w:ascii="仿宋_GB2312" w:eastAsia="仿宋_GB2312" w:cs="仿宋_GB2312"/>
          <w:sz w:val="32"/>
          <w:szCs w:val="32"/>
        </w:rPr>
        <w:t>4.94%</w:t>
      </w:r>
      <w:r w:rsidRPr="006E551C">
        <w:rPr>
          <w:rFonts w:ascii="仿宋_GB2312" w:eastAsia="仿宋_GB2312" w:cs="仿宋_GB2312" w:hint="eastAsia"/>
          <w:sz w:val="32"/>
          <w:szCs w:val="32"/>
        </w:rPr>
        <w:t>；医疗卫生与计划生育支出</w:t>
      </w:r>
      <w:r w:rsidRPr="006E551C">
        <w:rPr>
          <w:rFonts w:ascii="仿宋_GB2312" w:eastAsia="仿宋_GB2312" w:cs="仿宋_GB2312"/>
          <w:sz w:val="32"/>
          <w:szCs w:val="32"/>
        </w:rPr>
        <w:t>10.32</w:t>
      </w:r>
      <w:r w:rsidRPr="006E551C">
        <w:rPr>
          <w:rFonts w:ascii="仿宋_GB2312" w:eastAsia="仿宋_GB2312" w:cs="仿宋_GB2312" w:hint="eastAsia"/>
          <w:sz w:val="32"/>
          <w:szCs w:val="32"/>
        </w:rPr>
        <w:t>万元，占</w:t>
      </w:r>
      <w:r w:rsidRPr="006E551C">
        <w:rPr>
          <w:rFonts w:ascii="仿宋_GB2312" w:eastAsia="仿宋_GB2312" w:cs="仿宋_GB2312"/>
          <w:sz w:val="32"/>
          <w:szCs w:val="32"/>
        </w:rPr>
        <w:t>0.56%;</w:t>
      </w:r>
      <w:r w:rsidRPr="006E551C">
        <w:rPr>
          <w:rFonts w:ascii="仿宋_GB2312" w:eastAsia="仿宋_GB2312" w:cs="仿宋_GB2312" w:hint="eastAsia"/>
          <w:sz w:val="32"/>
          <w:szCs w:val="32"/>
        </w:rPr>
        <w:t>住房保障支出</w:t>
      </w:r>
      <w:r w:rsidRPr="006E551C">
        <w:rPr>
          <w:rFonts w:ascii="仿宋_GB2312" w:eastAsia="仿宋_GB2312" w:cs="仿宋_GB2312"/>
          <w:sz w:val="32"/>
          <w:szCs w:val="32"/>
        </w:rPr>
        <w:t>64.88</w:t>
      </w:r>
      <w:r w:rsidRPr="006E551C">
        <w:rPr>
          <w:rFonts w:ascii="仿宋_GB2312" w:eastAsia="仿宋_GB2312" w:cs="仿宋_GB2312" w:hint="eastAsia"/>
          <w:sz w:val="32"/>
          <w:szCs w:val="32"/>
        </w:rPr>
        <w:t>万元</w:t>
      </w:r>
      <w:r w:rsidRPr="006E551C">
        <w:rPr>
          <w:rFonts w:ascii="仿宋_GB2312" w:eastAsia="仿宋_GB2312" w:cs="仿宋_GB2312"/>
          <w:sz w:val="32"/>
          <w:szCs w:val="32"/>
        </w:rPr>
        <w:t xml:space="preserve">, </w:t>
      </w:r>
      <w:r w:rsidRPr="006E551C">
        <w:rPr>
          <w:rFonts w:ascii="仿宋_GB2312" w:eastAsia="仿宋_GB2312" w:cs="仿宋_GB2312" w:hint="eastAsia"/>
          <w:sz w:val="32"/>
          <w:szCs w:val="32"/>
        </w:rPr>
        <w:t>占</w:t>
      </w:r>
      <w:r w:rsidRPr="006E551C">
        <w:rPr>
          <w:rFonts w:ascii="仿宋_GB2312" w:eastAsia="仿宋_GB2312" w:cs="仿宋_GB2312"/>
          <w:sz w:val="32"/>
          <w:szCs w:val="32"/>
        </w:rPr>
        <w:t>3.56%;2016</w:t>
      </w:r>
      <w:r w:rsidRPr="006E551C">
        <w:rPr>
          <w:rFonts w:ascii="仿宋_GB2312" w:eastAsia="仿宋_GB2312" w:cs="仿宋_GB2312" w:hint="eastAsia"/>
          <w:sz w:val="32"/>
          <w:szCs w:val="32"/>
        </w:rPr>
        <w:t>年末结转和结余</w:t>
      </w:r>
      <w:r w:rsidRPr="006E551C">
        <w:rPr>
          <w:rFonts w:ascii="仿宋_GB2312" w:eastAsia="仿宋_GB2312" w:cs="仿宋_GB2312"/>
          <w:sz w:val="32"/>
          <w:szCs w:val="32"/>
        </w:rPr>
        <w:t>1998.75</w:t>
      </w:r>
      <w:r w:rsidRPr="006E551C">
        <w:rPr>
          <w:rFonts w:ascii="仿宋_GB2312" w:eastAsia="仿宋_GB2312" w:cs="仿宋_GB2312" w:hint="eastAsia"/>
          <w:sz w:val="32"/>
          <w:szCs w:val="32"/>
        </w:rPr>
        <w:t>万元，其中：项目结转和结余</w:t>
      </w:r>
      <w:r w:rsidRPr="006E551C">
        <w:rPr>
          <w:rFonts w:ascii="仿宋_GB2312" w:eastAsia="仿宋_GB2312" w:cs="仿宋_GB2312"/>
          <w:sz w:val="32"/>
          <w:szCs w:val="32"/>
        </w:rPr>
        <w:t>1129.68</w:t>
      </w:r>
      <w:r w:rsidRPr="006E551C">
        <w:rPr>
          <w:rFonts w:ascii="仿宋_GB2312" w:eastAsia="仿宋_GB2312" w:cs="仿宋_GB2312" w:hint="eastAsia"/>
          <w:sz w:val="32"/>
          <w:szCs w:val="32"/>
        </w:rPr>
        <w:t>万元</w:t>
      </w:r>
    </w:p>
    <w:p w:rsidR="009B1EC0" w:rsidRPr="006E551C" w:rsidRDefault="009B1EC0" w:rsidP="00C24C9A">
      <w:pPr>
        <w:spacing w:line="288" w:lineRule="auto"/>
        <w:ind w:firstLineChars="200" w:firstLine="31680"/>
        <w:outlineLvl w:val="0"/>
        <w:rPr>
          <w:rFonts w:ascii="仿宋_GB2312" w:eastAsia="仿宋_GB2312" w:hAnsi="仿宋"/>
          <w:b/>
          <w:bCs/>
          <w:sz w:val="32"/>
          <w:szCs w:val="32"/>
        </w:rPr>
      </w:pPr>
      <w:r w:rsidRPr="006E551C">
        <w:rPr>
          <w:rFonts w:ascii="仿宋_GB2312" w:eastAsia="仿宋_GB2312" w:hAnsi="仿宋" w:cs="仿宋_GB2312" w:hint="eastAsia"/>
          <w:b/>
          <w:bCs/>
          <w:sz w:val="32"/>
          <w:szCs w:val="32"/>
        </w:rPr>
        <w:t>四、财政拨款收入支出决算总体情况说明</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年度财政拨款收支总计</w:t>
      </w:r>
      <w:r w:rsidRPr="006E551C">
        <w:rPr>
          <w:rFonts w:ascii="仿宋_GB2312" w:eastAsia="仿宋_GB2312" w:hAnsi="仿宋" w:cs="仿宋_GB2312"/>
          <w:sz w:val="32"/>
          <w:szCs w:val="32"/>
        </w:rPr>
        <w:t>1452.02</w:t>
      </w:r>
      <w:r w:rsidRPr="006E551C">
        <w:rPr>
          <w:rFonts w:ascii="仿宋_GB2312" w:eastAsia="仿宋_GB2312" w:hAnsi="仿宋" w:cs="仿宋_GB2312" w:hint="eastAsia"/>
          <w:sz w:val="32"/>
          <w:szCs w:val="32"/>
        </w:rPr>
        <w:t>万元，与</w:t>
      </w:r>
      <w:r w:rsidRPr="006E551C">
        <w:rPr>
          <w:rFonts w:ascii="仿宋_GB2312" w:eastAsia="仿宋_GB2312" w:hAnsi="仿宋" w:cs="仿宋_GB2312"/>
          <w:sz w:val="32"/>
          <w:szCs w:val="32"/>
        </w:rPr>
        <w:t xml:space="preserve">2015 </w:t>
      </w:r>
      <w:r w:rsidRPr="006E551C">
        <w:rPr>
          <w:rFonts w:ascii="仿宋_GB2312" w:eastAsia="仿宋_GB2312" w:hAnsi="仿宋" w:cs="仿宋_GB2312" w:hint="eastAsia"/>
          <w:sz w:val="32"/>
          <w:szCs w:val="32"/>
        </w:rPr>
        <w:t>年相比，财政拨款收、支总计增加</w:t>
      </w:r>
      <w:r w:rsidRPr="006E551C">
        <w:rPr>
          <w:rFonts w:ascii="仿宋_GB2312" w:eastAsia="仿宋_GB2312" w:hAnsi="仿宋" w:cs="仿宋_GB2312"/>
          <w:sz w:val="32"/>
          <w:szCs w:val="32"/>
        </w:rPr>
        <w:t>905.26</w:t>
      </w:r>
      <w:r w:rsidRPr="006E551C">
        <w:rPr>
          <w:rFonts w:ascii="仿宋_GB2312" w:eastAsia="仿宋_GB2312" w:hAnsi="仿宋" w:cs="仿宋_GB2312" w:hint="eastAsia"/>
          <w:sz w:val="32"/>
          <w:szCs w:val="32"/>
        </w:rPr>
        <w:t>万元，梅州市委政法委</w:t>
      </w:r>
      <w:r w:rsidRPr="006E551C">
        <w:rPr>
          <w:rFonts w:ascii="仿宋_GB2312" w:eastAsia="仿宋_GB2312" w:hAnsi="仿宋" w:cs="仿宋_GB2312"/>
          <w:sz w:val="32"/>
          <w:szCs w:val="32"/>
        </w:rPr>
        <w:t xml:space="preserve">2016 </w:t>
      </w:r>
      <w:r w:rsidRPr="006E551C">
        <w:rPr>
          <w:rFonts w:ascii="仿宋_GB2312" w:eastAsia="仿宋_GB2312" w:hAnsi="仿宋" w:cs="仿宋_GB2312" w:hint="eastAsia"/>
          <w:sz w:val="32"/>
          <w:szCs w:val="32"/>
        </w:rPr>
        <w:t>年度财政拨款收、支总计比</w:t>
      </w:r>
      <w:r w:rsidRPr="006E551C">
        <w:rPr>
          <w:rFonts w:ascii="仿宋_GB2312" w:eastAsia="仿宋_GB2312" w:hAnsi="仿宋" w:cs="仿宋_GB2312"/>
          <w:sz w:val="32"/>
          <w:szCs w:val="32"/>
        </w:rPr>
        <w:t>2015</w:t>
      </w:r>
      <w:r w:rsidRPr="006E551C">
        <w:rPr>
          <w:rFonts w:ascii="仿宋_GB2312" w:eastAsia="仿宋_GB2312" w:hAnsi="仿宋" w:cs="仿宋_GB2312" w:hint="eastAsia"/>
          <w:sz w:val="32"/>
          <w:szCs w:val="32"/>
        </w:rPr>
        <w:t>年增加</w:t>
      </w:r>
      <w:r w:rsidRPr="006E551C">
        <w:rPr>
          <w:rFonts w:ascii="仿宋_GB2312" w:eastAsia="仿宋_GB2312" w:hAnsi="仿宋" w:cs="仿宋_GB2312"/>
          <w:sz w:val="32"/>
          <w:szCs w:val="32"/>
        </w:rPr>
        <w:t>37.65%</w:t>
      </w:r>
      <w:r w:rsidRPr="006E551C">
        <w:rPr>
          <w:rFonts w:ascii="仿宋_GB2312" w:eastAsia="仿宋_GB2312" w:hAnsi="仿宋" w:cs="仿宋_GB2312" w:hint="eastAsia"/>
          <w:sz w:val="32"/>
          <w:szCs w:val="32"/>
        </w:rPr>
        <w:t>。</w:t>
      </w:r>
      <w:r w:rsidRPr="00EA2CAF">
        <w:rPr>
          <w:rFonts w:ascii="仿宋_GB2312" w:eastAsia="仿宋_GB2312" w:cs="仿宋_GB2312" w:hint="eastAsia"/>
          <w:b/>
          <w:bCs/>
          <w:sz w:val="32"/>
          <w:szCs w:val="32"/>
        </w:rPr>
        <w:t>主要原因</w:t>
      </w:r>
      <w:r w:rsidRPr="006E551C">
        <w:rPr>
          <w:rFonts w:ascii="仿宋_GB2312" w:eastAsia="仿宋_GB2312" w:cs="仿宋_GB2312" w:hint="eastAsia"/>
          <w:sz w:val="32"/>
          <w:szCs w:val="32"/>
        </w:rPr>
        <w:t>是政法网二期建设、综治信访维稳“中心</w:t>
      </w:r>
      <w:r w:rsidRPr="006E551C">
        <w:rPr>
          <w:rFonts w:ascii="仿宋_GB2312" w:eastAsia="仿宋_GB2312" w:cs="仿宋_GB2312"/>
          <w:sz w:val="32"/>
          <w:szCs w:val="32"/>
        </w:rPr>
        <w:t>+</w:t>
      </w:r>
      <w:r w:rsidRPr="006E551C">
        <w:rPr>
          <w:rFonts w:ascii="仿宋_GB2312" w:eastAsia="仿宋_GB2312" w:cs="仿宋_GB2312" w:hint="eastAsia"/>
          <w:sz w:val="32"/>
          <w:szCs w:val="32"/>
        </w:rPr>
        <w:t>网格化</w:t>
      </w:r>
      <w:r w:rsidRPr="006E551C">
        <w:rPr>
          <w:rFonts w:ascii="仿宋_GB2312" w:eastAsia="仿宋_GB2312" w:cs="仿宋_GB2312"/>
          <w:sz w:val="32"/>
          <w:szCs w:val="32"/>
        </w:rPr>
        <w:t>+</w:t>
      </w:r>
      <w:r w:rsidRPr="006E551C">
        <w:rPr>
          <w:rFonts w:ascii="仿宋_GB2312" w:eastAsia="仿宋_GB2312" w:cs="仿宋_GB2312" w:hint="eastAsia"/>
          <w:sz w:val="32"/>
          <w:szCs w:val="32"/>
        </w:rPr>
        <w:t>信息化”建设、社会工作、平安梅州建设下达</w:t>
      </w:r>
      <w:r w:rsidRPr="006E551C">
        <w:rPr>
          <w:rFonts w:ascii="仿宋_GB2312" w:eastAsia="仿宋_GB2312" w:cs="仿宋_GB2312"/>
          <w:sz w:val="32"/>
          <w:szCs w:val="32"/>
        </w:rPr>
        <w:t>1819</w:t>
      </w:r>
      <w:r w:rsidRPr="006E551C">
        <w:rPr>
          <w:rFonts w:ascii="仿宋_GB2312" w:eastAsia="仿宋_GB2312" w:cs="仿宋_GB2312" w:hint="eastAsia"/>
          <w:sz w:val="32"/>
          <w:szCs w:val="32"/>
        </w:rPr>
        <w:t>万元，已支出</w:t>
      </w:r>
      <w:r w:rsidRPr="006E551C">
        <w:rPr>
          <w:rFonts w:ascii="仿宋_GB2312" w:eastAsia="仿宋_GB2312" w:cs="仿宋_GB2312"/>
          <w:sz w:val="32"/>
          <w:szCs w:val="32"/>
        </w:rPr>
        <w:t>689.32</w:t>
      </w:r>
      <w:r w:rsidRPr="006E551C">
        <w:rPr>
          <w:rFonts w:ascii="仿宋_GB2312" w:eastAsia="仿宋_GB2312" w:cs="仿宋_GB2312" w:hint="eastAsia"/>
          <w:sz w:val="32"/>
          <w:szCs w:val="32"/>
        </w:rPr>
        <w:t>万元。（政法网建设已通过发改委立项）</w:t>
      </w:r>
      <w:r w:rsidRPr="006E551C">
        <w:rPr>
          <w:rFonts w:ascii="仿宋_GB2312" w:eastAsia="仿宋_GB2312" w:hAnsi="仿宋" w:cs="仿宋_GB2312" w:hint="eastAsia"/>
          <w:sz w:val="32"/>
          <w:szCs w:val="32"/>
        </w:rPr>
        <w:t>。机构合并</w:t>
      </w:r>
      <w:r w:rsidRPr="006E551C">
        <w:rPr>
          <w:rFonts w:ascii="仿宋_GB2312" w:eastAsia="仿宋_GB2312" w:hAnsi="仿宋" w:cs="仿宋_GB2312"/>
          <w:sz w:val="32"/>
          <w:szCs w:val="32"/>
        </w:rPr>
        <w:t>,</w:t>
      </w:r>
      <w:r w:rsidRPr="006E551C">
        <w:rPr>
          <w:rFonts w:ascii="仿宋_GB2312" w:eastAsia="仿宋_GB2312" w:hAnsi="仿宋" w:cs="仿宋_GB2312" w:hint="eastAsia"/>
          <w:sz w:val="32"/>
          <w:szCs w:val="32"/>
        </w:rPr>
        <w:t>人员增加</w:t>
      </w:r>
      <w:r w:rsidRPr="006E551C">
        <w:rPr>
          <w:rFonts w:ascii="仿宋_GB2312" w:eastAsia="仿宋_GB2312" w:cs="仿宋_GB2312" w:hint="eastAsia"/>
          <w:sz w:val="32"/>
          <w:szCs w:val="32"/>
        </w:rPr>
        <w:t>、社会保障和就业支出及住房保障支出增加。</w:t>
      </w:r>
    </w:p>
    <w:p w:rsidR="009B1EC0" w:rsidRPr="006E551C" w:rsidRDefault="009B1EC0" w:rsidP="00C24C9A">
      <w:pPr>
        <w:pStyle w:val="PlainText"/>
        <w:spacing w:line="540" w:lineRule="exact"/>
        <w:ind w:firstLineChars="250" w:firstLine="31680"/>
        <w:rPr>
          <w:rFonts w:ascii="仿宋_GB2312" w:eastAsia="仿宋_GB2312" w:hAnsi="仿宋" w:cs="仿宋_GB2312"/>
          <w:sz w:val="32"/>
          <w:szCs w:val="32"/>
        </w:rPr>
      </w:pPr>
      <w:r w:rsidRPr="006E551C">
        <w:rPr>
          <w:rFonts w:ascii="仿宋_GB2312" w:eastAsia="仿宋_GB2312" w:hAnsi="仿宋" w:cs="仿宋_GB2312"/>
          <w:sz w:val="32"/>
          <w:szCs w:val="32"/>
        </w:rPr>
        <w:t xml:space="preserve"> </w:t>
      </w:r>
    </w:p>
    <w:p w:rsidR="009B1EC0" w:rsidRPr="006E551C" w:rsidRDefault="009B1EC0" w:rsidP="00C24C9A">
      <w:pPr>
        <w:spacing w:line="288" w:lineRule="auto"/>
        <w:ind w:firstLineChars="200" w:firstLine="31680"/>
        <w:outlineLvl w:val="0"/>
        <w:rPr>
          <w:rFonts w:ascii="仿宋_GB2312" w:eastAsia="仿宋_GB2312" w:hAnsi="仿宋"/>
          <w:b/>
          <w:bCs/>
          <w:sz w:val="32"/>
          <w:szCs w:val="32"/>
        </w:rPr>
      </w:pPr>
      <w:r w:rsidRPr="006E551C">
        <w:rPr>
          <w:rFonts w:ascii="仿宋_GB2312" w:eastAsia="仿宋_GB2312" w:hAnsi="仿宋" w:cs="仿宋_GB2312" w:hint="eastAsia"/>
          <w:b/>
          <w:bCs/>
          <w:sz w:val="32"/>
          <w:szCs w:val="32"/>
        </w:rPr>
        <w:t>五、一般公共预算财政拨款支出决算情况说明</w:t>
      </w:r>
    </w:p>
    <w:p w:rsidR="009B1EC0" w:rsidRPr="006E551C" w:rsidRDefault="009B1EC0" w:rsidP="00C24C9A">
      <w:pPr>
        <w:pStyle w:val="PlainText"/>
        <w:spacing w:line="540" w:lineRule="exact"/>
        <w:ind w:firstLineChars="250" w:firstLine="31680"/>
        <w:rPr>
          <w:rFonts w:ascii="仿宋_GB2312" w:eastAsia="仿宋_GB2312" w:hAnsi="仿宋" w:cs="Times New Roman"/>
          <w:b/>
          <w:bCs/>
          <w:sz w:val="32"/>
          <w:szCs w:val="32"/>
        </w:rPr>
      </w:pPr>
      <w:r w:rsidRPr="006E551C">
        <w:rPr>
          <w:rFonts w:ascii="仿宋_GB2312" w:eastAsia="仿宋_GB2312" w:hAnsi="仿宋" w:cs="仿宋_GB2312" w:hint="eastAsia"/>
          <w:b/>
          <w:bCs/>
          <w:sz w:val="32"/>
          <w:szCs w:val="32"/>
        </w:rPr>
        <w:t>（一）财政拨款支出决算总体情况</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hAnsi="仿宋" w:cs="仿宋_GB2312"/>
          <w:sz w:val="32"/>
          <w:szCs w:val="32"/>
        </w:rPr>
        <w:t xml:space="preserve">2016 </w:t>
      </w:r>
      <w:r w:rsidRPr="006E551C">
        <w:rPr>
          <w:rFonts w:ascii="仿宋_GB2312" w:eastAsia="仿宋_GB2312" w:hAnsi="仿宋" w:cs="仿宋_GB2312" w:hint="eastAsia"/>
          <w:sz w:val="32"/>
          <w:szCs w:val="32"/>
        </w:rPr>
        <w:t>年度财政拨款支出</w:t>
      </w:r>
      <w:r w:rsidRPr="006E551C">
        <w:rPr>
          <w:rFonts w:ascii="仿宋_GB2312" w:eastAsia="仿宋_GB2312" w:hAnsi="仿宋" w:cs="仿宋_GB2312"/>
          <w:sz w:val="32"/>
          <w:szCs w:val="32"/>
        </w:rPr>
        <w:t>1452.02</w:t>
      </w:r>
      <w:r w:rsidRPr="006E551C">
        <w:rPr>
          <w:rFonts w:ascii="仿宋_GB2312" w:eastAsia="仿宋_GB2312" w:hAnsi="仿宋" w:cs="仿宋_GB2312" w:hint="eastAsia"/>
          <w:sz w:val="32"/>
          <w:szCs w:val="32"/>
        </w:rPr>
        <w:t>万元，与</w:t>
      </w:r>
      <w:r w:rsidRPr="006E551C">
        <w:rPr>
          <w:rFonts w:ascii="仿宋_GB2312" w:eastAsia="仿宋_GB2312" w:hAnsi="仿宋" w:cs="仿宋_GB2312"/>
          <w:sz w:val="32"/>
          <w:szCs w:val="32"/>
        </w:rPr>
        <w:t xml:space="preserve">2015 </w:t>
      </w:r>
      <w:r w:rsidRPr="006E551C">
        <w:rPr>
          <w:rFonts w:ascii="仿宋_GB2312" w:eastAsia="仿宋_GB2312" w:hAnsi="仿宋" w:cs="仿宋_GB2312" w:hint="eastAsia"/>
          <w:sz w:val="32"/>
          <w:szCs w:val="32"/>
        </w:rPr>
        <w:t>年相比，财政拨款支出增加</w:t>
      </w:r>
      <w:r w:rsidRPr="006E551C">
        <w:rPr>
          <w:rFonts w:ascii="仿宋_GB2312" w:eastAsia="仿宋_GB2312" w:hAnsi="仿宋" w:cs="仿宋_GB2312"/>
          <w:sz w:val="32"/>
          <w:szCs w:val="32"/>
        </w:rPr>
        <w:t>470.11</w:t>
      </w:r>
      <w:r w:rsidRPr="006E551C">
        <w:rPr>
          <w:rFonts w:ascii="仿宋_GB2312" w:eastAsia="仿宋_GB2312" w:hAnsi="仿宋" w:cs="仿宋_GB2312" w:hint="eastAsia"/>
          <w:sz w:val="32"/>
          <w:szCs w:val="32"/>
        </w:rPr>
        <w:t>万元，增加</w:t>
      </w:r>
      <w:r w:rsidRPr="006E551C">
        <w:rPr>
          <w:rFonts w:ascii="仿宋_GB2312" w:eastAsia="仿宋_GB2312" w:hAnsi="仿宋" w:cs="仿宋_GB2312"/>
          <w:sz w:val="32"/>
          <w:szCs w:val="32"/>
        </w:rPr>
        <w:t>32%</w:t>
      </w:r>
      <w:r w:rsidRPr="006E551C">
        <w:rPr>
          <w:rFonts w:ascii="仿宋_GB2312" w:eastAsia="仿宋_GB2312" w:hAnsi="仿宋" w:cs="仿宋_GB2312" w:hint="eastAsia"/>
          <w:sz w:val="32"/>
          <w:szCs w:val="32"/>
        </w:rPr>
        <w:t>。</w:t>
      </w:r>
      <w:r w:rsidRPr="006E551C">
        <w:rPr>
          <w:rFonts w:ascii="仿宋_GB2312" w:eastAsia="仿宋_GB2312" w:cs="仿宋_GB2312" w:hint="eastAsia"/>
          <w:sz w:val="32"/>
          <w:szCs w:val="32"/>
        </w:rPr>
        <w:t>主要原因是政法网二期建设、综治信访维稳“中心</w:t>
      </w:r>
      <w:r w:rsidRPr="006E551C">
        <w:rPr>
          <w:rFonts w:ascii="仿宋_GB2312" w:eastAsia="仿宋_GB2312" w:cs="仿宋_GB2312"/>
          <w:sz w:val="32"/>
          <w:szCs w:val="32"/>
        </w:rPr>
        <w:t>+</w:t>
      </w:r>
      <w:r w:rsidRPr="006E551C">
        <w:rPr>
          <w:rFonts w:ascii="仿宋_GB2312" w:eastAsia="仿宋_GB2312" w:cs="仿宋_GB2312" w:hint="eastAsia"/>
          <w:sz w:val="32"/>
          <w:szCs w:val="32"/>
        </w:rPr>
        <w:t>网格化</w:t>
      </w:r>
      <w:r w:rsidRPr="006E551C">
        <w:rPr>
          <w:rFonts w:ascii="仿宋_GB2312" w:eastAsia="仿宋_GB2312" w:cs="仿宋_GB2312"/>
          <w:sz w:val="32"/>
          <w:szCs w:val="32"/>
        </w:rPr>
        <w:t>+</w:t>
      </w:r>
      <w:r w:rsidRPr="006E551C">
        <w:rPr>
          <w:rFonts w:ascii="仿宋_GB2312" w:eastAsia="仿宋_GB2312" w:cs="仿宋_GB2312" w:hint="eastAsia"/>
          <w:sz w:val="32"/>
          <w:szCs w:val="32"/>
        </w:rPr>
        <w:t>信息化”建设、社会工作、平安梅州建设下达</w:t>
      </w:r>
      <w:r w:rsidRPr="006E551C">
        <w:rPr>
          <w:rFonts w:ascii="仿宋_GB2312" w:eastAsia="仿宋_GB2312" w:cs="仿宋_GB2312"/>
          <w:sz w:val="32"/>
          <w:szCs w:val="32"/>
        </w:rPr>
        <w:t>1819</w:t>
      </w:r>
      <w:r w:rsidRPr="006E551C">
        <w:rPr>
          <w:rFonts w:ascii="仿宋_GB2312" w:eastAsia="仿宋_GB2312" w:cs="仿宋_GB2312" w:hint="eastAsia"/>
          <w:sz w:val="32"/>
          <w:szCs w:val="32"/>
        </w:rPr>
        <w:t>万元，已支出</w:t>
      </w:r>
      <w:r w:rsidRPr="006E551C">
        <w:rPr>
          <w:rFonts w:ascii="仿宋_GB2312" w:eastAsia="仿宋_GB2312" w:cs="仿宋_GB2312"/>
          <w:sz w:val="32"/>
          <w:szCs w:val="32"/>
        </w:rPr>
        <w:t>689.32</w:t>
      </w:r>
      <w:r w:rsidRPr="006E551C">
        <w:rPr>
          <w:rFonts w:ascii="仿宋_GB2312" w:eastAsia="仿宋_GB2312" w:cs="仿宋_GB2312" w:hint="eastAsia"/>
          <w:sz w:val="32"/>
          <w:szCs w:val="32"/>
        </w:rPr>
        <w:t>万元。（政法网建设已通过发改委立项）</w:t>
      </w:r>
      <w:r w:rsidRPr="006E551C">
        <w:rPr>
          <w:rFonts w:ascii="仿宋_GB2312" w:eastAsia="仿宋_GB2312" w:hAnsi="仿宋" w:cs="仿宋_GB2312" w:hint="eastAsia"/>
          <w:sz w:val="32"/>
          <w:szCs w:val="32"/>
        </w:rPr>
        <w:t>。机构合并</w:t>
      </w:r>
      <w:r w:rsidRPr="006E551C">
        <w:rPr>
          <w:rFonts w:ascii="仿宋_GB2312" w:eastAsia="仿宋_GB2312" w:hAnsi="仿宋" w:cs="仿宋_GB2312"/>
          <w:sz w:val="32"/>
          <w:szCs w:val="32"/>
        </w:rPr>
        <w:t>,</w:t>
      </w:r>
      <w:r w:rsidRPr="006E551C">
        <w:rPr>
          <w:rFonts w:ascii="仿宋_GB2312" w:eastAsia="仿宋_GB2312" w:hAnsi="仿宋" w:cs="仿宋_GB2312" w:hint="eastAsia"/>
          <w:sz w:val="32"/>
          <w:szCs w:val="32"/>
        </w:rPr>
        <w:t>人员增加</w:t>
      </w:r>
      <w:r w:rsidRPr="006E551C">
        <w:rPr>
          <w:rFonts w:ascii="仿宋_GB2312" w:eastAsia="仿宋_GB2312" w:cs="仿宋_GB2312" w:hint="eastAsia"/>
          <w:sz w:val="32"/>
          <w:szCs w:val="32"/>
        </w:rPr>
        <w:t>、社会保障和就业支出及住房保障支出增加。</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p>
    <w:p w:rsidR="009B1EC0" w:rsidRPr="006E551C" w:rsidRDefault="009B1EC0" w:rsidP="00C24C9A">
      <w:pPr>
        <w:pStyle w:val="PlainText"/>
        <w:spacing w:line="540" w:lineRule="exact"/>
        <w:ind w:firstLineChars="250" w:firstLine="31680"/>
        <w:rPr>
          <w:rFonts w:ascii="仿宋_GB2312" w:eastAsia="仿宋_GB2312" w:hAnsi="仿宋" w:cs="Times New Roman"/>
          <w:b/>
          <w:bCs/>
          <w:sz w:val="32"/>
          <w:szCs w:val="32"/>
        </w:rPr>
      </w:pPr>
      <w:r w:rsidRPr="006E551C">
        <w:rPr>
          <w:rFonts w:ascii="仿宋_GB2312" w:eastAsia="仿宋_GB2312" w:hAnsi="仿宋" w:cs="仿宋_GB2312" w:hint="eastAsia"/>
          <w:b/>
          <w:bCs/>
          <w:sz w:val="32"/>
          <w:szCs w:val="32"/>
        </w:rPr>
        <w:t>（二）财政拨款支出决算结构情况</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sz w:val="32"/>
          <w:szCs w:val="32"/>
        </w:rPr>
        <w:t xml:space="preserve">2016 </w:t>
      </w:r>
      <w:r w:rsidRPr="006E551C">
        <w:rPr>
          <w:rFonts w:ascii="仿宋_GB2312" w:eastAsia="仿宋_GB2312" w:hAnsi="仿宋" w:cs="仿宋_GB2312" w:hint="eastAsia"/>
          <w:sz w:val="32"/>
          <w:szCs w:val="32"/>
        </w:rPr>
        <w:t>年度财政拨款支出</w:t>
      </w:r>
      <w:r w:rsidRPr="006E551C">
        <w:rPr>
          <w:rFonts w:ascii="仿宋_GB2312" w:eastAsia="仿宋_GB2312" w:hAnsi="仿宋" w:cs="仿宋_GB2312"/>
          <w:sz w:val="32"/>
          <w:szCs w:val="32"/>
        </w:rPr>
        <w:t>1452.02</w:t>
      </w:r>
      <w:r w:rsidRPr="006E551C">
        <w:rPr>
          <w:rFonts w:ascii="仿宋_GB2312" w:eastAsia="仿宋_GB2312" w:hAnsi="仿宋" w:cs="仿宋_GB2312" w:hint="eastAsia"/>
          <w:sz w:val="32"/>
          <w:szCs w:val="32"/>
        </w:rPr>
        <w:t>万元，主要用于以下方面：一般公共服务（类）支出</w:t>
      </w:r>
      <w:r w:rsidRPr="006E551C">
        <w:rPr>
          <w:rFonts w:ascii="仿宋_GB2312" w:eastAsia="仿宋_GB2312" w:hAnsi="仿宋" w:cs="仿宋_GB2312"/>
          <w:sz w:val="32"/>
          <w:szCs w:val="32"/>
        </w:rPr>
        <w:t>1019.62</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70.22%</w:t>
      </w:r>
      <w:r w:rsidRPr="006E551C">
        <w:rPr>
          <w:rFonts w:ascii="仿宋_GB2312" w:eastAsia="仿宋_GB2312" w:hAnsi="仿宋" w:cs="仿宋_GB2312" w:hint="eastAsia"/>
          <w:sz w:val="32"/>
          <w:szCs w:val="32"/>
        </w:rPr>
        <w:t>；医疗卫生与计划生育（类）支出</w:t>
      </w:r>
      <w:r w:rsidRPr="006E551C">
        <w:rPr>
          <w:rFonts w:ascii="仿宋_GB2312" w:eastAsia="仿宋_GB2312" w:hAnsi="仿宋" w:cs="仿宋_GB2312"/>
          <w:sz w:val="32"/>
          <w:szCs w:val="32"/>
        </w:rPr>
        <w:t>89.96</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0.61%</w:t>
      </w:r>
      <w:r w:rsidRPr="006E551C">
        <w:rPr>
          <w:rFonts w:ascii="仿宋_GB2312" w:eastAsia="仿宋_GB2312" w:hAnsi="仿宋" w:cs="仿宋_GB2312" w:hint="eastAsia"/>
          <w:sz w:val="32"/>
          <w:szCs w:val="32"/>
        </w:rPr>
        <w:t>；公共安全支出</w:t>
      </w:r>
      <w:r w:rsidRPr="006E551C">
        <w:rPr>
          <w:rFonts w:ascii="仿宋_GB2312" w:eastAsia="仿宋_GB2312" w:hAnsi="仿宋" w:cs="仿宋_GB2312"/>
          <w:sz w:val="32"/>
          <w:szCs w:val="32"/>
        </w:rPr>
        <w:t>267.24</w:t>
      </w:r>
      <w:r w:rsidRPr="006E551C">
        <w:rPr>
          <w:rFonts w:ascii="仿宋_GB2312" w:eastAsia="仿宋_GB2312" w:hAnsi="仿宋" w:cs="仿宋_GB2312" w:hint="eastAsia"/>
          <w:sz w:val="32"/>
          <w:szCs w:val="32"/>
        </w:rPr>
        <w:t>，占</w:t>
      </w:r>
      <w:r w:rsidRPr="006E551C">
        <w:rPr>
          <w:rFonts w:ascii="仿宋_GB2312" w:eastAsia="仿宋_GB2312" w:hAnsi="仿宋" w:cs="仿宋_GB2312"/>
          <w:sz w:val="32"/>
          <w:szCs w:val="32"/>
        </w:rPr>
        <w:t>18.40%</w:t>
      </w:r>
      <w:r w:rsidRPr="006E551C">
        <w:rPr>
          <w:rFonts w:ascii="仿宋_GB2312" w:eastAsia="仿宋_GB2312" w:hAnsi="仿宋" w:cs="仿宋_GB2312" w:hint="eastAsia"/>
          <w:sz w:val="32"/>
          <w:szCs w:val="32"/>
        </w:rPr>
        <w:t>；住房保障（类）支出</w:t>
      </w:r>
      <w:r w:rsidRPr="006E551C">
        <w:rPr>
          <w:rFonts w:ascii="仿宋_GB2312" w:eastAsia="仿宋_GB2312" w:hAnsi="仿宋" w:cs="仿宋_GB2312"/>
          <w:sz w:val="32"/>
          <w:szCs w:val="32"/>
        </w:rPr>
        <w:t xml:space="preserve">64.88 </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8.77%</w:t>
      </w:r>
      <w:r w:rsidRPr="006E551C">
        <w:rPr>
          <w:rFonts w:ascii="仿宋_GB2312" w:eastAsia="仿宋_GB2312" w:hAnsi="仿宋" w:cs="仿宋_GB2312" w:hint="eastAsia"/>
          <w:sz w:val="32"/>
          <w:szCs w:val="32"/>
        </w:rPr>
        <w:t>。</w:t>
      </w:r>
    </w:p>
    <w:p w:rsidR="009B1EC0" w:rsidRPr="006E551C" w:rsidRDefault="009B1EC0" w:rsidP="00C24C9A">
      <w:pPr>
        <w:pStyle w:val="PlainText"/>
        <w:spacing w:line="540" w:lineRule="exact"/>
        <w:ind w:firstLineChars="250" w:firstLine="31680"/>
        <w:rPr>
          <w:rFonts w:ascii="仿宋_GB2312" w:eastAsia="仿宋_GB2312" w:hAnsi="仿宋" w:cs="Times New Roman"/>
          <w:b/>
          <w:bCs/>
          <w:sz w:val="32"/>
          <w:szCs w:val="32"/>
        </w:rPr>
      </w:pPr>
      <w:r w:rsidRPr="006E551C">
        <w:rPr>
          <w:rFonts w:ascii="仿宋_GB2312" w:eastAsia="仿宋_GB2312" w:hAnsi="仿宋" w:cs="仿宋_GB2312" w:hint="eastAsia"/>
          <w:b/>
          <w:bCs/>
          <w:sz w:val="32"/>
          <w:szCs w:val="32"/>
        </w:rPr>
        <w:t>（三）财政拨款支出决算具体情况</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sz w:val="32"/>
          <w:szCs w:val="32"/>
        </w:rPr>
        <w:t xml:space="preserve">2016 </w:t>
      </w:r>
      <w:r w:rsidRPr="006E551C">
        <w:rPr>
          <w:rFonts w:ascii="仿宋_GB2312" w:eastAsia="仿宋_GB2312" w:hAnsi="仿宋" w:cs="仿宋_GB2312" w:hint="eastAsia"/>
          <w:sz w:val="32"/>
          <w:szCs w:val="32"/>
        </w:rPr>
        <w:t>年度财政拨款支出年初预算为</w:t>
      </w:r>
      <w:r w:rsidRPr="006E551C">
        <w:rPr>
          <w:rFonts w:ascii="仿宋_GB2312" w:eastAsia="仿宋_GB2312" w:hAnsi="仿宋" w:cs="仿宋_GB2312"/>
          <w:sz w:val="32"/>
          <w:szCs w:val="32"/>
        </w:rPr>
        <w:t>807.62</w:t>
      </w:r>
      <w:r w:rsidRPr="006E551C">
        <w:rPr>
          <w:rFonts w:ascii="仿宋_GB2312" w:eastAsia="仿宋_GB2312" w:hAnsi="仿宋" w:cs="仿宋_GB2312" w:hint="eastAsia"/>
          <w:sz w:val="32"/>
          <w:szCs w:val="32"/>
        </w:rPr>
        <w:t>万元，支出决算为</w:t>
      </w:r>
      <w:r w:rsidRPr="006E551C">
        <w:rPr>
          <w:rFonts w:ascii="仿宋_GB2312" w:eastAsia="仿宋_GB2312" w:hAnsi="仿宋" w:cs="仿宋_GB2312"/>
          <w:sz w:val="32"/>
          <w:szCs w:val="32"/>
        </w:rPr>
        <w:t xml:space="preserve">2581.69 </w:t>
      </w:r>
      <w:r w:rsidRPr="006E551C">
        <w:rPr>
          <w:rFonts w:ascii="仿宋_GB2312" w:eastAsia="仿宋_GB2312" w:hAnsi="仿宋" w:cs="仿宋_GB2312" w:hint="eastAsia"/>
          <w:sz w:val="32"/>
          <w:szCs w:val="32"/>
        </w:rPr>
        <w:t>万元，完成年初预算的</w:t>
      </w:r>
      <w:r w:rsidRPr="006E551C">
        <w:rPr>
          <w:rFonts w:ascii="仿宋_GB2312" w:eastAsia="仿宋_GB2312" w:hAnsi="仿宋" w:cs="仿宋_GB2312"/>
          <w:sz w:val="32"/>
          <w:szCs w:val="32"/>
        </w:rPr>
        <w:t>319.96%</w:t>
      </w:r>
      <w:r w:rsidRPr="006E551C">
        <w:rPr>
          <w:rFonts w:ascii="仿宋_GB2312" w:eastAsia="仿宋_GB2312" w:hAnsi="仿宋" w:cs="仿宋_GB2312" w:hint="eastAsia"/>
          <w:sz w:val="32"/>
          <w:szCs w:val="32"/>
        </w:rPr>
        <w:t>。决算数大于预算数的主要原因部分支出年初未申请预算</w:t>
      </w:r>
      <w:r w:rsidRPr="006E551C">
        <w:rPr>
          <w:rFonts w:ascii="仿宋_GB2312" w:eastAsia="仿宋_GB2312" w:hAnsi="仿宋" w:cs="仿宋_GB2312"/>
          <w:sz w:val="32"/>
          <w:szCs w:val="32"/>
        </w:rPr>
        <w:t>(</w:t>
      </w:r>
      <w:r w:rsidRPr="006E551C">
        <w:rPr>
          <w:rFonts w:ascii="仿宋_GB2312" w:eastAsia="仿宋_GB2312" w:cs="仿宋_GB2312" w:hint="eastAsia"/>
          <w:sz w:val="32"/>
          <w:szCs w:val="32"/>
        </w:rPr>
        <w:t>政法网二期建设、综治信访维稳“中心</w:t>
      </w:r>
      <w:r w:rsidRPr="006E551C">
        <w:rPr>
          <w:rFonts w:ascii="仿宋_GB2312" w:eastAsia="仿宋_GB2312" w:cs="仿宋_GB2312"/>
          <w:sz w:val="32"/>
          <w:szCs w:val="32"/>
        </w:rPr>
        <w:t>+</w:t>
      </w:r>
      <w:r w:rsidRPr="006E551C">
        <w:rPr>
          <w:rFonts w:ascii="仿宋_GB2312" w:eastAsia="仿宋_GB2312" w:cs="仿宋_GB2312" w:hint="eastAsia"/>
          <w:sz w:val="32"/>
          <w:szCs w:val="32"/>
        </w:rPr>
        <w:t>网格化</w:t>
      </w:r>
      <w:r w:rsidRPr="006E551C">
        <w:rPr>
          <w:rFonts w:ascii="仿宋_GB2312" w:eastAsia="仿宋_GB2312" w:cs="仿宋_GB2312"/>
          <w:sz w:val="32"/>
          <w:szCs w:val="32"/>
        </w:rPr>
        <w:t>+</w:t>
      </w:r>
      <w:r w:rsidRPr="006E551C">
        <w:rPr>
          <w:rFonts w:ascii="仿宋_GB2312" w:eastAsia="仿宋_GB2312" w:cs="仿宋_GB2312" w:hint="eastAsia"/>
          <w:sz w:val="32"/>
          <w:szCs w:val="32"/>
        </w:rPr>
        <w:t>信息化”建设、社会工作、平安梅州建设下达</w:t>
      </w:r>
      <w:r w:rsidRPr="006E551C">
        <w:rPr>
          <w:rFonts w:ascii="仿宋_GB2312" w:eastAsia="仿宋_GB2312" w:cs="仿宋_GB2312"/>
          <w:sz w:val="32"/>
          <w:szCs w:val="32"/>
        </w:rPr>
        <w:t>1819</w:t>
      </w:r>
      <w:r w:rsidRPr="006E551C">
        <w:rPr>
          <w:rFonts w:ascii="仿宋_GB2312" w:eastAsia="仿宋_GB2312" w:cs="仿宋_GB2312" w:hint="eastAsia"/>
          <w:sz w:val="32"/>
          <w:szCs w:val="32"/>
        </w:rPr>
        <w:t>万元，已支出</w:t>
      </w:r>
      <w:r w:rsidRPr="006E551C">
        <w:rPr>
          <w:rFonts w:ascii="仿宋_GB2312" w:eastAsia="仿宋_GB2312" w:cs="仿宋_GB2312"/>
          <w:sz w:val="32"/>
          <w:szCs w:val="32"/>
        </w:rPr>
        <w:t>689.32</w:t>
      </w:r>
      <w:r w:rsidRPr="006E551C">
        <w:rPr>
          <w:rFonts w:ascii="仿宋_GB2312" w:eastAsia="仿宋_GB2312" w:cs="仿宋_GB2312" w:hint="eastAsia"/>
          <w:sz w:val="32"/>
          <w:szCs w:val="32"/>
        </w:rPr>
        <w:t>万元。（政法网建设已通过发改委立项）</w:t>
      </w:r>
      <w:r w:rsidRPr="006E551C">
        <w:rPr>
          <w:rFonts w:ascii="仿宋_GB2312" w:eastAsia="仿宋_GB2312" w:hAnsi="仿宋" w:cs="仿宋_GB2312" w:hint="eastAsia"/>
          <w:sz w:val="32"/>
          <w:szCs w:val="32"/>
        </w:rPr>
        <w:t>。等</w:t>
      </w:r>
      <w:r w:rsidRPr="006E551C">
        <w:rPr>
          <w:rFonts w:ascii="仿宋_GB2312" w:eastAsia="仿宋_GB2312" w:hAnsi="仿宋" w:cs="仿宋_GB2312"/>
          <w:sz w:val="32"/>
          <w:szCs w:val="32"/>
        </w:rPr>
        <w:t>)</w:t>
      </w:r>
      <w:r w:rsidRPr="006E551C">
        <w:rPr>
          <w:rFonts w:ascii="仿宋_GB2312" w:eastAsia="仿宋_GB2312" w:hAnsi="仿宋" w:cs="仿宋_GB2312" w:hint="eastAsia"/>
          <w:sz w:val="32"/>
          <w:szCs w:val="32"/>
        </w:rPr>
        <w:t>。其中：</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1</w:t>
      </w:r>
      <w:r w:rsidRPr="006E551C">
        <w:rPr>
          <w:rFonts w:ascii="仿宋_GB2312" w:eastAsia="仿宋_GB2312" w:hAnsi="仿宋" w:cs="仿宋_GB2312" w:hint="eastAsia"/>
          <w:sz w:val="32"/>
          <w:szCs w:val="32"/>
        </w:rPr>
        <w:t>）一般公共服务（类）政府办公厅（室）及相关机构事务（款）事业运行（项）。年初预算为</w:t>
      </w:r>
      <w:r w:rsidRPr="006E551C">
        <w:rPr>
          <w:rFonts w:ascii="仿宋_GB2312" w:eastAsia="仿宋_GB2312" w:hAnsi="仿宋" w:cs="仿宋_GB2312"/>
          <w:sz w:val="32"/>
          <w:szCs w:val="32"/>
        </w:rPr>
        <w:t>464.01</w:t>
      </w:r>
      <w:r w:rsidRPr="006E551C">
        <w:rPr>
          <w:rFonts w:ascii="仿宋_GB2312" w:eastAsia="仿宋_GB2312" w:hAnsi="仿宋" w:cs="仿宋_GB2312" w:hint="eastAsia"/>
          <w:sz w:val="32"/>
          <w:szCs w:val="32"/>
        </w:rPr>
        <w:t>万元，支出决算为</w:t>
      </w:r>
      <w:r w:rsidRPr="006E551C">
        <w:rPr>
          <w:rFonts w:ascii="仿宋_GB2312" w:eastAsia="仿宋_GB2312" w:hAnsi="仿宋" w:cs="仿宋_GB2312"/>
          <w:sz w:val="32"/>
          <w:szCs w:val="32"/>
        </w:rPr>
        <w:t xml:space="preserve">1386.58 </w:t>
      </w:r>
      <w:r w:rsidRPr="006E551C">
        <w:rPr>
          <w:rFonts w:ascii="仿宋_GB2312" w:eastAsia="仿宋_GB2312" w:hAnsi="仿宋" w:cs="仿宋_GB2312" w:hint="eastAsia"/>
          <w:sz w:val="32"/>
          <w:szCs w:val="32"/>
        </w:rPr>
        <w:t>万元，完成年初预算的</w:t>
      </w:r>
      <w:r w:rsidRPr="006E551C">
        <w:rPr>
          <w:rFonts w:ascii="仿宋_GB2312" w:eastAsia="仿宋_GB2312" w:hAnsi="仿宋" w:cs="仿宋_GB2312"/>
          <w:sz w:val="32"/>
          <w:szCs w:val="32"/>
        </w:rPr>
        <w:t>298.82%</w:t>
      </w:r>
      <w:r w:rsidRPr="006E551C">
        <w:rPr>
          <w:rFonts w:ascii="仿宋_GB2312" w:eastAsia="仿宋_GB2312" w:hAnsi="仿宋" w:cs="仿宋_GB2312" w:hint="eastAsia"/>
          <w:sz w:val="32"/>
          <w:szCs w:val="32"/>
        </w:rPr>
        <w:t>。决算数大于预算数的主要原因：一是部分支出年初未申请预算，按规定使用以前年度财政拨款结转资金支付及增加预算；二是</w:t>
      </w: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年工资福利标准调整及相关办公费用价格上涨</w:t>
      </w:r>
      <w:r w:rsidRPr="006E551C">
        <w:rPr>
          <w:rFonts w:ascii="仿宋_GB2312" w:eastAsia="仿宋_GB2312" w:hAnsi="仿宋" w:cs="仿宋_GB2312"/>
          <w:sz w:val="32"/>
          <w:szCs w:val="32"/>
        </w:rPr>
        <w:t>,</w:t>
      </w:r>
      <w:r w:rsidRPr="006E551C">
        <w:rPr>
          <w:rFonts w:ascii="仿宋_GB2312" w:eastAsia="仿宋_GB2312" w:hAnsi="仿宋" w:cs="仿宋_GB2312" w:hint="eastAsia"/>
          <w:sz w:val="32"/>
          <w:szCs w:val="32"/>
        </w:rPr>
        <w:t>机构合并人员增加，相应增加支出。</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2</w:t>
      </w:r>
      <w:r w:rsidRPr="006E551C">
        <w:rPr>
          <w:rFonts w:ascii="仿宋_GB2312" w:eastAsia="仿宋_GB2312" w:hAnsi="仿宋" w:cs="仿宋_GB2312" w:hint="eastAsia"/>
          <w:sz w:val="32"/>
          <w:szCs w:val="32"/>
        </w:rPr>
        <w:t>）医疗卫生与计划生育（类）医疗保障（项）事业单位医疗（款）。年初预算为</w:t>
      </w:r>
      <w:r w:rsidRPr="006E551C">
        <w:rPr>
          <w:rFonts w:ascii="仿宋_GB2312" w:eastAsia="仿宋_GB2312" w:hAnsi="仿宋" w:cs="仿宋_GB2312"/>
          <w:sz w:val="32"/>
          <w:szCs w:val="32"/>
        </w:rPr>
        <w:t>7.79</w:t>
      </w:r>
      <w:r w:rsidRPr="006E551C">
        <w:rPr>
          <w:rFonts w:ascii="仿宋_GB2312" w:eastAsia="仿宋_GB2312" w:hAnsi="仿宋" w:cs="仿宋_GB2312" w:hint="eastAsia"/>
          <w:sz w:val="32"/>
          <w:szCs w:val="32"/>
        </w:rPr>
        <w:t>万元，支出决算为</w:t>
      </w:r>
      <w:r w:rsidRPr="006E551C">
        <w:rPr>
          <w:rFonts w:ascii="仿宋_GB2312" w:eastAsia="仿宋_GB2312" w:hAnsi="仿宋" w:cs="仿宋_GB2312"/>
          <w:sz w:val="32"/>
          <w:szCs w:val="32"/>
        </w:rPr>
        <w:t>10.32</w:t>
      </w:r>
      <w:r w:rsidRPr="006E551C">
        <w:rPr>
          <w:rFonts w:ascii="仿宋_GB2312" w:eastAsia="仿宋_GB2312" w:hAnsi="仿宋" w:cs="仿宋_GB2312" w:hint="eastAsia"/>
          <w:sz w:val="32"/>
          <w:szCs w:val="32"/>
        </w:rPr>
        <w:t>万元，完成年初预算的</w:t>
      </w:r>
      <w:r w:rsidRPr="006E551C">
        <w:rPr>
          <w:rFonts w:ascii="仿宋_GB2312" w:eastAsia="仿宋_GB2312" w:hAnsi="仿宋" w:cs="仿宋_GB2312"/>
          <w:sz w:val="32"/>
          <w:szCs w:val="32"/>
        </w:rPr>
        <w:t>132.47%</w:t>
      </w:r>
      <w:r w:rsidRPr="006E551C">
        <w:rPr>
          <w:rFonts w:ascii="仿宋_GB2312" w:eastAsia="仿宋_GB2312" w:hAnsi="仿宋" w:cs="仿宋_GB2312" w:hint="eastAsia"/>
          <w:sz w:val="32"/>
          <w:szCs w:val="32"/>
        </w:rPr>
        <w:t>。决算数大于预算数的主要原因机构合并、人员增加，相应增加支出。</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3</w:t>
      </w:r>
      <w:r w:rsidRPr="006E551C">
        <w:rPr>
          <w:rFonts w:ascii="仿宋_GB2312" w:eastAsia="仿宋_GB2312" w:hAnsi="仿宋" w:cs="仿宋_GB2312" w:hint="eastAsia"/>
          <w:sz w:val="32"/>
          <w:szCs w:val="32"/>
        </w:rPr>
        <w:t>）公共安全支出。年初预算为</w:t>
      </w:r>
      <w:r w:rsidRPr="006E551C">
        <w:rPr>
          <w:rFonts w:ascii="仿宋_GB2312" w:eastAsia="仿宋_GB2312" w:hAnsi="仿宋" w:cs="仿宋_GB2312"/>
          <w:sz w:val="32"/>
          <w:szCs w:val="32"/>
        </w:rPr>
        <w:t>226.05</w:t>
      </w:r>
      <w:r w:rsidRPr="006E551C">
        <w:rPr>
          <w:rFonts w:ascii="仿宋_GB2312" w:eastAsia="仿宋_GB2312" w:hAnsi="仿宋" w:cs="仿宋_GB2312" w:hint="eastAsia"/>
          <w:sz w:val="32"/>
          <w:szCs w:val="32"/>
        </w:rPr>
        <w:t>万元，支出决算为</w:t>
      </w:r>
      <w:r w:rsidRPr="006E551C">
        <w:rPr>
          <w:rFonts w:ascii="仿宋_GB2312" w:eastAsia="仿宋_GB2312" w:hAnsi="仿宋" w:cs="仿宋_GB2312"/>
          <w:sz w:val="32"/>
          <w:szCs w:val="32"/>
        </w:rPr>
        <w:t>267.24</w:t>
      </w:r>
      <w:r w:rsidRPr="006E551C">
        <w:rPr>
          <w:rFonts w:ascii="仿宋_GB2312" w:eastAsia="仿宋_GB2312" w:hAnsi="仿宋" w:cs="仿宋_GB2312" w:hint="eastAsia"/>
          <w:sz w:val="32"/>
          <w:szCs w:val="32"/>
        </w:rPr>
        <w:t>万元，完成年初预算的</w:t>
      </w:r>
      <w:r w:rsidRPr="006E551C">
        <w:rPr>
          <w:rFonts w:ascii="仿宋_GB2312" w:eastAsia="仿宋_GB2312" w:hAnsi="仿宋" w:cs="仿宋_GB2312"/>
          <w:sz w:val="32"/>
          <w:szCs w:val="32"/>
        </w:rPr>
        <w:t>118.22%</w:t>
      </w:r>
      <w:r w:rsidRPr="006E551C">
        <w:rPr>
          <w:rFonts w:ascii="仿宋_GB2312" w:eastAsia="仿宋_GB2312" w:hAnsi="仿宋" w:cs="仿宋_GB2312" w:hint="eastAsia"/>
          <w:sz w:val="32"/>
          <w:szCs w:val="32"/>
        </w:rPr>
        <w:t>。决算数大于预算数的一是部分支出年初未申请预算，按规定使用以前年度财政拨款结转资金支付。</w:t>
      </w:r>
    </w:p>
    <w:p w:rsidR="009B1EC0" w:rsidRPr="006E551C" w:rsidRDefault="009B1EC0" w:rsidP="00C24C9A">
      <w:pPr>
        <w:pStyle w:val="PlainText"/>
        <w:spacing w:line="540" w:lineRule="exact"/>
        <w:ind w:firstLineChars="250" w:firstLine="31680"/>
        <w:rPr>
          <w:rFonts w:ascii="仿宋_GB2312" w:eastAsia="仿宋_GB2312" w:hAnsi="仿宋" w:cs="Times New Roman"/>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3</w:t>
      </w:r>
      <w:r w:rsidRPr="006E551C">
        <w:rPr>
          <w:rFonts w:ascii="仿宋_GB2312" w:eastAsia="仿宋_GB2312" w:hAnsi="仿宋" w:cs="仿宋_GB2312" w:hint="eastAsia"/>
          <w:sz w:val="32"/>
          <w:szCs w:val="32"/>
        </w:rPr>
        <w:t>）住房保障（类）住房改革（款）住房公积金（项）。年初预算为</w:t>
      </w:r>
      <w:r w:rsidRPr="006E551C">
        <w:rPr>
          <w:rFonts w:ascii="仿宋_GB2312" w:eastAsia="仿宋_GB2312" w:hAnsi="仿宋" w:cs="仿宋_GB2312"/>
          <w:sz w:val="32"/>
          <w:szCs w:val="32"/>
        </w:rPr>
        <w:t>30.79</w:t>
      </w:r>
      <w:r w:rsidRPr="006E551C">
        <w:rPr>
          <w:rFonts w:ascii="仿宋_GB2312" w:eastAsia="仿宋_GB2312" w:hAnsi="仿宋" w:cs="仿宋_GB2312" w:hint="eastAsia"/>
          <w:sz w:val="32"/>
          <w:szCs w:val="32"/>
        </w:rPr>
        <w:t>万元，支出决算为</w:t>
      </w:r>
      <w:r w:rsidRPr="006E551C">
        <w:rPr>
          <w:rFonts w:ascii="仿宋_GB2312" w:eastAsia="仿宋_GB2312" w:hAnsi="仿宋" w:cs="仿宋_GB2312"/>
          <w:sz w:val="32"/>
          <w:szCs w:val="32"/>
        </w:rPr>
        <w:t>64.88</w:t>
      </w:r>
      <w:r w:rsidRPr="006E551C">
        <w:rPr>
          <w:rFonts w:ascii="仿宋_GB2312" w:eastAsia="仿宋_GB2312" w:hAnsi="仿宋" w:cs="仿宋_GB2312" w:hint="eastAsia"/>
          <w:sz w:val="32"/>
          <w:szCs w:val="32"/>
        </w:rPr>
        <w:t>万元，完成年初预算的</w:t>
      </w:r>
      <w:r w:rsidRPr="006E551C">
        <w:rPr>
          <w:rFonts w:ascii="仿宋_GB2312" w:eastAsia="仿宋_GB2312" w:hAnsi="仿宋" w:cs="仿宋_GB2312"/>
          <w:sz w:val="32"/>
          <w:szCs w:val="32"/>
        </w:rPr>
        <w:t>210.71%</w:t>
      </w:r>
      <w:r w:rsidRPr="006E551C">
        <w:rPr>
          <w:rFonts w:ascii="仿宋_GB2312" w:eastAsia="仿宋_GB2312" w:hAnsi="仿宋" w:cs="仿宋_GB2312" w:hint="eastAsia"/>
          <w:sz w:val="32"/>
          <w:szCs w:val="32"/>
        </w:rPr>
        <w:t>。决算数大于预算数的主要原因</w:t>
      </w:r>
      <w:r w:rsidRPr="006E551C">
        <w:rPr>
          <w:rFonts w:ascii="仿宋_GB2312" w:eastAsia="仿宋_GB2312" w:hAnsi="仿宋" w:cs="仿宋_GB2312"/>
          <w:sz w:val="32"/>
          <w:szCs w:val="32"/>
        </w:rPr>
        <w:t xml:space="preserve">2015 </w:t>
      </w:r>
      <w:r w:rsidRPr="006E551C">
        <w:rPr>
          <w:rFonts w:ascii="仿宋_GB2312" w:eastAsia="仿宋_GB2312" w:hAnsi="仿宋" w:cs="仿宋_GB2312" w:hint="eastAsia"/>
          <w:sz w:val="32"/>
          <w:szCs w:val="32"/>
        </w:rPr>
        <w:t>年住房公积金标准调整，机构合并</w:t>
      </w:r>
      <w:r w:rsidRPr="006E551C">
        <w:rPr>
          <w:rFonts w:ascii="仿宋_GB2312" w:eastAsia="仿宋_GB2312" w:hAnsi="仿宋" w:cs="仿宋_GB2312"/>
          <w:sz w:val="32"/>
          <w:szCs w:val="32"/>
        </w:rPr>
        <w:t>,</w:t>
      </w:r>
      <w:r w:rsidRPr="006E551C">
        <w:rPr>
          <w:rFonts w:ascii="仿宋_GB2312" w:eastAsia="仿宋_GB2312" w:hAnsi="仿宋" w:cs="仿宋_GB2312" w:hint="eastAsia"/>
          <w:sz w:val="32"/>
          <w:szCs w:val="32"/>
        </w:rPr>
        <w:t>人员增加等。相应增加支出。</w:t>
      </w:r>
    </w:p>
    <w:p w:rsidR="009B1EC0" w:rsidRPr="006E551C" w:rsidRDefault="009B1EC0" w:rsidP="00C24C9A">
      <w:pPr>
        <w:spacing w:line="288" w:lineRule="auto"/>
        <w:ind w:firstLineChars="200" w:firstLine="31680"/>
        <w:rPr>
          <w:rFonts w:ascii="仿宋_GB2312" w:eastAsia="仿宋_GB2312" w:hAnsi="仿宋"/>
          <w:b/>
          <w:bCs/>
          <w:sz w:val="32"/>
          <w:szCs w:val="32"/>
        </w:rPr>
      </w:pPr>
      <w:r w:rsidRPr="006E551C">
        <w:rPr>
          <w:rFonts w:ascii="仿宋_GB2312" w:eastAsia="仿宋_GB2312" w:hAnsi="仿宋" w:cs="仿宋_GB2312" w:hint="eastAsia"/>
          <w:b/>
          <w:bCs/>
          <w:sz w:val="32"/>
          <w:szCs w:val="32"/>
        </w:rPr>
        <w:t>六、一般公共预算财政拨款基本支出决算情况说明</w:t>
      </w:r>
    </w:p>
    <w:p w:rsidR="009B1EC0" w:rsidRPr="006E551C" w:rsidRDefault="009B1EC0" w:rsidP="00C24C9A">
      <w:pPr>
        <w:spacing w:line="288" w:lineRule="auto"/>
        <w:ind w:firstLineChars="200" w:firstLine="31680"/>
        <w:rPr>
          <w:rFonts w:ascii="仿宋_GB2312" w:eastAsia="仿宋_GB2312" w:hAnsi="仿宋"/>
          <w:b/>
          <w:bCs/>
          <w:sz w:val="32"/>
          <w:szCs w:val="32"/>
        </w:rPr>
      </w:pPr>
      <w:r w:rsidRPr="006E551C">
        <w:rPr>
          <w:rFonts w:ascii="仿宋_GB2312" w:eastAsia="仿宋_GB2312" w:hAnsi="仿宋" w:cs="仿宋_GB2312" w:hint="eastAsia"/>
          <w:sz w:val="32"/>
          <w:szCs w:val="32"/>
        </w:rPr>
        <w:t>财政拨款基本支出</w:t>
      </w:r>
      <w:r w:rsidRPr="006E551C">
        <w:rPr>
          <w:rFonts w:ascii="仿宋_GB2312" w:eastAsia="仿宋_GB2312" w:hAnsi="仿宋" w:cs="仿宋_GB2312"/>
          <w:sz w:val="32"/>
          <w:szCs w:val="32"/>
        </w:rPr>
        <w:t>722.69</w:t>
      </w:r>
      <w:r w:rsidRPr="006E551C">
        <w:rPr>
          <w:rFonts w:ascii="仿宋_GB2312" w:eastAsia="仿宋_GB2312" w:hAnsi="仿宋" w:cs="仿宋_GB2312" w:hint="eastAsia"/>
          <w:sz w:val="32"/>
          <w:szCs w:val="32"/>
        </w:rPr>
        <w:t>万元，其中：人员经费</w:t>
      </w:r>
      <w:r w:rsidRPr="006E551C">
        <w:rPr>
          <w:rFonts w:ascii="仿宋_GB2312" w:eastAsia="仿宋_GB2312" w:hAnsi="仿宋" w:cs="仿宋_GB2312"/>
          <w:sz w:val="32"/>
          <w:szCs w:val="32"/>
        </w:rPr>
        <w:t>597.85</w:t>
      </w:r>
      <w:r w:rsidRPr="006E551C">
        <w:rPr>
          <w:rFonts w:ascii="仿宋_GB2312" w:eastAsia="仿宋_GB2312" w:hAnsi="仿宋" w:cs="仿宋_GB2312" w:hint="eastAsia"/>
          <w:sz w:val="32"/>
          <w:szCs w:val="32"/>
        </w:rPr>
        <w:t>万元，主要包括：基本工资、津贴补贴、社会保障缴费、伙食补助费、绩效工资、其他工资福利支出、奖励金、住房公积金、其他对个人和家庭的补助支出；公用经费</w:t>
      </w:r>
      <w:r w:rsidRPr="006E551C">
        <w:rPr>
          <w:rFonts w:ascii="仿宋_GB2312" w:eastAsia="仿宋_GB2312" w:hAnsi="仿宋" w:cs="仿宋_GB2312"/>
          <w:sz w:val="32"/>
          <w:szCs w:val="32"/>
        </w:rPr>
        <w:t>107.06</w:t>
      </w:r>
      <w:r w:rsidRPr="006E551C">
        <w:rPr>
          <w:rFonts w:ascii="仿宋_GB2312" w:eastAsia="仿宋_GB2312" w:hAnsi="仿宋" w:cs="仿宋_GB2312" w:hint="eastAsia"/>
          <w:sz w:val="32"/>
          <w:szCs w:val="32"/>
        </w:rPr>
        <w:t>万元，主要包括：办公费、印刷费、咨询费、手续费、水费、电费、邮电费、物业管理费、差旅费、维修（护）费、公务接待费、专用材料费、劳务费、委托业务费、工会经费、福利费、公务用车运行维护费、其他商品和服务支出。</w:t>
      </w:r>
    </w:p>
    <w:p w:rsidR="009B1EC0" w:rsidRPr="006E551C" w:rsidRDefault="009B1EC0" w:rsidP="00C24C9A">
      <w:pPr>
        <w:spacing w:line="288" w:lineRule="auto"/>
        <w:ind w:firstLineChars="200" w:firstLine="31680"/>
        <w:rPr>
          <w:rFonts w:ascii="仿宋_GB2312" w:eastAsia="仿宋_GB2312" w:hAnsi="仿宋"/>
          <w:b/>
          <w:bCs/>
          <w:sz w:val="32"/>
          <w:szCs w:val="32"/>
        </w:rPr>
      </w:pPr>
      <w:r w:rsidRPr="006E551C">
        <w:rPr>
          <w:rFonts w:ascii="仿宋_GB2312" w:eastAsia="仿宋_GB2312" w:hAnsi="仿宋" w:cs="仿宋_GB2312" w:hint="eastAsia"/>
          <w:b/>
          <w:bCs/>
          <w:sz w:val="32"/>
          <w:szCs w:val="32"/>
        </w:rPr>
        <w:t>七、“三公”经费公共预算财政拨款支出决算情况说明</w:t>
      </w:r>
    </w:p>
    <w:p w:rsidR="009B1EC0" w:rsidRPr="006E551C" w:rsidRDefault="009B1EC0" w:rsidP="00C24C9A">
      <w:pPr>
        <w:spacing w:line="600" w:lineRule="exact"/>
        <w:ind w:firstLineChars="200" w:firstLine="31680"/>
        <w:rPr>
          <w:rFonts w:ascii="仿宋_GB2312" w:eastAsia="仿宋_GB2312"/>
          <w:b/>
          <w:bCs/>
          <w:sz w:val="32"/>
          <w:szCs w:val="32"/>
        </w:rPr>
      </w:pPr>
      <w:r w:rsidRPr="006E551C">
        <w:rPr>
          <w:rFonts w:ascii="仿宋_GB2312" w:eastAsia="仿宋_GB2312" w:hAnsi="仿宋" w:cs="仿宋_GB2312" w:hint="eastAsia"/>
          <w:b/>
          <w:bCs/>
          <w:sz w:val="32"/>
          <w:szCs w:val="32"/>
        </w:rPr>
        <w:t>（一）“三公”经费财政拨款支出决算总体情况说明</w:t>
      </w:r>
    </w:p>
    <w:p w:rsidR="009B1EC0" w:rsidRPr="007E7808"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年度“三公”经费财政拨款支出预算为</w:t>
      </w:r>
      <w:r w:rsidRPr="006E551C">
        <w:rPr>
          <w:rFonts w:ascii="仿宋_GB2312" w:eastAsia="仿宋_GB2312" w:hAnsi="仿宋" w:cs="仿宋_GB2312"/>
          <w:sz w:val="32"/>
          <w:szCs w:val="32"/>
        </w:rPr>
        <w:t>37.5</w:t>
      </w:r>
      <w:r w:rsidRPr="006E551C">
        <w:rPr>
          <w:rFonts w:ascii="仿宋_GB2312" w:eastAsia="仿宋_GB2312" w:hAnsi="仿宋" w:cs="仿宋_GB2312" w:hint="eastAsia"/>
          <w:sz w:val="32"/>
          <w:szCs w:val="32"/>
        </w:rPr>
        <w:t>万元，支出决算为</w:t>
      </w:r>
      <w:r w:rsidRPr="006E551C">
        <w:rPr>
          <w:rFonts w:ascii="仿宋_GB2312" w:eastAsia="仿宋_GB2312" w:hAnsi="仿宋" w:cs="仿宋_GB2312"/>
          <w:sz w:val="32"/>
          <w:szCs w:val="32"/>
        </w:rPr>
        <w:t>26.89</w:t>
      </w:r>
      <w:r w:rsidRPr="006E551C">
        <w:rPr>
          <w:rFonts w:ascii="仿宋_GB2312" w:eastAsia="仿宋_GB2312" w:hAnsi="仿宋" w:cs="仿宋_GB2312" w:hint="eastAsia"/>
          <w:sz w:val="32"/>
          <w:szCs w:val="32"/>
        </w:rPr>
        <w:t>万元，完成预算的</w:t>
      </w:r>
      <w:r w:rsidRPr="006E551C">
        <w:rPr>
          <w:rFonts w:ascii="仿宋_GB2312" w:eastAsia="仿宋_GB2312" w:hAnsi="仿宋" w:cs="仿宋_GB2312"/>
          <w:sz w:val="32"/>
          <w:szCs w:val="32"/>
        </w:rPr>
        <w:t>72%</w:t>
      </w:r>
      <w:r w:rsidRPr="006E551C">
        <w:rPr>
          <w:rFonts w:ascii="仿宋_GB2312" w:eastAsia="仿宋_GB2312" w:hAnsi="仿宋" w:cs="仿宋_GB2312" w:hint="eastAsia"/>
          <w:sz w:val="32"/>
          <w:szCs w:val="32"/>
        </w:rPr>
        <w:t>，其中：因公出国（境）费决算支出决算为</w:t>
      </w:r>
      <w:r w:rsidRPr="006E551C">
        <w:rPr>
          <w:rFonts w:ascii="仿宋_GB2312" w:eastAsia="仿宋_GB2312" w:hAnsi="仿宋" w:cs="仿宋_GB2312"/>
          <w:sz w:val="32"/>
          <w:szCs w:val="32"/>
        </w:rPr>
        <w:t>1.28</w:t>
      </w:r>
      <w:r w:rsidRPr="006E551C">
        <w:rPr>
          <w:rFonts w:ascii="仿宋_GB2312" w:eastAsia="仿宋_GB2312" w:hAnsi="仿宋" w:cs="仿宋_GB2312" w:hint="eastAsia"/>
          <w:sz w:val="32"/>
          <w:szCs w:val="32"/>
        </w:rPr>
        <w:t>万元；公务用车购置及运行费支出决算为</w:t>
      </w:r>
      <w:r w:rsidRPr="006E551C">
        <w:rPr>
          <w:rFonts w:ascii="仿宋_GB2312" w:eastAsia="仿宋_GB2312" w:hAnsi="仿宋" w:cs="仿宋_GB2312"/>
          <w:sz w:val="32"/>
          <w:szCs w:val="32"/>
        </w:rPr>
        <w:t>19.65</w:t>
      </w:r>
      <w:r w:rsidRPr="006E551C">
        <w:rPr>
          <w:rFonts w:ascii="仿宋_GB2312" w:eastAsia="仿宋_GB2312" w:hAnsi="仿宋" w:cs="仿宋_GB2312" w:hint="eastAsia"/>
          <w:sz w:val="32"/>
          <w:szCs w:val="32"/>
        </w:rPr>
        <w:t>万元，完成预算的</w:t>
      </w:r>
      <w:r w:rsidRPr="006E551C">
        <w:rPr>
          <w:rFonts w:ascii="仿宋_GB2312" w:eastAsia="仿宋_GB2312" w:hAnsi="仿宋" w:cs="仿宋_GB2312"/>
          <w:sz w:val="32"/>
          <w:szCs w:val="32"/>
        </w:rPr>
        <w:t>71%</w:t>
      </w:r>
      <w:r w:rsidRPr="006E551C">
        <w:rPr>
          <w:rFonts w:ascii="仿宋_GB2312" w:eastAsia="仿宋_GB2312" w:hAnsi="仿宋" w:cs="仿宋_GB2312" w:hint="eastAsia"/>
          <w:sz w:val="32"/>
          <w:szCs w:val="32"/>
        </w:rPr>
        <w:t>；公务接待费支出决算为</w:t>
      </w:r>
      <w:r w:rsidRPr="006E551C">
        <w:rPr>
          <w:rFonts w:ascii="仿宋_GB2312" w:eastAsia="仿宋_GB2312" w:hAnsi="仿宋" w:cs="仿宋_GB2312"/>
          <w:sz w:val="32"/>
          <w:szCs w:val="32"/>
        </w:rPr>
        <w:t>5.96</w:t>
      </w:r>
      <w:r w:rsidRPr="006E551C">
        <w:rPr>
          <w:rFonts w:ascii="仿宋_GB2312" w:eastAsia="仿宋_GB2312" w:hAnsi="仿宋" w:cs="仿宋_GB2312" w:hint="eastAsia"/>
          <w:sz w:val="32"/>
          <w:szCs w:val="32"/>
        </w:rPr>
        <w:t>万元，完成预算的</w:t>
      </w:r>
      <w:r w:rsidRPr="006E551C">
        <w:rPr>
          <w:rFonts w:ascii="仿宋_GB2312" w:eastAsia="仿宋_GB2312" w:hAnsi="仿宋" w:cs="仿宋_GB2312"/>
          <w:sz w:val="32"/>
          <w:szCs w:val="32"/>
        </w:rPr>
        <w:t>59.6%</w:t>
      </w: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年度“三公”经费支出决算数小于预算数。</w:t>
      </w:r>
      <w:r w:rsidRPr="006E551C">
        <w:rPr>
          <w:rFonts w:ascii="仿宋_GB2312" w:eastAsia="仿宋_GB2312" w:cs="仿宋_GB2312"/>
          <w:sz w:val="32"/>
          <w:szCs w:val="32"/>
        </w:rPr>
        <w:t>2016</w:t>
      </w:r>
      <w:r w:rsidRPr="006E551C">
        <w:rPr>
          <w:rFonts w:ascii="仿宋_GB2312" w:eastAsia="仿宋_GB2312" w:cs="仿宋_GB2312" w:hint="eastAsia"/>
          <w:sz w:val="32"/>
          <w:szCs w:val="32"/>
        </w:rPr>
        <w:t>年度“三公”经费支出决算数比</w:t>
      </w:r>
      <w:r w:rsidRPr="006E551C">
        <w:rPr>
          <w:rFonts w:ascii="仿宋_GB2312" w:eastAsia="仿宋_GB2312" w:cs="仿宋_GB2312"/>
          <w:sz w:val="32"/>
          <w:szCs w:val="32"/>
        </w:rPr>
        <w:t>2015</w:t>
      </w:r>
      <w:r w:rsidRPr="006E551C">
        <w:rPr>
          <w:rFonts w:ascii="仿宋_GB2312" w:eastAsia="仿宋_GB2312" w:cs="仿宋_GB2312" w:hint="eastAsia"/>
          <w:sz w:val="32"/>
          <w:szCs w:val="32"/>
        </w:rPr>
        <w:t>年减少</w:t>
      </w:r>
      <w:r w:rsidRPr="006E551C">
        <w:rPr>
          <w:rFonts w:ascii="仿宋_GB2312" w:eastAsia="仿宋_GB2312" w:cs="仿宋_GB2312"/>
          <w:sz w:val="32"/>
          <w:szCs w:val="32"/>
        </w:rPr>
        <w:t>99.23</w:t>
      </w:r>
      <w:r w:rsidRPr="006E551C">
        <w:rPr>
          <w:rFonts w:ascii="仿宋_GB2312" w:eastAsia="仿宋_GB2312" w:cs="仿宋_GB2312" w:hint="eastAsia"/>
          <w:sz w:val="32"/>
          <w:szCs w:val="32"/>
        </w:rPr>
        <w:t>万元，下降</w:t>
      </w:r>
      <w:r w:rsidRPr="006E551C">
        <w:rPr>
          <w:rFonts w:ascii="仿宋_GB2312" w:eastAsia="仿宋_GB2312" w:cs="仿宋_GB2312"/>
          <w:sz w:val="32"/>
          <w:szCs w:val="32"/>
        </w:rPr>
        <w:t>78.67%</w:t>
      </w:r>
      <w:r w:rsidRPr="006E551C">
        <w:rPr>
          <w:rFonts w:ascii="仿宋_GB2312" w:eastAsia="仿宋_GB2312" w:cs="仿宋_GB2312" w:hint="eastAsia"/>
          <w:sz w:val="32"/>
          <w:szCs w:val="32"/>
        </w:rPr>
        <w:t>，其中因公出国（境）费支出决算为</w:t>
      </w:r>
      <w:r w:rsidRPr="006E551C">
        <w:rPr>
          <w:rFonts w:ascii="仿宋_GB2312" w:eastAsia="仿宋_GB2312" w:cs="仿宋_GB2312"/>
          <w:sz w:val="32"/>
          <w:szCs w:val="32"/>
        </w:rPr>
        <w:t>1.28</w:t>
      </w:r>
      <w:r w:rsidRPr="006E551C">
        <w:rPr>
          <w:rFonts w:ascii="仿宋_GB2312" w:eastAsia="仿宋_GB2312" w:cs="仿宋_GB2312" w:hint="eastAsia"/>
          <w:sz w:val="32"/>
          <w:szCs w:val="32"/>
        </w:rPr>
        <w:t>万元，比</w:t>
      </w:r>
      <w:r w:rsidRPr="006E551C">
        <w:rPr>
          <w:rFonts w:ascii="仿宋_GB2312" w:eastAsia="仿宋_GB2312" w:cs="仿宋_GB2312"/>
          <w:sz w:val="32"/>
          <w:szCs w:val="32"/>
        </w:rPr>
        <w:t>2015</w:t>
      </w:r>
      <w:r w:rsidRPr="006E551C">
        <w:rPr>
          <w:rFonts w:ascii="仿宋_GB2312" w:eastAsia="仿宋_GB2312" w:cs="仿宋_GB2312" w:hint="eastAsia"/>
          <w:sz w:val="32"/>
          <w:szCs w:val="32"/>
        </w:rPr>
        <w:t>年减少</w:t>
      </w:r>
      <w:r w:rsidRPr="006E551C">
        <w:rPr>
          <w:rFonts w:ascii="仿宋_GB2312" w:eastAsia="仿宋_GB2312" w:cs="仿宋_GB2312"/>
          <w:sz w:val="32"/>
          <w:szCs w:val="32"/>
        </w:rPr>
        <w:t>0.52</w:t>
      </w:r>
      <w:r w:rsidRPr="006E551C">
        <w:rPr>
          <w:rFonts w:ascii="仿宋_GB2312" w:eastAsia="仿宋_GB2312" w:cs="仿宋_GB2312" w:hint="eastAsia"/>
          <w:sz w:val="32"/>
          <w:szCs w:val="32"/>
        </w:rPr>
        <w:t>万元，同比下降</w:t>
      </w:r>
      <w:r w:rsidRPr="006E551C">
        <w:rPr>
          <w:rFonts w:ascii="仿宋_GB2312" w:eastAsia="仿宋_GB2312" w:cs="仿宋_GB2312"/>
          <w:sz w:val="32"/>
          <w:szCs w:val="32"/>
        </w:rPr>
        <w:t>28.88%</w:t>
      </w:r>
      <w:r w:rsidRPr="006E551C">
        <w:rPr>
          <w:rFonts w:ascii="仿宋_GB2312" w:eastAsia="仿宋_GB2312" w:cs="仿宋_GB2312" w:hint="eastAsia"/>
          <w:sz w:val="32"/>
          <w:szCs w:val="32"/>
        </w:rPr>
        <w:t>；公务用车运行费支出</w:t>
      </w:r>
      <w:r w:rsidRPr="006E551C">
        <w:rPr>
          <w:rFonts w:ascii="仿宋_GB2312" w:eastAsia="仿宋_GB2312" w:cs="仿宋_GB2312"/>
          <w:sz w:val="32"/>
          <w:szCs w:val="32"/>
        </w:rPr>
        <w:t>19.65</w:t>
      </w:r>
      <w:r w:rsidRPr="006E551C">
        <w:rPr>
          <w:rFonts w:ascii="仿宋_GB2312" w:eastAsia="仿宋_GB2312" w:cs="仿宋_GB2312" w:hint="eastAsia"/>
          <w:sz w:val="32"/>
          <w:szCs w:val="32"/>
        </w:rPr>
        <w:t>万元</w:t>
      </w:r>
      <w:r w:rsidRPr="006E551C">
        <w:rPr>
          <w:rFonts w:ascii="仿宋_GB2312" w:eastAsia="仿宋_GB2312" w:cs="仿宋_GB2312"/>
          <w:sz w:val="32"/>
          <w:szCs w:val="32"/>
        </w:rPr>
        <w:t>,</w:t>
      </w:r>
      <w:r w:rsidRPr="006E551C">
        <w:rPr>
          <w:rFonts w:ascii="仿宋_GB2312" w:eastAsia="仿宋_GB2312" w:cs="仿宋_GB2312" w:hint="eastAsia"/>
          <w:sz w:val="32"/>
          <w:szCs w:val="32"/>
        </w:rPr>
        <w:t>比</w:t>
      </w:r>
      <w:r w:rsidRPr="006E551C">
        <w:rPr>
          <w:rFonts w:ascii="仿宋_GB2312" w:eastAsia="仿宋_GB2312" w:cs="仿宋_GB2312"/>
          <w:sz w:val="32"/>
          <w:szCs w:val="32"/>
        </w:rPr>
        <w:t>2015</w:t>
      </w:r>
      <w:r w:rsidRPr="006E551C">
        <w:rPr>
          <w:rFonts w:ascii="仿宋_GB2312" w:eastAsia="仿宋_GB2312" w:cs="仿宋_GB2312" w:hint="eastAsia"/>
          <w:sz w:val="32"/>
          <w:szCs w:val="32"/>
        </w:rPr>
        <w:t>年减少</w:t>
      </w:r>
      <w:r w:rsidRPr="006E551C">
        <w:rPr>
          <w:rFonts w:ascii="仿宋_GB2312" w:eastAsia="仿宋_GB2312" w:cs="仿宋_GB2312"/>
          <w:sz w:val="32"/>
          <w:szCs w:val="32"/>
        </w:rPr>
        <w:t>100.73</w:t>
      </w:r>
      <w:r w:rsidRPr="006E551C">
        <w:rPr>
          <w:rFonts w:ascii="仿宋_GB2312" w:eastAsia="仿宋_GB2312" w:cs="仿宋_GB2312" w:hint="eastAsia"/>
          <w:sz w:val="32"/>
          <w:szCs w:val="32"/>
        </w:rPr>
        <w:t>万元，同比下降</w:t>
      </w:r>
      <w:r w:rsidRPr="006E551C">
        <w:rPr>
          <w:rFonts w:ascii="仿宋_GB2312" w:eastAsia="仿宋_GB2312" w:cs="仿宋_GB2312"/>
          <w:sz w:val="32"/>
          <w:szCs w:val="32"/>
        </w:rPr>
        <w:t>83.67%</w:t>
      </w:r>
      <w:r w:rsidRPr="006E551C">
        <w:rPr>
          <w:rFonts w:ascii="仿宋_GB2312" w:eastAsia="仿宋_GB2312" w:cs="仿宋_GB2312" w:hint="eastAsia"/>
          <w:sz w:val="32"/>
          <w:szCs w:val="32"/>
        </w:rPr>
        <w:t>；公务接待费支出决算</w:t>
      </w:r>
      <w:r w:rsidRPr="006E551C">
        <w:rPr>
          <w:rFonts w:ascii="仿宋_GB2312" w:eastAsia="仿宋_GB2312" w:cs="仿宋_GB2312"/>
          <w:sz w:val="32"/>
          <w:szCs w:val="32"/>
        </w:rPr>
        <w:t>5.96</w:t>
      </w:r>
      <w:r w:rsidRPr="006E551C">
        <w:rPr>
          <w:rFonts w:ascii="仿宋_GB2312" w:eastAsia="仿宋_GB2312" w:cs="仿宋_GB2312" w:hint="eastAsia"/>
          <w:sz w:val="32"/>
          <w:szCs w:val="32"/>
        </w:rPr>
        <w:t>万元，决算增加</w:t>
      </w:r>
      <w:r w:rsidRPr="006E551C">
        <w:rPr>
          <w:rFonts w:ascii="仿宋_GB2312" w:eastAsia="仿宋_GB2312" w:cs="仿宋_GB2312"/>
          <w:sz w:val="32"/>
          <w:szCs w:val="32"/>
        </w:rPr>
        <w:t>2.02</w:t>
      </w:r>
      <w:r w:rsidRPr="006E551C">
        <w:rPr>
          <w:rFonts w:ascii="仿宋_GB2312" w:eastAsia="仿宋_GB2312" w:cs="仿宋_GB2312" w:hint="eastAsia"/>
          <w:sz w:val="32"/>
          <w:szCs w:val="32"/>
        </w:rPr>
        <w:t>万元，同比下增加</w:t>
      </w:r>
      <w:r w:rsidRPr="006E551C">
        <w:rPr>
          <w:rFonts w:ascii="仿宋_GB2312" w:eastAsia="仿宋_GB2312" w:cs="仿宋_GB2312"/>
          <w:sz w:val="32"/>
          <w:szCs w:val="32"/>
        </w:rPr>
        <w:t>33.89%</w:t>
      </w:r>
      <w:r w:rsidRPr="006E551C">
        <w:rPr>
          <w:rFonts w:ascii="仿宋_GB2312" w:eastAsia="仿宋_GB2312" w:cs="仿宋_GB2312" w:hint="eastAsia"/>
          <w:sz w:val="32"/>
          <w:szCs w:val="32"/>
        </w:rPr>
        <w:t>。公务用车购置及运行费支出减少的主要原因是认真贯彻落实中央“八项规定”精神和厉行节约要求，进一步从严控制“三公”经费开支，贯彻落实中央和国家机关公务用车制度改革精神，公务用车次数减少，没有更新购置</w:t>
      </w:r>
      <w:r w:rsidRPr="006E551C">
        <w:rPr>
          <w:rFonts w:ascii="仿宋_GB2312" w:eastAsia="仿宋_GB2312" w:cs="仿宋_GB2312"/>
          <w:sz w:val="32"/>
          <w:szCs w:val="32"/>
        </w:rPr>
        <w:t xml:space="preserve"> </w:t>
      </w:r>
      <w:r w:rsidRPr="006E551C">
        <w:rPr>
          <w:rFonts w:ascii="仿宋_GB2312" w:eastAsia="仿宋_GB2312" w:cs="仿宋_GB2312" w:hint="eastAsia"/>
          <w:sz w:val="32"/>
          <w:szCs w:val="32"/>
        </w:rPr>
        <w:t>车辆，（</w:t>
      </w:r>
      <w:r w:rsidRPr="006E551C">
        <w:rPr>
          <w:rFonts w:ascii="仿宋_GB2312" w:eastAsia="仿宋_GB2312" w:cs="仿宋_GB2312"/>
          <w:sz w:val="32"/>
          <w:szCs w:val="32"/>
        </w:rPr>
        <w:t>2015</w:t>
      </w:r>
      <w:r w:rsidRPr="006E551C">
        <w:rPr>
          <w:rFonts w:ascii="仿宋_GB2312" w:eastAsia="仿宋_GB2312" w:cs="仿宋_GB2312" w:hint="eastAsia"/>
          <w:sz w:val="32"/>
          <w:szCs w:val="32"/>
        </w:rPr>
        <w:t>年更新购置</w:t>
      </w:r>
      <w:r w:rsidRPr="006E551C">
        <w:rPr>
          <w:rFonts w:ascii="仿宋_GB2312" w:eastAsia="仿宋_GB2312" w:cs="仿宋_GB2312"/>
          <w:sz w:val="32"/>
          <w:szCs w:val="32"/>
        </w:rPr>
        <w:t xml:space="preserve"> 1</w:t>
      </w:r>
      <w:r w:rsidRPr="006E551C">
        <w:rPr>
          <w:rFonts w:ascii="仿宋_GB2312" w:eastAsia="仿宋_GB2312" w:cs="仿宋_GB2312" w:hint="eastAsia"/>
          <w:sz w:val="32"/>
          <w:szCs w:val="32"/>
        </w:rPr>
        <w:t>辆，购置支出</w:t>
      </w:r>
      <w:r w:rsidRPr="006E551C">
        <w:rPr>
          <w:rFonts w:ascii="仿宋_GB2312" w:eastAsia="仿宋_GB2312" w:cs="仿宋_GB2312"/>
          <w:sz w:val="32"/>
          <w:szCs w:val="32"/>
        </w:rPr>
        <w:t xml:space="preserve"> 69</w:t>
      </w:r>
      <w:r w:rsidRPr="006E551C">
        <w:rPr>
          <w:rFonts w:ascii="仿宋_GB2312" w:eastAsia="仿宋_GB2312" w:cs="仿宋_GB2312" w:hint="eastAsia"/>
          <w:sz w:val="32"/>
          <w:szCs w:val="32"/>
        </w:rPr>
        <w:t>万元，全年运行维护费支出</w:t>
      </w:r>
      <w:r w:rsidRPr="006E551C">
        <w:rPr>
          <w:rFonts w:ascii="仿宋_GB2312" w:eastAsia="仿宋_GB2312" w:cs="仿宋_GB2312"/>
          <w:sz w:val="32"/>
          <w:szCs w:val="32"/>
        </w:rPr>
        <w:t>51.38</w:t>
      </w:r>
      <w:r w:rsidRPr="006E551C">
        <w:rPr>
          <w:rFonts w:ascii="仿宋_GB2312" w:eastAsia="仿宋_GB2312" w:cs="仿宋_GB2312" w:hint="eastAsia"/>
          <w:sz w:val="32"/>
          <w:szCs w:val="32"/>
        </w:rPr>
        <w:t>万元）。公务接待费支出增加的主要原因是机构合并，人员增加，工作任务</w:t>
      </w:r>
      <w:r>
        <w:rPr>
          <w:rFonts w:ascii="仿宋_GB2312" w:eastAsia="仿宋_GB2312" w:cs="仿宋_GB2312" w:hint="eastAsia"/>
          <w:sz w:val="32"/>
          <w:szCs w:val="32"/>
        </w:rPr>
        <w:t>增加</w:t>
      </w:r>
      <w:r w:rsidRPr="006E551C">
        <w:rPr>
          <w:rFonts w:ascii="仿宋_GB2312" w:eastAsia="仿宋_GB2312" w:cs="仿宋_GB2312" w:hint="eastAsia"/>
          <w:sz w:val="32"/>
          <w:szCs w:val="32"/>
        </w:rPr>
        <w:t>。</w:t>
      </w:r>
    </w:p>
    <w:p w:rsidR="009B1EC0" w:rsidRPr="006E551C" w:rsidRDefault="009B1EC0" w:rsidP="00C24C9A">
      <w:pPr>
        <w:ind w:firstLineChars="200" w:firstLine="31680"/>
        <w:rPr>
          <w:rFonts w:ascii="仿宋_GB2312" w:eastAsia="仿宋_GB2312" w:hAnsi="仿宋"/>
          <w:b/>
          <w:bCs/>
          <w:sz w:val="32"/>
          <w:szCs w:val="32"/>
        </w:rPr>
      </w:pPr>
      <w:r w:rsidRPr="006E551C">
        <w:rPr>
          <w:rFonts w:ascii="仿宋_GB2312" w:eastAsia="仿宋_GB2312" w:hAnsi="仿宋" w:cs="仿宋_GB2312" w:hint="eastAsia"/>
          <w:b/>
          <w:bCs/>
          <w:sz w:val="32"/>
          <w:szCs w:val="32"/>
        </w:rPr>
        <w:t>（二）“三公”经费财政拨款支出决算具体情况说明</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sz w:val="32"/>
          <w:szCs w:val="32"/>
        </w:rPr>
        <w:t>2016</w:t>
      </w:r>
      <w:r w:rsidRPr="006E551C">
        <w:rPr>
          <w:rFonts w:ascii="仿宋_GB2312" w:eastAsia="仿宋_GB2312" w:cs="仿宋_GB2312" w:hint="eastAsia"/>
          <w:sz w:val="32"/>
          <w:szCs w:val="32"/>
        </w:rPr>
        <w:t>年度“三公”经费财政拨款支出预算为</w:t>
      </w:r>
      <w:r w:rsidRPr="006E551C">
        <w:rPr>
          <w:rFonts w:ascii="仿宋_GB2312" w:eastAsia="仿宋_GB2312" w:hAnsi="仿宋" w:cs="仿宋_GB2312"/>
          <w:sz w:val="32"/>
          <w:szCs w:val="32"/>
        </w:rPr>
        <w:t>37.5</w:t>
      </w:r>
      <w:r w:rsidRPr="006E551C">
        <w:rPr>
          <w:rFonts w:ascii="仿宋_GB2312" w:eastAsia="仿宋_GB2312" w:cs="仿宋_GB2312" w:hint="eastAsia"/>
          <w:sz w:val="32"/>
          <w:szCs w:val="32"/>
        </w:rPr>
        <w:t>万元，支出决算</w:t>
      </w:r>
      <w:r w:rsidRPr="006E551C">
        <w:rPr>
          <w:rFonts w:ascii="仿宋_GB2312" w:eastAsia="仿宋_GB2312" w:hAnsi="仿宋" w:cs="仿宋_GB2312"/>
          <w:sz w:val="32"/>
          <w:szCs w:val="32"/>
        </w:rPr>
        <w:t>26.89</w:t>
      </w:r>
      <w:r w:rsidRPr="006E551C">
        <w:rPr>
          <w:rFonts w:ascii="仿宋_GB2312" w:eastAsia="仿宋_GB2312" w:cs="仿宋_GB2312" w:hint="eastAsia"/>
          <w:sz w:val="32"/>
          <w:szCs w:val="32"/>
        </w:rPr>
        <w:t>万元，完成预算的</w:t>
      </w:r>
      <w:r w:rsidRPr="006E551C">
        <w:rPr>
          <w:rFonts w:ascii="仿宋_GB2312" w:eastAsia="仿宋_GB2312" w:cs="仿宋_GB2312"/>
          <w:sz w:val="32"/>
          <w:szCs w:val="32"/>
        </w:rPr>
        <w:t>72%</w:t>
      </w:r>
      <w:r w:rsidRPr="006E551C">
        <w:rPr>
          <w:rFonts w:ascii="仿宋_GB2312" w:eastAsia="仿宋_GB2312" w:cs="仿宋_GB2312" w:hint="eastAsia"/>
          <w:sz w:val="32"/>
          <w:szCs w:val="32"/>
        </w:rPr>
        <w:t>，其中：因公出国（境）费支出决算为</w:t>
      </w:r>
      <w:r w:rsidRPr="006E551C">
        <w:rPr>
          <w:rFonts w:ascii="仿宋_GB2312" w:eastAsia="仿宋_GB2312" w:cs="仿宋_GB2312"/>
          <w:sz w:val="32"/>
          <w:szCs w:val="32"/>
        </w:rPr>
        <w:t>1.28</w:t>
      </w:r>
      <w:r w:rsidRPr="006E551C">
        <w:rPr>
          <w:rFonts w:ascii="仿宋_GB2312" w:eastAsia="仿宋_GB2312" w:cs="仿宋_GB2312" w:hint="eastAsia"/>
          <w:sz w:val="32"/>
          <w:szCs w:val="32"/>
        </w:rPr>
        <w:t>万元，完成预算的</w:t>
      </w:r>
      <w:r w:rsidRPr="006E551C">
        <w:rPr>
          <w:rFonts w:ascii="仿宋_GB2312" w:eastAsia="仿宋_GB2312" w:cs="仿宋_GB2312"/>
          <w:sz w:val="32"/>
          <w:szCs w:val="32"/>
        </w:rPr>
        <w:t>3.41%</w:t>
      </w:r>
      <w:r w:rsidRPr="006E551C">
        <w:rPr>
          <w:rFonts w:ascii="仿宋_GB2312" w:eastAsia="仿宋_GB2312" w:cs="仿宋_GB2312" w:hint="eastAsia"/>
          <w:sz w:val="32"/>
          <w:szCs w:val="32"/>
        </w:rPr>
        <w:t>；公务用车购置及运行费支出决算为</w:t>
      </w:r>
      <w:r w:rsidRPr="006E551C">
        <w:rPr>
          <w:rFonts w:ascii="仿宋_GB2312" w:eastAsia="仿宋_GB2312" w:cs="仿宋_GB2312"/>
          <w:sz w:val="32"/>
          <w:szCs w:val="32"/>
        </w:rPr>
        <w:t>19.65</w:t>
      </w:r>
      <w:r w:rsidRPr="006E551C">
        <w:rPr>
          <w:rFonts w:ascii="仿宋_GB2312" w:eastAsia="仿宋_GB2312" w:cs="仿宋_GB2312" w:hint="eastAsia"/>
          <w:sz w:val="32"/>
          <w:szCs w:val="32"/>
        </w:rPr>
        <w:t>万元，完成预算的</w:t>
      </w:r>
      <w:r w:rsidRPr="006E551C">
        <w:rPr>
          <w:rFonts w:ascii="仿宋_GB2312" w:eastAsia="仿宋_GB2312" w:cs="仿宋_GB2312"/>
          <w:sz w:val="32"/>
          <w:szCs w:val="32"/>
        </w:rPr>
        <w:t>52.4%</w:t>
      </w:r>
      <w:r w:rsidRPr="006E551C">
        <w:rPr>
          <w:rFonts w:ascii="仿宋_GB2312" w:eastAsia="仿宋_GB2312" w:cs="仿宋_GB2312" w:hint="eastAsia"/>
          <w:sz w:val="32"/>
          <w:szCs w:val="32"/>
        </w:rPr>
        <w:t>。；公务接待费支出决算为</w:t>
      </w:r>
      <w:r w:rsidRPr="006E551C">
        <w:rPr>
          <w:rFonts w:ascii="仿宋_GB2312" w:eastAsia="仿宋_GB2312" w:cs="仿宋_GB2312"/>
          <w:sz w:val="32"/>
          <w:szCs w:val="32"/>
        </w:rPr>
        <w:t>5.96</w:t>
      </w:r>
      <w:r w:rsidRPr="006E551C">
        <w:rPr>
          <w:rFonts w:ascii="仿宋_GB2312" w:eastAsia="仿宋_GB2312" w:cs="仿宋_GB2312" w:hint="eastAsia"/>
          <w:sz w:val="32"/>
          <w:szCs w:val="32"/>
        </w:rPr>
        <w:t>万元，完成预算的</w:t>
      </w:r>
      <w:r w:rsidRPr="006E551C">
        <w:rPr>
          <w:rFonts w:ascii="仿宋_GB2312" w:eastAsia="仿宋_GB2312" w:cs="仿宋_GB2312"/>
          <w:sz w:val="32"/>
          <w:szCs w:val="32"/>
        </w:rPr>
        <w:t>15.89%</w:t>
      </w:r>
      <w:r w:rsidRPr="006E551C">
        <w:rPr>
          <w:rFonts w:ascii="仿宋_GB2312" w:eastAsia="仿宋_GB2312" w:cs="仿宋_GB2312" w:hint="eastAsia"/>
          <w:sz w:val="32"/>
          <w:szCs w:val="32"/>
        </w:rPr>
        <w:t>。</w:t>
      </w:r>
      <w:r w:rsidRPr="006E551C">
        <w:rPr>
          <w:rFonts w:ascii="仿宋_GB2312" w:eastAsia="仿宋_GB2312" w:cs="仿宋_GB2312"/>
          <w:sz w:val="32"/>
          <w:szCs w:val="32"/>
        </w:rPr>
        <w:t>2016</w:t>
      </w:r>
      <w:r w:rsidRPr="006E551C">
        <w:rPr>
          <w:rFonts w:ascii="仿宋_GB2312" w:eastAsia="仿宋_GB2312" w:cs="仿宋_GB2312" w:hint="eastAsia"/>
          <w:sz w:val="32"/>
          <w:szCs w:val="32"/>
        </w:rPr>
        <w:t>年度“三公”经费支出决算数小于预算数的主要原因是认真贯彻落实中央“八项规定”精神和厉行节约要求，进一步从严控制“三公”经费开支，全年实际支出比预算有所节约。</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sz w:val="32"/>
          <w:szCs w:val="32"/>
        </w:rPr>
        <w:t xml:space="preserve">2016 </w:t>
      </w:r>
      <w:r w:rsidRPr="006E551C">
        <w:rPr>
          <w:rFonts w:ascii="仿宋_GB2312" w:eastAsia="仿宋_GB2312" w:hAnsi="仿宋" w:cs="仿宋_GB2312" w:hint="eastAsia"/>
          <w:sz w:val="32"/>
          <w:szCs w:val="32"/>
        </w:rPr>
        <w:t>年度“三公”经费财政拨款支出决算中，因公出国（境）费支出决算为</w:t>
      </w:r>
      <w:r w:rsidRPr="006E551C">
        <w:rPr>
          <w:rFonts w:ascii="仿宋_GB2312" w:eastAsia="仿宋_GB2312" w:hAnsi="仿宋" w:cs="仿宋_GB2312"/>
          <w:sz w:val="32"/>
          <w:szCs w:val="32"/>
        </w:rPr>
        <w:t>1.28</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3.41%</w:t>
      </w:r>
      <w:r w:rsidRPr="006E551C">
        <w:rPr>
          <w:rFonts w:ascii="仿宋_GB2312" w:eastAsia="仿宋_GB2312" w:hAnsi="仿宋" w:cs="仿宋_GB2312" w:hint="eastAsia"/>
          <w:sz w:val="32"/>
          <w:szCs w:val="32"/>
        </w:rPr>
        <w:t>；公务用车购置及运行费支出决算</w:t>
      </w:r>
      <w:r w:rsidRPr="006E551C">
        <w:rPr>
          <w:rFonts w:ascii="仿宋_GB2312" w:eastAsia="仿宋_GB2312" w:hAnsi="仿宋" w:cs="仿宋_GB2312"/>
          <w:sz w:val="32"/>
          <w:szCs w:val="32"/>
        </w:rPr>
        <w:t xml:space="preserve">19.65  </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52.4%</w:t>
      </w:r>
      <w:r w:rsidRPr="006E551C">
        <w:rPr>
          <w:rFonts w:ascii="仿宋_GB2312" w:eastAsia="仿宋_GB2312" w:hAnsi="仿宋" w:cs="仿宋_GB2312" w:hint="eastAsia"/>
          <w:sz w:val="32"/>
          <w:szCs w:val="32"/>
        </w:rPr>
        <w:t>；公务接待费支出决算</w:t>
      </w:r>
      <w:r w:rsidRPr="006E551C">
        <w:rPr>
          <w:rFonts w:ascii="仿宋_GB2312" w:eastAsia="仿宋_GB2312" w:hAnsi="仿宋" w:cs="仿宋_GB2312"/>
          <w:sz w:val="32"/>
          <w:szCs w:val="32"/>
        </w:rPr>
        <w:t>5.96</w:t>
      </w:r>
      <w:r w:rsidRPr="006E551C">
        <w:rPr>
          <w:rFonts w:ascii="仿宋_GB2312" w:eastAsia="仿宋_GB2312" w:hAnsi="仿宋" w:cs="仿宋_GB2312" w:hint="eastAsia"/>
          <w:sz w:val="32"/>
          <w:szCs w:val="32"/>
        </w:rPr>
        <w:t>万元，占</w:t>
      </w:r>
      <w:r w:rsidRPr="006E551C">
        <w:rPr>
          <w:rFonts w:ascii="仿宋_GB2312" w:eastAsia="仿宋_GB2312" w:hAnsi="仿宋" w:cs="仿宋_GB2312"/>
          <w:sz w:val="32"/>
          <w:szCs w:val="32"/>
        </w:rPr>
        <w:t>15.89%</w:t>
      </w:r>
      <w:r w:rsidRPr="006E551C">
        <w:rPr>
          <w:rFonts w:ascii="仿宋_GB2312" w:eastAsia="仿宋_GB2312" w:hAnsi="仿宋" w:cs="仿宋_GB2312" w:hint="eastAsia"/>
          <w:sz w:val="32"/>
          <w:szCs w:val="32"/>
        </w:rPr>
        <w:t>。具体情况如下：</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1</w:t>
      </w:r>
      <w:r w:rsidRPr="006E551C">
        <w:rPr>
          <w:rFonts w:ascii="仿宋_GB2312" w:eastAsia="仿宋_GB2312" w:hAnsi="仿宋" w:cs="仿宋_GB2312" w:hint="eastAsia"/>
          <w:sz w:val="32"/>
          <w:szCs w:val="32"/>
        </w:rPr>
        <w:t>）因公出国（境）费支出</w:t>
      </w:r>
      <w:r w:rsidRPr="006E551C">
        <w:rPr>
          <w:rFonts w:ascii="仿宋_GB2312" w:eastAsia="仿宋_GB2312" w:hAnsi="仿宋" w:cs="仿宋_GB2312"/>
          <w:sz w:val="32"/>
          <w:szCs w:val="32"/>
        </w:rPr>
        <w:t>1.28</w:t>
      </w:r>
      <w:r w:rsidRPr="006E551C">
        <w:rPr>
          <w:rFonts w:ascii="仿宋_GB2312" w:eastAsia="仿宋_GB2312" w:hAnsi="仿宋" w:cs="仿宋_GB2312" w:hint="eastAsia"/>
          <w:sz w:val="32"/>
          <w:szCs w:val="32"/>
        </w:rPr>
        <w:t>万元。</w:t>
      </w:r>
      <w:r>
        <w:rPr>
          <w:rFonts w:ascii="仿宋_GB2312" w:eastAsia="仿宋_GB2312" w:hAnsi="仿宋" w:cs="仿宋_GB2312" w:hint="eastAsia"/>
          <w:sz w:val="32"/>
          <w:szCs w:val="32"/>
        </w:rPr>
        <w:t>根据上级要求</w:t>
      </w:r>
      <w:r w:rsidRPr="006E551C">
        <w:rPr>
          <w:rFonts w:ascii="仿宋_GB2312" w:eastAsia="仿宋_GB2312" w:hAnsi="仿宋" w:cs="仿宋_GB2312" w:hint="eastAsia"/>
          <w:sz w:val="32"/>
          <w:szCs w:val="32"/>
        </w:rPr>
        <w:t>参加</w:t>
      </w:r>
      <w:r>
        <w:rPr>
          <w:rFonts w:ascii="仿宋_GB2312" w:eastAsia="仿宋_GB2312" w:hAnsi="仿宋" w:cs="仿宋_GB2312" w:hint="eastAsia"/>
          <w:sz w:val="32"/>
          <w:szCs w:val="32"/>
        </w:rPr>
        <w:t>赴台</w:t>
      </w:r>
      <w:r w:rsidRPr="006E551C">
        <w:rPr>
          <w:rFonts w:ascii="仿宋_GB2312" w:eastAsia="仿宋_GB2312" w:hAnsi="仿宋" w:cs="仿宋_GB2312" w:hint="eastAsia"/>
          <w:sz w:val="32"/>
          <w:szCs w:val="32"/>
        </w:rPr>
        <w:t>学习交流</w:t>
      </w:r>
      <w:r>
        <w:rPr>
          <w:rFonts w:ascii="仿宋_GB2312" w:eastAsia="仿宋_GB2312" w:hAnsi="仿宋" w:cs="仿宋_GB2312" w:hint="eastAsia"/>
          <w:sz w:val="32"/>
          <w:szCs w:val="32"/>
        </w:rPr>
        <w:t>，共</w:t>
      </w:r>
      <w:r>
        <w:rPr>
          <w:rFonts w:ascii="仿宋_GB2312" w:eastAsia="仿宋_GB2312" w:hAnsi="仿宋" w:cs="仿宋_GB2312"/>
          <w:sz w:val="32"/>
          <w:szCs w:val="32"/>
        </w:rPr>
        <w:t>1</w:t>
      </w:r>
      <w:r>
        <w:rPr>
          <w:rFonts w:ascii="仿宋_GB2312" w:eastAsia="仿宋_GB2312" w:hAnsi="仿宋" w:cs="仿宋_GB2312" w:hint="eastAsia"/>
          <w:sz w:val="32"/>
          <w:szCs w:val="32"/>
        </w:rPr>
        <w:t>人次</w:t>
      </w:r>
      <w:r w:rsidRPr="006E551C">
        <w:rPr>
          <w:rFonts w:ascii="仿宋_GB2312" w:eastAsia="仿宋_GB2312" w:hAnsi="仿宋" w:cs="仿宋_GB2312" w:hint="eastAsia"/>
          <w:sz w:val="32"/>
          <w:szCs w:val="32"/>
        </w:rPr>
        <w:t>。</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2</w:t>
      </w:r>
      <w:r w:rsidRPr="006E551C">
        <w:rPr>
          <w:rFonts w:ascii="仿宋_GB2312" w:eastAsia="仿宋_GB2312" w:hAnsi="仿宋" w:cs="仿宋_GB2312" w:hint="eastAsia"/>
          <w:sz w:val="32"/>
          <w:szCs w:val="32"/>
        </w:rPr>
        <w:t>）公务用车购置</w:t>
      </w:r>
      <w:r>
        <w:rPr>
          <w:rFonts w:ascii="仿宋_GB2312" w:eastAsia="仿宋_GB2312" w:hAnsi="仿宋" w:cs="仿宋_GB2312" w:hint="eastAsia"/>
          <w:sz w:val="32"/>
          <w:szCs w:val="32"/>
        </w:rPr>
        <w:t>及</w:t>
      </w:r>
      <w:r w:rsidRPr="006E551C">
        <w:rPr>
          <w:rFonts w:ascii="仿宋_GB2312" w:eastAsia="仿宋_GB2312" w:hAnsi="仿宋" w:cs="仿宋_GB2312" w:hint="eastAsia"/>
          <w:sz w:val="32"/>
          <w:szCs w:val="32"/>
        </w:rPr>
        <w:t>公务用车运行费支出</w:t>
      </w:r>
      <w:r w:rsidRPr="006E551C">
        <w:rPr>
          <w:rFonts w:ascii="仿宋_GB2312" w:eastAsia="仿宋_GB2312" w:hAnsi="仿宋" w:cs="仿宋_GB2312"/>
          <w:sz w:val="32"/>
          <w:szCs w:val="32"/>
        </w:rPr>
        <w:t>19.65</w:t>
      </w:r>
      <w:r>
        <w:rPr>
          <w:rFonts w:ascii="仿宋_GB2312" w:eastAsia="仿宋_GB2312" w:hAnsi="仿宋" w:cs="仿宋_GB2312" w:hint="eastAsia"/>
          <w:sz w:val="32"/>
          <w:szCs w:val="32"/>
        </w:rPr>
        <w:t>。其中：</w:t>
      </w:r>
      <w:r w:rsidRPr="006E551C">
        <w:rPr>
          <w:rFonts w:ascii="仿宋_GB2312" w:eastAsia="仿宋_GB2312" w:hAnsi="仿宋" w:cs="仿宋_GB2312" w:hint="eastAsia"/>
          <w:sz w:val="32"/>
          <w:szCs w:val="32"/>
        </w:rPr>
        <w:t>公务用车购置</w:t>
      </w:r>
      <w:r w:rsidRPr="006E551C">
        <w:rPr>
          <w:rFonts w:ascii="仿宋_GB2312" w:eastAsia="仿宋_GB2312" w:hAnsi="仿宋" w:cs="仿宋_GB2312"/>
          <w:sz w:val="32"/>
          <w:szCs w:val="32"/>
        </w:rPr>
        <w:t xml:space="preserve">0 </w:t>
      </w:r>
      <w:r w:rsidRPr="006E551C">
        <w:rPr>
          <w:rFonts w:ascii="仿宋_GB2312" w:eastAsia="仿宋_GB2312" w:hAnsi="仿宋" w:cs="仿宋_GB2312" w:hint="eastAsia"/>
          <w:sz w:val="32"/>
          <w:szCs w:val="32"/>
        </w:rPr>
        <w:t>万元</w:t>
      </w:r>
      <w:r>
        <w:rPr>
          <w:rFonts w:ascii="仿宋_GB2312" w:eastAsia="仿宋_GB2312" w:hAnsi="仿宋" w:cs="仿宋_GB2312" w:hint="eastAsia"/>
          <w:sz w:val="32"/>
          <w:szCs w:val="32"/>
        </w:rPr>
        <w:t>、</w:t>
      </w:r>
      <w:r w:rsidRPr="006E551C">
        <w:rPr>
          <w:rFonts w:ascii="仿宋_GB2312" w:eastAsia="仿宋_GB2312" w:hAnsi="仿宋" w:cs="仿宋_GB2312" w:hint="eastAsia"/>
          <w:sz w:val="32"/>
          <w:szCs w:val="32"/>
        </w:rPr>
        <w:t>公务用车运行费支出</w:t>
      </w:r>
      <w:r w:rsidRPr="006E551C">
        <w:rPr>
          <w:rFonts w:ascii="仿宋_GB2312" w:eastAsia="仿宋_GB2312" w:hAnsi="仿宋" w:cs="仿宋_GB2312"/>
          <w:sz w:val="32"/>
          <w:szCs w:val="32"/>
        </w:rPr>
        <w:t>19.65</w:t>
      </w:r>
      <w:r w:rsidRPr="006E551C">
        <w:rPr>
          <w:rFonts w:ascii="仿宋_GB2312" w:eastAsia="仿宋_GB2312" w:hAnsi="仿宋" w:cs="仿宋_GB2312" w:hint="eastAsia"/>
          <w:sz w:val="32"/>
          <w:szCs w:val="32"/>
        </w:rPr>
        <w:t>万元；</w:t>
      </w:r>
      <w:r w:rsidRPr="006E551C">
        <w:rPr>
          <w:rFonts w:ascii="仿宋_GB2312" w:eastAsia="仿宋_GB2312" w:hAnsi="仿宋" w:cs="仿宋_GB2312"/>
          <w:sz w:val="32"/>
          <w:szCs w:val="32"/>
        </w:rPr>
        <w:t xml:space="preserve"> </w:t>
      </w:r>
      <w:r w:rsidRPr="006E551C">
        <w:rPr>
          <w:rFonts w:ascii="仿宋_GB2312" w:eastAsia="仿宋_GB2312" w:hAnsi="仿宋" w:cs="仿宋_GB2312" w:hint="eastAsia"/>
          <w:sz w:val="32"/>
          <w:szCs w:val="32"/>
        </w:rPr>
        <w:t>公务车保有量</w:t>
      </w:r>
      <w:r w:rsidRPr="006E551C">
        <w:rPr>
          <w:rFonts w:ascii="仿宋_GB2312" w:eastAsia="仿宋_GB2312" w:hAnsi="仿宋" w:cs="仿宋_GB2312"/>
          <w:sz w:val="32"/>
          <w:szCs w:val="32"/>
        </w:rPr>
        <w:t>5</w:t>
      </w:r>
      <w:r w:rsidRPr="006E551C">
        <w:rPr>
          <w:rFonts w:ascii="仿宋_GB2312" w:eastAsia="仿宋_GB2312" w:hAnsi="仿宋" w:cs="仿宋_GB2312" w:hint="eastAsia"/>
          <w:sz w:val="32"/>
          <w:szCs w:val="32"/>
        </w:rPr>
        <w:t>辆（含中巴车一辆，法制教育所一辆，全年财政核准运行维护费</w:t>
      </w:r>
      <w:r w:rsidRPr="006E551C">
        <w:rPr>
          <w:rFonts w:ascii="仿宋_GB2312" w:eastAsia="仿宋_GB2312" w:hAnsi="仿宋" w:cs="仿宋_GB2312"/>
          <w:sz w:val="32"/>
          <w:szCs w:val="32"/>
        </w:rPr>
        <w:t>27.5</w:t>
      </w:r>
      <w:r w:rsidRPr="006E551C">
        <w:rPr>
          <w:rFonts w:ascii="仿宋_GB2312" w:eastAsia="仿宋_GB2312" w:hAnsi="仿宋" w:cs="仿宋_GB2312" w:hint="eastAsia"/>
          <w:sz w:val="32"/>
          <w:szCs w:val="32"/>
        </w:rPr>
        <w:t>万元，实际支出</w:t>
      </w:r>
      <w:r w:rsidRPr="006E551C">
        <w:rPr>
          <w:rFonts w:ascii="仿宋_GB2312" w:eastAsia="仿宋_GB2312" w:hAnsi="仿宋" w:cs="仿宋_GB2312"/>
          <w:sz w:val="32"/>
          <w:szCs w:val="32"/>
        </w:rPr>
        <w:t>19.65</w:t>
      </w:r>
      <w:r w:rsidRPr="006E551C">
        <w:rPr>
          <w:rFonts w:ascii="仿宋_GB2312" w:eastAsia="仿宋_GB2312" w:hAnsi="仿宋" w:cs="仿宋_GB2312" w:hint="eastAsia"/>
          <w:sz w:val="32"/>
          <w:szCs w:val="32"/>
        </w:rPr>
        <w:t>万元），主要用于机要文件传递、</w:t>
      </w:r>
      <w:r w:rsidRPr="006E551C">
        <w:rPr>
          <w:rFonts w:ascii="仿宋_GB2312" w:eastAsia="仿宋_GB2312" w:hAnsi="仿宋" w:cs="仿宋_GB2312" w:hint="eastAsia"/>
          <w:kern w:val="0"/>
          <w:sz w:val="32"/>
          <w:szCs w:val="32"/>
        </w:rPr>
        <w:t>省内因公出行以及开展市内（县、区）各项调研检查</w:t>
      </w:r>
      <w:r w:rsidRPr="006E551C">
        <w:rPr>
          <w:rFonts w:ascii="仿宋_GB2312" w:eastAsia="仿宋_GB2312" w:hAnsi="仿宋" w:cs="仿宋_GB2312" w:hint="eastAsia"/>
          <w:sz w:val="32"/>
          <w:szCs w:val="32"/>
        </w:rPr>
        <w:t>所需车辆燃料费、维修费、过桥过路费、保险费等。</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w:t>
      </w:r>
      <w:r w:rsidRPr="006E551C">
        <w:rPr>
          <w:rFonts w:ascii="仿宋_GB2312" w:eastAsia="仿宋_GB2312" w:hAnsi="仿宋" w:cs="仿宋_GB2312"/>
          <w:sz w:val="32"/>
          <w:szCs w:val="32"/>
        </w:rPr>
        <w:t>3</w:t>
      </w:r>
      <w:r w:rsidRPr="006E551C">
        <w:rPr>
          <w:rFonts w:ascii="仿宋_GB2312" w:eastAsia="仿宋_GB2312" w:hAnsi="仿宋" w:cs="仿宋_GB2312" w:hint="eastAsia"/>
          <w:sz w:val="32"/>
          <w:szCs w:val="32"/>
        </w:rPr>
        <w:t>）公务接待费支出</w:t>
      </w:r>
      <w:r w:rsidRPr="006E551C">
        <w:rPr>
          <w:rFonts w:ascii="仿宋_GB2312" w:eastAsia="仿宋_GB2312" w:hAnsi="仿宋" w:cs="仿宋_GB2312"/>
          <w:sz w:val="32"/>
          <w:szCs w:val="32"/>
        </w:rPr>
        <w:t>5.96</w:t>
      </w:r>
      <w:r w:rsidRPr="006E551C">
        <w:rPr>
          <w:rFonts w:ascii="仿宋_GB2312" w:eastAsia="仿宋_GB2312" w:hAnsi="仿宋" w:cs="仿宋_GB2312" w:hint="eastAsia"/>
          <w:sz w:val="32"/>
          <w:szCs w:val="32"/>
        </w:rPr>
        <w:t>万元。主要用于上级部门交流指导工作等接待。</w:t>
      </w: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年共接待国内来访</w:t>
      </w:r>
      <w:r w:rsidRPr="006E551C">
        <w:rPr>
          <w:rFonts w:ascii="仿宋_GB2312" w:eastAsia="仿宋_GB2312" w:hAnsi="仿宋" w:cs="仿宋_GB2312"/>
          <w:sz w:val="32"/>
          <w:szCs w:val="32"/>
        </w:rPr>
        <w:t>80</w:t>
      </w:r>
      <w:r w:rsidRPr="006E551C">
        <w:rPr>
          <w:rFonts w:ascii="仿宋_GB2312" w:eastAsia="仿宋_GB2312" w:hAnsi="仿宋" w:cs="仿宋_GB2312" w:hint="eastAsia"/>
          <w:sz w:val="32"/>
          <w:szCs w:val="32"/>
        </w:rPr>
        <w:t>多批次、</w:t>
      </w:r>
      <w:r w:rsidRPr="006E551C">
        <w:rPr>
          <w:rFonts w:ascii="仿宋_GB2312" w:eastAsia="仿宋_GB2312" w:hAnsi="仿宋" w:cs="仿宋_GB2312"/>
          <w:sz w:val="32"/>
          <w:szCs w:val="32"/>
        </w:rPr>
        <w:t>670</w:t>
      </w:r>
      <w:r w:rsidRPr="006E551C">
        <w:rPr>
          <w:rFonts w:ascii="仿宋_GB2312" w:eastAsia="仿宋_GB2312" w:hAnsi="仿宋" w:cs="仿宋_GB2312" w:hint="eastAsia"/>
          <w:sz w:val="32"/>
          <w:szCs w:val="32"/>
        </w:rPr>
        <w:t>多人次</w:t>
      </w:r>
      <w:r>
        <w:rPr>
          <w:rFonts w:ascii="仿宋_GB2312" w:eastAsia="仿宋_GB2312" w:hAnsi="仿宋" w:cs="仿宋_GB2312" w:hint="eastAsia"/>
          <w:sz w:val="32"/>
          <w:szCs w:val="32"/>
        </w:rPr>
        <w:t>，人均</w:t>
      </w:r>
      <w:r>
        <w:rPr>
          <w:rFonts w:ascii="仿宋_GB2312" w:eastAsia="仿宋_GB2312" w:hAnsi="仿宋" w:cs="仿宋_GB2312"/>
          <w:sz w:val="32"/>
          <w:szCs w:val="32"/>
        </w:rPr>
        <w:t>89</w:t>
      </w:r>
      <w:r>
        <w:rPr>
          <w:rFonts w:ascii="仿宋_GB2312" w:eastAsia="仿宋_GB2312" w:hAnsi="仿宋" w:cs="仿宋_GB2312" w:hint="eastAsia"/>
          <w:sz w:val="32"/>
          <w:szCs w:val="32"/>
        </w:rPr>
        <w:t>元</w:t>
      </w:r>
      <w:r w:rsidRPr="006E551C">
        <w:rPr>
          <w:rFonts w:ascii="仿宋_GB2312" w:eastAsia="仿宋_GB2312" w:hAnsi="仿宋" w:cs="仿宋_GB2312" w:hint="eastAsia"/>
          <w:sz w:val="32"/>
          <w:szCs w:val="32"/>
        </w:rPr>
        <w:t>。</w:t>
      </w:r>
    </w:p>
    <w:p w:rsidR="009B1EC0" w:rsidRPr="006E551C" w:rsidRDefault="009B1EC0" w:rsidP="00C24C9A">
      <w:pPr>
        <w:spacing w:line="288" w:lineRule="auto"/>
        <w:ind w:firstLineChars="200" w:firstLine="31680"/>
        <w:rPr>
          <w:rFonts w:ascii="仿宋_GB2312" w:eastAsia="仿宋_GB2312" w:hAnsi="仿宋"/>
          <w:b/>
          <w:bCs/>
          <w:sz w:val="32"/>
          <w:szCs w:val="32"/>
        </w:rPr>
      </w:pPr>
      <w:r w:rsidRPr="006E551C">
        <w:rPr>
          <w:rFonts w:ascii="仿宋_GB2312" w:eastAsia="仿宋_GB2312" w:hAnsi="仿宋" w:cs="仿宋_GB2312" w:hint="eastAsia"/>
          <w:b/>
          <w:bCs/>
          <w:sz w:val="32"/>
          <w:szCs w:val="32"/>
        </w:rPr>
        <w:t>八、预算绩效管理工作开展情况</w:t>
      </w:r>
    </w:p>
    <w:p w:rsidR="009B1EC0" w:rsidRPr="006E551C" w:rsidRDefault="009B1EC0" w:rsidP="00C24C9A">
      <w:pPr>
        <w:spacing w:line="600" w:lineRule="exact"/>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本单位</w:t>
      </w: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年度部门决算无进行预算绩效评价的民生项目和重点支出项目</w:t>
      </w:r>
    </w:p>
    <w:p w:rsidR="009B1EC0" w:rsidRPr="006E551C" w:rsidRDefault="009B1EC0" w:rsidP="00C24C9A">
      <w:pPr>
        <w:spacing w:line="600" w:lineRule="exact"/>
        <w:ind w:firstLineChars="200" w:firstLine="31680"/>
        <w:rPr>
          <w:rFonts w:ascii="仿宋_GB2312" w:eastAsia="仿宋_GB2312"/>
          <w:b/>
          <w:bCs/>
          <w:sz w:val="32"/>
          <w:szCs w:val="32"/>
        </w:rPr>
      </w:pPr>
      <w:r w:rsidRPr="006E551C">
        <w:rPr>
          <w:rFonts w:ascii="仿宋_GB2312" w:eastAsia="仿宋_GB2312" w:cs="仿宋_GB2312" w:hint="eastAsia"/>
          <w:b/>
          <w:bCs/>
          <w:sz w:val="32"/>
          <w:szCs w:val="32"/>
        </w:rPr>
        <w:t>九、其他重要事项情况说明</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hint="eastAsia"/>
          <w:sz w:val="32"/>
          <w:szCs w:val="32"/>
        </w:rPr>
        <w:t>（一）机关运行经费支出情况。</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sz w:val="32"/>
          <w:szCs w:val="32"/>
        </w:rPr>
        <w:t>2016</w:t>
      </w:r>
      <w:r w:rsidRPr="006E551C">
        <w:rPr>
          <w:rFonts w:ascii="仿宋_GB2312" w:eastAsia="仿宋_GB2312" w:cs="仿宋_GB2312" w:hint="eastAsia"/>
          <w:sz w:val="32"/>
          <w:szCs w:val="32"/>
        </w:rPr>
        <w:t>年本委机关运行经费支出</w:t>
      </w:r>
      <w:r w:rsidRPr="006E551C">
        <w:rPr>
          <w:rFonts w:ascii="仿宋_GB2312" w:eastAsia="仿宋_GB2312" w:cs="仿宋_GB2312"/>
          <w:sz w:val="32"/>
          <w:szCs w:val="32"/>
        </w:rPr>
        <w:t>1818.97</w:t>
      </w:r>
      <w:r w:rsidRPr="006E551C">
        <w:rPr>
          <w:rFonts w:ascii="仿宋_GB2312" w:eastAsia="仿宋_GB2312" w:cs="仿宋_GB2312" w:hint="eastAsia"/>
          <w:sz w:val="32"/>
          <w:szCs w:val="32"/>
        </w:rPr>
        <w:t>万元，比</w:t>
      </w:r>
      <w:r w:rsidRPr="006E551C">
        <w:rPr>
          <w:rFonts w:ascii="仿宋_GB2312" w:eastAsia="仿宋_GB2312" w:cs="仿宋_GB2312"/>
          <w:sz w:val="32"/>
          <w:szCs w:val="32"/>
        </w:rPr>
        <w:t>2015</w:t>
      </w:r>
      <w:r w:rsidRPr="006E551C">
        <w:rPr>
          <w:rFonts w:ascii="仿宋_GB2312" w:eastAsia="仿宋_GB2312" w:cs="仿宋_GB2312" w:hint="eastAsia"/>
          <w:sz w:val="32"/>
          <w:szCs w:val="32"/>
        </w:rPr>
        <w:t>年经费支出增加</w:t>
      </w:r>
      <w:r w:rsidRPr="006E551C">
        <w:rPr>
          <w:rFonts w:ascii="仿宋_GB2312" w:eastAsia="仿宋_GB2312" w:cs="仿宋_GB2312"/>
          <w:sz w:val="32"/>
          <w:szCs w:val="32"/>
        </w:rPr>
        <w:t>513.35</w:t>
      </w:r>
      <w:r w:rsidRPr="006E551C">
        <w:rPr>
          <w:rFonts w:ascii="仿宋_GB2312" w:eastAsia="仿宋_GB2312" w:cs="仿宋_GB2312" w:hint="eastAsia"/>
          <w:sz w:val="32"/>
          <w:szCs w:val="32"/>
        </w:rPr>
        <w:t>万元，增长</w:t>
      </w:r>
      <w:r w:rsidRPr="006E551C">
        <w:rPr>
          <w:rFonts w:ascii="仿宋_GB2312" w:eastAsia="仿宋_GB2312" w:cs="仿宋_GB2312"/>
          <w:sz w:val="32"/>
          <w:szCs w:val="32"/>
        </w:rPr>
        <w:t>28.22%</w:t>
      </w:r>
      <w:r w:rsidRPr="006E551C">
        <w:rPr>
          <w:rFonts w:ascii="仿宋_GB2312" w:eastAsia="仿宋_GB2312" w:cs="仿宋_GB2312" w:hint="eastAsia"/>
          <w:sz w:val="32"/>
          <w:szCs w:val="32"/>
        </w:rPr>
        <w:t>。</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hint="eastAsia"/>
          <w:sz w:val="32"/>
          <w:szCs w:val="32"/>
        </w:rPr>
        <w:t>（二）政府采购支出情况。</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sz w:val="32"/>
          <w:szCs w:val="32"/>
        </w:rPr>
        <w:t>2016</w:t>
      </w:r>
      <w:r w:rsidRPr="006E551C">
        <w:rPr>
          <w:rFonts w:ascii="仿宋_GB2312" w:eastAsia="仿宋_GB2312" w:cs="仿宋_GB2312" w:hint="eastAsia"/>
          <w:sz w:val="32"/>
          <w:szCs w:val="32"/>
        </w:rPr>
        <w:t>年本委政府采购支出总额</w:t>
      </w:r>
      <w:r w:rsidRPr="006E551C">
        <w:rPr>
          <w:rFonts w:ascii="仿宋_GB2312" w:eastAsia="仿宋_GB2312" w:cs="仿宋_GB2312"/>
          <w:sz w:val="32"/>
          <w:szCs w:val="32"/>
        </w:rPr>
        <w:t>640.51</w:t>
      </w:r>
      <w:r w:rsidRPr="006E551C">
        <w:rPr>
          <w:rFonts w:ascii="仿宋_GB2312" w:eastAsia="仿宋_GB2312" w:cs="仿宋_GB2312" w:hint="eastAsia"/>
          <w:sz w:val="32"/>
          <w:szCs w:val="32"/>
        </w:rPr>
        <w:t>万元，其中：政府采购货物支出（联想台式电脑</w:t>
      </w:r>
      <w:r w:rsidRPr="006E551C">
        <w:rPr>
          <w:rFonts w:ascii="仿宋_GB2312" w:eastAsia="仿宋_GB2312" w:cs="仿宋_GB2312"/>
          <w:sz w:val="32"/>
          <w:szCs w:val="32"/>
        </w:rPr>
        <w:t>40</w:t>
      </w:r>
      <w:r w:rsidRPr="006E551C">
        <w:rPr>
          <w:rFonts w:ascii="仿宋_GB2312" w:eastAsia="仿宋_GB2312" w:cs="仿宋_GB2312" w:hint="eastAsia"/>
          <w:sz w:val="32"/>
          <w:szCs w:val="32"/>
        </w:rPr>
        <w:t>台）</w:t>
      </w:r>
      <w:r w:rsidRPr="006E551C">
        <w:rPr>
          <w:rFonts w:ascii="仿宋_GB2312" w:eastAsia="仿宋_GB2312" w:cs="仿宋_GB2312"/>
          <w:sz w:val="32"/>
          <w:szCs w:val="32"/>
        </w:rPr>
        <w:t>20.72</w:t>
      </w:r>
      <w:r w:rsidRPr="006E551C">
        <w:rPr>
          <w:rFonts w:ascii="仿宋_GB2312" w:eastAsia="仿宋_GB2312" w:cs="仿宋_GB2312" w:hint="eastAsia"/>
          <w:sz w:val="32"/>
          <w:szCs w:val="32"/>
        </w:rPr>
        <w:t>万元</w:t>
      </w:r>
      <w:r w:rsidRPr="006E551C">
        <w:rPr>
          <w:rFonts w:ascii="仿宋_GB2312" w:eastAsia="仿宋_GB2312" w:cs="仿宋_GB2312"/>
          <w:sz w:val="32"/>
          <w:szCs w:val="32"/>
        </w:rPr>
        <w:t>,</w:t>
      </w:r>
      <w:r w:rsidRPr="006E551C">
        <w:rPr>
          <w:rFonts w:ascii="仿宋_GB2312" w:eastAsia="仿宋_GB2312" w:cs="仿宋_GB2312" w:hint="eastAsia"/>
          <w:sz w:val="32"/>
          <w:szCs w:val="32"/>
        </w:rPr>
        <w:t>政法网二期建设</w:t>
      </w:r>
      <w:r w:rsidRPr="006E551C">
        <w:rPr>
          <w:rFonts w:ascii="仿宋_GB2312" w:eastAsia="仿宋_GB2312" w:cs="仿宋_GB2312"/>
          <w:sz w:val="32"/>
          <w:szCs w:val="32"/>
        </w:rPr>
        <w:t>522.98</w:t>
      </w:r>
      <w:r w:rsidRPr="006E551C">
        <w:rPr>
          <w:rFonts w:ascii="仿宋_GB2312" w:eastAsia="仿宋_GB2312" w:cs="仿宋_GB2312" w:hint="eastAsia"/>
          <w:sz w:val="32"/>
          <w:szCs w:val="32"/>
        </w:rPr>
        <w:t>万元</w:t>
      </w:r>
      <w:r w:rsidRPr="006E551C">
        <w:rPr>
          <w:rFonts w:ascii="仿宋_GB2312" w:eastAsia="仿宋_GB2312" w:cs="仿宋_GB2312"/>
          <w:sz w:val="32"/>
          <w:szCs w:val="32"/>
        </w:rPr>
        <w:t>,</w:t>
      </w:r>
      <w:r w:rsidRPr="006E551C">
        <w:rPr>
          <w:rFonts w:ascii="仿宋_GB2312" w:eastAsia="仿宋_GB2312" w:cs="仿宋_GB2312" w:hint="eastAsia"/>
          <w:sz w:val="32"/>
          <w:szCs w:val="32"/>
        </w:rPr>
        <w:t>办公家具、办公楼修缮等</w:t>
      </w:r>
      <w:r w:rsidRPr="006E551C">
        <w:rPr>
          <w:rFonts w:ascii="仿宋_GB2312" w:eastAsia="仿宋_GB2312" w:cs="仿宋_GB2312"/>
          <w:sz w:val="32"/>
          <w:szCs w:val="32"/>
        </w:rPr>
        <w:t>96.81</w:t>
      </w:r>
      <w:r w:rsidRPr="006E551C">
        <w:rPr>
          <w:rFonts w:ascii="仿宋_GB2312" w:eastAsia="仿宋_GB2312" w:cs="仿宋_GB2312" w:hint="eastAsia"/>
          <w:sz w:val="32"/>
          <w:szCs w:val="32"/>
        </w:rPr>
        <w:t>万元（机构合并，办公场所增加，市委调拨办公共场所给我委使用，经发改立项，进行修缮）。</w:t>
      </w:r>
    </w:p>
    <w:p w:rsidR="009B1EC0" w:rsidRPr="006E551C" w:rsidRDefault="009B1EC0" w:rsidP="00C24C9A">
      <w:pPr>
        <w:spacing w:line="600" w:lineRule="exact"/>
        <w:ind w:firstLineChars="200" w:firstLine="31680"/>
        <w:rPr>
          <w:rFonts w:ascii="仿宋_GB2312" w:eastAsia="仿宋_GB2312"/>
          <w:sz w:val="32"/>
          <w:szCs w:val="32"/>
        </w:rPr>
      </w:pPr>
      <w:r w:rsidRPr="006E551C">
        <w:rPr>
          <w:rFonts w:ascii="仿宋_GB2312" w:eastAsia="仿宋_GB2312" w:cs="仿宋_GB2312" w:hint="eastAsia"/>
          <w:sz w:val="32"/>
          <w:szCs w:val="32"/>
        </w:rPr>
        <w:t>（三）国有资产占用情况</w:t>
      </w:r>
    </w:p>
    <w:p w:rsidR="009B1EC0" w:rsidRPr="006E551C" w:rsidRDefault="009B1EC0" w:rsidP="00C24C9A">
      <w:pPr>
        <w:spacing w:line="288" w:lineRule="auto"/>
        <w:ind w:firstLineChars="200" w:firstLine="31680"/>
        <w:rPr>
          <w:rFonts w:ascii="仿宋_GB2312" w:eastAsia="仿宋_GB2312"/>
          <w:sz w:val="32"/>
          <w:szCs w:val="32"/>
        </w:rPr>
      </w:pPr>
      <w:r w:rsidRPr="006E551C">
        <w:rPr>
          <w:rFonts w:ascii="仿宋_GB2312" w:eastAsia="仿宋_GB2312" w:hAnsi="仿宋" w:cs="仿宋_GB2312" w:hint="eastAsia"/>
          <w:sz w:val="32"/>
          <w:szCs w:val="32"/>
        </w:rPr>
        <w:t>截至</w:t>
      </w:r>
      <w:r w:rsidRPr="006E551C">
        <w:rPr>
          <w:rFonts w:ascii="仿宋_GB2312" w:eastAsia="仿宋_GB2312" w:hAnsi="仿宋" w:cs="仿宋_GB2312"/>
          <w:sz w:val="32"/>
          <w:szCs w:val="32"/>
        </w:rPr>
        <w:t>2016</w:t>
      </w:r>
      <w:r w:rsidRPr="006E551C">
        <w:rPr>
          <w:rFonts w:ascii="仿宋_GB2312" w:eastAsia="仿宋_GB2312" w:hAnsi="仿宋" w:cs="仿宋_GB2312" w:hint="eastAsia"/>
          <w:sz w:val="32"/>
          <w:szCs w:val="32"/>
        </w:rPr>
        <w:t>年</w:t>
      </w:r>
      <w:r w:rsidRPr="006E551C">
        <w:rPr>
          <w:rFonts w:ascii="仿宋_GB2312" w:eastAsia="仿宋_GB2312" w:hAnsi="仿宋" w:cs="仿宋_GB2312"/>
          <w:sz w:val="32"/>
          <w:szCs w:val="32"/>
        </w:rPr>
        <w:t xml:space="preserve">12 </w:t>
      </w:r>
      <w:r w:rsidRPr="006E551C">
        <w:rPr>
          <w:rFonts w:ascii="仿宋_GB2312" w:eastAsia="仿宋_GB2312" w:hAnsi="仿宋" w:cs="仿宋_GB2312" w:hint="eastAsia"/>
          <w:sz w:val="32"/>
          <w:szCs w:val="32"/>
        </w:rPr>
        <w:t>月</w:t>
      </w:r>
      <w:r w:rsidRPr="006E551C">
        <w:rPr>
          <w:rFonts w:ascii="仿宋_GB2312" w:eastAsia="仿宋_GB2312" w:hAnsi="仿宋" w:cs="仿宋_GB2312"/>
          <w:sz w:val="32"/>
          <w:szCs w:val="32"/>
        </w:rPr>
        <w:t xml:space="preserve">31 </w:t>
      </w:r>
      <w:r w:rsidRPr="006E551C">
        <w:rPr>
          <w:rFonts w:ascii="仿宋_GB2312" w:eastAsia="仿宋_GB2312" w:hAnsi="仿宋" w:cs="仿宋_GB2312" w:hint="eastAsia"/>
          <w:sz w:val="32"/>
          <w:szCs w:val="32"/>
        </w:rPr>
        <w:t>日，梅州市委政法委共有一般公务用车</w:t>
      </w:r>
      <w:r w:rsidRPr="006E551C">
        <w:rPr>
          <w:rFonts w:ascii="仿宋_GB2312" w:eastAsia="仿宋_GB2312" w:hAnsi="仿宋" w:cs="仿宋_GB2312"/>
          <w:sz w:val="32"/>
          <w:szCs w:val="32"/>
        </w:rPr>
        <w:t>5</w:t>
      </w:r>
      <w:r w:rsidRPr="006E551C">
        <w:rPr>
          <w:rFonts w:ascii="仿宋_GB2312" w:eastAsia="仿宋_GB2312" w:hAnsi="仿宋" w:cs="仿宋_GB2312" w:hint="eastAsia"/>
          <w:sz w:val="32"/>
          <w:szCs w:val="32"/>
        </w:rPr>
        <w:t>辆（含中巴车一辆，法制教育所一辆），</w:t>
      </w:r>
      <w:r>
        <w:rPr>
          <w:rFonts w:ascii="仿宋_GB2312" w:eastAsia="仿宋_GB2312" w:hAnsi="仿宋" w:cs="仿宋_GB2312" w:hint="eastAsia"/>
          <w:sz w:val="32"/>
          <w:szCs w:val="32"/>
        </w:rPr>
        <w:t>无</w:t>
      </w:r>
      <w:r w:rsidRPr="006E551C">
        <w:rPr>
          <w:rFonts w:ascii="仿宋_GB2312" w:eastAsia="仿宋_GB2312" w:cs="仿宋_GB2312" w:hint="eastAsia"/>
          <w:sz w:val="32"/>
          <w:szCs w:val="32"/>
        </w:rPr>
        <w:t>单价</w:t>
      </w:r>
      <w:r w:rsidRPr="006E551C">
        <w:rPr>
          <w:rFonts w:ascii="仿宋_GB2312" w:eastAsia="仿宋_GB2312" w:cs="仿宋_GB2312"/>
          <w:sz w:val="32"/>
          <w:szCs w:val="32"/>
        </w:rPr>
        <w:t>50</w:t>
      </w:r>
      <w:r w:rsidRPr="006E551C">
        <w:rPr>
          <w:rFonts w:ascii="仿宋_GB2312" w:eastAsia="仿宋_GB2312" w:cs="仿宋_GB2312" w:hint="eastAsia"/>
          <w:sz w:val="32"/>
          <w:szCs w:val="32"/>
        </w:rPr>
        <w:t>万元</w:t>
      </w:r>
      <w:r>
        <w:rPr>
          <w:rFonts w:ascii="仿宋_GB2312" w:eastAsia="仿宋_GB2312" w:cs="仿宋_GB2312" w:hint="eastAsia"/>
          <w:sz w:val="32"/>
          <w:szCs w:val="32"/>
        </w:rPr>
        <w:t>通用</w:t>
      </w:r>
      <w:r w:rsidRPr="006E551C">
        <w:rPr>
          <w:rFonts w:ascii="仿宋_GB2312" w:eastAsia="仿宋_GB2312" w:cs="仿宋_GB2312" w:hint="eastAsia"/>
          <w:sz w:val="32"/>
          <w:szCs w:val="32"/>
        </w:rPr>
        <w:t>设备，无单价</w:t>
      </w:r>
      <w:r w:rsidRPr="006E551C">
        <w:rPr>
          <w:rFonts w:ascii="仿宋_GB2312" w:eastAsia="仿宋_GB2312" w:cs="仿宋_GB2312"/>
          <w:sz w:val="32"/>
          <w:szCs w:val="32"/>
        </w:rPr>
        <w:t>100</w:t>
      </w:r>
      <w:r w:rsidRPr="006E551C">
        <w:rPr>
          <w:rFonts w:ascii="仿宋_GB2312" w:eastAsia="仿宋_GB2312" w:cs="仿宋_GB2312" w:hint="eastAsia"/>
          <w:sz w:val="32"/>
          <w:szCs w:val="32"/>
        </w:rPr>
        <w:t>万元以上</w:t>
      </w:r>
      <w:r>
        <w:rPr>
          <w:rFonts w:ascii="仿宋_GB2312" w:eastAsia="仿宋_GB2312" w:cs="仿宋_GB2312" w:hint="eastAsia"/>
          <w:sz w:val="32"/>
          <w:szCs w:val="32"/>
        </w:rPr>
        <w:t>通用</w:t>
      </w:r>
      <w:r w:rsidRPr="006E551C">
        <w:rPr>
          <w:rFonts w:ascii="仿宋_GB2312" w:eastAsia="仿宋_GB2312" w:cs="仿宋_GB2312" w:hint="eastAsia"/>
          <w:sz w:val="32"/>
          <w:szCs w:val="32"/>
        </w:rPr>
        <w:t>设备。</w:t>
      </w:r>
    </w:p>
    <w:p w:rsidR="009B1EC0" w:rsidRPr="00C24C9A" w:rsidRDefault="009B1EC0" w:rsidP="00C24C9A">
      <w:pPr>
        <w:spacing w:line="560" w:lineRule="exact"/>
        <w:ind w:firstLine="630"/>
        <w:rPr>
          <w:rFonts w:ascii="仿宋_GB2312" w:eastAsia="仿宋_GB2312"/>
          <w:b/>
          <w:bCs/>
          <w:sz w:val="32"/>
          <w:szCs w:val="32"/>
        </w:rPr>
      </w:pPr>
      <w:r w:rsidRPr="00C24C9A">
        <w:rPr>
          <w:rFonts w:ascii="仿宋_GB2312" w:eastAsia="仿宋_GB2312" w:hAnsi="仿宋" w:cs="仿宋_GB2312" w:hint="eastAsia"/>
          <w:b/>
          <w:bCs/>
          <w:sz w:val="32"/>
          <w:szCs w:val="32"/>
        </w:rPr>
        <w:t>绩效评价</w:t>
      </w:r>
      <w:r w:rsidRPr="00C24C9A">
        <w:rPr>
          <w:rFonts w:ascii="仿宋_GB2312" w:eastAsia="仿宋_GB2312" w:hAnsi="仿宋" w:cs="仿宋_GB2312"/>
          <w:b/>
          <w:bCs/>
          <w:sz w:val="32"/>
          <w:szCs w:val="32"/>
        </w:rPr>
        <w:t>:</w:t>
      </w:r>
      <w:r w:rsidRPr="00C24C9A">
        <w:rPr>
          <w:rFonts w:ascii="仿宋_GB2312" w:eastAsia="仿宋_GB2312" w:cs="仿宋_GB2312" w:hint="eastAsia"/>
          <w:sz w:val="32"/>
          <w:szCs w:val="32"/>
        </w:rPr>
        <w:t>加强和创新社会治理，深入推进平安梅州建设。全面推进依法治市，进一步深化法治梅州建设。围绕中心服务大局，努力为我市经济济社会持续健康发展提供法治保障。坚持从严治警，大力建设高素质专业化政法队伍。</w:t>
      </w:r>
    </w:p>
    <w:p w:rsidR="009B1EC0" w:rsidRPr="00C24C9A" w:rsidRDefault="009B1EC0" w:rsidP="00C24C9A">
      <w:pPr>
        <w:rPr>
          <w:rFonts w:ascii="仿宋_GB2312" w:eastAsia="仿宋_GB2312" w:hAnsi="仿宋"/>
          <w:b/>
          <w:bCs/>
          <w:sz w:val="32"/>
          <w:szCs w:val="32"/>
        </w:rPr>
      </w:pPr>
    </w:p>
    <w:p w:rsidR="009B1EC0" w:rsidRPr="007366F5" w:rsidRDefault="009B1EC0" w:rsidP="007A0D75">
      <w:pPr>
        <w:ind w:left="420"/>
        <w:jc w:val="center"/>
        <w:rPr>
          <w:rFonts w:ascii="仿宋_GB2312" w:eastAsia="仿宋_GB2312" w:hAnsi="仿宋"/>
          <w:b/>
          <w:bCs/>
          <w:sz w:val="32"/>
          <w:szCs w:val="32"/>
        </w:rPr>
      </w:pPr>
    </w:p>
    <w:p w:rsidR="009B1EC0" w:rsidRPr="007366F5"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p>
    <w:p w:rsidR="009B1EC0" w:rsidRPr="006E551C" w:rsidRDefault="009B1EC0" w:rsidP="00C24C9A">
      <w:pPr>
        <w:rPr>
          <w:rFonts w:ascii="仿宋_GB2312" w:eastAsia="仿宋_GB2312" w:hAnsi="仿宋"/>
          <w:b/>
          <w:bCs/>
          <w:sz w:val="32"/>
          <w:szCs w:val="32"/>
        </w:rPr>
      </w:pPr>
    </w:p>
    <w:p w:rsidR="009B1EC0" w:rsidRPr="006E551C" w:rsidRDefault="009B1EC0" w:rsidP="007A0D75">
      <w:pPr>
        <w:ind w:left="420"/>
        <w:jc w:val="center"/>
        <w:rPr>
          <w:rFonts w:ascii="仿宋_GB2312" w:eastAsia="仿宋_GB2312" w:hAnsi="仿宋"/>
          <w:b/>
          <w:bCs/>
          <w:sz w:val="32"/>
          <w:szCs w:val="32"/>
        </w:rPr>
      </w:pPr>
      <w:r w:rsidRPr="006E551C">
        <w:rPr>
          <w:rFonts w:ascii="仿宋_GB2312" w:eastAsia="仿宋_GB2312" w:hAnsi="仿宋" w:cs="仿宋_GB2312" w:hint="eastAsia"/>
          <w:b/>
          <w:bCs/>
          <w:sz w:val="32"/>
          <w:szCs w:val="32"/>
        </w:rPr>
        <w:t>第四部分</w:t>
      </w:r>
      <w:r w:rsidRPr="006E551C">
        <w:rPr>
          <w:rFonts w:ascii="仿宋_GB2312" w:eastAsia="仿宋_GB2312" w:hAnsi="仿宋" w:cs="仿宋_GB2312"/>
          <w:b/>
          <w:bCs/>
          <w:sz w:val="32"/>
          <w:szCs w:val="32"/>
        </w:rPr>
        <w:t xml:space="preserve"> </w:t>
      </w:r>
      <w:r w:rsidRPr="006E551C">
        <w:rPr>
          <w:rFonts w:ascii="仿宋_GB2312" w:eastAsia="仿宋_GB2312" w:hAnsi="仿宋" w:cs="仿宋_GB2312" w:hint="eastAsia"/>
          <w:b/>
          <w:bCs/>
          <w:sz w:val="32"/>
          <w:szCs w:val="32"/>
        </w:rPr>
        <w:t>名词解释</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（一）财政拨款收入：指地方财政当年拨付的资金。</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（二）其他收入：指除</w:t>
      </w:r>
      <w:r w:rsidRPr="006E551C">
        <w:rPr>
          <w:rFonts w:ascii="仿宋_GB2312" w:eastAsia="仿宋_GB2312" w:hAnsi="仿宋" w:cs="仿宋_GB2312"/>
          <w:sz w:val="32"/>
          <w:szCs w:val="32"/>
        </w:rPr>
        <w:t xml:space="preserve"> </w:t>
      </w:r>
      <w:r w:rsidRPr="006E551C">
        <w:rPr>
          <w:rFonts w:ascii="仿宋_GB2312" w:eastAsia="仿宋_GB2312" w:hAnsi="仿宋" w:cs="仿宋_GB2312" w:hint="eastAsia"/>
          <w:sz w:val="32"/>
          <w:szCs w:val="32"/>
        </w:rPr>
        <w:t>“财政拨款收入”、“事业收入”、“经营收入”等以外的收入。</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（三）年初结转和结余：指以前年度尚未完成、结转到本年按有关规定继续使用的资金。</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（四）一般公共服务（类）政府办公厅（室）及相关机构事务（款）事业运行（项）：指梅州市委政法委用于保障机构正常运行、开展日常工作的基本支出。</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（五）医疗卫生与计划生育（类）医疗保障（款）事业单位医疗（项）：指财政部门集中安排的事业单位基本医疗保险缴费经费</w:t>
      </w:r>
      <w:r w:rsidRPr="006E551C">
        <w:rPr>
          <w:rFonts w:ascii="仿宋_GB2312" w:eastAsia="仿宋_GB2312" w:hAnsi="仿宋" w:cs="仿宋_GB2312" w:hint="eastAsia"/>
          <w:kern w:val="0"/>
          <w:sz w:val="32"/>
          <w:szCs w:val="32"/>
        </w:rPr>
        <w:t>及其他用于医疗保障方面的支出。</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（六）公共安全支出：指用于维稳工作及</w:t>
      </w:r>
      <w:r w:rsidRPr="006E551C">
        <w:rPr>
          <w:rFonts w:ascii="仿宋_GB2312" w:eastAsia="仿宋_GB2312" w:hAnsi="仿宋" w:cs="仿宋_GB2312"/>
          <w:sz w:val="32"/>
          <w:szCs w:val="32"/>
        </w:rPr>
        <w:t>610</w:t>
      </w:r>
      <w:r w:rsidRPr="006E551C">
        <w:rPr>
          <w:rFonts w:ascii="仿宋_GB2312" w:eastAsia="仿宋_GB2312" w:hAnsi="仿宋" w:cs="仿宋_GB2312" w:hint="eastAsia"/>
          <w:sz w:val="32"/>
          <w:szCs w:val="32"/>
        </w:rPr>
        <w:t>工作方面支出。</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（七）住房保障（类）住房改革支出（款）住房公积金（项）：指根据《住房公积金管理条例》，单位</w:t>
      </w:r>
      <w:r w:rsidRPr="006E551C">
        <w:rPr>
          <w:rFonts w:ascii="仿宋_GB2312" w:eastAsia="仿宋_GB2312" w:hAnsi="仿宋" w:cs="仿宋_GB2312" w:hint="eastAsia"/>
          <w:kern w:val="0"/>
          <w:sz w:val="32"/>
          <w:szCs w:val="32"/>
        </w:rPr>
        <w:t>按照人社、财政和住房公积金管理部门规定的基本工资和津贴补贴以及缴存比例为在职职工缴纳的长期住房储金。</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（八）基本支出：指为保障机构正常运转、完成日常工作任务而发生的人员支出和公用支出。</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（九）项目支出：指在基本支出之外为完成特定行政任务和事业发展目标所发生的支出。</w:t>
      </w:r>
    </w:p>
    <w:p w:rsidR="009B1EC0" w:rsidRPr="006E551C" w:rsidRDefault="009B1EC0" w:rsidP="00C24C9A">
      <w:pPr>
        <w:ind w:firstLineChars="200" w:firstLine="31680"/>
        <w:rPr>
          <w:rFonts w:ascii="仿宋_GB2312" w:eastAsia="仿宋_GB2312" w:hAnsi="仿宋"/>
          <w:sz w:val="32"/>
          <w:szCs w:val="32"/>
        </w:rPr>
      </w:pPr>
      <w:r w:rsidRPr="006E551C">
        <w:rPr>
          <w:rFonts w:ascii="仿宋_GB2312" w:eastAsia="仿宋_GB2312" w:hAnsi="仿宋" w:cs="仿宋_GB2312" w:hint="eastAsia"/>
          <w:sz w:val="32"/>
          <w:szCs w:val="32"/>
        </w:rPr>
        <w:t>（十）“三公”经费：纳入市级财政预决算管理的“三公”经费，是指市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9B1EC0" w:rsidRPr="006E551C" w:rsidRDefault="009B1EC0" w:rsidP="00C24C9A">
      <w:pPr>
        <w:ind w:firstLineChars="200" w:firstLine="31680"/>
        <w:rPr>
          <w:rFonts w:ascii="仿宋_GB2312" w:eastAsia="仿宋_GB2312" w:hAnsi="仿宋"/>
          <w:sz w:val="32"/>
          <w:szCs w:val="32"/>
        </w:rPr>
      </w:pPr>
    </w:p>
    <w:p w:rsidR="009B1EC0" w:rsidRPr="006E551C" w:rsidRDefault="009B1EC0" w:rsidP="008F6565">
      <w:pPr>
        <w:rPr>
          <w:rFonts w:ascii="仿宋_GB2312" w:eastAsia="仿宋_GB2312" w:hAnsi="仿宋"/>
          <w:kern w:val="0"/>
          <w:sz w:val="32"/>
          <w:szCs w:val="32"/>
        </w:rPr>
      </w:pPr>
    </w:p>
    <w:p w:rsidR="009B1EC0" w:rsidRPr="006E551C" w:rsidRDefault="009B1EC0" w:rsidP="008F6565">
      <w:pPr>
        <w:rPr>
          <w:rFonts w:ascii="仿宋_GB2312" w:eastAsia="仿宋_GB2312" w:hAnsi="仿宋"/>
          <w:sz w:val="32"/>
          <w:szCs w:val="32"/>
        </w:rPr>
      </w:pPr>
    </w:p>
    <w:sectPr w:rsidR="009B1EC0" w:rsidRPr="006E551C" w:rsidSect="00AA1211">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EC0" w:rsidRDefault="009B1EC0">
      <w:r>
        <w:separator/>
      </w:r>
    </w:p>
  </w:endnote>
  <w:endnote w:type="continuationSeparator" w:id="0">
    <w:p w:rsidR="009B1EC0" w:rsidRDefault="009B1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文星仿宋">
    <w:altName w:val="黑体"/>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C0" w:rsidRDefault="009B1EC0" w:rsidP="002B6E31">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B1EC0" w:rsidRDefault="009B1EC0" w:rsidP="002B6E3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EC0" w:rsidRDefault="009B1EC0">
      <w:r>
        <w:separator/>
      </w:r>
    </w:p>
  </w:footnote>
  <w:footnote w:type="continuationSeparator" w:id="0">
    <w:p w:rsidR="009B1EC0" w:rsidRDefault="009B1E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5581D"/>
    <w:multiLevelType w:val="hybridMultilevel"/>
    <w:tmpl w:val="21BC7F34"/>
    <w:lvl w:ilvl="0" w:tplc="7C2E4C22">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88636D0"/>
    <w:multiLevelType w:val="hybridMultilevel"/>
    <w:tmpl w:val="66482DA8"/>
    <w:lvl w:ilvl="0" w:tplc="1CBA4A78">
      <w:start w:val="1"/>
      <w:numFmt w:val="japaneseCounting"/>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
    <w:nsid w:val="393200AC"/>
    <w:multiLevelType w:val="hybridMultilevel"/>
    <w:tmpl w:val="E1FAD0AE"/>
    <w:lvl w:ilvl="0" w:tplc="2E168AA2">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7611BA8"/>
    <w:multiLevelType w:val="hybridMultilevel"/>
    <w:tmpl w:val="1F40642E"/>
    <w:lvl w:ilvl="0" w:tplc="A934DAA8">
      <w:start w:val="3"/>
      <w:numFmt w:val="japaneseCounting"/>
      <w:lvlText w:val="（%1）"/>
      <w:lvlJc w:val="left"/>
      <w:pPr>
        <w:ind w:left="1721" w:hanging="1080"/>
      </w:pPr>
      <w:rPr>
        <w:rFonts w:ascii="文星仿宋" w:eastAsia="文星仿宋" w:hint="default"/>
        <w:b w:val="0"/>
        <w:bCs w:val="0"/>
      </w:rPr>
    </w:lvl>
    <w:lvl w:ilvl="1" w:tplc="04090019">
      <w:start w:val="1"/>
      <w:numFmt w:val="lowerLetter"/>
      <w:lvlText w:val="%2)"/>
      <w:lvlJc w:val="left"/>
      <w:pPr>
        <w:ind w:left="1481" w:hanging="420"/>
      </w:pPr>
    </w:lvl>
    <w:lvl w:ilvl="2" w:tplc="0409001B">
      <w:start w:val="1"/>
      <w:numFmt w:val="lowerRoman"/>
      <w:lvlText w:val="%3."/>
      <w:lvlJc w:val="right"/>
      <w:pPr>
        <w:ind w:left="1901" w:hanging="420"/>
      </w:pPr>
    </w:lvl>
    <w:lvl w:ilvl="3" w:tplc="0409000F">
      <w:start w:val="1"/>
      <w:numFmt w:val="decimal"/>
      <w:lvlText w:val="%4."/>
      <w:lvlJc w:val="left"/>
      <w:pPr>
        <w:ind w:left="2321" w:hanging="420"/>
      </w:pPr>
    </w:lvl>
    <w:lvl w:ilvl="4" w:tplc="04090019">
      <w:start w:val="1"/>
      <w:numFmt w:val="lowerLetter"/>
      <w:lvlText w:val="%5)"/>
      <w:lvlJc w:val="left"/>
      <w:pPr>
        <w:ind w:left="2741" w:hanging="420"/>
      </w:pPr>
    </w:lvl>
    <w:lvl w:ilvl="5" w:tplc="0409001B">
      <w:start w:val="1"/>
      <w:numFmt w:val="lowerRoman"/>
      <w:lvlText w:val="%6."/>
      <w:lvlJc w:val="right"/>
      <w:pPr>
        <w:ind w:left="3161" w:hanging="420"/>
      </w:pPr>
    </w:lvl>
    <w:lvl w:ilvl="6" w:tplc="0409000F">
      <w:start w:val="1"/>
      <w:numFmt w:val="decimal"/>
      <w:lvlText w:val="%7."/>
      <w:lvlJc w:val="left"/>
      <w:pPr>
        <w:ind w:left="3581" w:hanging="420"/>
      </w:pPr>
    </w:lvl>
    <w:lvl w:ilvl="7" w:tplc="04090019">
      <w:start w:val="1"/>
      <w:numFmt w:val="lowerLetter"/>
      <w:lvlText w:val="%8)"/>
      <w:lvlJc w:val="left"/>
      <w:pPr>
        <w:ind w:left="4001" w:hanging="420"/>
      </w:pPr>
    </w:lvl>
    <w:lvl w:ilvl="8" w:tplc="0409001B">
      <w:start w:val="1"/>
      <w:numFmt w:val="lowerRoman"/>
      <w:lvlText w:val="%9."/>
      <w:lvlJc w:val="right"/>
      <w:pPr>
        <w:ind w:left="4421" w:hanging="420"/>
      </w:pPr>
    </w:lvl>
  </w:abstractNum>
  <w:abstractNum w:abstractNumId="4">
    <w:nsid w:val="78070175"/>
    <w:multiLevelType w:val="hybridMultilevel"/>
    <w:tmpl w:val="91389B96"/>
    <w:lvl w:ilvl="0" w:tplc="EC7848A0">
      <w:start w:val="1"/>
      <w:numFmt w:val="japaneseCounting"/>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663"/>
    <w:rsid w:val="00010A3F"/>
    <w:rsid w:val="00017057"/>
    <w:rsid w:val="00024152"/>
    <w:rsid w:val="00031A96"/>
    <w:rsid w:val="000350BF"/>
    <w:rsid w:val="0003694F"/>
    <w:rsid w:val="00040512"/>
    <w:rsid w:val="0004618D"/>
    <w:rsid w:val="00051B4A"/>
    <w:rsid w:val="00055B6C"/>
    <w:rsid w:val="0005638B"/>
    <w:rsid w:val="000578F4"/>
    <w:rsid w:val="0007292C"/>
    <w:rsid w:val="00092DB9"/>
    <w:rsid w:val="000B142D"/>
    <w:rsid w:val="000B4D48"/>
    <w:rsid w:val="000C26AF"/>
    <w:rsid w:val="000C4430"/>
    <w:rsid w:val="000D0ED3"/>
    <w:rsid w:val="000F4978"/>
    <w:rsid w:val="0011438E"/>
    <w:rsid w:val="001258C2"/>
    <w:rsid w:val="0015731F"/>
    <w:rsid w:val="0016359B"/>
    <w:rsid w:val="00171223"/>
    <w:rsid w:val="00182E12"/>
    <w:rsid w:val="001840F6"/>
    <w:rsid w:val="0018761C"/>
    <w:rsid w:val="00190359"/>
    <w:rsid w:val="0019292C"/>
    <w:rsid w:val="001952C9"/>
    <w:rsid w:val="001C5587"/>
    <w:rsid w:val="001C6211"/>
    <w:rsid w:val="001E3748"/>
    <w:rsid w:val="001E6BEA"/>
    <w:rsid w:val="001F5826"/>
    <w:rsid w:val="00213132"/>
    <w:rsid w:val="002179AB"/>
    <w:rsid w:val="00231DA0"/>
    <w:rsid w:val="002400C9"/>
    <w:rsid w:val="00261B29"/>
    <w:rsid w:val="002738D8"/>
    <w:rsid w:val="0027518F"/>
    <w:rsid w:val="002840A2"/>
    <w:rsid w:val="00286CE9"/>
    <w:rsid w:val="00296C14"/>
    <w:rsid w:val="0029713D"/>
    <w:rsid w:val="002A17BD"/>
    <w:rsid w:val="002B4A09"/>
    <w:rsid w:val="002B6E31"/>
    <w:rsid w:val="002C0D10"/>
    <w:rsid w:val="002D355F"/>
    <w:rsid w:val="002D760B"/>
    <w:rsid w:val="002E0507"/>
    <w:rsid w:val="002F0146"/>
    <w:rsid w:val="00303C09"/>
    <w:rsid w:val="00322D6D"/>
    <w:rsid w:val="00337AB0"/>
    <w:rsid w:val="00342C96"/>
    <w:rsid w:val="003546D9"/>
    <w:rsid w:val="00354CB8"/>
    <w:rsid w:val="00355A2F"/>
    <w:rsid w:val="00371F14"/>
    <w:rsid w:val="00374BB3"/>
    <w:rsid w:val="00394905"/>
    <w:rsid w:val="003A4F8A"/>
    <w:rsid w:val="003B34D0"/>
    <w:rsid w:val="003C0AC7"/>
    <w:rsid w:val="003C358F"/>
    <w:rsid w:val="003C6CA6"/>
    <w:rsid w:val="003F1C60"/>
    <w:rsid w:val="004079A6"/>
    <w:rsid w:val="00415ED4"/>
    <w:rsid w:val="00422FC0"/>
    <w:rsid w:val="00442A8C"/>
    <w:rsid w:val="0047030E"/>
    <w:rsid w:val="004740CA"/>
    <w:rsid w:val="004A73FC"/>
    <w:rsid w:val="004B794D"/>
    <w:rsid w:val="004C1CB1"/>
    <w:rsid w:val="004D1427"/>
    <w:rsid w:val="004D42FC"/>
    <w:rsid w:val="004E6F79"/>
    <w:rsid w:val="004E79D0"/>
    <w:rsid w:val="004F1B04"/>
    <w:rsid w:val="004F6E65"/>
    <w:rsid w:val="00505361"/>
    <w:rsid w:val="00514212"/>
    <w:rsid w:val="00515342"/>
    <w:rsid w:val="00527FE7"/>
    <w:rsid w:val="00537A6E"/>
    <w:rsid w:val="00570843"/>
    <w:rsid w:val="00572500"/>
    <w:rsid w:val="005747C0"/>
    <w:rsid w:val="0059069A"/>
    <w:rsid w:val="0059289F"/>
    <w:rsid w:val="00597B09"/>
    <w:rsid w:val="005D10E4"/>
    <w:rsid w:val="005D3EBB"/>
    <w:rsid w:val="005D7BC0"/>
    <w:rsid w:val="005E21C2"/>
    <w:rsid w:val="00600D6C"/>
    <w:rsid w:val="00602E90"/>
    <w:rsid w:val="00612913"/>
    <w:rsid w:val="00620E96"/>
    <w:rsid w:val="0062306E"/>
    <w:rsid w:val="00632E40"/>
    <w:rsid w:val="00635A51"/>
    <w:rsid w:val="006556FC"/>
    <w:rsid w:val="0066185D"/>
    <w:rsid w:val="00683243"/>
    <w:rsid w:val="00687D44"/>
    <w:rsid w:val="006945F7"/>
    <w:rsid w:val="006A51DF"/>
    <w:rsid w:val="006B3EE7"/>
    <w:rsid w:val="006C4597"/>
    <w:rsid w:val="006D521B"/>
    <w:rsid w:val="006D55DD"/>
    <w:rsid w:val="006E551C"/>
    <w:rsid w:val="006E758C"/>
    <w:rsid w:val="006F2F82"/>
    <w:rsid w:val="00702CF1"/>
    <w:rsid w:val="00717176"/>
    <w:rsid w:val="0072438C"/>
    <w:rsid w:val="007366F5"/>
    <w:rsid w:val="00746C28"/>
    <w:rsid w:val="00747B43"/>
    <w:rsid w:val="0075660E"/>
    <w:rsid w:val="00767925"/>
    <w:rsid w:val="00785003"/>
    <w:rsid w:val="007929D4"/>
    <w:rsid w:val="007A0D75"/>
    <w:rsid w:val="007A5181"/>
    <w:rsid w:val="007C5516"/>
    <w:rsid w:val="007C5FDB"/>
    <w:rsid w:val="007E0165"/>
    <w:rsid w:val="007E1CB8"/>
    <w:rsid w:val="007E7808"/>
    <w:rsid w:val="008011F0"/>
    <w:rsid w:val="00805F08"/>
    <w:rsid w:val="00805F0B"/>
    <w:rsid w:val="00844D60"/>
    <w:rsid w:val="00854BF6"/>
    <w:rsid w:val="008777CA"/>
    <w:rsid w:val="008A255B"/>
    <w:rsid w:val="008C4663"/>
    <w:rsid w:val="008D2DBA"/>
    <w:rsid w:val="008D798F"/>
    <w:rsid w:val="008E1D7A"/>
    <w:rsid w:val="008E4D90"/>
    <w:rsid w:val="008F32EC"/>
    <w:rsid w:val="008F6565"/>
    <w:rsid w:val="008F79AC"/>
    <w:rsid w:val="00902F4D"/>
    <w:rsid w:val="0090531C"/>
    <w:rsid w:val="00907551"/>
    <w:rsid w:val="009170DE"/>
    <w:rsid w:val="009210C7"/>
    <w:rsid w:val="0092548A"/>
    <w:rsid w:val="00927C2F"/>
    <w:rsid w:val="009332A9"/>
    <w:rsid w:val="0093335D"/>
    <w:rsid w:val="00944659"/>
    <w:rsid w:val="00953927"/>
    <w:rsid w:val="009574F0"/>
    <w:rsid w:val="0097416B"/>
    <w:rsid w:val="00976C49"/>
    <w:rsid w:val="00986DE1"/>
    <w:rsid w:val="009A1F64"/>
    <w:rsid w:val="009A3D42"/>
    <w:rsid w:val="009A60ED"/>
    <w:rsid w:val="009B1EC0"/>
    <w:rsid w:val="009C21A7"/>
    <w:rsid w:val="009C3A9F"/>
    <w:rsid w:val="009D251C"/>
    <w:rsid w:val="009D4E4C"/>
    <w:rsid w:val="009D76B3"/>
    <w:rsid w:val="009F5FE1"/>
    <w:rsid w:val="009F75A3"/>
    <w:rsid w:val="00A0065A"/>
    <w:rsid w:val="00A0565A"/>
    <w:rsid w:val="00A2318B"/>
    <w:rsid w:val="00A3356C"/>
    <w:rsid w:val="00A41407"/>
    <w:rsid w:val="00A563AA"/>
    <w:rsid w:val="00A573AB"/>
    <w:rsid w:val="00A60F12"/>
    <w:rsid w:val="00A66043"/>
    <w:rsid w:val="00AA1211"/>
    <w:rsid w:val="00AD1FB7"/>
    <w:rsid w:val="00AE1485"/>
    <w:rsid w:val="00AF5A1D"/>
    <w:rsid w:val="00B033A8"/>
    <w:rsid w:val="00B059F2"/>
    <w:rsid w:val="00B41324"/>
    <w:rsid w:val="00B52F31"/>
    <w:rsid w:val="00B60EF4"/>
    <w:rsid w:val="00B67CA8"/>
    <w:rsid w:val="00B73DED"/>
    <w:rsid w:val="00B747DB"/>
    <w:rsid w:val="00B83888"/>
    <w:rsid w:val="00B851EE"/>
    <w:rsid w:val="00BA4AE6"/>
    <w:rsid w:val="00BD5D14"/>
    <w:rsid w:val="00BE189A"/>
    <w:rsid w:val="00BE5904"/>
    <w:rsid w:val="00BF6877"/>
    <w:rsid w:val="00C03786"/>
    <w:rsid w:val="00C03DBC"/>
    <w:rsid w:val="00C07F4F"/>
    <w:rsid w:val="00C102BA"/>
    <w:rsid w:val="00C12764"/>
    <w:rsid w:val="00C16CC7"/>
    <w:rsid w:val="00C24C9A"/>
    <w:rsid w:val="00C337EC"/>
    <w:rsid w:val="00C36C94"/>
    <w:rsid w:val="00C37670"/>
    <w:rsid w:val="00C56190"/>
    <w:rsid w:val="00C5656A"/>
    <w:rsid w:val="00C5723D"/>
    <w:rsid w:val="00C7444C"/>
    <w:rsid w:val="00C764C5"/>
    <w:rsid w:val="00C80D89"/>
    <w:rsid w:val="00C83B27"/>
    <w:rsid w:val="00C8674D"/>
    <w:rsid w:val="00C86E02"/>
    <w:rsid w:val="00C958BB"/>
    <w:rsid w:val="00CA7561"/>
    <w:rsid w:val="00CC34B9"/>
    <w:rsid w:val="00CD0506"/>
    <w:rsid w:val="00CD1592"/>
    <w:rsid w:val="00CD4CB0"/>
    <w:rsid w:val="00CD4F5C"/>
    <w:rsid w:val="00CF13AC"/>
    <w:rsid w:val="00CF3319"/>
    <w:rsid w:val="00D004F8"/>
    <w:rsid w:val="00D01833"/>
    <w:rsid w:val="00D0572E"/>
    <w:rsid w:val="00D06766"/>
    <w:rsid w:val="00D12289"/>
    <w:rsid w:val="00D1382B"/>
    <w:rsid w:val="00D33180"/>
    <w:rsid w:val="00D50F63"/>
    <w:rsid w:val="00D56BE2"/>
    <w:rsid w:val="00D61F4C"/>
    <w:rsid w:val="00D71313"/>
    <w:rsid w:val="00D72B69"/>
    <w:rsid w:val="00D81224"/>
    <w:rsid w:val="00D944DA"/>
    <w:rsid w:val="00DB77D0"/>
    <w:rsid w:val="00DE2C4E"/>
    <w:rsid w:val="00DF4495"/>
    <w:rsid w:val="00DF4E55"/>
    <w:rsid w:val="00E007FF"/>
    <w:rsid w:val="00E044D2"/>
    <w:rsid w:val="00E062A2"/>
    <w:rsid w:val="00E22000"/>
    <w:rsid w:val="00E248B3"/>
    <w:rsid w:val="00E25F46"/>
    <w:rsid w:val="00E2618A"/>
    <w:rsid w:val="00E42B86"/>
    <w:rsid w:val="00E46BB0"/>
    <w:rsid w:val="00E47D0D"/>
    <w:rsid w:val="00E51575"/>
    <w:rsid w:val="00E617E4"/>
    <w:rsid w:val="00E70DC3"/>
    <w:rsid w:val="00E74081"/>
    <w:rsid w:val="00E77C39"/>
    <w:rsid w:val="00EA2CAF"/>
    <w:rsid w:val="00EB6241"/>
    <w:rsid w:val="00EC13D4"/>
    <w:rsid w:val="00EC2801"/>
    <w:rsid w:val="00EF6F1C"/>
    <w:rsid w:val="00F23B27"/>
    <w:rsid w:val="00F33FAF"/>
    <w:rsid w:val="00F3518D"/>
    <w:rsid w:val="00F63BDC"/>
    <w:rsid w:val="00F65046"/>
    <w:rsid w:val="00F74057"/>
    <w:rsid w:val="00F76977"/>
    <w:rsid w:val="00F8509E"/>
    <w:rsid w:val="00FB321C"/>
    <w:rsid w:val="00FD2ACA"/>
    <w:rsid w:val="00FD5C84"/>
    <w:rsid w:val="00FD5E74"/>
    <w:rsid w:val="00FF00F0"/>
    <w:rsid w:val="00FF1028"/>
    <w:rsid w:val="00FF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40"/>
    <w:pPr>
      <w:widowControl w:val="0"/>
      <w:jc w:val="both"/>
    </w:pPr>
    <w:rPr>
      <w:szCs w:val="21"/>
    </w:rPr>
  </w:style>
  <w:style w:type="paragraph" w:styleId="Heading1">
    <w:name w:val="heading 1"/>
    <w:basedOn w:val="Normal"/>
    <w:link w:val="Heading1Char"/>
    <w:uiPriority w:val="99"/>
    <w:qFormat/>
    <w:rsid w:val="006D55DD"/>
    <w:pPr>
      <w:widowControl/>
      <w:spacing w:before="100" w:beforeAutospacing="1" w:after="100" w:afterAutospacing="1"/>
      <w:jc w:val="left"/>
      <w:outlineLvl w:val="0"/>
    </w:pPr>
    <w:rPr>
      <w:rFonts w:ascii="宋体" w:hAnsi="宋体" w:cs="宋体"/>
      <w:kern w:val="36"/>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55DD"/>
    <w:rPr>
      <w:rFonts w:ascii="宋体" w:eastAsia="宋体" w:cs="宋体"/>
      <w:kern w:val="36"/>
      <w:sz w:val="24"/>
      <w:szCs w:val="24"/>
    </w:rPr>
  </w:style>
  <w:style w:type="paragraph" w:styleId="BalloonText">
    <w:name w:val="Balloon Text"/>
    <w:basedOn w:val="Normal"/>
    <w:link w:val="BalloonTextChar"/>
    <w:uiPriority w:val="99"/>
    <w:semiHidden/>
    <w:rsid w:val="008C4663"/>
    <w:rPr>
      <w:sz w:val="18"/>
      <w:szCs w:val="18"/>
    </w:rPr>
  </w:style>
  <w:style w:type="character" w:customStyle="1" w:styleId="BalloonTextChar">
    <w:name w:val="Balloon Text Char"/>
    <w:basedOn w:val="DefaultParagraphFont"/>
    <w:link w:val="BalloonText"/>
    <w:uiPriority w:val="99"/>
    <w:semiHidden/>
    <w:locked/>
    <w:rsid w:val="00515342"/>
    <w:rPr>
      <w:sz w:val="2"/>
      <w:szCs w:val="2"/>
    </w:rPr>
  </w:style>
  <w:style w:type="paragraph" w:styleId="Footer">
    <w:name w:val="footer"/>
    <w:basedOn w:val="Normal"/>
    <w:link w:val="FooterChar"/>
    <w:uiPriority w:val="99"/>
    <w:rsid w:val="002B6E3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15342"/>
    <w:rPr>
      <w:sz w:val="18"/>
      <w:szCs w:val="18"/>
    </w:rPr>
  </w:style>
  <w:style w:type="character" w:styleId="PageNumber">
    <w:name w:val="page number"/>
    <w:basedOn w:val="DefaultParagraphFont"/>
    <w:uiPriority w:val="99"/>
    <w:rsid w:val="002B6E31"/>
  </w:style>
  <w:style w:type="paragraph" w:styleId="Header">
    <w:name w:val="header"/>
    <w:basedOn w:val="Normal"/>
    <w:link w:val="HeaderChar"/>
    <w:uiPriority w:val="99"/>
    <w:rsid w:val="0071717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17176"/>
    <w:rPr>
      <w:kern w:val="2"/>
      <w:sz w:val="18"/>
      <w:szCs w:val="18"/>
    </w:rPr>
  </w:style>
  <w:style w:type="character" w:customStyle="1" w:styleId="PlainTextChar">
    <w:name w:val="Plain Text Char"/>
    <w:uiPriority w:val="99"/>
    <w:locked/>
    <w:rsid w:val="00785003"/>
    <w:rPr>
      <w:rFonts w:ascii="宋体" w:hAnsi="Courier New" w:cs="宋体"/>
      <w:sz w:val="21"/>
      <w:szCs w:val="21"/>
    </w:rPr>
  </w:style>
  <w:style w:type="paragraph" w:styleId="PlainText">
    <w:name w:val="Plain Text"/>
    <w:basedOn w:val="Normal"/>
    <w:link w:val="PlainTextChar1"/>
    <w:uiPriority w:val="99"/>
    <w:rsid w:val="00785003"/>
    <w:rPr>
      <w:rFonts w:ascii="宋体" w:hAnsi="Courier New" w:cs="宋体"/>
      <w:kern w:val="0"/>
    </w:rPr>
  </w:style>
  <w:style w:type="character" w:customStyle="1" w:styleId="PlainTextChar1">
    <w:name w:val="Plain Text Char1"/>
    <w:basedOn w:val="DefaultParagraphFont"/>
    <w:link w:val="PlainText"/>
    <w:uiPriority w:val="99"/>
    <w:semiHidden/>
    <w:locked/>
    <w:rsid w:val="00515342"/>
    <w:rPr>
      <w:rFonts w:ascii="宋体" w:hAnsi="Courier New" w:cs="宋体"/>
      <w:sz w:val="21"/>
      <w:szCs w:val="21"/>
    </w:rPr>
  </w:style>
  <w:style w:type="character" w:customStyle="1" w:styleId="Char1">
    <w:name w:val="纯文本 Char1"/>
    <w:uiPriority w:val="99"/>
    <w:rsid w:val="00785003"/>
    <w:rPr>
      <w:rFonts w:ascii="宋体" w:hAnsi="Courier New" w:cs="宋体"/>
      <w:kern w:val="2"/>
      <w:sz w:val="21"/>
      <w:szCs w:val="21"/>
    </w:rPr>
  </w:style>
  <w:style w:type="paragraph" w:customStyle="1" w:styleId="Char">
    <w:name w:val="Char"/>
    <w:basedOn w:val="Normal"/>
    <w:uiPriority w:val="99"/>
    <w:rsid w:val="00E044D2"/>
  </w:style>
</w:styles>
</file>

<file path=word/webSettings.xml><?xml version="1.0" encoding="utf-8"?>
<w:webSettings xmlns:r="http://schemas.openxmlformats.org/officeDocument/2006/relationships" xmlns:w="http://schemas.openxmlformats.org/wordprocessingml/2006/main">
  <w:divs>
    <w:div w:id="228423085">
      <w:marLeft w:val="0"/>
      <w:marRight w:val="0"/>
      <w:marTop w:val="0"/>
      <w:marBottom w:val="0"/>
      <w:divBdr>
        <w:top w:val="none" w:sz="0" w:space="0" w:color="auto"/>
        <w:left w:val="none" w:sz="0" w:space="0" w:color="auto"/>
        <w:bottom w:val="none" w:sz="0" w:space="0" w:color="auto"/>
        <w:right w:val="none" w:sz="0" w:space="0" w:color="auto"/>
      </w:divBdr>
    </w:div>
    <w:div w:id="228423086">
      <w:marLeft w:val="0"/>
      <w:marRight w:val="0"/>
      <w:marTop w:val="0"/>
      <w:marBottom w:val="0"/>
      <w:divBdr>
        <w:top w:val="none" w:sz="0" w:space="0" w:color="auto"/>
        <w:left w:val="none" w:sz="0" w:space="0" w:color="auto"/>
        <w:bottom w:val="none" w:sz="0" w:space="0" w:color="auto"/>
        <w:right w:val="none" w:sz="0" w:space="0" w:color="auto"/>
      </w:divBdr>
    </w:div>
    <w:div w:id="228423087">
      <w:marLeft w:val="0"/>
      <w:marRight w:val="0"/>
      <w:marTop w:val="0"/>
      <w:marBottom w:val="0"/>
      <w:divBdr>
        <w:top w:val="none" w:sz="0" w:space="0" w:color="auto"/>
        <w:left w:val="none" w:sz="0" w:space="0" w:color="auto"/>
        <w:bottom w:val="none" w:sz="0" w:space="0" w:color="auto"/>
        <w:right w:val="none" w:sz="0" w:space="0" w:color="auto"/>
      </w:divBdr>
    </w:div>
    <w:div w:id="228423088">
      <w:marLeft w:val="0"/>
      <w:marRight w:val="0"/>
      <w:marTop w:val="0"/>
      <w:marBottom w:val="0"/>
      <w:divBdr>
        <w:top w:val="none" w:sz="0" w:space="0" w:color="auto"/>
        <w:left w:val="none" w:sz="0" w:space="0" w:color="auto"/>
        <w:bottom w:val="none" w:sz="0" w:space="0" w:color="auto"/>
        <w:right w:val="none" w:sz="0" w:space="0" w:color="auto"/>
      </w:divBdr>
    </w:div>
    <w:div w:id="228423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197</TotalTime>
  <Pages>14</Pages>
  <Words>802</Words>
  <Characters>4572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 门 决 算 公 开 基 本 样 式</dc:title>
  <dc:subject/>
  <dc:creator>张延彬</dc:creator>
  <cp:keywords/>
  <dc:description/>
  <cp:lastModifiedBy>1</cp:lastModifiedBy>
  <cp:revision>20</cp:revision>
  <cp:lastPrinted>2017-10-16T08:07:00Z</cp:lastPrinted>
  <dcterms:created xsi:type="dcterms:W3CDTF">2017-10-10T13:21:00Z</dcterms:created>
  <dcterms:modified xsi:type="dcterms:W3CDTF">2018-04-02T01:37:00Z</dcterms:modified>
</cp:coreProperties>
</file>