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4B1762" w:rsidRDefault="00F17EAA">
      <w:pPr>
        <w:autoSpaceDE w:val="0"/>
        <w:autoSpaceDN w:val="0"/>
        <w:adjustRightInd w:val="0"/>
        <w:spacing w:line="720" w:lineRule="auto"/>
        <w:jc w:val="center"/>
        <w:rPr>
          <w:rFonts w:ascii="文星标宋" w:eastAsia="文星标宋" w:hAnsiTheme="majorEastAsia" w:cs="黑体"/>
          <w:kern w:val="0"/>
          <w:sz w:val="44"/>
          <w:szCs w:val="44"/>
        </w:rPr>
      </w:pPr>
      <w:r w:rsidRPr="005C54B2">
        <w:rPr>
          <w:rFonts w:ascii="文星标宋" w:eastAsia="文星标宋" w:hAnsiTheme="majorEastAsia" w:cs="黑体" w:hint="eastAsia"/>
          <w:kern w:val="0"/>
          <w:sz w:val="44"/>
          <w:szCs w:val="44"/>
        </w:rPr>
        <w:t>201</w:t>
      </w:r>
      <w:r w:rsidR="0007078F">
        <w:rPr>
          <w:rFonts w:ascii="文星标宋" w:eastAsia="文星标宋" w:hAnsiTheme="majorEastAsia" w:cs="黑体" w:hint="eastAsia"/>
          <w:kern w:val="0"/>
          <w:sz w:val="44"/>
          <w:szCs w:val="44"/>
        </w:rPr>
        <w:t>7</w:t>
      </w:r>
      <w:r w:rsidRPr="005C54B2">
        <w:rPr>
          <w:rFonts w:ascii="文星标宋" w:eastAsia="文星标宋" w:hAnsiTheme="majorEastAsia" w:cs="黑体" w:hint="eastAsia"/>
          <w:kern w:val="0"/>
          <w:sz w:val="44"/>
          <w:szCs w:val="44"/>
        </w:rPr>
        <w:t>年</w:t>
      </w:r>
    </w:p>
    <w:p w:rsidR="003F2D1B" w:rsidRPr="005C54B2" w:rsidRDefault="00AA0130">
      <w:pPr>
        <w:autoSpaceDE w:val="0"/>
        <w:autoSpaceDN w:val="0"/>
        <w:adjustRightInd w:val="0"/>
        <w:spacing w:line="720" w:lineRule="auto"/>
        <w:jc w:val="center"/>
        <w:rPr>
          <w:rFonts w:ascii="文星标宋" w:eastAsia="文星标宋" w:hAnsiTheme="majorEastAsia" w:cs="黑体"/>
          <w:kern w:val="0"/>
          <w:sz w:val="44"/>
          <w:szCs w:val="44"/>
        </w:rPr>
      </w:pPr>
      <w:r w:rsidRPr="005C54B2">
        <w:rPr>
          <w:rFonts w:ascii="文星标宋" w:eastAsia="文星标宋" w:hAnsiTheme="majorEastAsia" w:cs="黑体" w:hint="eastAsia"/>
          <w:kern w:val="0"/>
          <w:sz w:val="44"/>
          <w:szCs w:val="44"/>
        </w:rPr>
        <w:t>梅州嘉应新区管理委员会</w:t>
      </w:r>
      <w:r w:rsidR="0097000C">
        <w:rPr>
          <w:rFonts w:ascii="文星标宋" w:eastAsia="文星标宋" w:hAnsiTheme="majorEastAsia" w:cs="黑体" w:hint="eastAsia"/>
          <w:kern w:val="0"/>
          <w:sz w:val="44"/>
          <w:szCs w:val="44"/>
        </w:rPr>
        <w:t>部门</w:t>
      </w:r>
      <w:r w:rsidR="006325A1">
        <w:rPr>
          <w:rFonts w:ascii="文星标宋" w:eastAsia="文星标宋" w:hAnsiTheme="majorEastAsia" w:cs="黑体" w:hint="eastAsia"/>
          <w:kern w:val="0"/>
          <w:sz w:val="44"/>
          <w:szCs w:val="44"/>
        </w:rPr>
        <w:t>预算</w:t>
      </w: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44"/>
          <w:szCs w:val="44"/>
        </w:rPr>
      </w:pPr>
    </w:p>
    <w:p w:rsidR="003F2D1B" w:rsidRPr="00942564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kern w:val="0"/>
          <w:sz w:val="24"/>
          <w:szCs w:val="24"/>
        </w:rPr>
      </w:pPr>
    </w:p>
    <w:p w:rsidR="003F2D1B" w:rsidRPr="0097000C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Pr="00A421E7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文星标宋" w:eastAsia="文星标宋" w:hAnsiTheme="majorEastAsia" w:cs="黑体"/>
          <w:kern w:val="0"/>
          <w:sz w:val="44"/>
          <w:szCs w:val="4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942564" w:rsidRDefault="00942564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942564" w:rsidRDefault="00942564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942564" w:rsidRDefault="00942564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Pr="005C54B2" w:rsidRDefault="00F17EAA" w:rsidP="005B2756">
      <w:pPr>
        <w:autoSpaceDE w:val="0"/>
        <w:autoSpaceDN w:val="0"/>
        <w:adjustRightInd w:val="0"/>
        <w:spacing w:line="360" w:lineRule="auto"/>
        <w:jc w:val="center"/>
        <w:rPr>
          <w:rFonts w:ascii="文星标宋" w:eastAsia="文星标宋" w:hAnsi="宋体" w:cs="黑体"/>
          <w:kern w:val="0"/>
          <w:sz w:val="44"/>
          <w:szCs w:val="44"/>
        </w:rPr>
      </w:pPr>
      <w:r w:rsidRPr="005C54B2">
        <w:rPr>
          <w:rFonts w:ascii="文星标宋" w:eastAsia="文星标宋" w:hAnsi="宋体" w:cs="黑体" w:hint="eastAsia"/>
          <w:kern w:val="0"/>
          <w:sz w:val="44"/>
          <w:szCs w:val="44"/>
        </w:rPr>
        <w:t>目</w:t>
      </w:r>
      <w:r w:rsidR="005B2756" w:rsidRPr="005C54B2">
        <w:rPr>
          <w:rFonts w:ascii="文星标宋" w:eastAsia="文星标宋" w:hAnsi="宋体" w:cs="黑体" w:hint="eastAsia"/>
          <w:kern w:val="0"/>
          <w:sz w:val="44"/>
          <w:szCs w:val="44"/>
        </w:rPr>
        <w:t xml:space="preserve">   </w:t>
      </w:r>
      <w:r w:rsidRPr="005C54B2">
        <w:rPr>
          <w:rFonts w:ascii="文星标宋" w:eastAsia="文星标宋" w:hAnsi="宋体" w:cs="黑体" w:hint="eastAsia"/>
          <w:kern w:val="0"/>
          <w:sz w:val="44"/>
          <w:szCs w:val="44"/>
        </w:rPr>
        <w:t>录</w:t>
      </w:r>
    </w:p>
    <w:p w:rsidR="005B2756" w:rsidRPr="005B2756" w:rsidRDefault="005B2756" w:rsidP="005B27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黑体"/>
          <w:b/>
          <w:kern w:val="0"/>
          <w:sz w:val="30"/>
          <w:szCs w:val="30"/>
        </w:rPr>
      </w:pPr>
    </w:p>
    <w:p w:rsidR="003F2D1B" w:rsidRPr="005C54B2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黑体" w:eastAsia="文星黑体" w:hAnsi="宋体" w:cs="黑体"/>
          <w:kern w:val="0"/>
          <w:sz w:val="32"/>
          <w:szCs w:val="32"/>
        </w:rPr>
      </w:pPr>
      <w:r w:rsidRPr="005C54B2">
        <w:rPr>
          <w:rFonts w:ascii="文星黑体" w:eastAsia="文星黑体" w:hAnsi="宋体" w:cs="黑体" w:hint="eastAsia"/>
          <w:kern w:val="0"/>
          <w:sz w:val="32"/>
          <w:szCs w:val="32"/>
        </w:rPr>
        <w:t xml:space="preserve">第一部分  </w:t>
      </w:r>
      <w:r w:rsidR="004B1762">
        <w:rPr>
          <w:rFonts w:ascii="文星黑体" w:eastAsia="文星黑体" w:hAnsi="宋体" w:cs="黑体" w:hint="eastAsia"/>
          <w:kern w:val="0"/>
          <w:sz w:val="32"/>
          <w:szCs w:val="32"/>
        </w:rPr>
        <w:t>梅州</w:t>
      </w:r>
      <w:r w:rsidR="00AA0130" w:rsidRPr="005C54B2">
        <w:rPr>
          <w:rFonts w:ascii="文星黑体" w:eastAsia="文星黑体" w:hAnsi="宋体" w:cs="黑体" w:hint="eastAsia"/>
          <w:kern w:val="0"/>
          <w:sz w:val="32"/>
          <w:szCs w:val="32"/>
        </w:rPr>
        <w:t>嘉</w:t>
      </w:r>
      <w:r w:rsidR="007A565D" w:rsidRPr="005C54B2">
        <w:rPr>
          <w:rFonts w:ascii="文星黑体" w:eastAsia="文星黑体" w:hAnsi="宋体" w:cs="黑体" w:hint="eastAsia"/>
          <w:kern w:val="0"/>
          <w:sz w:val="32"/>
          <w:szCs w:val="32"/>
        </w:rPr>
        <w:t>应新区管</w:t>
      </w:r>
      <w:r w:rsidR="004B1762">
        <w:rPr>
          <w:rFonts w:ascii="文星黑体" w:eastAsia="文星黑体" w:hAnsi="宋体" w:cs="黑体" w:hint="eastAsia"/>
          <w:kern w:val="0"/>
          <w:sz w:val="32"/>
          <w:szCs w:val="32"/>
        </w:rPr>
        <w:t>理</w:t>
      </w:r>
      <w:r w:rsidR="007A565D" w:rsidRPr="005C54B2">
        <w:rPr>
          <w:rFonts w:ascii="文星黑体" w:eastAsia="文星黑体" w:hAnsi="宋体" w:cs="黑体" w:hint="eastAsia"/>
          <w:kern w:val="0"/>
          <w:sz w:val="32"/>
          <w:szCs w:val="32"/>
        </w:rPr>
        <w:t>委</w:t>
      </w:r>
      <w:r w:rsidR="004B1762">
        <w:rPr>
          <w:rFonts w:ascii="文星黑体" w:eastAsia="文星黑体" w:hAnsi="宋体" w:cs="黑体" w:hint="eastAsia"/>
          <w:kern w:val="0"/>
          <w:sz w:val="32"/>
          <w:szCs w:val="32"/>
        </w:rPr>
        <w:t>员</w:t>
      </w:r>
      <w:r w:rsidR="00AA0130" w:rsidRPr="005C54B2">
        <w:rPr>
          <w:rFonts w:ascii="文星黑体" w:eastAsia="文星黑体" w:hAnsi="宋体" w:cs="黑体" w:hint="eastAsia"/>
          <w:kern w:val="0"/>
          <w:sz w:val="32"/>
          <w:szCs w:val="32"/>
        </w:rPr>
        <w:t>会</w:t>
      </w:r>
      <w:r w:rsidR="004B1762">
        <w:rPr>
          <w:rFonts w:ascii="文星黑体" w:eastAsia="文星黑体" w:hAnsi="宋体" w:cs="黑体" w:hint="eastAsia"/>
          <w:kern w:val="0"/>
          <w:sz w:val="32"/>
          <w:szCs w:val="32"/>
        </w:rPr>
        <w:t>概况</w:t>
      </w:r>
    </w:p>
    <w:p w:rsidR="00D067BA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黑体"/>
          <w:kern w:val="0"/>
          <w:sz w:val="32"/>
          <w:szCs w:val="32"/>
        </w:rPr>
      </w:pPr>
      <w:r w:rsidRPr="005C54B2">
        <w:rPr>
          <w:rFonts w:ascii="文星楷体" w:eastAsia="文星楷体" w:hAnsi="宋体" w:cs="黑体" w:hint="eastAsia"/>
          <w:kern w:val="0"/>
          <w:sz w:val="32"/>
          <w:szCs w:val="32"/>
        </w:rPr>
        <w:t>一、</w:t>
      </w:r>
      <w:r w:rsidR="004B1762">
        <w:rPr>
          <w:rFonts w:ascii="文星楷体" w:eastAsia="文星楷体" w:hAnsi="宋体" w:cs="黑体" w:hint="eastAsia"/>
          <w:kern w:val="0"/>
          <w:sz w:val="32"/>
          <w:szCs w:val="32"/>
        </w:rPr>
        <w:t>主要职责</w:t>
      </w:r>
    </w:p>
    <w:p w:rsidR="00D067BA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黑体"/>
          <w:kern w:val="0"/>
          <w:sz w:val="32"/>
          <w:szCs w:val="32"/>
        </w:rPr>
      </w:pPr>
      <w:r w:rsidRPr="005C54B2">
        <w:rPr>
          <w:rFonts w:ascii="文星楷体" w:eastAsia="文星楷体" w:hAnsi="宋体" w:cs="黑体" w:hint="eastAsia"/>
          <w:kern w:val="0"/>
          <w:sz w:val="32"/>
          <w:szCs w:val="32"/>
        </w:rPr>
        <w:t>二、</w:t>
      </w:r>
      <w:r w:rsidR="004B1762">
        <w:rPr>
          <w:rFonts w:ascii="文星楷体" w:eastAsia="文星楷体" w:hAnsi="宋体" w:cs="黑体" w:hint="eastAsia"/>
          <w:kern w:val="0"/>
          <w:sz w:val="32"/>
          <w:szCs w:val="32"/>
        </w:rPr>
        <w:t>机构设置</w:t>
      </w:r>
    </w:p>
    <w:p w:rsidR="003F2D1B" w:rsidRPr="005C54B2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黑体" w:eastAsia="文星黑体" w:hAnsi="宋体" w:cs="黑体"/>
          <w:kern w:val="0"/>
          <w:sz w:val="32"/>
          <w:szCs w:val="32"/>
        </w:rPr>
      </w:pPr>
      <w:r w:rsidRPr="005C54B2">
        <w:rPr>
          <w:rFonts w:ascii="文星黑体" w:eastAsia="文星黑体" w:hAnsi="宋体" w:cs="黑体" w:hint="eastAsia"/>
          <w:kern w:val="0"/>
          <w:sz w:val="32"/>
          <w:szCs w:val="32"/>
        </w:rPr>
        <w:t>第二部分 201</w:t>
      </w:r>
      <w:r w:rsidR="0007078F">
        <w:rPr>
          <w:rFonts w:ascii="文星黑体" w:eastAsia="文星黑体" w:hAnsi="宋体" w:cs="黑体" w:hint="eastAsia"/>
          <w:kern w:val="0"/>
          <w:sz w:val="32"/>
          <w:szCs w:val="32"/>
        </w:rPr>
        <w:t>7</w:t>
      </w:r>
      <w:r w:rsidR="004B1762">
        <w:rPr>
          <w:rFonts w:ascii="文星黑体" w:eastAsia="文星黑体" w:hAnsi="宋体" w:cs="黑体" w:hint="eastAsia"/>
          <w:kern w:val="0"/>
          <w:sz w:val="32"/>
          <w:szCs w:val="32"/>
        </w:rPr>
        <w:t>年</w:t>
      </w:r>
      <w:r w:rsidRPr="005C54B2">
        <w:rPr>
          <w:rFonts w:ascii="文星黑体" w:eastAsia="文星黑体" w:hAnsi="宋体" w:cs="黑体" w:hint="eastAsia"/>
          <w:kern w:val="0"/>
          <w:sz w:val="32"/>
          <w:szCs w:val="32"/>
        </w:rPr>
        <w:t>预算</w:t>
      </w:r>
      <w:r w:rsidR="00942564" w:rsidRPr="005C54B2">
        <w:rPr>
          <w:rFonts w:ascii="文星黑体" w:eastAsia="文星黑体" w:hAnsi="宋体" w:cs="黑体" w:hint="eastAsia"/>
          <w:kern w:val="0"/>
          <w:sz w:val="32"/>
          <w:szCs w:val="32"/>
        </w:rPr>
        <w:t>表</w:t>
      </w:r>
    </w:p>
    <w:p w:rsidR="003F2D1B" w:rsidRPr="005C54B2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theme="minorEastAsia"/>
          <w:kern w:val="0"/>
          <w:sz w:val="32"/>
          <w:szCs w:val="32"/>
        </w:rPr>
      </w:pPr>
      <w:r w:rsidRPr="005C54B2">
        <w:rPr>
          <w:rFonts w:ascii="文星楷体" w:eastAsia="文星楷体" w:hAnsi="宋体" w:cstheme="minorEastAsia" w:hint="eastAsia"/>
          <w:kern w:val="0"/>
          <w:sz w:val="32"/>
          <w:szCs w:val="32"/>
        </w:rPr>
        <w:t>一、</w:t>
      </w:r>
      <w:r w:rsidR="00942564" w:rsidRPr="005C54B2">
        <w:rPr>
          <w:rFonts w:ascii="文星楷体" w:eastAsia="文星楷体" w:hAnsi="宋体" w:cstheme="minorEastAsia" w:hint="eastAsia"/>
          <w:kern w:val="0"/>
          <w:sz w:val="32"/>
          <w:szCs w:val="32"/>
        </w:rPr>
        <w:t>收支总体情况表</w:t>
      </w:r>
    </w:p>
    <w:p w:rsidR="003F2D1B" w:rsidRPr="005C54B2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二、</w:t>
      </w:r>
      <w:r w:rsidR="0094256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收入总体情况表</w:t>
      </w:r>
    </w:p>
    <w:p w:rsidR="003F2D1B" w:rsidRPr="005C54B2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三、</w:t>
      </w:r>
      <w:r w:rsidR="0094256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支出总体情况表</w:t>
      </w:r>
    </w:p>
    <w:p w:rsidR="003F2D1B" w:rsidRPr="005C54B2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/>
          <w:sz w:val="32"/>
          <w:szCs w:val="32"/>
        </w:rPr>
      </w:pPr>
      <w:r w:rsidRPr="005C54B2">
        <w:rPr>
          <w:rFonts w:ascii="文星楷体" w:eastAsia="文星楷体" w:hAnsi="宋体" w:hint="eastAsia"/>
          <w:sz w:val="32"/>
          <w:szCs w:val="32"/>
        </w:rPr>
        <w:t>四、</w:t>
      </w:r>
      <w:r w:rsidR="00942564" w:rsidRPr="005C54B2">
        <w:rPr>
          <w:rFonts w:ascii="文星楷体" w:eastAsia="文星楷体" w:hAnsi="宋体" w:hint="eastAsia"/>
          <w:sz w:val="32"/>
          <w:szCs w:val="32"/>
        </w:rPr>
        <w:t>财政拨款收支总体情况表</w:t>
      </w:r>
    </w:p>
    <w:p w:rsidR="003F2D1B" w:rsidRPr="005C54B2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五、</w:t>
      </w:r>
      <w:r w:rsidR="00B918EE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一般公共预算支出情况表（按功能</w:t>
      </w:r>
      <w:r w:rsidR="0007078F">
        <w:rPr>
          <w:rFonts w:ascii="文星楷体" w:eastAsia="文星楷体" w:hAnsi="宋体" w:cs="宋体" w:hint="eastAsia"/>
          <w:color w:val="000000"/>
          <w:sz w:val="32"/>
          <w:szCs w:val="32"/>
        </w:rPr>
        <w:t>分类</w:t>
      </w:r>
      <w:r w:rsidR="0094256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科目）</w:t>
      </w:r>
    </w:p>
    <w:p w:rsidR="00464330" w:rsidRDefault="00464330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六、一般公共预算</w:t>
      </w:r>
      <w:r w:rsidR="0007078F">
        <w:rPr>
          <w:rFonts w:ascii="文星楷体" w:eastAsia="文星楷体" w:hAnsi="宋体" w:cs="宋体" w:hint="eastAsia"/>
          <w:color w:val="000000"/>
          <w:sz w:val="32"/>
          <w:szCs w:val="32"/>
        </w:rPr>
        <w:t>基本</w:t>
      </w:r>
      <w:r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支出情况表（</w:t>
      </w:r>
      <w:r w:rsidR="0007078F" w:rsidRPr="0007078F">
        <w:rPr>
          <w:rFonts w:ascii="文星楷体" w:eastAsia="文星楷体" w:hAnsi="宋体" w:cs="宋体" w:hint="eastAsia"/>
          <w:color w:val="000000"/>
          <w:sz w:val="32"/>
          <w:szCs w:val="32"/>
        </w:rPr>
        <w:t>按支出经济分类科目</w:t>
      </w:r>
      <w:r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）</w:t>
      </w:r>
    </w:p>
    <w:p w:rsidR="0007078F" w:rsidRPr="005C54B2" w:rsidRDefault="0007078F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>
        <w:rPr>
          <w:rFonts w:ascii="文星楷体" w:eastAsia="文星楷体" w:hAnsi="宋体" w:cs="宋体" w:hint="eastAsia"/>
          <w:color w:val="000000"/>
          <w:sz w:val="32"/>
          <w:szCs w:val="32"/>
        </w:rPr>
        <w:t>七、</w:t>
      </w:r>
      <w:r w:rsidRPr="0007078F">
        <w:rPr>
          <w:rFonts w:ascii="文星楷体" w:eastAsia="文星楷体" w:hAnsi="宋体" w:cs="宋体" w:hint="eastAsia"/>
          <w:color w:val="000000"/>
          <w:sz w:val="32"/>
          <w:szCs w:val="32"/>
        </w:rPr>
        <w:t>一般公共预算</w:t>
      </w:r>
      <w:r>
        <w:rPr>
          <w:rFonts w:ascii="文星楷体" w:eastAsia="文星楷体" w:hAnsi="宋体" w:cs="宋体" w:hint="eastAsia"/>
          <w:color w:val="000000"/>
          <w:sz w:val="32"/>
          <w:szCs w:val="32"/>
        </w:rPr>
        <w:t>项目</w:t>
      </w:r>
      <w:r w:rsidRPr="0007078F">
        <w:rPr>
          <w:rFonts w:ascii="文星楷体" w:eastAsia="文星楷体" w:hAnsi="宋体" w:cs="宋体" w:hint="eastAsia"/>
          <w:color w:val="000000"/>
          <w:sz w:val="32"/>
          <w:szCs w:val="32"/>
        </w:rPr>
        <w:t>支出情况表（按</w:t>
      </w:r>
      <w:r>
        <w:rPr>
          <w:rFonts w:ascii="文星楷体" w:eastAsia="文星楷体" w:hAnsi="宋体" w:cs="宋体" w:hint="eastAsia"/>
          <w:color w:val="000000"/>
          <w:sz w:val="32"/>
          <w:szCs w:val="32"/>
        </w:rPr>
        <w:t>支出</w:t>
      </w:r>
      <w:r w:rsidRPr="0007078F">
        <w:rPr>
          <w:rFonts w:ascii="文星楷体" w:eastAsia="文星楷体" w:hAnsi="宋体" w:cs="宋体" w:hint="eastAsia"/>
          <w:color w:val="000000"/>
          <w:sz w:val="32"/>
          <w:szCs w:val="32"/>
        </w:rPr>
        <w:t>经济</w:t>
      </w:r>
      <w:r>
        <w:rPr>
          <w:rFonts w:ascii="文星楷体" w:eastAsia="文星楷体" w:hAnsi="宋体" w:cs="宋体" w:hint="eastAsia"/>
          <w:color w:val="000000"/>
          <w:sz w:val="32"/>
          <w:szCs w:val="32"/>
        </w:rPr>
        <w:t>分类</w:t>
      </w:r>
      <w:r w:rsidRPr="0007078F">
        <w:rPr>
          <w:rFonts w:ascii="文星楷体" w:eastAsia="文星楷体" w:hAnsi="宋体" w:cs="宋体" w:hint="eastAsia"/>
          <w:color w:val="000000"/>
          <w:sz w:val="32"/>
          <w:szCs w:val="32"/>
        </w:rPr>
        <w:t>科目）</w:t>
      </w:r>
    </w:p>
    <w:p w:rsidR="00D54634" w:rsidRPr="005C54B2" w:rsidRDefault="0007078F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>
        <w:rPr>
          <w:rFonts w:ascii="文星楷体" w:eastAsia="文星楷体" w:hAnsi="宋体" w:cs="宋体" w:hint="eastAsia"/>
          <w:color w:val="000000"/>
          <w:sz w:val="32"/>
          <w:szCs w:val="32"/>
        </w:rPr>
        <w:t>八</w:t>
      </w:r>
      <w:r w:rsidR="0094256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、</w:t>
      </w:r>
      <w:r>
        <w:rPr>
          <w:rFonts w:ascii="文星楷体" w:eastAsia="文星楷体" w:hAnsi="宋体" w:cs="宋体" w:hint="eastAsia"/>
          <w:color w:val="000000"/>
          <w:sz w:val="32"/>
          <w:szCs w:val="32"/>
        </w:rPr>
        <w:t>一般公共</w:t>
      </w:r>
      <w:proofErr w:type="gramStart"/>
      <w:r>
        <w:rPr>
          <w:rFonts w:ascii="文星楷体" w:eastAsia="文星楷体" w:hAnsi="宋体" w:cs="宋体" w:hint="eastAsia"/>
          <w:color w:val="000000"/>
          <w:sz w:val="32"/>
          <w:szCs w:val="32"/>
        </w:rPr>
        <w:t>瞀</w:t>
      </w:r>
      <w:proofErr w:type="gramEnd"/>
      <w:r>
        <w:rPr>
          <w:rFonts w:ascii="文星楷体" w:eastAsia="文星楷体" w:hAnsi="宋体" w:cs="宋体" w:hint="eastAsia"/>
          <w:color w:val="000000"/>
          <w:sz w:val="32"/>
          <w:szCs w:val="32"/>
        </w:rPr>
        <w:t>安排的行政经费及</w:t>
      </w:r>
      <w:r w:rsidR="00D5463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“三公”经费预算表</w:t>
      </w:r>
      <w:bookmarkStart w:id="0" w:name="_GoBack"/>
      <w:bookmarkEnd w:id="0"/>
    </w:p>
    <w:p w:rsidR="00D54634" w:rsidRPr="005C54B2" w:rsidRDefault="0007078F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>
        <w:rPr>
          <w:rFonts w:ascii="文星楷体" w:eastAsia="文星楷体" w:hAnsi="宋体" w:cs="宋体" w:hint="eastAsia"/>
          <w:color w:val="000000"/>
          <w:sz w:val="32"/>
          <w:szCs w:val="32"/>
        </w:rPr>
        <w:t>九</w:t>
      </w:r>
      <w:r w:rsidR="00D5463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、</w:t>
      </w:r>
      <w:r>
        <w:rPr>
          <w:rFonts w:ascii="文星楷体" w:eastAsia="文星楷体" w:hAnsi="宋体" w:cs="宋体" w:hint="eastAsia"/>
          <w:color w:val="000000"/>
          <w:sz w:val="32"/>
          <w:szCs w:val="32"/>
        </w:rPr>
        <w:t>政府性基金预算支出情况表</w:t>
      </w:r>
    </w:p>
    <w:p w:rsidR="00942564" w:rsidRPr="005C54B2" w:rsidRDefault="00464330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十</w:t>
      </w:r>
      <w:r w:rsidR="00D5463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、部门</w:t>
      </w:r>
      <w:r w:rsidR="0094256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预算基本支出</w:t>
      </w:r>
      <w:r w:rsidR="00D5463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预算表</w:t>
      </w:r>
    </w:p>
    <w:p w:rsidR="00D54634" w:rsidRPr="005C54B2" w:rsidRDefault="00464330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十一</w:t>
      </w:r>
      <w:r w:rsidR="00D5463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、部门预算项目支出</w:t>
      </w:r>
      <w:r w:rsidR="0007078F">
        <w:rPr>
          <w:rFonts w:ascii="文星楷体" w:eastAsia="文星楷体" w:hAnsi="宋体" w:cs="宋体" w:hint="eastAsia"/>
          <w:color w:val="000000"/>
          <w:sz w:val="32"/>
          <w:szCs w:val="32"/>
        </w:rPr>
        <w:t>及其他支出</w:t>
      </w:r>
      <w:r w:rsidR="00D5463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预算表</w:t>
      </w:r>
    </w:p>
    <w:p w:rsidR="004B1762" w:rsidRPr="004B1762" w:rsidRDefault="004B1762" w:rsidP="004B176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黑体" w:eastAsia="文星黑体" w:hAnsi="宋体" w:cs="黑体"/>
          <w:kern w:val="0"/>
          <w:sz w:val="32"/>
          <w:szCs w:val="32"/>
        </w:rPr>
      </w:pPr>
      <w:r w:rsidRPr="004B1762">
        <w:rPr>
          <w:rFonts w:ascii="文星黑体" w:eastAsia="文星黑体" w:hAnsi="宋体" w:cs="黑体" w:hint="eastAsia"/>
          <w:kern w:val="0"/>
          <w:sz w:val="32"/>
          <w:szCs w:val="32"/>
        </w:rPr>
        <w:t>第三部分</w:t>
      </w:r>
      <w:r w:rsidR="00537221">
        <w:rPr>
          <w:rFonts w:ascii="文星黑体" w:eastAsia="文星黑体" w:hAnsi="宋体" w:cs="黑体" w:hint="eastAsia"/>
          <w:kern w:val="0"/>
          <w:sz w:val="32"/>
          <w:szCs w:val="32"/>
        </w:rPr>
        <w:t xml:space="preserve"> 2017</w:t>
      </w:r>
      <w:r w:rsidRPr="004B1762">
        <w:rPr>
          <w:rFonts w:ascii="文星黑体" w:eastAsia="文星黑体" w:hAnsi="宋体" w:cs="黑体" w:hint="eastAsia"/>
          <w:kern w:val="0"/>
          <w:sz w:val="32"/>
          <w:szCs w:val="32"/>
        </w:rPr>
        <w:t>年部门预算情况说明</w:t>
      </w:r>
    </w:p>
    <w:p w:rsidR="004B1762" w:rsidRPr="004B1762" w:rsidRDefault="004B1762" w:rsidP="004B176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黑体" w:eastAsia="文星黑体" w:hAnsi="宋体" w:cs="黑体"/>
          <w:kern w:val="0"/>
          <w:sz w:val="32"/>
          <w:szCs w:val="32"/>
        </w:rPr>
      </w:pPr>
      <w:r w:rsidRPr="004B1762">
        <w:rPr>
          <w:rFonts w:ascii="文星黑体" w:eastAsia="文星黑体" w:hAnsi="宋体" w:cs="黑体" w:hint="eastAsia"/>
          <w:kern w:val="0"/>
          <w:sz w:val="32"/>
          <w:szCs w:val="32"/>
        </w:rPr>
        <w:t>第四部分  名词解释</w:t>
      </w:r>
    </w:p>
    <w:p w:rsidR="004B1762" w:rsidRDefault="004B1762" w:rsidP="00D067BA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</w:rPr>
      </w:pPr>
    </w:p>
    <w:p w:rsidR="004B1762" w:rsidRDefault="004B1762" w:rsidP="00D067BA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</w:rPr>
      </w:pPr>
    </w:p>
    <w:p w:rsidR="004B1762" w:rsidRDefault="004B1762" w:rsidP="00D067BA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</w:rPr>
      </w:pPr>
    </w:p>
    <w:p w:rsidR="004B1762" w:rsidRPr="004B1762" w:rsidRDefault="004B1762" w:rsidP="00D067BA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</w:rPr>
      </w:pPr>
    </w:p>
    <w:p w:rsidR="00D067BA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文星黑体" w:eastAsia="文星黑体" w:hAnsiTheme="minorEastAsia" w:cs="黑体"/>
          <w:kern w:val="0"/>
          <w:sz w:val="32"/>
          <w:szCs w:val="32"/>
        </w:rPr>
      </w:pPr>
      <w:r w:rsidRPr="005C54B2">
        <w:rPr>
          <w:rFonts w:ascii="文星黑体" w:eastAsia="文星黑体" w:hAnsiTheme="minorEastAsia" w:cs="黑体" w:hint="eastAsia"/>
          <w:kern w:val="0"/>
          <w:sz w:val="32"/>
          <w:szCs w:val="32"/>
        </w:rPr>
        <w:t>第一部分</w:t>
      </w:r>
      <w:r w:rsidR="002873F6">
        <w:rPr>
          <w:rFonts w:ascii="文星黑体" w:eastAsia="文星黑体" w:hAnsiTheme="minorEastAsia" w:cs="黑体" w:hint="eastAsia"/>
          <w:kern w:val="0"/>
          <w:sz w:val="32"/>
          <w:szCs w:val="32"/>
        </w:rPr>
        <w:t xml:space="preserve">   </w:t>
      </w:r>
      <w:r w:rsidR="002873F6" w:rsidRPr="002873F6">
        <w:rPr>
          <w:rFonts w:ascii="文星黑体" w:eastAsia="文星黑体" w:hAnsiTheme="minorEastAsia" w:cs="黑体" w:hint="eastAsia"/>
          <w:kern w:val="0"/>
          <w:sz w:val="32"/>
          <w:szCs w:val="32"/>
        </w:rPr>
        <w:t>梅州嘉应新区管理委员会概况</w:t>
      </w:r>
    </w:p>
    <w:p w:rsidR="002873F6" w:rsidRPr="005C54B2" w:rsidRDefault="002873F6" w:rsidP="00D067BA">
      <w:pPr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文星黑体" w:eastAsia="文星黑体" w:hAnsiTheme="minorEastAsia" w:cs="黑体"/>
          <w:kern w:val="0"/>
          <w:sz w:val="32"/>
          <w:szCs w:val="32"/>
        </w:rPr>
      </w:pPr>
    </w:p>
    <w:p w:rsidR="003F2D1B" w:rsidRPr="002873F6" w:rsidRDefault="002873F6" w:rsidP="002873F6">
      <w:pPr>
        <w:pStyle w:val="a6"/>
        <w:autoSpaceDE w:val="0"/>
        <w:autoSpaceDN w:val="0"/>
        <w:adjustRightInd w:val="0"/>
        <w:spacing w:line="560" w:lineRule="exact"/>
        <w:ind w:left="1060" w:firstLineChars="0" w:firstLine="0"/>
        <w:rPr>
          <w:rFonts w:ascii="文星楷体" w:eastAsia="文星楷体" w:hAnsiTheme="minorEastAsia" w:cstheme="minorEastAsia"/>
          <w:kern w:val="0"/>
          <w:sz w:val="32"/>
          <w:szCs w:val="32"/>
        </w:rPr>
      </w:pPr>
      <w:r>
        <w:rPr>
          <w:rFonts w:ascii="文星楷体" w:eastAsia="文星楷体" w:hAnsiTheme="minorEastAsia" w:cstheme="minorEastAsia" w:hint="eastAsia"/>
          <w:kern w:val="0"/>
          <w:sz w:val="32"/>
          <w:szCs w:val="32"/>
        </w:rPr>
        <w:t>一、</w:t>
      </w:r>
      <w:r w:rsidRPr="002873F6">
        <w:rPr>
          <w:rFonts w:ascii="文星楷体" w:eastAsia="文星楷体" w:hAnsiTheme="minorEastAsia" w:cstheme="minorEastAsia" w:hint="eastAsia"/>
          <w:kern w:val="0"/>
          <w:sz w:val="32"/>
          <w:szCs w:val="32"/>
        </w:rPr>
        <w:t>主要职责</w:t>
      </w:r>
    </w:p>
    <w:p w:rsidR="002873F6" w:rsidRDefault="00B73D29" w:rsidP="002873F6">
      <w:pPr>
        <w:autoSpaceDE w:val="0"/>
        <w:autoSpaceDN w:val="0"/>
        <w:adjustRightInd w:val="0"/>
        <w:spacing w:line="560" w:lineRule="exact"/>
        <w:ind w:left="641"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（一）</w:t>
      </w:r>
      <w:r w:rsidR="002873F6" w:rsidRPr="002873F6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负责制订并职责实施嘉应新区经济发展规划、产业规划等；</w:t>
      </w:r>
    </w:p>
    <w:p w:rsidR="002873F6" w:rsidRDefault="00B73D29" w:rsidP="002873F6">
      <w:pPr>
        <w:autoSpaceDE w:val="0"/>
        <w:autoSpaceDN w:val="0"/>
        <w:adjustRightInd w:val="0"/>
        <w:spacing w:line="560" w:lineRule="exact"/>
        <w:ind w:left="641"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（</w:t>
      </w:r>
      <w:r w:rsidR="002873F6" w:rsidRPr="002873F6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二</w:t>
      </w: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）</w:t>
      </w:r>
      <w:r w:rsidR="0083236A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负责嘉应新区融资、招商引资、项目建设和经济发展等管理服务工作；</w:t>
      </w:r>
    </w:p>
    <w:p w:rsidR="002873F6" w:rsidRPr="002873F6" w:rsidRDefault="00B73D29" w:rsidP="002873F6">
      <w:pPr>
        <w:autoSpaceDE w:val="0"/>
        <w:autoSpaceDN w:val="0"/>
        <w:adjustRightInd w:val="0"/>
        <w:spacing w:line="560" w:lineRule="exact"/>
        <w:ind w:left="641"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（</w:t>
      </w:r>
      <w:r w:rsidR="002873F6" w:rsidRPr="002873F6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三</w:t>
      </w: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）</w:t>
      </w:r>
      <w:r w:rsidR="0083236A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其他在授权或委托范围内依法行使权限及职责等另行规定；</w:t>
      </w:r>
    </w:p>
    <w:p w:rsidR="003F2D1B" w:rsidRPr="00C14367" w:rsidRDefault="002873F6" w:rsidP="00C14367">
      <w:pPr>
        <w:pStyle w:val="a6"/>
        <w:autoSpaceDE w:val="0"/>
        <w:autoSpaceDN w:val="0"/>
        <w:adjustRightInd w:val="0"/>
        <w:spacing w:line="560" w:lineRule="exact"/>
        <w:ind w:left="1060" w:firstLineChars="0" w:firstLine="0"/>
        <w:rPr>
          <w:rFonts w:ascii="文星楷体" w:eastAsia="文星楷体" w:hAnsiTheme="minorEastAsia" w:cstheme="minorEastAsia"/>
          <w:kern w:val="0"/>
          <w:sz w:val="32"/>
          <w:szCs w:val="32"/>
        </w:rPr>
      </w:pPr>
      <w:r w:rsidRPr="00C14367">
        <w:rPr>
          <w:rFonts w:ascii="文星楷体" w:eastAsia="文星楷体" w:hAnsiTheme="minorEastAsia" w:cstheme="minorEastAsia" w:hint="eastAsia"/>
          <w:kern w:val="0"/>
          <w:sz w:val="32"/>
          <w:szCs w:val="32"/>
        </w:rPr>
        <w:t>二、机构设置</w:t>
      </w:r>
    </w:p>
    <w:p w:rsidR="007A565D" w:rsidRPr="005C54B2" w:rsidRDefault="00942564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b/>
          <w:kern w:val="0"/>
          <w:sz w:val="32"/>
          <w:szCs w:val="32"/>
        </w:rPr>
      </w:pPr>
      <w:r w:rsidRPr="007578EF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（一）</w:t>
      </w:r>
      <w:r w:rsidR="002873F6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本部门无下属单位，部门预算为</w:t>
      </w:r>
      <w:r w:rsidR="007A565D" w:rsidRPr="005C54B2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嘉应新区管委会</w:t>
      </w:r>
      <w:r w:rsidR="00E408B3" w:rsidRPr="005C54B2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本级</w:t>
      </w:r>
      <w:r w:rsidR="002873F6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预算</w:t>
      </w:r>
      <w:r w:rsidR="00E408B3" w:rsidRPr="005C54B2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。</w:t>
      </w:r>
    </w:p>
    <w:p w:rsidR="00EB08A4" w:rsidRPr="00C14367" w:rsidRDefault="00EB08A4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 w:rsidRPr="005C54B2">
        <w:rPr>
          <w:rFonts w:ascii="文星楷体" w:eastAsia="文星楷体" w:hAnsiTheme="minorEastAsia" w:cstheme="minorEastAsia" w:hint="eastAsia"/>
          <w:kern w:val="0"/>
          <w:sz w:val="32"/>
          <w:szCs w:val="32"/>
        </w:rPr>
        <w:t>（</w:t>
      </w:r>
      <w:r w:rsidRPr="00C14367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二）</w:t>
      </w:r>
      <w:r w:rsidR="002873F6" w:rsidRPr="00C14367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本部门内设机构、</w:t>
      </w:r>
      <w:r w:rsidRPr="00C14367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人员构成情况</w:t>
      </w:r>
    </w:p>
    <w:p w:rsidR="002873F6" w:rsidRPr="00C14367" w:rsidRDefault="00C14367" w:rsidP="00C14367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="宋体"/>
          <w:sz w:val="32"/>
          <w:szCs w:val="32"/>
        </w:rPr>
      </w:pPr>
      <w:r w:rsidRPr="00C14367">
        <w:rPr>
          <w:rFonts w:ascii="文星仿宋" w:eastAsia="文星仿宋" w:hAnsi="宋体" w:hint="eastAsia"/>
          <w:sz w:val="32"/>
          <w:szCs w:val="32"/>
        </w:rPr>
        <w:t>内设部室5个，分别是：办公室、发展部、招商部、建设部、财务部。</w:t>
      </w:r>
    </w:p>
    <w:p w:rsidR="00EB08A4" w:rsidRDefault="003A39EC" w:rsidP="0090008F">
      <w:pPr>
        <w:widowControl/>
        <w:spacing w:before="75" w:after="75" w:line="520" w:lineRule="exact"/>
        <w:ind w:firstLineChars="200" w:firstLine="640"/>
        <w:jc w:val="left"/>
        <w:rPr>
          <w:rFonts w:ascii="文星仿宋" w:eastAsia="文星仿宋" w:hAnsi="宋体"/>
          <w:sz w:val="32"/>
          <w:szCs w:val="32"/>
        </w:rPr>
      </w:pPr>
      <w:r>
        <w:rPr>
          <w:rFonts w:ascii="文星仿宋" w:eastAsia="文星仿宋" w:hAnsi="宋体" w:hint="eastAsia"/>
          <w:sz w:val="32"/>
          <w:szCs w:val="32"/>
        </w:rPr>
        <w:t>编委</w:t>
      </w:r>
      <w:r w:rsidR="0090008F" w:rsidRPr="008728DF">
        <w:rPr>
          <w:rFonts w:ascii="文星仿宋" w:eastAsia="文星仿宋" w:hAnsi="宋体" w:hint="eastAsia"/>
          <w:sz w:val="32"/>
          <w:szCs w:val="32"/>
        </w:rPr>
        <w:t>核定</w:t>
      </w:r>
      <w:r w:rsidR="0090008F">
        <w:rPr>
          <w:rFonts w:ascii="文星仿宋" w:eastAsia="文星仿宋" w:hAnsi="宋体" w:hint="eastAsia"/>
          <w:sz w:val="32"/>
          <w:szCs w:val="32"/>
        </w:rPr>
        <w:t>行政编制24</w:t>
      </w:r>
      <w:r w:rsidR="0090008F" w:rsidRPr="008728DF">
        <w:rPr>
          <w:rFonts w:ascii="文星仿宋" w:eastAsia="文星仿宋" w:hAnsi="宋体" w:hint="eastAsia"/>
          <w:sz w:val="32"/>
          <w:szCs w:val="32"/>
        </w:rPr>
        <w:t>人，</w:t>
      </w:r>
      <w:r w:rsidR="0090008F">
        <w:rPr>
          <w:rFonts w:ascii="文星仿宋" w:eastAsia="文星仿宋" w:hAnsi="宋体" w:hint="eastAsia"/>
          <w:sz w:val="32"/>
          <w:szCs w:val="32"/>
        </w:rPr>
        <w:t>其他人员4人</w:t>
      </w:r>
      <w:r w:rsidR="00D25F49">
        <w:rPr>
          <w:rFonts w:ascii="文星仿宋" w:eastAsia="文星仿宋" w:hAnsi="宋体" w:hint="eastAsia"/>
          <w:sz w:val="32"/>
          <w:szCs w:val="32"/>
        </w:rPr>
        <w:t>。截</w:t>
      </w:r>
      <w:r w:rsidR="0090008F" w:rsidRPr="008728DF">
        <w:rPr>
          <w:rFonts w:ascii="文星仿宋" w:eastAsia="文星仿宋" w:hAnsi="宋体" w:hint="eastAsia"/>
          <w:sz w:val="32"/>
          <w:szCs w:val="32"/>
        </w:rPr>
        <w:t>至</w:t>
      </w:r>
      <w:r w:rsidR="00537221">
        <w:rPr>
          <w:rFonts w:ascii="文星仿宋" w:eastAsia="文星仿宋" w:hAnsi="宋体" w:hint="eastAsia"/>
          <w:sz w:val="32"/>
          <w:szCs w:val="32"/>
        </w:rPr>
        <w:t>2016</w:t>
      </w:r>
      <w:r w:rsidR="00305E8E">
        <w:rPr>
          <w:rFonts w:ascii="文星仿宋" w:eastAsia="文星仿宋" w:hAnsi="宋体" w:hint="eastAsia"/>
          <w:sz w:val="32"/>
          <w:szCs w:val="32"/>
        </w:rPr>
        <w:t>年</w:t>
      </w:r>
      <w:r w:rsidR="0090008F">
        <w:rPr>
          <w:rFonts w:ascii="文星仿宋" w:eastAsia="文星仿宋" w:hAnsi="宋体" w:hint="eastAsia"/>
          <w:sz w:val="32"/>
          <w:szCs w:val="32"/>
        </w:rPr>
        <w:t>12月31日，</w:t>
      </w:r>
      <w:r w:rsidR="0090008F" w:rsidRPr="008728DF">
        <w:rPr>
          <w:rFonts w:ascii="文星仿宋" w:eastAsia="文星仿宋" w:hAnsi="宋体" w:hint="eastAsia"/>
          <w:sz w:val="32"/>
          <w:szCs w:val="32"/>
        </w:rPr>
        <w:t>实有</w:t>
      </w:r>
      <w:r w:rsidR="0090008F">
        <w:rPr>
          <w:rFonts w:ascii="文星仿宋" w:eastAsia="文星仿宋" w:hAnsi="宋体" w:hint="eastAsia"/>
          <w:sz w:val="32"/>
          <w:szCs w:val="32"/>
        </w:rPr>
        <w:t>在职行政编制</w:t>
      </w:r>
      <w:r w:rsidR="00537221">
        <w:rPr>
          <w:rFonts w:ascii="文星仿宋" w:eastAsia="文星仿宋" w:hAnsi="宋体" w:hint="eastAsia"/>
          <w:sz w:val="32"/>
          <w:szCs w:val="32"/>
        </w:rPr>
        <w:t>25</w:t>
      </w:r>
      <w:r w:rsidR="0090008F" w:rsidRPr="008728DF">
        <w:rPr>
          <w:rFonts w:ascii="文星仿宋" w:eastAsia="文星仿宋" w:hAnsi="宋体" w:hint="eastAsia"/>
          <w:sz w:val="32"/>
          <w:szCs w:val="32"/>
        </w:rPr>
        <w:t>人，</w:t>
      </w:r>
      <w:r w:rsidR="0090008F">
        <w:rPr>
          <w:rFonts w:ascii="文星仿宋" w:eastAsia="文星仿宋" w:hAnsi="宋体" w:hint="eastAsia"/>
          <w:sz w:val="32"/>
          <w:szCs w:val="32"/>
        </w:rPr>
        <w:t>其他人员</w:t>
      </w:r>
      <w:r w:rsidR="00537221">
        <w:rPr>
          <w:rFonts w:ascii="文星仿宋" w:eastAsia="文星仿宋" w:hAnsi="宋体" w:hint="eastAsia"/>
          <w:sz w:val="32"/>
          <w:szCs w:val="32"/>
        </w:rPr>
        <w:t>4</w:t>
      </w:r>
      <w:r w:rsidR="0090008F">
        <w:rPr>
          <w:rFonts w:ascii="文星仿宋" w:eastAsia="文星仿宋" w:hAnsi="宋体" w:hint="eastAsia"/>
          <w:sz w:val="32"/>
          <w:szCs w:val="32"/>
        </w:rPr>
        <w:t>人。</w:t>
      </w:r>
    </w:p>
    <w:p w:rsidR="00C14367" w:rsidRDefault="00C14367" w:rsidP="0090008F">
      <w:pPr>
        <w:widowControl/>
        <w:spacing w:before="75" w:after="75" w:line="520" w:lineRule="exact"/>
        <w:ind w:firstLineChars="200" w:firstLine="640"/>
        <w:jc w:val="left"/>
        <w:rPr>
          <w:rFonts w:ascii="文星仿宋" w:eastAsia="文星仿宋" w:hAnsi="宋体"/>
          <w:sz w:val="32"/>
          <w:szCs w:val="32"/>
        </w:rPr>
      </w:pPr>
    </w:p>
    <w:p w:rsidR="00605F77" w:rsidRDefault="00605F77" w:rsidP="00605F77">
      <w:pPr>
        <w:widowControl/>
        <w:spacing w:before="75" w:after="75" w:line="520" w:lineRule="exact"/>
        <w:ind w:firstLineChars="200" w:firstLine="640"/>
        <w:jc w:val="center"/>
        <w:rPr>
          <w:rFonts w:ascii="文星黑体" w:eastAsia="文星黑体" w:hAnsiTheme="minorEastAsia" w:cs="黑体"/>
          <w:kern w:val="0"/>
          <w:sz w:val="32"/>
          <w:szCs w:val="32"/>
        </w:rPr>
      </w:pPr>
      <w:r>
        <w:rPr>
          <w:rFonts w:ascii="文星黑体" w:eastAsia="文星黑体" w:hAnsiTheme="minorEastAsia" w:cs="黑体" w:hint="eastAsia"/>
          <w:kern w:val="0"/>
          <w:sz w:val="32"/>
          <w:szCs w:val="32"/>
        </w:rPr>
        <w:t>第二</w:t>
      </w:r>
      <w:r w:rsidRPr="00605F77">
        <w:rPr>
          <w:rFonts w:ascii="文星黑体" w:eastAsia="文星黑体" w:hAnsiTheme="minorEastAsia" w:cs="黑体" w:hint="eastAsia"/>
          <w:kern w:val="0"/>
          <w:sz w:val="32"/>
          <w:szCs w:val="32"/>
        </w:rPr>
        <w:t>部分</w:t>
      </w:r>
      <w:r w:rsidR="00537221">
        <w:rPr>
          <w:rFonts w:ascii="文星黑体" w:eastAsia="文星黑体" w:hAnsiTheme="minorEastAsia" w:cs="黑体" w:hint="eastAsia"/>
          <w:kern w:val="0"/>
          <w:sz w:val="32"/>
          <w:szCs w:val="32"/>
        </w:rPr>
        <w:t xml:space="preserve">   2017</w:t>
      </w:r>
      <w:r w:rsidRPr="00605F77">
        <w:rPr>
          <w:rFonts w:ascii="文星黑体" w:eastAsia="文星黑体" w:hAnsiTheme="minorEastAsia" w:cs="黑体" w:hint="eastAsia"/>
          <w:kern w:val="0"/>
          <w:sz w:val="32"/>
          <w:szCs w:val="32"/>
        </w:rPr>
        <w:t>年部门预算表</w:t>
      </w:r>
    </w:p>
    <w:p w:rsidR="00605F77" w:rsidRDefault="00605F77" w:rsidP="00605F77">
      <w:pPr>
        <w:widowControl/>
        <w:spacing w:before="75" w:after="75" w:line="52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 w:rsidRPr="00605F77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见附表</w:t>
      </w:r>
    </w:p>
    <w:p w:rsidR="00605F77" w:rsidRDefault="00605F77" w:rsidP="00605F77">
      <w:pPr>
        <w:widowControl/>
        <w:spacing w:before="75" w:after="75" w:line="52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</w:p>
    <w:p w:rsidR="00605F77" w:rsidRPr="00605F77" w:rsidRDefault="00605F77" w:rsidP="00605F77">
      <w:pPr>
        <w:widowControl/>
        <w:spacing w:before="75" w:after="75" w:line="520" w:lineRule="exact"/>
        <w:ind w:firstLineChars="200" w:firstLine="640"/>
        <w:jc w:val="center"/>
        <w:rPr>
          <w:rFonts w:ascii="文星黑体" w:eastAsia="文星黑体" w:hAnsiTheme="minorEastAsia" w:cs="黑体"/>
          <w:kern w:val="0"/>
          <w:sz w:val="32"/>
          <w:szCs w:val="32"/>
        </w:rPr>
      </w:pPr>
      <w:r w:rsidRPr="00605F77">
        <w:rPr>
          <w:rFonts w:ascii="文星黑体" w:eastAsia="文星黑体" w:hAnsiTheme="minorEastAsia" w:cs="黑体" w:hint="eastAsia"/>
          <w:kern w:val="0"/>
          <w:sz w:val="32"/>
          <w:szCs w:val="32"/>
        </w:rPr>
        <w:t>第三部分</w:t>
      </w:r>
      <w:r w:rsidR="00537221">
        <w:rPr>
          <w:rFonts w:ascii="文星黑体" w:eastAsia="文星黑体" w:hAnsiTheme="minorEastAsia" w:cs="黑体" w:hint="eastAsia"/>
          <w:kern w:val="0"/>
          <w:sz w:val="32"/>
          <w:szCs w:val="32"/>
        </w:rPr>
        <w:t xml:space="preserve">   2017</w:t>
      </w:r>
      <w:r w:rsidRPr="00605F77">
        <w:rPr>
          <w:rFonts w:ascii="文星黑体" w:eastAsia="文星黑体" w:hAnsiTheme="minorEastAsia" w:cs="黑体" w:hint="eastAsia"/>
          <w:kern w:val="0"/>
          <w:sz w:val="32"/>
          <w:szCs w:val="32"/>
        </w:rPr>
        <w:t>年部门预算情况说明</w:t>
      </w:r>
    </w:p>
    <w:p w:rsidR="00605F77" w:rsidRPr="00605F77" w:rsidRDefault="00605F77" w:rsidP="00605F77">
      <w:pPr>
        <w:widowControl/>
        <w:spacing w:before="75" w:after="75" w:line="520" w:lineRule="exact"/>
        <w:ind w:firstLineChars="200" w:firstLine="640"/>
        <w:jc w:val="center"/>
        <w:rPr>
          <w:rFonts w:ascii="文星黑体" w:eastAsia="文星黑体" w:hAnsiTheme="minorEastAsia" w:cs="黑体"/>
          <w:kern w:val="0"/>
          <w:sz w:val="32"/>
          <w:szCs w:val="32"/>
        </w:rPr>
      </w:pPr>
    </w:p>
    <w:p w:rsidR="003F2D1B" w:rsidRPr="00F7645D" w:rsidRDefault="00C21EC6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theme="minorEastAsia"/>
          <w:kern w:val="0"/>
          <w:sz w:val="32"/>
          <w:szCs w:val="32"/>
        </w:rPr>
      </w:pP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一、部门预算收支增减变化情况</w:t>
      </w:r>
    </w:p>
    <w:p w:rsidR="00916E9B" w:rsidRDefault="00537221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 w:hint="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lastRenderedPageBreak/>
        <w:t>2017</w:t>
      </w:r>
      <w:r w:rsidR="00EB08A4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年</w:t>
      </w:r>
      <w:r w:rsidR="002F2727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本</w:t>
      </w:r>
      <w:r w:rsidR="00EB08A4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部门预算收入数为</w:t>
      </w:r>
      <w:r w:rsidRPr="00537221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599.7</w:t>
      </w: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万</w:t>
      </w:r>
      <w:r w:rsidR="00EB08A4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元，比上年增加</w:t>
      </w:r>
      <w:r w:rsidR="00916E9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56.08</w:t>
      </w:r>
      <w:r w:rsidR="00EB08A4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元，</w:t>
      </w:r>
      <w:r w:rsidR="002F2727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增长</w:t>
      </w:r>
      <w:r w:rsidR="00916E9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30.31</w:t>
      </w:r>
      <w:r w:rsidR="00455AB5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%。</w:t>
      </w:r>
      <w:r w:rsidR="002F2727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主要原因是</w:t>
      </w:r>
      <w:r w:rsidR="00916E9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提高住房维修物业标准等</w:t>
      </w:r>
      <w:r w:rsidR="002F2727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增加人员经费</w:t>
      </w:r>
      <w:r w:rsidR="001841C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；</w:t>
      </w:r>
      <w:r w:rsidR="000D5BD1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支出</w:t>
      </w:r>
      <w:r w:rsidR="001841C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预算</w:t>
      </w:r>
      <w:r w:rsidR="001841CE" w:rsidRPr="001841C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为</w:t>
      </w:r>
      <w:r w:rsidR="00916E9B" w:rsidRPr="00916E9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599.7万元，比上年增加56.08元，增长30.31%。</w:t>
      </w:r>
    </w:p>
    <w:p w:rsidR="000D5BD1" w:rsidRPr="00F7645D" w:rsidRDefault="001841CE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theme="minorEastAsia"/>
          <w:kern w:val="0"/>
          <w:sz w:val="32"/>
          <w:szCs w:val="32"/>
        </w:rPr>
      </w:pP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二</w:t>
      </w:r>
      <w:r w:rsidR="00F0418F"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、</w:t>
      </w: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“</w:t>
      </w:r>
      <w:r w:rsidR="008117DB"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三公</w:t>
      </w: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”</w:t>
      </w:r>
      <w:r w:rsidR="008117DB"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经费</w:t>
      </w: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安排情况</w:t>
      </w:r>
      <w:r w:rsidR="008117DB"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说明</w:t>
      </w:r>
    </w:p>
    <w:p w:rsidR="008117DB" w:rsidRPr="00461E83" w:rsidRDefault="00916E9B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2017</w:t>
      </w:r>
      <w:r w:rsidR="008117DB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年</w:t>
      </w:r>
      <w:r w:rsidR="00B73D29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本部门</w:t>
      </w:r>
      <w:r w:rsidR="00B73D29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 xml:space="preserve"> </w:t>
      </w:r>
      <w:r w:rsidR="008117DB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“三公”经费</w:t>
      </w:r>
      <w:r w:rsidR="00B73D29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预算安排</w:t>
      </w:r>
      <w:r w:rsidR="00783302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12</w:t>
      </w:r>
      <w:r w:rsidR="00B73D29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.5万</w:t>
      </w:r>
      <w:r w:rsidR="00783302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元，与</w:t>
      </w:r>
      <w:r w:rsidR="008117DB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上年</w:t>
      </w:r>
      <w:r w:rsidR="00B73D29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保持不变</w:t>
      </w:r>
      <w:r w:rsidR="008117DB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。其中：因公出国（境）费</w:t>
      </w:r>
      <w:r w:rsidR="00783302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0</w:t>
      </w:r>
      <w:r w:rsidR="008117DB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</w:t>
      </w:r>
      <w:r w:rsid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，</w:t>
      </w:r>
      <w:r w:rsidR="001B0BBE" w:rsidRP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与上年保持不变</w:t>
      </w:r>
      <w:r w:rsid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；</w:t>
      </w:r>
      <w:r w:rsidR="00677967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公务用车购置及运行费</w:t>
      </w:r>
      <w:r w:rsidR="00783302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</w:t>
      </w:r>
      <w:r w:rsid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.5万</w:t>
      </w:r>
      <w:r w:rsidR="00677967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元（其中公务用车购置</w:t>
      </w:r>
      <w:r w:rsidR="00783302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0</w:t>
      </w:r>
      <w:r w:rsidR="00677967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元，公务用车运行维护费</w:t>
      </w:r>
      <w:r w:rsidR="00783302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</w:t>
      </w:r>
      <w:r w:rsid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.5万</w:t>
      </w:r>
      <w:r w:rsidR="00677967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元），</w:t>
      </w:r>
      <w:r w:rsidR="001B0BBE" w:rsidRP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与上年保持不变</w:t>
      </w:r>
      <w:r w:rsid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；</w:t>
      </w:r>
      <w:r w:rsidR="00677967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公务接待费</w:t>
      </w:r>
      <w:r w:rsid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10万</w:t>
      </w:r>
      <w:r w:rsidR="00677967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元，</w:t>
      </w:r>
      <w:r w:rsidR="001B0BBE" w:rsidRP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与上年保持不变</w:t>
      </w:r>
      <w:r w:rsidR="00783302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。</w:t>
      </w:r>
    </w:p>
    <w:p w:rsidR="008117DB" w:rsidRPr="00F7645D" w:rsidRDefault="00F7645D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theme="minorEastAsia"/>
          <w:kern w:val="0"/>
          <w:sz w:val="32"/>
          <w:szCs w:val="32"/>
        </w:rPr>
      </w:pP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三</w:t>
      </w:r>
      <w:r w:rsidR="00F0418F"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、</w:t>
      </w: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机关运行经费</w:t>
      </w:r>
    </w:p>
    <w:p w:rsidR="00707586" w:rsidRPr="00461E83" w:rsidRDefault="00D3242D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2017</w:t>
      </w:r>
      <w:r w:rsidR="00F20656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年，本部门</w:t>
      </w:r>
      <w:r w:rsidR="008117DB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机关运行经费</w:t>
      </w:r>
      <w:r w:rsidR="00F20656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安排</w:t>
      </w:r>
      <w:r w:rsidR="00916E9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88.9</w:t>
      </w:r>
      <w:r w:rsidR="00F20656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万元</w:t>
      </w:r>
      <w:r w:rsidR="00677967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，</w:t>
      </w:r>
      <w:r w:rsidR="0070758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包括办公费</w:t>
      </w:r>
      <w:r w:rsidR="00916E9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45.6</w:t>
      </w:r>
      <w:r w:rsidR="007C34A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万元</w:t>
      </w:r>
      <w:r w:rsidR="0070758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、会议费11</w:t>
      </w:r>
      <w:r w:rsidR="007C34A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.6万</w:t>
      </w:r>
      <w:r w:rsidR="0070758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元、公务接待费</w:t>
      </w:r>
      <w:r w:rsidR="007C34A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10万</w:t>
      </w:r>
      <w:r w:rsidR="0070758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元、公务用车运行维护费2</w:t>
      </w:r>
      <w:r w:rsidR="007C34A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.5万</w:t>
      </w:r>
      <w:r w:rsidR="0070758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元、其他交通费用</w:t>
      </w:r>
      <w:r w:rsidR="00916E9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19.2</w:t>
      </w:r>
      <w:r w:rsidR="007C34A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万</w:t>
      </w:r>
      <w:r w:rsidR="0070758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元。</w:t>
      </w:r>
    </w:p>
    <w:p w:rsidR="00F7645D" w:rsidRPr="00F7645D" w:rsidRDefault="00F7645D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theme="minorEastAsia"/>
          <w:kern w:val="0"/>
          <w:sz w:val="32"/>
          <w:szCs w:val="32"/>
        </w:rPr>
      </w:pP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四、政府采购情况</w:t>
      </w:r>
    </w:p>
    <w:p w:rsidR="00707586" w:rsidRDefault="00D3242D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2017</w:t>
      </w:r>
      <w:r w:rsidR="0070758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年</w:t>
      </w:r>
      <w:r w:rsidR="000D3F91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本部门</w:t>
      </w:r>
      <w:r w:rsidR="0070758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没有编制政府采购经费预算</w:t>
      </w:r>
      <w:r w:rsidR="003A39EC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，</w:t>
      </w:r>
      <w:r w:rsidR="003A39EC" w:rsidRPr="003A39EC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政府采购预算0元，</w:t>
      </w:r>
    </w:p>
    <w:p w:rsidR="00D25F49" w:rsidRPr="00F7645D" w:rsidRDefault="00F7645D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theme="minorEastAsia"/>
          <w:kern w:val="0"/>
          <w:sz w:val="32"/>
          <w:szCs w:val="32"/>
        </w:rPr>
      </w:pP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五、</w:t>
      </w:r>
      <w:r w:rsidR="00D25F49"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国有资产占有使用情况</w:t>
      </w:r>
    </w:p>
    <w:p w:rsidR="000D3F91" w:rsidRPr="00DE1C13" w:rsidRDefault="00D25F49" w:rsidP="00DE1C13">
      <w:pPr>
        <w:pStyle w:val="a5"/>
        <w:shd w:val="clear" w:color="auto" w:fill="FFFFFF"/>
        <w:spacing w:beforeAutospacing="0" w:afterAutospacing="0" w:line="520" w:lineRule="exact"/>
        <w:ind w:leftChars="50" w:left="105" w:firstLineChars="200" w:firstLine="640"/>
        <w:rPr>
          <w:rFonts w:ascii="文星仿宋" w:eastAsia="文星仿宋" w:hAnsi="宋体" w:cs="宋体"/>
          <w:sz w:val="32"/>
          <w:szCs w:val="32"/>
        </w:rPr>
      </w:pPr>
      <w:r w:rsidRPr="00D25F49">
        <w:rPr>
          <w:rFonts w:ascii="文星仿宋" w:eastAsia="文星仿宋" w:hAnsiTheme="minorEastAsia" w:cstheme="minorEastAsia" w:hint="eastAsia"/>
          <w:sz w:val="32"/>
          <w:szCs w:val="32"/>
        </w:rPr>
        <w:t>截至</w:t>
      </w:r>
      <w:r w:rsidR="00647466">
        <w:rPr>
          <w:rFonts w:ascii="文星仿宋" w:eastAsia="文星仿宋" w:hAnsiTheme="minorEastAsia" w:cstheme="minorEastAsia" w:hint="eastAsia"/>
          <w:sz w:val="32"/>
          <w:szCs w:val="32"/>
        </w:rPr>
        <w:t>2016</w:t>
      </w:r>
      <w:r w:rsidRPr="00D25F49">
        <w:rPr>
          <w:rFonts w:ascii="文星仿宋" w:eastAsia="文星仿宋" w:hAnsiTheme="minorEastAsia" w:cstheme="minorEastAsia" w:hint="eastAsia"/>
          <w:sz w:val="32"/>
          <w:szCs w:val="32"/>
        </w:rPr>
        <w:t>年12月31日，</w:t>
      </w:r>
      <w:r w:rsidR="000D3F91">
        <w:rPr>
          <w:rFonts w:ascii="文星仿宋" w:eastAsia="文星仿宋" w:hAnsiTheme="minorEastAsia" w:cstheme="minorEastAsia" w:hint="eastAsia"/>
          <w:sz w:val="32"/>
          <w:szCs w:val="32"/>
        </w:rPr>
        <w:t>本部门</w:t>
      </w:r>
      <w:r w:rsidR="00205636">
        <w:rPr>
          <w:rFonts w:ascii="文星仿宋" w:eastAsia="文星仿宋" w:hAnsiTheme="minorEastAsia" w:cstheme="minorEastAsia" w:hint="eastAsia"/>
          <w:sz w:val="32"/>
          <w:szCs w:val="32"/>
        </w:rPr>
        <w:t>占有使用国有资产总计</w:t>
      </w:r>
      <w:r w:rsidR="00D3242D">
        <w:rPr>
          <w:rFonts w:ascii="文星仿宋" w:eastAsia="文星仿宋" w:hAnsiTheme="minorEastAsia" w:cstheme="minorEastAsia" w:hint="eastAsia"/>
          <w:sz w:val="32"/>
          <w:szCs w:val="32"/>
        </w:rPr>
        <w:t>143.4</w:t>
      </w:r>
      <w:r w:rsidR="00205636">
        <w:rPr>
          <w:rFonts w:ascii="文星仿宋" w:eastAsia="文星仿宋" w:hAnsiTheme="minorEastAsia" w:cstheme="minorEastAsia" w:hint="eastAsia"/>
          <w:sz w:val="32"/>
          <w:szCs w:val="32"/>
        </w:rPr>
        <w:t>万元，</w:t>
      </w:r>
      <w:r w:rsidR="00D3242D">
        <w:rPr>
          <w:rFonts w:ascii="文星仿宋" w:eastAsia="文星仿宋" w:hAnsi="Helvetica" w:cs="Helvetica" w:hint="eastAsia"/>
          <w:color w:val="333333"/>
          <w:sz w:val="32"/>
          <w:szCs w:val="32"/>
        </w:rPr>
        <w:t>其中</w:t>
      </w:r>
      <w:r w:rsidR="00D3242D" w:rsidRPr="008728DF">
        <w:rPr>
          <w:rFonts w:ascii="文星仿宋" w:eastAsia="文星仿宋" w:hAnsi="Helvetica" w:cs="Helvetica" w:hint="eastAsia"/>
          <w:color w:val="333333"/>
          <w:sz w:val="32"/>
          <w:szCs w:val="32"/>
        </w:rPr>
        <w:t>通用设备97.88万元；家具、用具45.52万元。比上年增加44.55万元，其中，通用设备31.88万元；家具、用具12.67万元。</w:t>
      </w:r>
      <w:r w:rsidR="00D3242D">
        <w:rPr>
          <w:rFonts w:ascii="文星仿宋" w:eastAsia="文星仿宋" w:hAnsi="Helvetica" w:cs="Helvetica" w:hint="eastAsia"/>
          <w:color w:val="333333"/>
          <w:sz w:val="32"/>
          <w:szCs w:val="32"/>
        </w:rPr>
        <w:t>占有使用</w:t>
      </w:r>
      <w:r w:rsidR="00D3242D" w:rsidRPr="00D3242D">
        <w:rPr>
          <w:rFonts w:ascii="文星仿宋" w:eastAsia="文星仿宋" w:hAnsi="Helvetica" w:cs="Helvetica" w:hint="eastAsia"/>
          <w:color w:val="333333"/>
          <w:sz w:val="32"/>
          <w:szCs w:val="32"/>
        </w:rPr>
        <w:t xml:space="preserve">车辆1 </w:t>
      </w:r>
      <w:r w:rsidR="00D3242D">
        <w:rPr>
          <w:rFonts w:ascii="文星仿宋" w:eastAsia="文星仿宋" w:hAnsi="Helvetica" w:cs="Helvetica" w:hint="eastAsia"/>
          <w:color w:val="333333"/>
          <w:sz w:val="32"/>
          <w:szCs w:val="32"/>
        </w:rPr>
        <w:t>辆，</w:t>
      </w:r>
      <w:r w:rsidR="00D3242D" w:rsidRPr="00D3242D">
        <w:rPr>
          <w:rFonts w:ascii="文星仿宋" w:eastAsia="文星仿宋" w:hAnsi="Helvetica" w:cs="Helvetica" w:hint="eastAsia"/>
          <w:color w:val="333333"/>
          <w:sz w:val="32"/>
          <w:szCs w:val="32"/>
        </w:rPr>
        <w:t>为一般公务用车；</w:t>
      </w:r>
      <w:r w:rsidR="0031693E">
        <w:rPr>
          <w:rFonts w:ascii="文星仿宋" w:eastAsia="文星仿宋" w:hAnsi="Helvetica" w:cs="Helvetica" w:hint="eastAsia"/>
          <w:color w:val="333333"/>
          <w:sz w:val="32"/>
          <w:szCs w:val="32"/>
        </w:rPr>
        <w:t>单位价值50万元以上</w:t>
      </w:r>
      <w:r w:rsidR="0031693E" w:rsidRPr="0031693E">
        <w:rPr>
          <w:rFonts w:ascii="文星仿宋" w:eastAsia="文星仿宋" w:hAnsi="Helvetica" w:cs="Helvetica" w:hint="eastAsia"/>
          <w:color w:val="333333"/>
          <w:sz w:val="32"/>
          <w:szCs w:val="32"/>
        </w:rPr>
        <w:t>通用设备</w:t>
      </w:r>
      <w:r w:rsidR="0031693E">
        <w:rPr>
          <w:rFonts w:ascii="文星仿宋" w:eastAsia="文星仿宋" w:hAnsi="Helvetica" w:cs="Helvetica" w:hint="eastAsia"/>
          <w:color w:val="333333"/>
          <w:sz w:val="32"/>
          <w:szCs w:val="32"/>
        </w:rPr>
        <w:t>0台（套），单位价值100万元以上专用设备0</w:t>
      </w:r>
      <w:r w:rsidR="0031693E" w:rsidRPr="0031693E">
        <w:rPr>
          <w:rFonts w:ascii="文星仿宋" w:eastAsia="文星仿宋" w:hAnsi="Helvetica" w:cs="Helvetica" w:hint="eastAsia"/>
          <w:color w:val="333333"/>
          <w:sz w:val="32"/>
          <w:szCs w:val="32"/>
        </w:rPr>
        <w:t>台</w:t>
      </w:r>
      <w:r w:rsidR="0031693E">
        <w:rPr>
          <w:rFonts w:ascii="文星仿宋" w:eastAsia="文星仿宋" w:hAnsi="Helvetica" w:cs="Helvetica" w:hint="eastAsia"/>
          <w:color w:val="333333"/>
          <w:sz w:val="32"/>
          <w:szCs w:val="32"/>
        </w:rPr>
        <w:t>（</w:t>
      </w:r>
      <w:r w:rsidR="0031693E" w:rsidRPr="0031693E">
        <w:rPr>
          <w:rFonts w:ascii="文星仿宋" w:eastAsia="文星仿宋" w:hAnsi="Helvetica" w:cs="Helvetica" w:hint="eastAsia"/>
          <w:color w:val="333333"/>
          <w:sz w:val="32"/>
          <w:szCs w:val="32"/>
        </w:rPr>
        <w:t>套</w:t>
      </w:r>
      <w:r w:rsidR="0031693E">
        <w:rPr>
          <w:rFonts w:ascii="文星仿宋" w:eastAsia="文星仿宋" w:hAnsi="Helvetica" w:cs="Helvetica" w:hint="eastAsia"/>
          <w:color w:val="333333"/>
          <w:sz w:val="32"/>
          <w:szCs w:val="32"/>
        </w:rPr>
        <w:t>）</w:t>
      </w:r>
    </w:p>
    <w:p w:rsidR="008117DB" w:rsidRPr="00F7645D" w:rsidRDefault="00F7645D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theme="minorEastAsia"/>
          <w:kern w:val="0"/>
          <w:sz w:val="32"/>
          <w:szCs w:val="32"/>
        </w:rPr>
      </w:pP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六、</w:t>
      </w:r>
      <w:r w:rsidR="008117DB"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预算绩效</w:t>
      </w: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信息公开情况</w:t>
      </w:r>
    </w:p>
    <w:p w:rsidR="00F7645D" w:rsidRDefault="00D3242D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2017</w:t>
      </w:r>
      <w:r w:rsidR="00BA7215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年，</w:t>
      </w:r>
      <w:r w:rsidR="009845E7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本部门无民生项目和重点项目支出，未设立</w:t>
      </w:r>
      <w:r w:rsidR="002F455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预算绩效目标。</w:t>
      </w:r>
      <w:r w:rsidR="009845E7" w:rsidRPr="00461E83">
        <w:rPr>
          <w:rFonts w:ascii="文星仿宋" w:eastAsia="文星仿宋" w:hAnsiTheme="minorEastAsia" w:cstheme="minorEastAsia"/>
          <w:kern w:val="0"/>
          <w:sz w:val="32"/>
          <w:szCs w:val="32"/>
        </w:rPr>
        <w:t xml:space="preserve"> </w:t>
      </w:r>
    </w:p>
    <w:p w:rsidR="00CD6842" w:rsidRPr="00461E83" w:rsidRDefault="00CD6842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</w:p>
    <w:p w:rsidR="008117DB" w:rsidRPr="00F7645D" w:rsidRDefault="00F7645D" w:rsidP="00F7645D">
      <w:pPr>
        <w:widowControl/>
        <w:spacing w:before="75" w:after="75" w:line="520" w:lineRule="exact"/>
        <w:ind w:firstLineChars="200" w:firstLine="640"/>
        <w:jc w:val="center"/>
        <w:rPr>
          <w:rFonts w:ascii="文星黑体" w:eastAsia="文星黑体" w:hAnsiTheme="minorEastAsia" w:cs="黑体"/>
          <w:kern w:val="0"/>
          <w:sz w:val="32"/>
          <w:szCs w:val="32"/>
        </w:rPr>
      </w:pPr>
      <w:r w:rsidRPr="00F7645D">
        <w:rPr>
          <w:rFonts w:ascii="文星黑体" w:eastAsia="文星黑体" w:hAnsiTheme="minorEastAsia" w:cs="黑体" w:hint="eastAsia"/>
          <w:kern w:val="0"/>
          <w:sz w:val="32"/>
          <w:szCs w:val="32"/>
        </w:rPr>
        <w:t xml:space="preserve">第四部分   </w:t>
      </w:r>
      <w:r w:rsidR="008117DB" w:rsidRPr="00F7645D">
        <w:rPr>
          <w:rFonts w:ascii="文星黑体" w:eastAsia="文星黑体" w:hAnsiTheme="minorEastAsia" w:cs="黑体" w:hint="eastAsia"/>
          <w:kern w:val="0"/>
          <w:sz w:val="32"/>
          <w:szCs w:val="32"/>
        </w:rPr>
        <w:t>专业名词解释</w:t>
      </w:r>
    </w:p>
    <w:p w:rsidR="00BA7215" w:rsidRPr="00461E83" w:rsidRDefault="00D067BA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1、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一般公共预算。</w:t>
      </w:r>
      <w:r w:rsidR="00BA7215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指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对以税收为主体的财政收入，安排用于保障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lastRenderedPageBreak/>
        <w:t>和改善民生、推动经济社会发展、维护国家安全、维持国家机构正常运转等方面的收支预算。</w:t>
      </w:r>
    </w:p>
    <w:p w:rsidR="004E3213" w:rsidRPr="00461E83" w:rsidRDefault="0086769D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</w:t>
      </w:r>
      <w:r w:rsidR="00D067BA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、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部门预算。指</w:t>
      </w:r>
      <w:r w:rsidR="00BA7215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与财政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部门</w:t>
      </w:r>
      <w:r w:rsidR="00BA7215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直接发生预算缴款、拨款</w:t>
      </w:r>
      <w:r w:rsidR="004E3213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关系的政府机关、社会团体和其他单位，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依据国家有关法律、法规</w:t>
      </w:r>
      <w:r w:rsidR="004E3213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规定及其履行职能需要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编制的</w:t>
      </w:r>
      <w:r w:rsidR="004E3213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本部门年度收支计划，涵盖部门各项收支，实行一个部门一本预算。</w:t>
      </w:r>
    </w:p>
    <w:p w:rsidR="00123FBD" w:rsidRPr="00461E83" w:rsidRDefault="0086769D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3</w:t>
      </w:r>
      <w:r w:rsidR="00D067BA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、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非税收入。指除税收</w:t>
      </w:r>
      <w:r w:rsidR="004E3213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和政府债务收入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以外，由各级</w:t>
      </w:r>
      <w:r w:rsidR="008C26D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国家机关、事业单位、代行政府职能的社会团体及其他组织依法利用国家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权力、政府信誉、国有</w:t>
      </w:r>
      <w:r w:rsidR="004E3213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资源（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资产</w:t>
      </w:r>
      <w:r w:rsidR="004E3213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）所有者权益等取得的各项工作</w:t>
      </w:r>
      <w:r w:rsidR="008C26D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收入，包括行政事业</w:t>
      </w:r>
      <w:r w:rsidR="004E3213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性收费、政府性基金、罚没收入、国有资源（资产）有偿使用收入、国有资本收益、彩票公益金收入、特许经营收入、以政府名义接受的捐赠收入、政府收入的利息收入等。</w:t>
      </w:r>
    </w:p>
    <w:p w:rsidR="00677967" w:rsidRDefault="00677967" w:rsidP="00D067BA">
      <w:pPr>
        <w:widowControl/>
        <w:spacing w:line="360" w:lineRule="auto"/>
        <w:jc w:val="left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</w:p>
    <w:sectPr w:rsidR="00677967" w:rsidSect="00517C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1235"/>
    <w:multiLevelType w:val="hybridMultilevel"/>
    <w:tmpl w:val="4ABEA998"/>
    <w:lvl w:ilvl="0" w:tplc="B7C48340">
      <w:start w:val="1"/>
      <w:numFmt w:val="japaneseCounting"/>
      <w:lvlText w:val="（%1）"/>
      <w:lvlJc w:val="left"/>
      <w:pPr>
        <w:ind w:left="1139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324833D9"/>
    <w:multiLevelType w:val="hybridMultilevel"/>
    <w:tmpl w:val="FDE4E040"/>
    <w:lvl w:ilvl="0" w:tplc="AEC07AD0">
      <w:start w:val="1"/>
      <w:numFmt w:val="japaneseCounting"/>
      <w:lvlText w:val="%1、"/>
      <w:lvlJc w:val="left"/>
      <w:pPr>
        <w:ind w:left="2607" w:hanging="48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3305" w:hanging="420"/>
      </w:pPr>
    </w:lvl>
    <w:lvl w:ilvl="2" w:tplc="0409001B" w:tentative="1">
      <w:start w:val="1"/>
      <w:numFmt w:val="lowerRoman"/>
      <w:lvlText w:val="%3."/>
      <w:lvlJc w:val="right"/>
      <w:pPr>
        <w:ind w:left="3725" w:hanging="420"/>
      </w:pPr>
    </w:lvl>
    <w:lvl w:ilvl="3" w:tplc="0409000F" w:tentative="1">
      <w:start w:val="1"/>
      <w:numFmt w:val="decimal"/>
      <w:lvlText w:val="%4."/>
      <w:lvlJc w:val="left"/>
      <w:pPr>
        <w:ind w:left="4145" w:hanging="420"/>
      </w:pPr>
    </w:lvl>
    <w:lvl w:ilvl="4" w:tplc="04090019" w:tentative="1">
      <w:start w:val="1"/>
      <w:numFmt w:val="lowerLetter"/>
      <w:lvlText w:val="%5)"/>
      <w:lvlJc w:val="left"/>
      <w:pPr>
        <w:ind w:left="4565" w:hanging="420"/>
      </w:pPr>
    </w:lvl>
    <w:lvl w:ilvl="5" w:tplc="0409001B" w:tentative="1">
      <w:start w:val="1"/>
      <w:numFmt w:val="lowerRoman"/>
      <w:lvlText w:val="%6."/>
      <w:lvlJc w:val="right"/>
      <w:pPr>
        <w:ind w:left="4985" w:hanging="420"/>
      </w:pPr>
    </w:lvl>
    <w:lvl w:ilvl="6" w:tplc="0409000F" w:tentative="1">
      <w:start w:val="1"/>
      <w:numFmt w:val="decimal"/>
      <w:lvlText w:val="%7."/>
      <w:lvlJc w:val="left"/>
      <w:pPr>
        <w:ind w:left="5405" w:hanging="420"/>
      </w:pPr>
    </w:lvl>
    <w:lvl w:ilvl="7" w:tplc="04090019" w:tentative="1">
      <w:start w:val="1"/>
      <w:numFmt w:val="lowerLetter"/>
      <w:lvlText w:val="%8)"/>
      <w:lvlJc w:val="left"/>
      <w:pPr>
        <w:ind w:left="5825" w:hanging="420"/>
      </w:pPr>
    </w:lvl>
    <w:lvl w:ilvl="8" w:tplc="0409001B" w:tentative="1">
      <w:start w:val="1"/>
      <w:numFmt w:val="lowerRoman"/>
      <w:lvlText w:val="%9."/>
      <w:lvlJc w:val="right"/>
      <w:pPr>
        <w:ind w:left="6245" w:hanging="420"/>
      </w:pPr>
    </w:lvl>
  </w:abstractNum>
  <w:abstractNum w:abstractNumId="2">
    <w:nsid w:val="63975BC5"/>
    <w:multiLevelType w:val="hybridMultilevel"/>
    <w:tmpl w:val="BADC195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69F06678"/>
    <w:multiLevelType w:val="hybridMultilevel"/>
    <w:tmpl w:val="7B8ADB58"/>
    <w:lvl w:ilvl="0" w:tplc="B9DCD7E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7F40F06"/>
    <w:multiLevelType w:val="hybridMultilevel"/>
    <w:tmpl w:val="9D88DE9C"/>
    <w:lvl w:ilvl="0" w:tplc="2D207E2A">
      <w:start w:val="1"/>
      <w:numFmt w:val="japaneseCounting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5F6"/>
    <w:rsid w:val="00002CEA"/>
    <w:rsid w:val="00031CC2"/>
    <w:rsid w:val="000376FD"/>
    <w:rsid w:val="0007078F"/>
    <w:rsid w:val="0008029C"/>
    <w:rsid w:val="000B1099"/>
    <w:rsid w:val="000D3F91"/>
    <w:rsid w:val="000D5BD1"/>
    <w:rsid w:val="000E3D83"/>
    <w:rsid w:val="000E78A2"/>
    <w:rsid w:val="00116B38"/>
    <w:rsid w:val="00123FBD"/>
    <w:rsid w:val="0012541E"/>
    <w:rsid w:val="00166675"/>
    <w:rsid w:val="001814C8"/>
    <w:rsid w:val="001841CE"/>
    <w:rsid w:val="00190470"/>
    <w:rsid w:val="00194F6B"/>
    <w:rsid w:val="001A131F"/>
    <w:rsid w:val="001B0BBE"/>
    <w:rsid w:val="001B16F8"/>
    <w:rsid w:val="001C1BDE"/>
    <w:rsid w:val="00205636"/>
    <w:rsid w:val="00243DED"/>
    <w:rsid w:val="002623A2"/>
    <w:rsid w:val="0026350E"/>
    <w:rsid w:val="002873F6"/>
    <w:rsid w:val="002D18E0"/>
    <w:rsid w:val="002F2727"/>
    <w:rsid w:val="002F4553"/>
    <w:rsid w:val="00305E8E"/>
    <w:rsid w:val="0031693E"/>
    <w:rsid w:val="00340B15"/>
    <w:rsid w:val="00344541"/>
    <w:rsid w:val="00353E08"/>
    <w:rsid w:val="003544A4"/>
    <w:rsid w:val="003634ED"/>
    <w:rsid w:val="00363556"/>
    <w:rsid w:val="003801B7"/>
    <w:rsid w:val="00392C79"/>
    <w:rsid w:val="003A39EC"/>
    <w:rsid w:val="003E02BB"/>
    <w:rsid w:val="003F2D1B"/>
    <w:rsid w:val="004037E8"/>
    <w:rsid w:val="00412779"/>
    <w:rsid w:val="00425468"/>
    <w:rsid w:val="004326AA"/>
    <w:rsid w:val="00436EBF"/>
    <w:rsid w:val="0045034E"/>
    <w:rsid w:val="00455AB5"/>
    <w:rsid w:val="00460F36"/>
    <w:rsid w:val="00461E83"/>
    <w:rsid w:val="00464330"/>
    <w:rsid w:val="00475089"/>
    <w:rsid w:val="004B1762"/>
    <w:rsid w:val="004C0032"/>
    <w:rsid w:val="004C46E6"/>
    <w:rsid w:val="004E2771"/>
    <w:rsid w:val="004E3213"/>
    <w:rsid w:val="00503101"/>
    <w:rsid w:val="00517C68"/>
    <w:rsid w:val="00535603"/>
    <w:rsid w:val="00537221"/>
    <w:rsid w:val="00567FDE"/>
    <w:rsid w:val="00590202"/>
    <w:rsid w:val="005908FB"/>
    <w:rsid w:val="005A7950"/>
    <w:rsid w:val="005B2756"/>
    <w:rsid w:val="005B4469"/>
    <w:rsid w:val="005B500E"/>
    <w:rsid w:val="005C54B2"/>
    <w:rsid w:val="005D1BDA"/>
    <w:rsid w:val="005F0D82"/>
    <w:rsid w:val="005F6BB1"/>
    <w:rsid w:val="006033D7"/>
    <w:rsid w:val="0060448A"/>
    <w:rsid w:val="00605F77"/>
    <w:rsid w:val="00624897"/>
    <w:rsid w:val="006325A1"/>
    <w:rsid w:val="00647466"/>
    <w:rsid w:val="00677967"/>
    <w:rsid w:val="0069301C"/>
    <w:rsid w:val="006B0B13"/>
    <w:rsid w:val="006B34C9"/>
    <w:rsid w:val="006B49B3"/>
    <w:rsid w:val="006E1E0C"/>
    <w:rsid w:val="006F0C4A"/>
    <w:rsid w:val="007006F8"/>
    <w:rsid w:val="00700B6D"/>
    <w:rsid w:val="00707586"/>
    <w:rsid w:val="00713984"/>
    <w:rsid w:val="00731E90"/>
    <w:rsid w:val="007578EF"/>
    <w:rsid w:val="0076127C"/>
    <w:rsid w:val="0078073A"/>
    <w:rsid w:val="00783302"/>
    <w:rsid w:val="00796BFB"/>
    <w:rsid w:val="007A565D"/>
    <w:rsid w:val="007B7E83"/>
    <w:rsid w:val="007C34AD"/>
    <w:rsid w:val="007C73D6"/>
    <w:rsid w:val="007D2D6F"/>
    <w:rsid w:val="007E5223"/>
    <w:rsid w:val="007E6E2A"/>
    <w:rsid w:val="007E766B"/>
    <w:rsid w:val="007F131E"/>
    <w:rsid w:val="008117DB"/>
    <w:rsid w:val="00831107"/>
    <w:rsid w:val="0083236A"/>
    <w:rsid w:val="00844681"/>
    <w:rsid w:val="0086769D"/>
    <w:rsid w:val="00874255"/>
    <w:rsid w:val="008827B2"/>
    <w:rsid w:val="00886BA0"/>
    <w:rsid w:val="00897B48"/>
    <w:rsid w:val="008A2167"/>
    <w:rsid w:val="008B0FB1"/>
    <w:rsid w:val="008B519F"/>
    <w:rsid w:val="008C26D6"/>
    <w:rsid w:val="0090008F"/>
    <w:rsid w:val="00900D74"/>
    <w:rsid w:val="00906FFE"/>
    <w:rsid w:val="0091260F"/>
    <w:rsid w:val="00916E9B"/>
    <w:rsid w:val="00942564"/>
    <w:rsid w:val="0097000C"/>
    <w:rsid w:val="009845E7"/>
    <w:rsid w:val="00985823"/>
    <w:rsid w:val="009A5F71"/>
    <w:rsid w:val="009E6809"/>
    <w:rsid w:val="009F752B"/>
    <w:rsid w:val="00A3208E"/>
    <w:rsid w:val="00A405B9"/>
    <w:rsid w:val="00A421E7"/>
    <w:rsid w:val="00A43B31"/>
    <w:rsid w:val="00A44FE4"/>
    <w:rsid w:val="00A758D8"/>
    <w:rsid w:val="00A91228"/>
    <w:rsid w:val="00A965F6"/>
    <w:rsid w:val="00AA0130"/>
    <w:rsid w:val="00AC3C77"/>
    <w:rsid w:val="00B01D1C"/>
    <w:rsid w:val="00B038B2"/>
    <w:rsid w:val="00B03BC2"/>
    <w:rsid w:val="00B448DD"/>
    <w:rsid w:val="00B62848"/>
    <w:rsid w:val="00B62FB0"/>
    <w:rsid w:val="00B73D29"/>
    <w:rsid w:val="00B86FF7"/>
    <w:rsid w:val="00B918EE"/>
    <w:rsid w:val="00BA7215"/>
    <w:rsid w:val="00BB3E5E"/>
    <w:rsid w:val="00BC3DFC"/>
    <w:rsid w:val="00BD7611"/>
    <w:rsid w:val="00BF372F"/>
    <w:rsid w:val="00C0265E"/>
    <w:rsid w:val="00C14367"/>
    <w:rsid w:val="00C21EC6"/>
    <w:rsid w:val="00C42762"/>
    <w:rsid w:val="00C54B55"/>
    <w:rsid w:val="00C76C47"/>
    <w:rsid w:val="00C805F5"/>
    <w:rsid w:val="00CA7786"/>
    <w:rsid w:val="00CC6241"/>
    <w:rsid w:val="00CD6842"/>
    <w:rsid w:val="00CE62A5"/>
    <w:rsid w:val="00D067BA"/>
    <w:rsid w:val="00D25F49"/>
    <w:rsid w:val="00D3242D"/>
    <w:rsid w:val="00D54634"/>
    <w:rsid w:val="00D56364"/>
    <w:rsid w:val="00D706BA"/>
    <w:rsid w:val="00D70C8A"/>
    <w:rsid w:val="00D75038"/>
    <w:rsid w:val="00D842AE"/>
    <w:rsid w:val="00DA078C"/>
    <w:rsid w:val="00DA2946"/>
    <w:rsid w:val="00DA7E15"/>
    <w:rsid w:val="00DD6601"/>
    <w:rsid w:val="00DE1C13"/>
    <w:rsid w:val="00DE5440"/>
    <w:rsid w:val="00E408B3"/>
    <w:rsid w:val="00E61ABB"/>
    <w:rsid w:val="00EB077C"/>
    <w:rsid w:val="00EB08A4"/>
    <w:rsid w:val="00EC5A42"/>
    <w:rsid w:val="00ED3139"/>
    <w:rsid w:val="00ED669F"/>
    <w:rsid w:val="00F0418F"/>
    <w:rsid w:val="00F11371"/>
    <w:rsid w:val="00F15790"/>
    <w:rsid w:val="00F17EAA"/>
    <w:rsid w:val="00F20656"/>
    <w:rsid w:val="00F44993"/>
    <w:rsid w:val="00F47C1C"/>
    <w:rsid w:val="00F74B21"/>
    <w:rsid w:val="00F7645D"/>
    <w:rsid w:val="00FE6E8F"/>
    <w:rsid w:val="13E640DB"/>
    <w:rsid w:val="5B1E037D"/>
    <w:rsid w:val="6068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17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7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517C6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517C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17C6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17C68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rsid w:val="00517C68"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94256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918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18EE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B176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B176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94256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918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18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CB06B2-6CD5-430C-B895-10F00852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240</Words>
  <Characters>1369</Characters>
  <Application>Microsoft Office Word</Application>
  <DocSecurity>0</DocSecurity>
  <Lines>11</Lines>
  <Paragraphs>3</Paragraphs>
  <ScaleCrop>false</ScaleCrop>
  <Company>Sky123.Org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1</cp:lastModifiedBy>
  <cp:revision>5</cp:revision>
  <cp:lastPrinted>2018-03-12T07:40:00Z</cp:lastPrinted>
  <dcterms:created xsi:type="dcterms:W3CDTF">2018-03-30T01:57:00Z</dcterms:created>
  <dcterms:modified xsi:type="dcterms:W3CDTF">2018-03-30T02:37:00Z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