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E6" w:rsidRPr="00EB3E25" w:rsidRDefault="00D65FE6" w:rsidP="002C7B9C">
      <w:pPr>
        <w:widowControl/>
        <w:spacing w:line="700" w:lineRule="exact"/>
        <w:ind w:left="1372" w:hangingChars="343" w:hanging="1372"/>
        <w:jc w:val="center"/>
        <w:textAlignment w:val="baseline"/>
        <w:rPr>
          <w:rFonts w:ascii="黑体" w:eastAsia="黑体" w:hAnsi="黑体" w:cs="黑体"/>
          <w:bCs/>
          <w:color w:val="000000"/>
          <w:sz w:val="40"/>
          <w:szCs w:val="40"/>
        </w:rPr>
      </w:pPr>
      <w:r w:rsidRPr="00EB3E25">
        <w:rPr>
          <w:rFonts w:ascii="黑体" w:eastAsia="黑体" w:hAnsi="黑体" w:cs="黑体"/>
          <w:bCs/>
          <w:color w:val="000000"/>
          <w:sz w:val="40"/>
          <w:szCs w:val="40"/>
        </w:rPr>
        <w:t>201</w:t>
      </w:r>
      <w:r w:rsidR="00EB3E25">
        <w:rPr>
          <w:rFonts w:ascii="黑体" w:eastAsia="黑体" w:hAnsi="黑体" w:cs="黑体" w:hint="eastAsia"/>
          <w:bCs/>
          <w:color w:val="000000"/>
          <w:sz w:val="40"/>
          <w:szCs w:val="40"/>
        </w:rPr>
        <w:t>8</w:t>
      </w:r>
      <w:r w:rsidRPr="00EB3E25">
        <w:rPr>
          <w:rFonts w:ascii="黑体" w:eastAsia="黑体" w:hAnsi="黑体" w:cs="黑体" w:hint="eastAsia"/>
          <w:bCs/>
          <w:color w:val="000000"/>
          <w:sz w:val="40"/>
          <w:szCs w:val="40"/>
        </w:rPr>
        <w:t>年市本级预算调整方案（草案）</w:t>
      </w:r>
    </w:p>
    <w:p w:rsidR="00D65FE6" w:rsidRPr="00EB3E25" w:rsidRDefault="00D65FE6" w:rsidP="00D65FE6">
      <w:pPr>
        <w:widowControl/>
        <w:spacing w:line="700" w:lineRule="exact"/>
        <w:ind w:left="1240" w:hangingChars="343" w:hanging="1240"/>
        <w:jc w:val="center"/>
        <w:textAlignment w:val="baseline"/>
        <w:rPr>
          <w:rFonts w:ascii="仿宋" w:eastAsia="仿宋" w:hAnsi="仿宋"/>
          <w:b/>
          <w:bCs/>
          <w:color w:val="000000"/>
          <w:sz w:val="36"/>
          <w:szCs w:val="36"/>
        </w:rPr>
      </w:pPr>
    </w:p>
    <w:p w:rsidR="00EB3E25" w:rsidRPr="00EB3E25" w:rsidRDefault="00EB3E25" w:rsidP="00EB3E25">
      <w:pPr>
        <w:spacing w:line="560" w:lineRule="exact"/>
        <w:ind w:firstLine="640"/>
        <w:jc w:val="both"/>
        <w:rPr>
          <w:rFonts w:ascii="仿宋" w:eastAsia="仿宋" w:hAnsi="仿宋"/>
          <w:color w:val="000000"/>
          <w:kern w:val="2"/>
        </w:rPr>
      </w:pPr>
      <w:r w:rsidRPr="00EB3E25">
        <w:rPr>
          <w:rFonts w:ascii="仿宋" w:eastAsia="仿宋" w:hAnsi="仿宋" w:cs="仿宋_GB2312" w:hint="eastAsia"/>
          <w:color w:val="000000"/>
          <w:kern w:val="2"/>
        </w:rPr>
        <w:t>今年以来，市级财政根据《预算法》要求，不断规范和加强预算管理，严格执行市七届人大三次会议通过的年初预算。在预算执行中，由于省财政增加对我市卷烟消费税政策调整市际结算补助收入、新增债券资金以及</w:t>
      </w:r>
      <w:r w:rsidRPr="00EB3E25">
        <w:rPr>
          <w:rFonts w:ascii="仿宋" w:eastAsia="仿宋" w:hAnsi="仿宋" w:cs="仿宋_GB2312"/>
          <w:color w:val="000000"/>
          <w:kern w:val="2"/>
        </w:rPr>
        <w:t>2017</w:t>
      </w:r>
      <w:r w:rsidRPr="00EB3E25">
        <w:rPr>
          <w:rFonts w:ascii="仿宋" w:eastAsia="仿宋" w:hAnsi="仿宋" w:cs="仿宋_GB2312" w:hint="eastAsia"/>
          <w:color w:val="000000"/>
          <w:kern w:val="2"/>
        </w:rPr>
        <w:t>年项目资金结余结转，引起一般公共预算总收入增加，必须相应调整增加一般公共预算总支出。同时，由于不可预见的原因，拟对</w:t>
      </w:r>
      <w:r w:rsidRPr="00EB3E25">
        <w:rPr>
          <w:rFonts w:ascii="仿宋" w:eastAsia="仿宋" w:hAnsi="仿宋" w:cs="仿宋_GB2312"/>
          <w:color w:val="000000"/>
          <w:kern w:val="2"/>
        </w:rPr>
        <w:t>2018</w:t>
      </w:r>
      <w:r w:rsidRPr="00EB3E25">
        <w:rPr>
          <w:rFonts w:ascii="仿宋" w:eastAsia="仿宋" w:hAnsi="仿宋" w:cs="仿宋_GB2312" w:hint="eastAsia"/>
          <w:color w:val="000000"/>
          <w:kern w:val="2"/>
        </w:rPr>
        <w:t>年年初预算及</w:t>
      </w:r>
      <w:r w:rsidRPr="00EB3E25">
        <w:rPr>
          <w:rFonts w:ascii="仿宋" w:eastAsia="仿宋" w:hAnsi="仿宋" w:cs="仿宋_GB2312"/>
          <w:color w:val="000000"/>
          <w:kern w:val="2"/>
        </w:rPr>
        <w:t>2016</w:t>
      </w:r>
      <w:r w:rsidRPr="00EB3E25">
        <w:rPr>
          <w:rFonts w:ascii="仿宋" w:eastAsia="仿宋" w:hAnsi="仿宋" w:cs="仿宋_GB2312" w:hint="eastAsia"/>
          <w:color w:val="000000"/>
          <w:kern w:val="2"/>
        </w:rPr>
        <w:t>年新增债券资金安排的部分项目进行调整。具体调整方案如下：</w:t>
      </w:r>
    </w:p>
    <w:p w:rsidR="00EB3E25" w:rsidRPr="00EB3E25" w:rsidRDefault="00EB3E25" w:rsidP="00EB3E25">
      <w:pPr>
        <w:spacing w:line="560" w:lineRule="exact"/>
        <w:ind w:firstLine="640"/>
        <w:jc w:val="both"/>
        <w:rPr>
          <w:rFonts w:ascii="黑体" w:eastAsia="黑体" w:hAnsi="黑体" w:cs="黑体"/>
          <w:bCs/>
          <w:color w:val="000000"/>
          <w:kern w:val="2"/>
        </w:rPr>
      </w:pPr>
      <w:r w:rsidRPr="00EB3E25">
        <w:rPr>
          <w:rFonts w:ascii="黑体" w:eastAsia="黑体" w:hAnsi="黑体" w:cs="黑体" w:hint="eastAsia"/>
          <w:bCs/>
          <w:color w:val="000000"/>
          <w:kern w:val="2"/>
        </w:rPr>
        <w:t>一、关于</w:t>
      </w:r>
      <w:r w:rsidRPr="00EB3E25">
        <w:rPr>
          <w:rFonts w:ascii="黑体" w:eastAsia="黑体" w:hAnsi="黑体" w:cs="黑体"/>
          <w:bCs/>
          <w:color w:val="000000"/>
          <w:kern w:val="2"/>
        </w:rPr>
        <w:t>2018</w:t>
      </w:r>
      <w:r w:rsidRPr="00EB3E25">
        <w:rPr>
          <w:rFonts w:ascii="黑体" w:eastAsia="黑体" w:hAnsi="黑体" w:cs="黑体" w:hint="eastAsia"/>
          <w:bCs/>
          <w:color w:val="000000"/>
          <w:kern w:val="2"/>
        </w:rPr>
        <w:t>年新增地方政府债券转贷资金安排使用情况</w:t>
      </w:r>
    </w:p>
    <w:p w:rsidR="00EB3E25" w:rsidRPr="00EB3E25" w:rsidRDefault="00EB3E25" w:rsidP="00EB3E25">
      <w:pPr>
        <w:spacing w:line="560" w:lineRule="exact"/>
        <w:ind w:firstLine="643"/>
        <w:jc w:val="both"/>
        <w:rPr>
          <w:rFonts w:ascii="仿宋" w:eastAsia="仿宋" w:hAnsi="仿宋" w:cs="楷体_GB2312"/>
          <w:b/>
          <w:bCs/>
          <w:color w:val="000000"/>
          <w:kern w:val="2"/>
        </w:rPr>
      </w:pPr>
      <w:r w:rsidRPr="00EB3E25">
        <w:rPr>
          <w:rFonts w:ascii="仿宋" w:eastAsia="仿宋" w:hAnsi="仿宋" w:cs="楷体_GB2312" w:hint="eastAsia"/>
          <w:b/>
          <w:bCs/>
          <w:color w:val="000000"/>
          <w:kern w:val="2"/>
        </w:rPr>
        <w:t>（一）省下达我市</w:t>
      </w:r>
      <w:r w:rsidRPr="00EB3E25">
        <w:rPr>
          <w:rFonts w:ascii="仿宋" w:eastAsia="仿宋" w:hAnsi="仿宋" w:cs="黑体" w:hint="eastAsia"/>
          <w:b/>
          <w:bCs/>
          <w:color w:val="000000"/>
          <w:kern w:val="2"/>
        </w:rPr>
        <w:t>新增地方政府债券</w:t>
      </w:r>
      <w:r w:rsidRPr="00EB3E25">
        <w:rPr>
          <w:rFonts w:ascii="仿宋" w:eastAsia="仿宋" w:hAnsi="仿宋" w:cs="楷体_GB2312" w:hint="eastAsia"/>
          <w:b/>
          <w:bCs/>
          <w:color w:val="000000"/>
          <w:kern w:val="2"/>
        </w:rPr>
        <w:t>额度情况</w:t>
      </w:r>
    </w:p>
    <w:p w:rsidR="00EB3E25" w:rsidRPr="00EB3E25" w:rsidRDefault="00EB3E25" w:rsidP="00EB3E25">
      <w:pPr>
        <w:spacing w:line="560" w:lineRule="exact"/>
        <w:ind w:firstLine="640"/>
        <w:jc w:val="both"/>
        <w:rPr>
          <w:rFonts w:ascii="仿宋" w:eastAsia="仿宋" w:hAnsi="仿宋" w:cs="仿宋_GB2312"/>
          <w:color w:val="000000"/>
          <w:kern w:val="2"/>
        </w:rPr>
      </w:pPr>
      <w:r w:rsidRPr="00EB3E25">
        <w:rPr>
          <w:rFonts w:ascii="仿宋" w:eastAsia="仿宋" w:hAnsi="仿宋" w:cs="仿宋_GB2312"/>
          <w:color w:val="000000"/>
          <w:kern w:val="2"/>
        </w:rPr>
        <w:t>2018</w:t>
      </w:r>
      <w:r w:rsidRPr="00EB3E25">
        <w:rPr>
          <w:rFonts w:ascii="仿宋" w:eastAsia="仿宋" w:hAnsi="仿宋" w:cs="仿宋_GB2312" w:hint="eastAsia"/>
          <w:color w:val="000000"/>
          <w:kern w:val="2"/>
        </w:rPr>
        <w:t>年，省下达我市新增债券额度</w:t>
      </w:r>
      <w:r w:rsidRPr="00EB3E25">
        <w:rPr>
          <w:rFonts w:ascii="仿宋" w:eastAsia="仿宋" w:hAnsi="仿宋" w:cs="仿宋_GB2312"/>
          <w:color w:val="000000"/>
          <w:kern w:val="2"/>
        </w:rPr>
        <w:t>34</w:t>
      </w:r>
      <w:r w:rsidRPr="00EB3E25">
        <w:rPr>
          <w:rFonts w:ascii="仿宋" w:eastAsia="仿宋" w:hAnsi="仿宋" w:cs="仿宋_GB2312" w:hint="eastAsia"/>
          <w:color w:val="000000"/>
          <w:kern w:val="2"/>
        </w:rPr>
        <w:t>亿元（一般债券</w:t>
      </w:r>
      <w:r w:rsidRPr="00EB3E25">
        <w:rPr>
          <w:rFonts w:ascii="仿宋" w:eastAsia="仿宋" w:hAnsi="仿宋" w:cs="仿宋_GB2312"/>
          <w:color w:val="000000"/>
          <w:kern w:val="2"/>
        </w:rPr>
        <w:t>26</w:t>
      </w:r>
      <w:r w:rsidRPr="00EB3E25">
        <w:rPr>
          <w:rFonts w:ascii="仿宋" w:eastAsia="仿宋" w:hAnsi="仿宋" w:cs="仿宋_GB2312" w:hint="eastAsia"/>
          <w:color w:val="000000"/>
          <w:kern w:val="2"/>
        </w:rPr>
        <w:t>亿元、专项债券</w:t>
      </w:r>
      <w:r w:rsidRPr="00EB3E25">
        <w:rPr>
          <w:rFonts w:ascii="仿宋" w:eastAsia="仿宋" w:hAnsi="仿宋" w:cs="仿宋_GB2312"/>
          <w:color w:val="000000"/>
          <w:kern w:val="2"/>
        </w:rPr>
        <w:t>8</w:t>
      </w:r>
      <w:r w:rsidRPr="00EB3E25">
        <w:rPr>
          <w:rFonts w:ascii="仿宋" w:eastAsia="仿宋" w:hAnsi="仿宋" w:cs="仿宋_GB2312" w:hint="eastAsia"/>
          <w:color w:val="000000"/>
          <w:kern w:val="2"/>
        </w:rPr>
        <w:t>亿元），其中</w:t>
      </w:r>
      <w:r w:rsidRPr="00EB3E25">
        <w:rPr>
          <w:rFonts w:ascii="仿宋" w:eastAsia="仿宋" w:hAnsi="仿宋" w:cs="仿宋_GB2312"/>
          <w:color w:val="000000"/>
          <w:kern w:val="2"/>
        </w:rPr>
        <w:t>:</w:t>
      </w:r>
      <w:r w:rsidRPr="00EB3E25">
        <w:rPr>
          <w:rFonts w:ascii="仿宋" w:eastAsia="仿宋" w:hAnsi="仿宋" w:cs="仿宋_GB2312" w:hint="eastAsia"/>
          <w:color w:val="000000"/>
          <w:kern w:val="2"/>
        </w:rPr>
        <w:t>省直接安排四个省直管县</w:t>
      </w:r>
      <w:r w:rsidRPr="00EB3E25">
        <w:rPr>
          <w:rFonts w:ascii="仿宋" w:eastAsia="仿宋" w:hAnsi="仿宋" w:cs="仿宋_GB2312"/>
          <w:color w:val="000000"/>
          <w:kern w:val="2"/>
        </w:rPr>
        <w:t>10.8</w:t>
      </w:r>
      <w:r w:rsidRPr="00EB3E25">
        <w:rPr>
          <w:rFonts w:ascii="仿宋" w:eastAsia="仿宋" w:hAnsi="仿宋" w:cs="仿宋_GB2312" w:hint="eastAsia"/>
          <w:color w:val="000000"/>
          <w:kern w:val="2"/>
        </w:rPr>
        <w:t>亿元（一般债券</w:t>
      </w:r>
      <w:r w:rsidRPr="00EB3E25">
        <w:rPr>
          <w:rFonts w:ascii="仿宋" w:eastAsia="仿宋" w:hAnsi="仿宋" w:cs="仿宋_GB2312"/>
          <w:color w:val="000000"/>
          <w:kern w:val="2"/>
        </w:rPr>
        <w:t>9.8</w:t>
      </w:r>
      <w:r w:rsidRPr="00EB3E25">
        <w:rPr>
          <w:rFonts w:ascii="仿宋" w:eastAsia="仿宋" w:hAnsi="仿宋" w:cs="仿宋_GB2312" w:hint="eastAsia"/>
          <w:color w:val="000000"/>
          <w:kern w:val="2"/>
        </w:rPr>
        <w:t>亿元、专项债券</w:t>
      </w:r>
      <w:r w:rsidRPr="00EB3E25">
        <w:rPr>
          <w:rFonts w:ascii="仿宋" w:eastAsia="仿宋" w:hAnsi="仿宋" w:cs="仿宋_GB2312"/>
          <w:color w:val="000000"/>
          <w:kern w:val="2"/>
        </w:rPr>
        <w:t>1</w:t>
      </w:r>
      <w:r w:rsidRPr="00EB3E25">
        <w:rPr>
          <w:rFonts w:ascii="仿宋" w:eastAsia="仿宋" w:hAnsi="仿宋" w:cs="仿宋_GB2312" w:hint="eastAsia"/>
          <w:color w:val="000000"/>
          <w:kern w:val="2"/>
        </w:rPr>
        <w:t>亿元），市本级及四个非省直管县</w:t>
      </w:r>
      <w:r w:rsidRPr="00EB3E25">
        <w:rPr>
          <w:rFonts w:ascii="仿宋" w:eastAsia="仿宋" w:hAnsi="仿宋" w:cs="仿宋_GB2312"/>
          <w:color w:val="000000"/>
          <w:kern w:val="2"/>
        </w:rPr>
        <w:t>23.2</w:t>
      </w:r>
      <w:r w:rsidRPr="00EB3E25">
        <w:rPr>
          <w:rFonts w:ascii="仿宋" w:eastAsia="仿宋" w:hAnsi="仿宋" w:cs="仿宋_GB2312" w:hint="eastAsia"/>
          <w:color w:val="000000"/>
          <w:kern w:val="2"/>
        </w:rPr>
        <w:t>亿元（一般债券</w:t>
      </w:r>
      <w:r w:rsidRPr="00EB3E25">
        <w:rPr>
          <w:rFonts w:ascii="仿宋" w:eastAsia="仿宋" w:hAnsi="仿宋" w:cs="仿宋_GB2312"/>
          <w:color w:val="000000"/>
          <w:kern w:val="2"/>
        </w:rPr>
        <w:t>16.2</w:t>
      </w:r>
      <w:r w:rsidRPr="00EB3E25">
        <w:rPr>
          <w:rFonts w:ascii="仿宋" w:eastAsia="仿宋" w:hAnsi="仿宋" w:cs="仿宋_GB2312" w:hint="eastAsia"/>
          <w:color w:val="000000"/>
          <w:kern w:val="2"/>
        </w:rPr>
        <w:t>亿元、土地储备专项债券</w:t>
      </w:r>
      <w:r w:rsidRPr="00EB3E25">
        <w:rPr>
          <w:rFonts w:ascii="仿宋" w:eastAsia="仿宋" w:hAnsi="仿宋" w:cs="仿宋_GB2312"/>
          <w:color w:val="000000"/>
          <w:kern w:val="2"/>
        </w:rPr>
        <w:t>7</w:t>
      </w:r>
      <w:r w:rsidRPr="00EB3E25">
        <w:rPr>
          <w:rFonts w:ascii="仿宋" w:eastAsia="仿宋" w:hAnsi="仿宋" w:cs="仿宋_GB2312" w:hint="eastAsia"/>
          <w:color w:val="000000"/>
          <w:kern w:val="2"/>
        </w:rPr>
        <w:t>亿元）。根据上级有关地方政府债券使用管理规定，结合各县（区）债务状况以及项目建设需求情况，拟将省下达市本级及四个非省直管县的债券额度</w:t>
      </w:r>
      <w:r w:rsidRPr="00EB3E25">
        <w:rPr>
          <w:rFonts w:ascii="仿宋" w:eastAsia="仿宋" w:hAnsi="仿宋" w:cs="仿宋_GB2312"/>
          <w:color w:val="000000"/>
          <w:kern w:val="2"/>
        </w:rPr>
        <w:t>23.2</w:t>
      </w:r>
      <w:r w:rsidRPr="00EB3E25">
        <w:rPr>
          <w:rFonts w:ascii="仿宋" w:eastAsia="仿宋" w:hAnsi="仿宋" w:cs="仿宋_GB2312" w:hint="eastAsia"/>
          <w:color w:val="000000"/>
          <w:kern w:val="2"/>
        </w:rPr>
        <w:t>亿元分配给市本级</w:t>
      </w:r>
      <w:r w:rsidRPr="00EB3E25">
        <w:rPr>
          <w:rFonts w:ascii="仿宋" w:eastAsia="仿宋" w:hAnsi="仿宋" w:cs="仿宋_GB2312"/>
          <w:color w:val="000000"/>
          <w:kern w:val="2"/>
        </w:rPr>
        <w:t>9.5</w:t>
      </w:r>
      <w:r w:rsidRPr="00EB3E25">
        <w:rPr>
          <w:rFonts w:ascii="仿宋" w:eastAsia="仿宋" w:hAnsi="仿宋" w:cs="仿宋_GB2312" w:hint="eastAsia"/>
          <w:color w:val="000000"/>
          <w:kern w:val="2"/>
        </w:rPr>
        <w:t>亿元（一般债券</w:t>
      </w:r>
      <w:r w:rsidRPr="00EB3E25">
        <w:rPr>
          <w:rFonts w:ascii="仿宋" w:eastAsia="仿宋" w:hAnsi="仿宋" w:cs="仿宋_GB2312"/>
          <w:color w:val="000000"/>
          <w:kern w:val="2"/>
        </w:rPr>
        <w:t>6</w:t>
      </w:r>
      <w:r w:rsidRPr="00EB3E25">
        <w:rPr>
          <w:rFonts w:ascii="仿宋" w:eastAsia="仿宋" w:hAnsi="仿宋" w:cs="仿宋_GB2312" w:hint="eastAsia"/>
          <w:color w:val="000000"/>
          <w:kern w:val="2"/>
        </w:rPr>
        <w:t>亿元、土地储备专项债券</w:t>
      </w:r>
      <w:r w:rsidRPr="00EB3E25">
        <w:rPr>
          <w:rFonts w:ascii="仿宋" w:eastAsia="仿宋" w:hAnsi="仿宋" w:cs="仿宋_GB2312"/>
          <w:color w:val="000000"/>
          <w:kern w:val="2"/>
        </w:rPr>
        <w:t>3.5</w:t>
      </w:r>
      <w:r w:rsidRPr="00EB3E25">
        <w:rPr>
          <w:rFonts w:ascii="仿宋" w:eastAsia="仿宋" w:hAnsi="仿宋" w:cs="仿宋_GB2312" w:hint="eastAsia"/>
          <w:color w:val="000000"/>
          <w:kern w:val="2"/>
        </w:rPr>
        <w:t>亿元）、梅江区</w:t>
      </w:r>
      <w:r w:rsidRPr="00EB3E25">
        <w:rPr>
          <w:rFonts w:ascii="仿宋" w:eastAsia="仿宋" w:hAnsi="仿宋" w:cs="仿宋_GB2312"/>
          <w:color w:val="000000"/>
          <w:kern w:val="2"/>
        </w:rPr>
        <w:t>2.2</w:t>
      </w:r>
      <w:r w:rsidRPr="00EB3E25">
        <w:rPr>
          <w:rFonts w:ascii="仿宋" w:eastAsia="仿宋" w:hAnsi="仿宋" w:cs="仿宋_GB2312" w:hint="eastAsia"/>
          <w:color w:val="000000"/>
          <w:kern w:val="2"/>
        </w:rPr>
        <w:t>亿元（一般债券）、梅县区</w:t>
      </w:r>
      <w:r w:rsidRPr="00EB3E25">
        <w:rPr>
          <w:rFonts w:ascii="仿宋" w:eastAsia="仿宋" w:hAnsi="仿宋" w:cs="仿宋_GB2312"/>
          <w:color w:val="000000"/>
          <w:kern w:val="2"/>
        </w:rPr>
        <w:t>6</w:t>
      </w:r>
      <w:r w:rsidRPr="00EB3E25">
        <w:rPr>
          <w:rFonts w:ascii="仿宋" w:eastAsia="仿宋" w:hAnsi="仿宋" w:cs="仿宋_GB2312" w:hint="eastAsia"/>
          <w:color w:val="000000"/>
          <w:kern w:val="2"/>
        </w:rPr>
        <w:t>亿元（一般债券</w:t>
      </w:r>
      <w:r w:rsidRPr="00EB3E25">
        <w:rPr>
          <w:rFonts w:ascii="仿宋" w:eastAsia="仿宋" w:hAnsi="仿宋" w:cs="仿宋_GB2312"/>
          <w:color w:val="000000"/>
          <w:kern w:val="2"/>
        </w:rPr>
        <w:t>4</w:t>
      </w:r>
      <w:r w:rsidRPr="00EB3E25">
        <w:rPr>
          <w:rFonts w:ascii="仿宋" w:eastAsia="仿宋" w:hAnsi="仿宋" w:cs="仿宋_GB2312" w:hint="eastAsia"/>
          <w:color w:val="000000"/>
          <w:kern w:val="2"/>
        </w:rPr>
        <w:t>亿元、土地储备专项债券</w:t>
      </w:r>
      <w:r w:rsidRPr="00EB3E25">
        <w:rPr>
          <w:rFonts w:ascii="仿宋" w:eastAsia="仿宋" w:hAnsi="仿宋" w:cs="仿宋_GB2312"/>
          <w:color w:val="000000"/>
          <w:kern w:val="2"/>
        </w:rPr>
        <w:t>2</w:t>
      </w:r>
      <w:r w:rsidRPr="00EB3E25">
        <w:rPr>
          <w:rFonts w:ascii="仿宋" w:eastAsia="仿宋" w:hAnsi="仿宋" w:cs="仿宋_GB2312" w:hint="eastAsia"/>
          <w:color w:val="000000"/>
          <w:kern w:val="2"/>
        </w:rPr>
        <w:t>亿元）、蕉岭县</w:t>
      </w:r>
      <w:r w:rsidRPr="00EB3E25">
        <w:rPr>
          <w:rFonts w:ascii="仿宋" w:eastAsia="仿宋" w:hAnsi="仿宋" w:cs="仿宋_GB2312"/>
          <w:color w:val="000000"/>
          <w:kern w:val="2"/>
        </w:rPr>
        <w:t>3.5</w:t>
      </w:r>
      <w:r w:rsidRPr="00EB3E25">
        <w:rPr>
          <w:rFonts w:ascii="仿宋" w:eastAsia="仿宋" w:hAnsi="仿宋" w:cs="仿宋_GB2312" w:hint="eastAsia"/>
          <w:color w:val="000000"/>
          <w:kern w:val="2"/>
        </w:rPr>
        <w:t>亿元（一般债券</w:t>
      </w:r>
      <w:r w:rsidRPr="00EB3E25">
        <w:rPr>
          <w:rFonts w:ascii="仿宋" w:eastAsia="仿宋" w:hAnsi="仿宋" w:cs="仿宋_GB2312"/>
          <w:color w:val="000000"/>
          <w:kern w:val="2"/>
        </w:rPr>
        <w:t>2</w:t>
      </w:r>
      <w:r w:rsidRPr="00EB3E25">
        <w:rPr>
          <w:rFonts w:ascii="仿宋" w:eastAsia="仿宋" w:hAnsi="仿宋" w:cs="仿宋_GB2312" w:hint="eastAsia"/>
          <w:color w:val="000000"/>
          <w:kern w:val="2"/>
        </w:rPr>
        <w:t>亿元、土地储备专项债券</w:t>
      </w:r>
      <w:r w:rsidRPr="00EB3E25">
        <w:rPr>
          <w:rFonts w:ascii="仿宋" w:eastAsia="仿宋" w:hAnsi="仿宋" w:cs="仿宋_GB2312"/>
          <w:color w:val="000000"/>
          <w:kern w:val="2"/>
        </w:rPr>
        <w:t>1.5</w:t>
      </w:r>
      <w:r w:rsidRPr="00EB3E25">
        <w:rPr>
          <w:rFonts w:ascii="仿宋" w:eastAsia="仿宋" w:hAnsi="仿宋" w:cs="仿宋_GB2312" w:hint="eastAsia"/>
          <w:color w:val="000000"/>
          <w:kern w:val="2"/>
        </w:rPr>
        <w:t>亿元）、平远县</w:t>
      </w:r>
      <w:r w:rsidRPr="00EB3E25">
        <w:rPr>
          <w:rFonts w:ascii="仿宋" w:eastAsia="仿宋" w:hAnsi="仿宋" w:cs="仿宋_GB2312"/>
          <w:color w:val="000000"/>
          <w:kern w:val="2"/>
        </w:rPr>
        <w:t>2</w:t>
      </w:r>
      <w:r w:rsidRPr="00EB3E25">
        <w:rPr>
          <w:rFonts w:ascii="仿宋" w:eastAsia="仿宋" w:hAnsi="仿宋" w:cs="仿宋_GB2312" w:hint="eastAsia"/>
          <w:color w:val="000000"/>
          <w:kern w:val="2"/>
        </w:rPr>
        <w:t>亿元（一般债券）。</w:t>
      </w:r>
    </w:p>
    <w:p w:rsidR="00EB3E25" w:rsidRPr="00EB3E25" w:rsidRDefault="00EB3E25" w:rsidP="00EB3E25">
      <w:pPr>
        <w:spacing w:line="560" w:lineRule="exact"/>
        <w:ind w:firstLine="643"/>
        <w:jc w:val="both"/>
        <w:rPr>
          <w:rFonts w:ascii="仿宋" w:eastAsia="仿宋" w:hAnsi="仿宋" w:cs="楷体_GB2312"/>
          <w:b/>
          <w:bCs/>
          <w:color w:val="000000"/>
          <w:kern w:val="2"/>
        </w:rPr>
      </w:pPr>
      <w:r w:rsidRPr="00EB3E25">
        <w:rPr>
          <w:rFonts w:ascii="仿宋" w:eastAsia="仿宋" w:hAnsi="仿宋" w:cs="楷体_GB2312" w:hint="eastAsia"/>
          <w:b/>
          <w:bCs/>
          <w:color w:val="000000"/>
          <w:kern w:val="2"/>
        </w:rPr>
        <w:t>（二）市本级新增地方政府债券</w:t>
      </w:r>
      <w:r w:rsidRPr="00EB3E25">
        <w:rPr>
          <w:rFonts w:ascii="仿宋" w:eastAsia="仿宋" w:hAnsi="仿宋" w:cs="楷体_GB2312"/>
          <w:b/>
          <w:bCs/>
          <w:color w:val="000000"/>
          <w:kern w:val="2"/>
        </w:rPr>
        <w:t>9.5</w:t>
      </w:r>
      <w:r w:rsidRPr="00EB3E25">
        <w:rPr>
          <w:rFonts w:ascii="仿宋" w:eastAsia="仿宋" w:hAnsi="仿宋" w:cs="楷体_GB2312" w:hint="eastAsia"/>
          <w:b/>
          <w:bCs/>
          <w:color w:val="000000"/>
          <w:kern w:val="2"/>
        </w:rPr>
        <w:t>亿元分配方案</w:t>
      </w:r>
    </w:p>
    <w:p w:rsidR="00EB3E25" w:rsidRPr="00EB3E25" w:rsidRDefault="00EB3E25" w:rsidP="00EB3E25">
      <w:pPr>
        <w:spacing w:line="560" w:lineRule="exact"/>
        <w:ind w:firstLineChars="206" w:firstLine="662"/>
        <w:jc w:val="both"/>
        <w:rPr>
          <w:rFonts w:ascii="仿宋" w:eastAsia="仿宋" w:hAnsi="仿宋" w:cs="楷体_GB2312"/>
          <w:b/>
          <w:bCs/>
          <w:color w:val="000000"/>
          <w:kern w:val="2"/>
        </w:rPr>
      </w:pPr>
      <w:r w:rsidRPr="00EB3E25">
        <w:rPr>
          <w:rFonts w:ascii="仿宋" w:eastAsia="仿宋" w:hAnsi="仿宋" w:cs="楷体_GB2312"/>
          <w:b/>
          <w:bCs/>
          <w:color w:val="000000"/>
          <w:kern w:val="2"/>
        </w:rPr>
        <w:t>1.</w:t>
      </w:r>
      <w:r w:rsidRPr="00EB3E25">
        <w:rPr>
          <w:rFonts w:ascii="仿宋" w:eastAsia="仿宋" w:hAnsi="仿宋" w:cs="楷体_GB2312" w:hint="eastAsia"/>
          <w:b/>
          <w:bCs/>
          <w:color w:val="000000"/>
          <w:kern w:val="2"/>
        </w:rPr>
        <w:t>一般债券</w:t>
      </w:r>
      <w:r w:rsidRPr="00EB3E25">
        <w:rPr>
          <w:rFonts w:ascii="仿宋" w:eastAsia="仿宋" w:hAnsi="仿宋" w:cs="楷体_GB2312"/>
          <w:b/>
          <w:bCs/>
          <w:color w:val="000000"/>
          <w:kern w:val="2"/>
        </w:rPr>
        <w:t>6</w:t>
      </w:r>
      <w:r w:rsidRPr="00EB3E25">
        <w:rPr>
          <w:rFonts w:ascii="仿宋" w:eastAsia="仿宋" w:hAnsi="仿宋" w:cs="楷体_GB2312" w:hint="eastAsia"/>
          <w:b/>
          <w:bCs/>
          <w:color w:val="000000"/>
          <w:kern w:val="2"/>
        </w:rPr>
        <w:t>亿元拟安排如下省定重点项目</w:t>
      </w:r>
    </w:p>
    <w:p w:rsidR="00EB3E25" w:rsidRPr="00EB3E25" w:rsidRDefault="00EB3E25" w:rsidP="00EB3E25">
      <w:pPr>
        <w:spacing w:line="560" w:lineRule="exact"/>
        <w:ind w:firstLine="640"/>
        <w:jc w:val="both"/>
        <w:rPr>
          <w:rFonts w:ascii="仿宋" w:eastAsia="仿宋" w:hAnsi="仿宋" w:cs="仿宋_GB2312"/>
          <w:color w:val="000000"/>
          <w:kern w:val="2"/>
        </w:rPr>
      </w:pPr>
      <w:r w:rsidRPr="00EB3E25">
        <w:rPr>
          <w:rFonts w:ascii="仿宋" w:eastAsia="仿宋" w:hAnsi="仿宋" w:cs="仿宋_GB2312" w:hint="eastAsia"/>
          <w:color w:val="000000"/>
          <w:kern w:val="2"/>
        </w:rPr>
        <w:lastRenderedPageBreak/>
        <w:t>（</w:t>
      </w:r>
      <w:r w:rsidRPr="00EB3E25">
        <w:rPr>
          <w:rFonts w:ascii="仿宋" w:eastAsia="仿宋" w:hAnsi="仿宋" w:cs="仿宋_GB2312"/>
          <w:color w:val="000000"/>
          <w:kern w:val="2"/>
        </w:rPr>
        <w:t>1</w:t>
      </w:r>
      <w:r w:rsidRPr="00EB3E25">
        <w:rPr>
          <w:rFonts w:ascii="仿宋" w:eastAsia="仿宋" w:hAnsi="仿宋" w:cs="仿宋_GB2312" w:hint="eastAsia"/>
          <w:color w:val="000000"/>
          <w:kern w:val="2"/>
        </w:rPr>
        <w:t>）广东梅兴华丰产业集聚带基础设施建设项目</w:t>
      </w:r>
      <w:r w:rsidRPr="00EB3E25">
        <w:rPr>
          <w:rFonts w:ascii="仿宋" w:eastAsia="仿宋" w:hAnsi="仿宋" w:cs="仿宋_GB2312"/>
          <w:color w:val="000000"/>
          <w:kern w:val="2"/>
        </w:rPr>
        <w:t>-</w:t>
      </w:r>
      <w:r w:rsidRPr="00EB3E25">
        <w:rPr>
          <w:rFonts w:ascii="仿宋" w:eastAsia="仿宋" w:hAnsi="仿宋" w:cs="仿宋_GB2312" w:hint="eastAsia"/>
          <w:color w:val="000000"/>
          <w:kern w:val="2"/>
        </w:rPr>
        <w:t>建设国道</w:t>
      </w:r>
      <w:r w:rsidRPr="00EB3E25">
        <w:rPr>
          <w:rFonts w:ascii="仿宋" w:eastAsia="仿宋" w:hAnsi="仿宋" w:cs="仿宋_GB2312"/>
          <w:color w:val="000000"/>
          <w:kern w:val="2"/>
        </w:rPr>
        <w:t>G206</w:t>
      </w:r>
      <w:r w:rsidRPr="00EB3E25">
        <w:rPr>
          <w:rFonts w:ascii="仿宋" w:eastAsia="仿宋" w:hAnsi="仿宋" w:cs="仿宋_GB2312" w:hint="eastAsia"/>
          <w:color w:val="000000"/>
          <w:kern w:val="2"/>
        </w:rPr>
        <w:t>线梅城至畲江段改线工程（梅畲快速）</w:t>
      </w:r>
      <w:r w:rsidRPr="00EB3E25">
        <w:rPr>
          <w:rFonts w:ascii="仿宋" w:eastAsia="仿宋" w:hAnsi="仿宋" w:cs="仿宋_GB2312"/>
          <w:color w:val="000000"/>
          <w:kern w:val="2"/>
        </w:rPr>
        <w:t>3.7</w:t>
      </w:r>
      <w:r w:rsidRPr="00EB3E25">
        <w:rPr>
          <w:rFonts w:ascii="仿宋" w:eastAsia="仿宋" w:hAnsi="仿宋" w:cs="仿宋_GB2312" w:hint="eastAsia"/>
          <w:color w:val="000000"/>
          <w:kern w:val="2"/>
        </w:rPr>
        <w:t>亿元；</w:t>
      </w:r>
    </w:p>
    <w:p w:rsidR="00EB3E25" w:rsidRPr="00EB3E25" w:rsidRDefault="00EB3E25" w:rsidP="00EB3E25">
      <w:pPr>
        <w:spacing w:line="560" w:lineRule="exact"/>
        <w:ind w:firstLine="640"/>
        <w:jc w:val="both"/>
        <w:rPr>
          <w:rFonts w:ascii="仿宋" w:eastAsia="仿宋" w:hAnsi="仿宋" w:cs="仿宋_GB2312"/>
          <w:color w:val="000000"/>
          <w:kern w:val="2"/>
        </w:rPr>
      </w:pPr>
      <w:r w:rsidRPr="00EB3E25">
        <w:rPr>
          <w:rFonts w:ascii="仿宋" w:eastAsia="仿宋" w:hAnsi="仿宋" w:cs="仿宋_GB2312" w:hint="eastAsia"/>
          <w:color w:val="000000"/>
          <w:kern w:val="2"/>
        </w:rPr>
        <w:t>（</w:t>
      </w:r>
      <w:r w:rsidRPr="00EB3E25">
        <w:rPr>
          <w:rFonts w:ascii="仿宋" w:eastAsia="仿宋" w:hAnsi="仿宋" w:cs="仿宋_GB2312"/>
          <w:color w:val="000000"/>
          <w:kern w:val="2"/>
        </w:rPr>
        <w:t>2</w:t>
      </w:r>
      <w:r w:rsidRPr="00EB3E25">
        <w:rPr>
          <w:rFonts w:ascii="仿宋" w:eastAsia="仿宋" w:hAnsi="仿宋" w:cs="仿宋_GB2312" w:hint="eastAsia"/>
          <w:color w:val="000000"/>
          <w:kern w:val="2"/>
        </w:rPr>
        <w:t>）梅州市中医医院（田家炳医院）门诊综合大楼工程</w:t>
      </w:r>
      <w:r w:rsidRPr="00EB3E25">
        <w:rPr>
          <w:rFonts w:ascii="仿宋" w:eastAsia="仿宋" w:hAnsi="仿宋" w:cs="仿宋_GB2312"/>
          <w:color w:val="000000"/>
          <w:kern w:val="2"/>
        </w:rPr>
        <w:t>1.3</w:t>
      </w:r>
      <w:r w:rsidRPr="00EB3E25">
        <w:rPr>
          <w:rFonts w:ascii="仿宋" w:eastAsia="仿宋" w:hAnsi="仿宋" w:cs="仿宋_GB2312" w:hint="eastAsia"/>
          <w:color w:val="000000"/>
          <w:kern w:val="2"/>
        </w:rPr>
        <w:t>亿元；</w:t>
      </w:r>
    </w:p>
    <w:p w:rsidR="00EB3E25" w:rsidRPr="00EB3E25" w:rsidRDefault="00EB3E25" w:rsidP="00EB3E25">
      <w:pPr>
        <w:spacing w:line="560" w:lineRule="exact"/>
        <w:ind w:firstLine="640"/>
        <w:jc w:val="both"/>
        <w:rPr>
          <w:rFonts w:ascii="仿宋" w:eastAsia="仿宋" w:hAnsi="仿宋" w:cs="仿宋_GB2312"/>
          <w:color w:val="000000"/>
          <w:kern w:val="2"/>
        </w:rPr>
      </w:pPr>
      <w:r w:rsidRPr="00EB3E25">
        <w:rPr>
          <w:rFonts w:ascii="仿宋" w:eastAsia="仿宋" w:hAnsi="仿宋" w:cs="仿宋_GB2312" w:hint="eastAsia"/>
          <w:color w:val="000000"/>
          <w:kern w:val="2"/>
        </w:rPr>
        <w:t>（</w:t>
      </w:r>
      <w:r w:rsidRPr="00EB3E25">
        <w:rPr>
          <w:rFonts w:ascii="仿宋" w:eastAsia="仿宋" w:hAnsi="仿宋" w:cs="仿宋_GB2312"/>
          <w:color w:val="000000"/>
          <w:kern w:val="2"/>
        </w:rPr>
        <w:t>3</w:t>
      </w:r>
      <w:r w:rsidRPr="00EB3E25">
        <w:rPr>
          <w:rFonts w:ascii="仿宋" w:eastAsia="仿宋" w:hAnsi="仿宋" w:cs="仿宋_GB2312" w:hint="eastAsia"/>
          <w:color w:val="000000"/>
          <w:kern w:val="2"/>
        </w:rPr>
        <w:t>）梅州市第三人民医院整体搬迁费用</w:t>
      </w:r>
      <w:r w:rsidRPr="00EB3E25">
        <w:rPr>
          <w:rFonts w:ascii="仿宋" w:eastAsia="仿宋" w:hAnsi="仿宋" w:cs="仿宋_GB2312"/>
          <w:color w:val="000000"/>
          <w:kern w:val="2"/>
        </w:rPr>
        <w:t>0.7</w:t>
      </w:r>
      <w:r w:rsidRPr="00EB3E25">
        <w:rPr>
          <w:rFonts w:ascii="仿宋" w:eastAsia="仿宋" w:hAnsi="仿宋" w:cs="仿宋_GB2312" w:hint="eastAsia"/>
          <w:color w:val="000000"/>
          <w:kern w:val="2"/>
        </w:rPr>
        <w:t>亿元；</w:t>
      </w:r>
    </w:p>
    <w:p w:rsidR="00EB3E25" w:rsidRPr="00EB3E25" w:rsidRDefault="00EB3E25" w:rsidP="00EB3E25">
      <w:pPr>
        <w:spacing w:line="560" w:lineRule="exact"/>
        <w:ind w:firstLine="640"/>
        <w:jc w:val="both"/>
        <w:rPr>
          <w:rFonts w:ascii="仿宋" w:eastAsia="仿宋" w:hAnsi="仿宋" w:cs="仿宋_GB2312"/>
          <w:color w:val="000000"/>
          <w:kern w:val="2"/>
        </w:rPr>
      </w:pPr>
      <w:r w:rsidRPr="00EB3E25">
        <w:rPr>
          <w:rFonts w:ascii="仿宋" w:eastAsia="仿宋" w:hAnsi="仿宋" w:cs="仿宋_GB2312" w:hint="eastAsia"/>
          <w:color w:val="000000"/>
          <w:kern w:val="2"/>
        </w:rPr>
        <w:t>（</w:t>
      </w:r>
      <w:r w:rsidRPr="00EB3E25">
        <w:rPr>
          <w:rFonts w:ascii="仿宋" w:eastAsia="仿宋" w:hAnsi="仿宋" w:cs="仿宋_GB2312"/>
          <w:color w:val="000000"/>
          <w:kern w:val="2"/>
        </w:rPr>
        <w:t>4</w:t>
      </w:r>
      <w:r w:rsidRPr="00EB3E25">
        <w:rPr>
          <w:rFonts w:ascii="仿宋" w:eastAsia="仿宋" w:hAnsi="仿宋" w:cs="仿宋_GB2312" w:hint="eastAsia"/>
          <w:color w:val="000000"/>
          <w:kern w:val="2"/>
        </w:rPr>
        <w:t>）芹洋棚户区改造内环路配套设施建设项目</w:t>
      </w:r>
      <w:r w:rsidRPr="00EB3E25">
        <w:rPr>
          <w:rFonts w:ascii="仿宋" w:eastAsia="仿宋" w:hAnsi="仿宋" w:cs="仿宋_GB2312"/>
          <w:color w:val="000000"/>
          <w:kern w:val="2"/>
        </w:rPr>
        <w:t>0.3</w:t>
      </w:r>
      <w:r w:rsidRPr="00EB3E25">
        <w:rPr>
          <w:rFonts w:ascii="仿宋" w:eastAsia="仿宋" w:hAnsi="仿宋" w:cs="仿宋_GB2312" w:hint="eastAsia"/>
          <w:color w:val="000000"/>
          <w:kern w:val="2"/>
        </w:rPr>
        <w:t>亿元。</w:t>
      </w:r>
    </w:p>
    <w:p w:rsidR="00EB3E25" w:rsidRPr="00EB3E25" w:rsidRDefault="00EB3E25" w:rsidP="00EB3E25">
      <w:pPr>
        <w:spacing w:line="560" w:lineRule="exact"/>
        <w:ind w:firstLine="643"/>
        <w:jc w:val="both"/>
        <w:rPr>
          <w:rFonts w:ascii="仿宋" w:eastAsia="仿宋" w:hAnsi="仿宋" w:cs="楷体_GB2312"/>
          <w:b/>
          <w:bCs/>
          <w:color w:val="000000"/>
          <w:kern w:val="2"/>
        </w:rPr>
      </w:pPr>
      <w:r w:rsidRPr="00EB3E25">
        <w:rPr>
          <w:rFonts w:ascii="仿宋" w:eastAsia="仿宋" w:hAnsi="仿宋" w:cs="楷体_GB2312"/>
          <w:b/>
          <w:bCs/>
          <w:color w:val="000000"/>
          <w:kern w:val="2"/>
        </w:rPr>
        <w:t>2.</w:t>
      </w:r>
      <w:r w:rsidRPr="00EB3E25">
        <w:rPr>
          <w:rFonts w:ascii="仿宋" w:eastAsia="仿宋" w:hAnsi="仿宋" w:cs="楷体_GB2312" w:hint="eastAsia"/>
          <w:b/>
          <w:bCs/>
          <w:color w:val="000000"/>
          <w:kern w:val="2"/>
        </w:rPr>
        <w:t>专项债券</w:t>
      </w:r>
      <w:r w:rsidRPr="00EB3E25">
        <w:rPr>
          <w:rFonts w:ascii="仿宋" w:eastAsia="仿宋" w:hAnsi="仿宋" w:cs="楷体_GB2312"/>
          <w:b/>
          <w:bCs/>
          <w:color w:val="000000"/>
          <w:kern w:val="2"/>
        </w:rPr>
        <w:t>3.5</w:t>
      </w:r>
      <w:r w:rsidRPr="00EB3E25">
        <w:rPr>
          <w:rFonts w:ascii="仿宋" w:eastAsia="仿宋" w:hAnsi="仿宋" w:cs="楷体_GB2312" w:hint="eastAsia"/>
          <w:b/>
          <w:bCs/>
          <w:color w:val="000000"/>
          <w:kern w:val="2"/>
        </w:rPr>
        <w:t>亿元拟安排项目</w:t>
      </w:r>
    </w:p>
    <w:p w:rsidR="00EB3E25" w:rsidRPr="00EB3E25" w:rsidRDefault="00EB3E25" w:rsidP="00EB3E25">
      <w:pPr>
        <w:spacing w:line="560" w:lineRule="exact"/>
        <w:ind w:firstLine="640"/>
        <w:jc w:val="both"/>
        <w:rPr>
          <w:rFonts w:ascii="仿宋" w:eastAsia="仿宋" w:hAnsi="仿宋" w:cs="仿宋_GB2312"/>
          <w:color w:val="000000"/>
          <w:kern w:val="2"/>
        </w:rPr>
      </w:pPr>
      <w:r w:rsidRPr="00EB3E25">
        <w:rPr>
          <w:rFonts w:ascii="仿宋" w:eastAsia="仿宋" w:hAnsi="仿宋" w:cs="仿宋_GB2312" w:hint="eastAsia"/>
          <w:color w:val="000000"/>
          <w:kern w:val="2"/>
        </w:rPr>
        <w:t>拟安排用于梅江区西郊新峰路建设项目土地房屋征拆费用</w:t>
      </w:r>
      <w:r w:rsidRPr="00EB3E25">
        <w:rPr>
          <w:rFonts w:ascii="仿宋" w:eastAsia="仿宋" w:hAnsi="仿宋" w:cs="仿宋_GB2312"/>
          <w:color w:val="000000"/>
          <w:kern w:val="2"/>
        </w:rPr>
        <w:t>3.5</w:t>
      </w:r>
      <w:r w:rsidRPr="00EB3E25">
        <w:rPr>
          <w:rFonts w:ascii="仿宋" w:eastAsia="仿宋" w:hAnsi="仿宋" w:cs="仿宋_GB2312" w:hint="eastAsia"/>
          <w:color w:val="000000"/>
          <w:kern w:val="2"/>
        </w:rPr>
        <w:t>亿元。</w:t>
      </w:r>
    </w:p>
    <w:p w:rsidR="00EB3E25" w:rsidRPr="00EB3E25" w:rsidRDefault="00EB3E25" w:rsidP="00EB3E25">
      <w:pPr>
        <w:spacing w:line="560" w:lineRule="exact"/>
        <w:ind w:firstLine="643"/>
        <w:jc w:val="both"/>
        <w:rPr>
          <w:rFonts w:ascii="仿宋" w:eastAsia="仿宋" w:hAnsi="仿宋" w:cs="楷体_GB2312"/>
          <w:b/>
          <w:bCs/>
          <w:color w:val="000000"/>
          <w:kern w:val="2"/>
        </w:rPr>
      </w:pPr>
      <w:r w:rsidRPr="00EB3E25">
        <w:rPr>
          <w:rFonts w:ascii="仿宋" w:eastAsia="仿宋" w:hAnsi="仿宋" w:cs="楷体_GB2312" w:hint="eastAsia"/>
          <w:b/>
          <w:bCs/>
          <w:color w:val="000000"/>
          <w:kern w:val="2"/>
        </w:rPr>
        <w:t>（三）市本级新增地方政府债券</w:t>
      </w:r>
      <w:r w:rsidRPr="00EB3E25">
        <w:rPr>
          <w:rFonts w:ascii="仿宋" w:eastAsia="仿宋" w:hAnsi="仿宋" w:cs="楷体_GB2312"/>
          <w:b/>
          <w:bCs/>
          <w:color w:val="000000"/>
          <w:kern w:val="2"/>
        </w:rPr>
        <w:t>9.5</w:t>
      </w:r>
      <w:r w:rsidRPr="00EB3E25">
        <w:rPr>
          <w:rFonts w:ascii="仿宋" w:eastAsia="仿宋" w:hAnsi="仿宋" w:cs="楷体_GB2312" w:hint="eastAsia"/>
          <w:b/>
          <w:bCs/>
          <w:color w:val="000000"/>
          <w:kern w:val="2"/>
        </w:rPr>
        <w:t>亿元账务处理</w:t>
      </w:r>
    </w:p>
    <w:p w:rsidR="00EB3E25" w:rsidRPr="00EB3E25" w:rsidRDefault="00EB3E25" w:rsidP="00EB3E25">
      <w:pPr>
        <w:spacing w:line="560" w:lineRule="exact"/>
        <w:ind w:firstLine="640"/>
        <w:jc w:val="both"/>
        <w:rPr>
          <w:rFonts w:ascii="仿宋" w:eastAsia="仿宋" w:hAnsi="仿宋" w:cs="楷体_GB2312"/>
          <w:b/>
          <w:bCs/>
          <w:color w:val="000000"/>
          <w:kern w:val="2"/>
        </w:rPr>
      </w:pPr>
      <w:r w:rsidRPr="00EB3E25">
        <w:rPr>
          <w:rFonts w:ascii="仿宋" w:eastAsia="仿宋" w:hAnsi="仿宋" w:cs="仿宋_GB2312" w:hint="eastAsia"/>
          <w:color w:val="000000"/>
          <w:kern w:val="2"/>
        </w:rPr>
        <w:t>根据相关规定，新增地方政府一般债券</w:t>
      </w:r>
      <w:r w:rsidRPr="00EB3E25">
        <w:rPr>
          <w:rFonts w:ascii="仿宋" w:eastAsia="仿宋" w:hAnsi="仿宋" w:cs="仿宋_GB2312"/>
          <w:color w:val="000000"/>
          <w:kern w:val="2"/>
        </w:rPr>
        <w:t>6</w:t>
      </w:r>
      <w:r w:rsidRPr="00EB3E25">
        <w:rPr>
          <w:rFonts w:ascii="仿宋" w:eastAsia="仿宋" w:hAnsi="仿宋" w:cs="仿宋_GB2312" w:hint="eastAsia"/>
          <w:color w:val="000000"/>
          <w:kern w:val="2"/>
        </w:rPr>
        <w:t>亿元列入一般公共预算收入，安排的支出相应列一般公共预算支出；专项债券</w:t>
      </w:r>
      <w:r w:rsidRPr="00EB3E25">
        <w:rPr>
          <w:rFonts w:ascii="仿宋" w:eastAsia="仿宋" w:hAnsi="仿宋" w:cs="仿宋_GB2312"/>
          <w:color w:val="000000"/>
          <w:kern w:val="2"/>
        </w:rPr>
        <w:t>3.5</w:t>
      </w:r>
      <w:r w:rsidRPr="00EB3E25">
        <w:rPr>
          <w:rFonts w:ascii="仿宋" w:eastAsia="仿宋" w:hAnsi="仿宋" w:cs="仿宋_GB2312" w:hint="eastAsia"/>
          <w:color w:val="000000"/>
          <w:kern w:val="2"/>
        </w:rPr>
        <w:t>亿元列入政府性基金预算收入，安排的支出相应列政府性基金预算支出。</w:t>
      </w:r>
    </w:p>
    <w:p w:rsidR="00EB3E25" w:rsidRPr="00EB3E25" w:rsidRDefault="00EB3E25" w:rsidP="00EB3E25">
      <w:pPr>
        <w:spacing w:line="560" w:lineRule="exact"/>
        <w:ind w:firstLine="640"/>
        <w:jc w:val="both"/>
        <w:rPr>
          <w:rFonts w:ascii="黑体" w:eastAsia="黑体" w:hAnsi="黑体" w:cs="楷体_GB2312"/>
          <w:bCs/>
          <w:color w:val="000000"/>
          <w:kern w:val="2"/>
        </w:rPr>
      </w:pPr>
      <w:r w:rsidRPr="00EB3E25">
        <w:rPr>
          <w:rFonts w:ascii="黑体" w:eastAsia="黑体" w:hAnsi="黑体" w:cs="黑体" w:hint="eastAsia"/>
          <w:bCs/>
          <w:color w:val="000000"/>
          <w:kern w:val="2"/>
        </w:rPr>
        <w:t>二、</w:t>
      </w:r>
      <w:r w:rsidRPr="00EB3E25">
        <w:rPr>
          <w:rFonts w:ascii="黑体" w:eastAsia="黑体" w:hAnsi="黑体" w:cs="楷体_GB2312"/>
          <w:bCs/>
          <w:color w:val="000000"/>
          <w:kern w:val="2"/>
        </w:rPr>
        <w:t>2018</w:t>
      </w:r>
      <w:r w:rsidRPr="00EB3E25">
        <w:rPr>
          <w:rFonts w:ascii="黑体" w:eastAsia="黑体" w:hAnsi="黑体" w:cs="楷体_GB2312" w:hint="eastAsia"/>
          <w:bCs/>
          <w:color w:val="000000"/>
          <w:kern w:val="2"/>
        </w:rPr>
        <w:t>年度市本级预算总收入和总支出调整情况</w:t>
      </w:r>
    </w:p>
    <w:p w:rsidR="00EB3E25" w:rsidRPr="00EB3E25" w:rsidRDefault="00EB3E25" w:rsidP="00EB3E25">
      <w:pPr>
        <w:spacing w:line="560" w:lineRule="exact"/>
        <w:ind w:firstLine="643"/>
        <w:jc w:val="both"/>
        <w:rPr>
          <w:rFonts w:ascii="仿宋" w:eastAsia="仿宋" w:hAnsi="仿宋" w:cs="楷体_GB2312"/>
          <w:b/>
          <w:bCs/>
          <w:color w:val="000000"/>
          <w:kern w:val="2"/>
        </w:rPr>
      </w:pPr>
      <w:r w:rsidRPr="00EB3E25">
        <w:rPr>
          <w:rFonts w:ascii="仿宋" w:eastAsia="仿宋" w:hAnsi="仿宋" w:cs="楷体_GB2312" w:hint="eastAsia"/>
          <w:b/>
          <w:bCs/>
          <w:color w:val="000000"/>
          <w:kern w:val="2"/>
        </w:rPr>
        <w:t>（一）</w:t>
      </w:r>
      <w:r w:rsidRPr="00EB3E25">
        <w:rPr>
          <w:rFonts w:ascii="仿宋" w:eastAsia="仿宋" w:hAnsi="仿宋" w:cs="楷体_GB2312"/>
          <w:b/>
          <w:bCs/>
          <w:color w:val="000000"/>
          <w:kern w:val="2"/>
        </w:rPr>
        <w:t>2018</w:t>
      </w:r>
      <w:r w:rsidRPr="00EB3E25">
        <w:rPr>
          <w:rFonts w:ascii="仿宋" w:eastAsia="仿宋" w:hAnsi="仿宋" w:cs="楷体_GB2312" w:hint="eastAsia"/>
          <w:b/>
          <w:bCs/>
          <w:color w:val="000000"/>
          <w:kern w:val="2"/>
        </w:rPr>
        <w:t>年一般公共预算总收入和总支出方面</w:t>
      </w:r>
    </w:p>
    <w:p w:rsidR="00EB3E25" w:rsidRPr="00EB3E25" w:rsidRDefault="00EB3E25" w:rsidP="00EB3E25">
      <w:pPr>
        <w:spacing w:line="560" w:lineRule="exact"/>
        <w:ind w:firstLine="643"/>
        <w:jc w:val="both"/>
        <w:rPr>
          <w:rFonts w:ascii="仿宋" w:eastAsia="仿宋" w:hAnsi="仿宋" w:cs="仿宋_GB2312"/>
          <w:color w:val="000000"/>
          <w:kern w:val="2"/>
        </w:rPr>
      </w:pPr>
      <w:r w:rsidRPr="00EB3E25">
        <w:rPr>
          <w:rFonts w:ascii="仿宋" w:eastAsia="仿宋" w:hAnsi="仿宋" w:cs="仿宋_GB2312"/>
          <w:b/>
          <w:color w:val="000000"/>
          <w:kern w:val="2"/>
        </w:rPr>
        <w:t>1.</w:t>
      </w:r>
      <w:r w:rsidRPr="00EB3E25">
        <w:rPr>
          <w:rFonts w:ascii="仿宋" w:eastAsia="仿宋" w:hAnsi="仿宋" w:cs="仿宋_GB2312" w:hint="eastAsia"/>
          <w:b/>
          <w:color w:val="000000"/>
          <w:kern w:val="2"/>
        </w:rPr>
        <w:t>新增省级补助收入</w:t>
      </w:r>
      <w:r w:rsidRPr="00EB3E25">
        <w:rPr>
          <w:rFonts w:ascii="仿宋" w:eastAsia="仿宋" w:hAnsi="仿宋" w:cs="仿宋_GB2312"/>
          <w:b/>
          <w:color w:val="000000"/>
          <w:kern w:val="2"/>
        </w:rPr>
        <w:t>1,689</w:t>
      </w:r>
      <w:r w:rsidRPr="00EB3E25">
        <w:rPr>
          <w:rFonts w:ascii="仿宋" w:eastAsia="仿宋" w:hAnsi="仿宋" w:cs="仿宋_GB2312" w:hint="eastAsia"/>
          <w:b/>
          <w:color w:val="000000"/>
          <w:kern w:val="2"/>
        </w:rPr>
        <w:t>万元。</w:t>
      </w:r>
      <w:r w:rsidRPr="00EB3E25">
        <w:rPr>
          <w:rFonts w:ascii="仿宋" w:eastAsia="仿宋" w:hAnsi="仿宋" w:cs="仿宋_GB2312"/>
          <w:color w:val="000000"/>
          <w:kern w:val="2"/>
        </w:rPr>
        <w:t>2018</w:t>
      </w:r>
      <w:r w:rsidRPr="00EB3E25">
        <w:rPr>
          <w:rFonts w:ascii="仿宋" w:eastAsia="仿宋" w:hAnsi="仿宋" w:cs="仿宋_GB2312" w:hint="eastAsia"/>
          <w:color w:val="000000"/>
          <w:kern w:val="2"/>
        </w:rPr>
        <w:t>年省财政通过批复</w:t>
      </w:r>
      <w:r w:rsidRPr="00EB3E25">
        <w:rPr>
          <w:rFonts w:ascii="仿宋" w:eastAsia="仿宋" w:hAnsi="仿宋" w:cs="仿宋_GB2312"/>
          <w:color w:val="000000"/>
          <w:kern w:val="2"/>
        </w:rPr>
        <w:t>2017</w:t>
      </w:r>
      <w:r w:rsidRPr="00EB3E25">
        <w:rPr>
          <w:rFonts w:ascii="仿宋" w:eastAsia="仿宋" w:hAnsi="仿宋" w:cs="仿宋_GB2312" w:hint="eastAsia"/>
          <w:color w:val="000000"/>
          <w:kern w:val="2"/>
        </w:rPr>
        <w:t>年决算增加我市</w:t>
      </w:r>
      <w:r w:rsidRPr="00EB3E25">
        <w:rPr>
          <w:rFonts w:ascii="仿宋" w:eastAsia="仿宋" w:hAnsi="仿宋" w:cs="仿宋_GB2312"/>
          <w:color w:val="000000"/>
          <w:kern w:val="2"/>
        </w:rPr>
        <w:t>2017</w:t>
      </w:r>
      <w:r w:rsidRPr="00EB3E25">
        <w:rPr>
          <w:rFonts w:ascii="仿宋" w:eastAsia="仿宋" w:hAnsi="仿宋" w:cs="仿宋_GB2312" w:hint="eastAsia"/>
          <w:color w:val="000000"/>
          <w:kern w:val="2"/>
        </w:rPr>
        <w:t>年卷烟消费税政策调整市际结算补助收入</w:t>
      </w:r>
      <w:r w:rsidRPr="00EB3E25">
        <w:rPr>
          <w:rFonts w:ascii="仿宋" w:eastAsia="仿宋" w:hAnsi="仿宋" w:cs="仿宋_GB2312"/>
          <w:color w:val="000000"/>
          <w:kern w:val="2"/>
        </w:rPr>
        <w:t>5,249</w:t>
      </w:r>
      <w:r w:rsidRPr="00EB3E25">
        <w:rPr>
          <w:rFonts w:ascii="仿宋" w:eastAsia="仿宋" w:hAnsi="仿宋" w:cs="仿宋_GB2312" w:hint="eastAsia"/>
          <w:color w:val="000000"/>
          <w:kern w:val="2"/>
        </w:rPr>
        <w:t>万元，结合实际支出需要，本次先安排支出</w:t>
      </w:r>
      <w:r w:rsidRPr="00EB3E25">
        <w:rPr>
          <w:rFonts w:ascii="仿宋" w:eastAsia="仿宋" w:hAnsi="仿宋" w:cs="仿宋_GB2312"/>
          <w:color w:val="000000"/>
          <w:kern w:val="2"/>
        </w:rPr>
        <w:t>1,689</w:t>
      </w:r>
      <w:r w:rsidRPr="00EB3E25">
        <w:rPr>
          <w:rFonts w:ascii="仿宋" w:eastAsia="仿宋" w:hAnsi="仿宋" w:cs="仿宋_GB2312" w:hint="eastAsia"/>
          <w:color w:val="000000"/>
          <w:kern w:val="2"/>
        </w:rPr>
        <w:t>万元，拟用于</w:t>
      </w:r>
      <w:r w:rsidRPr="00EB3E25">
        <w:rPr>
          <w:rFonts w:ascii="仿宋" w:eastAsia="仿宋" w:hAnsi="仿宋" w:cs="仿宋_GB2312"/>
          <w:color w:val="000000"/>
          <w:kern w:val="2"/>
        </w:rPr>
        <w:t>2018</w:t>
      </w:r>
      <w:r w:rsidRPr="00EB3E25">
        <w:rPr>
          <w:rFonts w:ascii="仿宋" w:eastAsia="仿宋" w:hAnsi="仿宋" w:cs="仿宋_GB2312" w:hint="eastAsia"/>
          <w:color w:val="000000"/>
          <w:kern w:val="2"/>
        </w:rPr>
        <w:t>年年初预算应列未列预算部分项目，相应调增</w:t>
      </w:r>
      <w:r w:rsidRPr="00EB3E25">
        <w:rPr>
          <w:rFonts w:ascii="仿宋" w:eastAsia="仿宋" w:hAnsi="仿宋" w:cs="仿宋_GB2312"/>
          <w:color w:val="000000"/>
          <w:kern w:val="2"/>
        </w:rPr>
        <w:t>2018</w:t>
      </w:r>
      <w:r w:rsidRPr="00EB3E25">
        <w:rPr>
          <w:rFonts w:ascii="仿宋" w:eastAsia="仿宋" w:hAnsi="仿宋" w:cs="仿宋_GB2312" w:hint="eastAsia"/>
          <w:color w:val="000000"/>
          <w:kern w:val="2"/>
        </w:rPr>
        <w:t>年一般公共预算总收入和总支出</w:t>
      </w:r>
      <w:r w:rsidRPr="00EB3E25">
        <w:rPr>
          <w:rFonts w:ascii="仿宋" w:eastAsia="仿宋" w:hAnsi="仿宋" w:cs="仿宋_GB2312"/>
          <w:color w:val="000000"/>
          <w:kern w:val="2"/>
        </w:rPr>
        <w:t>1,689</w:t>
      </w:r>
      <w:r w:rsidRPr="00EB3E25">
        <w:rPr>
          <w:rFonts w:ascii="仿宋" w:eastAsia="仿宋" w:hAnsi="仿宋" w:cs="仿宋_GB2312" w:hint="eastAsia"/>
          <w:color w:val="000000"/>
          <w:kern w:val="2"/>
        </w:rPr>
        <w:t>万元。</w:t>
      </w:r>
    </w:p>
    <w:p w:rsidR="00EB3E25" w:rsidRPr="00EB3E25" w:rsidRDefault="00EB3E25" w:rsidP="00EB3E25">
      <w:pPr>
        <w:spacing w:line="560" w:lineRule="exact"/>
        <w:ind w:firstLine="643"/>
        <w:jc w:val="both"/>
        <w:rPr>
          <w:rFonts w:ascii="仿宋" w:eastAsia="仿宋" w:hAnsi="仿宋" w:cs="仿宋_GB2312"/>
          <w:color w:val="000000"/>
          <w:kern w:val="2"/>
        </w:rPr>
      </w:pPr>
      <w:r w:rsidRPr="00EB3E25">
        <w:rPr>
          <w:rFonts w:ascii="仿宋" w:eastAsia="仿宋" w:hAnsi="仿宋" w:cs="仿宋_GB2312"/>
          <w:b/>
          <w:color w:val="000000"/>
          <w:kern w:val="2"/>
        </w:rPr>
        <w:t>2.2017</w:t>
      </w:r>
      <w:r w:rsidRPr="00EB3E25">
        <w:rPr>
          <w:rFonts w:ascii="仿宋" w:eastAsia="仿宋" w:hAnsi="仿宋" w:cs="仿宋_GB2312" w:hint="eastAsia"/>
          <w:b/>
          <w:color w:val="000000"/>
          <w:kern w:val="2"/>
        </w:rPr>
        <w:t>年项目资金结转</w:t>
      </w:r>
      <w:r w:rsidRPr="00EB3E25">
        <w:rPr>
          <w:rFonts w:ascii="仿宋" w:eastAsia="仿宋" w:hAnsi="仿宋" w:cs="仿宋_GB2312"/>
          <w:b/>
          <w:color w:val="000000"/>
          <w:kern w:val="2"/>
        </w:rPr>
        <w:t>326</w:t>
      </w:r>
      <w:r w:rsidRPr="00EB3E25">
        <w:rPr>
          <w:rFonts w:ascii="仿宋" w:eastAsia="仿宋" w:hAnsi="仿宋" w:cs="仿宋_GB2312" w:hint="eastAsia"/>
          <w:b/>
          <w:color w:val="000000"/>
          <w:kern w:val="2"/>
        </w:rPr>
        <w:t>万元。</w:t>
      </w:r>
      <w:r w:rsidRPr="00EB3E25">
        <w:rPr>
          <w:rFonts w:ascii="仿宋" w:eastAsia="仿宋" w:hAnsi="仿宋" w:cs="仿宋_GB2312" w:hint="eastAsia"/>
          <w:color w:val="000000"/>
          <w:kern w:val="2"/>
        </w:rPr>
        <w:t>结转</w:t>
      </w:r>
      <w:r w:rsidRPr="00EB3E25">
        <w:rPr>
          <w:rFonts w:ascii="仿宋" w:eastAsia="仿宋" w:hAnsi="仿宋" w:cs="仿宋_GB2312"/>
          <w:color w:val="000000"/>
          <w:kern w:val="2"/>
        </w:rPr>
        <w:t>2017</w:t>
      </w:r>
      <w:r w:rsidRPr="00EB3E25">
        <w:rPr>
          <w:rFonts w:ascii="仿宋" w:eastAsia="仿宋" w:hAnsi="仿宋" w:cs="仿宋_GB2312" w:hint="eastAsia"/>
          <w:color w:val="000000"/>
          <w:kern w:val="2"/>
        </w:rPr>
        <w:t>年市地税局“三代”手续费</w:t>
      </w:r>
      <w:r w:rsidRPr="00EB3E25">
        <w:rPr>
          <w:rFonts w:ascii="仿宋" w:eastAsia="仿宋" w:hAnsi="仿宋" w:cs="仿宋_GB2312"/>
          <w:color w:val="000000"/>
          <w:kern w:val="2"/>
        </w:rPr>
        <w:t>326</w:t>
      </w:r>
      <w:r w:rsidRPr="00EB3E25">
        <w:rPr>
          <w:rFonts w:ascii="仿宋" w:eastAsia="仿宋" w:hAnsi="仿宋" w:cs="仿宋_GB2312" w:hint="eastAsia"/>
          <w:color w:val="000000"/>
          <w:kern w:val="2"/>
        </w:rPr>
        <w:t>万元，拟全部安排用于市税务局“三代”手续费，相应调增</w:t>
      </w:r>
      <w:r w:rsidRPr="00EB3E25">
        <w:rPr>
          <w:rFonts w:ascii="仿宋" w:eastAsia="仿宋" w:hAnsi="仿宋" w:cs="仿宋_GB2312"/>
          <w:color w:val="000000"/>
          <w:kern w:val="2"/>
        </w:rPr>
        <w:t>2018</w:t>
      </w:r>
      <w:r w:rsidRPr="00EB3E25">
        <w:rPr>
          <w:rFonts w:ascii="仿宋" w:eastAsia="仿宋" w:hAnsi="仿宋" w:cs="仿宋_GB2312" w:hint="eastAsia"/>
          <w:color w:val="000000"/>
          <w:kern w:val="2"/>
        </w:rPr>
        <w:t>年一般公共预算总收入和总支出</w:t>
      </w:r>
      <w:r w:rsidRPr="00EB3E25">
        <w:rPr>
          <w:rFonts w:ascii="仿宋" w:eastAsia="仿宋" w:hAnsi="仿宋" w:cs="仿宋_GB2312"/>
          <w:color w:val="000000"/>
          <w:kern w:val="2"/>
        </w:rPr>
        <w:t>326</w:t>
      </w:r>
      <w:r w:rsidRPr="00EB3E25">
        <w:rPr>
          <w:rFonts w:ascii="仿宋" w:eastAsia="仿宋" w:hAnsi="仿宋" w:cs="仿宋_GB2312" w:hint="eastAsia"/>
          <w:color w:val="000000"/>
          <w:kern w:val="2"/>
        </w:rPr>
        <w:t>万元。</w:t>
      </w:r>
    </w:p>
    <w:p w:rsidR="00EB3E25" w:rsidRPr="00EB3E25" w:rsidRDefault="00EB3E25" w:rsidP="00EB3E25">
      <w:pPr>
        <w:spacing w:line="560" w:lineRule="exact"/>
        <w:ind w:firstLine="643"/>
        <w:jc w:val="both"/>
        <w:rPr>
          <w:rFonts w:ascii="仿宋" w:eastAsia="仿宋" w:hAnsi="仿宋" w:cs="仿宋_GB2312"/>
          <w:color w:val="000000"/>
          <w:kern w:val="2"/>
        </w:rPr>
      </w:pPr>
      <w:r w:rsidRPr="00EB3E25">
        <w:rPr>
          <w:rFonts w:ascii="仿宋" w:eastAsia="仿宋" w:hAnsi="仿宋" w:cs="仿宋_GB2312"/>
          <w:b/>
          <w:color w:val="000000"/>
          <w:kern w:val="2"/>
        </w:rPr>
        <w:lastRenderedPageBreak/>
        <w:t>3.</w:t>
      </w:r>
      <w:r w:rsidRPr="00EB3E25">
        <w:rPr>
          <w:rFonts w:ascii="仿宋" w:eastAsia="仿宋" w:hAnsi="仿宋" w:cs="仿宋_GB2312" w:hint="eastAsia"/>
          <w:b/>
          <w:color w:val="000000"/>
          <w:kern w:val="2"/>
        </w:rPr>
        <w:t>新增地方政府一般债券转贷资金</w:t>
      </w:r>
      <w:r w:rsidRPr="00EB3E25">
        <w:rPr>
          <w:rFonts w:ascii="仿宋" w:eastAsia="仿宋" w:hAnsi="仿宋" w:cs="仿宋_GB2312"/>
          <w:b/>
          <w:color w:val="000000"/>
          <w:kern w:val="2"/>
        </w:rPr>
        <w:t>60,000</w:t>
      </w:r>
      <w:r w:rsidRPr="00EB3E25">
        <w:rPr>
          <w:rFonts w:ascii="仿宋" w:eastAsia="仿宋" w:hAnsi="仿宋" w:cs="仿宋_GB2312" w:hint="eastAsia"/>
          <w:b/>
          <w:color w:val="000000"/>
          <w:kern w:val="2"/>
        </w:rPr>
        <w:t>万元。</w:t>
      </w:r>
      <w:r w:rsidRPr="00EB3E25">
        <w:rPr>
          <w:rFonts w:ascii="仿宋" w:eastAsia="仿宋" w:hAnsi="仿宋" w:cs="仿宋_GB2312"/>
          <w:color w:val="000000"/>
          <w:kern w:val="2"/>
        </w:rPr>
        <w:t>2018</w:t>
      </w:r>
      <w:r w:rsidRPr="00EB3E25">
        <w:rPr>
          <w:rFonts w:ascii="仿宋" w:eastAsia="仿宋" w:hAnsi="仿宋" w:cs="仿宋_GB2312" w:hint="eastAsia"/>
          <w:color w:val="000000"/>
          <w:kern w:val="2"/>
        </w:rPr>
        <w:t>年安排市本级的新增地方政府一般债券</w:t>
      </w:r>
      <w:r w:rsidRPr="00EB3E25">
        <w:rPr>
          <w:rFonts w:ascii="仿宋" w:eastAsia="仿宋" w:hAnsi="仿宋" w:cs="仿宋_GB2312"/>
          <w:color w:val="000000"/>
          <w:kern w:val="2"/>
        </w:rPr>
        <w:t>60,000</w:t>
      </w:r>
      <w:r w:rsidRPr="00EB3E25">
        <w:rPr>
          <w:rFonts w:ascii="仿宋" w:eastAsia="仿宋" w:hAnsi="仿宋" w:cs="仿宋_GB2312" w:hint="eastAsia"/>
          <w:color w:val="000000"/>
          <w:kern w:val="2"/>
        </w:rPr>
        <w:t>万元，拟全部用于市本级省定重点项目，相应调增</w:t>
      </w:r>
      <w:r w:rsidRPr="00EB3E25">
        <w:rPr>
          <w:rFonts w:ascii="仿宋" w:eastAsia="仿宋" w:hAnsi="仿宋" w:cs="仿宋_GB2312"/>
          <w:color w:val="000000"/>
          <w:kern w:val="2"/>
        </w:rPr>
        <w:t>2018</w:t>
      </w:r>
      <w:r w:rsidRPr="00EB3E25">
        <w:rPr>
          <w:rFonts w:ascii="仿宋" w:eastAsia="仿宋" w:hAnsi="仿宋" w:cs="仿宋_GB2312" w:hint="eastAsia"/>
          <w:color w:val="000000"/>
          <w:kern w:val="2"/>
        </w:rPr>
        <w:t>年一般公共预算总收入和总支出</w:t>
      </w:r>
      <w:r w:rsidRPr="00EB3E25">
        <w:rPr>
          <w:rFonts w:ascii="仿宋" w:eastAsia="仿宋" w:hAnsi="仿宋" w:cs="仿宋_GB2312"/>
          <w:color w:val="000000"/>
          <w:kern w:val="2"/>
        </w:rPr>
        <w:t>60,000</w:t>
      </w:r>
      <w:r w:rsidRPr="00EB3E25">
        <w:rPr>
          <w:rFonts w:ascii="仿宋" w:eastAsia="仿宋" w:hAnsi="仿宋" w:cs="仿宋_GB2312" w:hint="eastAsia"/>
          <w:color w:val="000000"/>
          <w:kern w:val="2"/>
        </w:rPr>
        <w:t>万元。</w:t>
      </w:r>
    </w:p>
    <w:p w:rsidR="00EB3E25" w:rsidRPr="00EB3E25" w:rsidRDefault="00EB3E25" w:rsidP="00EB3E25">
      <w:pPr>
        <w:spacing w:line="560" w:lineRule="exact"/>
        <w:ind w:firstLine="640"/>
        <w:jc w:val="both"/>
        <w:rPr>
          <w:rFonts w:ascii="仿宋" w:eastAsia="仿宋" w:hAnsi="仿宋" w:cs="仿宋_GB2312"/>
          <w:color w:val="000000"/>
          <w:kern w:val="2"/>
        </w:rPr>
      </w:pPr>
      <w:r w:rsidRPr="00EB3E25">
        <w:rPr>
          <w:rFonts w:ascii="仿宋" w:eastAsia="仿宋" w:hAnsi="仿宋" w:cs="仿宋_GB2312" w:hint="eastAsia"/>
          <w:color w:val="000000"/>
          <w:kern w:val="2"/>
        </w:rPr>
        <w:t>综合以上情况，</w:t>
      </w:r>
      <w:r w:rsidRPr="00EB3E25">
        <w:rPr>
          <w:rFonts w:ascii="仿宋" w:eastAsia="仿宋" w:hAnsi="仿宋" w:cs="仿宋_GB2312"/>
          <w:color w:val="000000"/>
          <w:kern w:val="2"/>
        </w:rPr>
        <w:t>2018</w:t>
      </w:r>
      <w:r w:rsidRPr="00EB3E25">
        <w:rPr>
          <w:rFonts w:ascii="仿宋" w:eastAsia="仿宋" w:hAnsi="仿宋" w:cs="仿宋_GB2312" w:hint="eastAsia"/>
          <w:color w:val="000000"/>
          <w:kern w:val="2"/>
        </w:rPr>
        <w:t>年市本级一般公共预算总收入和总支出均</w:t>
      </w:r>
      <w:r w:rsidRPr="00EB3E25">
        <w:rPr>
          <w:rFonts w:ascii="仿宋" w:eastAsia="仿宋" w:hAnsi="仿宋" w:cs="宋体" w:hint="eastAsia"/>
          <w:bCs/>
          <w:color w:val="000000"/>
          <w:kern w:val="2"/>
        </w:rPr>
        <w:t>相应调增</w:t>
      </w:r>
      <w:r w:rsidRPr="00EB3E25">
        <w:rPr>
          <w:rFonts w:ascii="仿宋" w:eastAsia="仿宋" w:hAnsi="仿宋" w:cs="宋体"/>
          <w:bCs/>
          <w:color w:val="000000"/>
          <w:kern w:val="2"/>
        </w:rPr>
        <w:t>62,015</w:t>
      </w:r>
      <w:r w:rsidRPr="00EB3E25">
        <w:rPr>
          <w:rFonts w:ascii="仿宋" w:eastAsia="仿宋" w:hAnsi="仿宋" w:cs="仿宋_GB2312" w:hint="eastAsia"/>
          <w:color w:val="000000"/>
          <w:kern w:val="2"/>
        </w:rPr>
        <w:t>万元，即由</w:t>
      </w:r>
      <w:r w:rsidRPr="00EB3E25">
        <w:rPr>
          <w:rFonts w:ascii="仿宋" w:eastAsia="仿宋" w:hAnsi="仿宋" w:cs="仿宋_GB2312"/>
          <w:color w:val="000000"/>
          <w:kern w:val="2"/>
        </w:rPr>
        <w:t>634,147</w:t>
      </w:r>
      <w:r w:rsidRPr="00EB3E25">
        <w:rPr>
          <w:rFonts w:ascii="仿宋" w:eastAsia="仿宋" w:hAnsi="仿宋" w:cs="仿宋_GB2312" w:hint="eastAsia"/>
          <w:color w:val="000000"/>
          <w:kern w:val="2"/>
        </w:rPr>
        <w:t>万元调整为</w:t>
      </w:r>
      <w:r w:rsidRPr="00EB3E25">
        <w:rPr>
          <w:rFonts w:ascii="仿宋" w:eastAsia="仿宋" w:hAnsi="仿宋" w:cs="仿宋_GB2312"/>
          <w:color w:val="000000"/>
          <w:kern w:val="2"/>
        </w:rPr>
        <w:t>696,162</w:t>
      </w:r>
      <w:r w:rsidRPr="00EB3E25">
        <w:rPr>
          <w:rFonts w:ascii="仿宋" w:eastAsia="仿宋" w:hAnsi="仿宋" w:cs="仿宋_GB2312" w:hint="eastAsia"/>
          <w:color w:val="000000"/>
          <w:kern w:val="2"/>
        </w:rPr>
        <w:t>万元。</w:t>
      </w:r>
    </w:p>
    <w:p w:rsidR="00EB3E25" w:rsidRPr="00EB3E25" w:rsidRDefault="00EB3E25" w:rsidP="00EB3E25">
      <w:pPr>
        <w:spacing w:line="560" w:lineRule="exact"/>
        <w:ind w:firstLine="643"/>
        <w:jc w:val="both"/>
        <w:rPr>
          <w:rFonts w:ascii="仿宋" w:eastAsia="仿宋" w:hAnsi="仿宋" w:cs="楷体_GB2312"/>
          <w:b/>
          <w:bCs/>
          <w:color w:val="000000"/>
          <w:kern w:val="2"/>
        </w:rPr>
      </w:pPr>
      <w:r w:rsidRPr="00EB3E25">
        <w:rPr>
          <w:rFonts w:ascii="仿宋" w:eastAsia="仿宋" w:hAnsi="仿宋" w:cs="楷体_GB2312" w:hint="eastAsia"/>
          <w:b/>
          <w:bCs/>
          <w:color w:val="000000"/>
          <w:kern w:val="2"/>
        </w:rPr>
        <w:t>（二）</w:t>
      </w:r>
      <w:r w:rsidRPr="00EB3E25">
        <w:rPr>
          <w:rFonts w:ascii="仿宋" w:eastAsia="仿宋" w:hAnsi="仿宋" w:cs="楷体_GB2312"/>
          <w:b/>
          <w:bCs/>
          <w:color w:val="000000"/>
          <w:kern w:val="2"/>
        </w:rPr>
        <w:t>2018</w:t>
      </w:r>
      <w:r w:rsidRPr="00EB3E25">
        <w:rPr>
          <w:rFonts w:ascii="仿宋" w:eastAsia="仿宋" w:hAnsi="仿宋" w:cs="楷体_GB2312" w:hint="eastAsia"/>
          <w:b/>
          <w:bCs/>
          <w:color w:val="000000"/>
          <w:kern w:val="2"/>
        </w:rPr>
        <w:t>年政府性基金预算总收入和总支出方面</w:t>
      </w:r>
    </w:p>
    <w:p w:rsidR="00EB3E25" w:rsidRPr="00EB3E25" w:rsidRDefault="00EB3E25" w:rsidP="00EB3E25">
      <w:pPr>
        <w:spacing w:line="560" w:lineRule="exact"/>
        <w:ind w:firstLine="640"/>
        <w:jc w:val="both"/>
        <w:rPr>
          <w:rFonts w:ascii="仿宋" w:eastAsia="仿宋" w:hAnsi="仿宋" w:cs="仿宋_GB2312"/>
          <w:color w:val="000000"/>
          <w:kern w:val="2"/>
        </w:rPr>
      </w:pPr>
      <w:r w:rsidRPr="00EB3E25">
        <w:rPr>
          <w:rFonts w:ascii="仿宋" w:eastAsia="仿宋" w:hAnsi="仿宋" w:cs="仿宋_GB2312"/>
          <w:color w:val="000000"/>
          <w:kern w:val="2"/>
        </w:rPr>
        <w:t>2018</w:t>
      </w:r>
      <w:r w:rsidRPr="00EB3E25">
        <w:rPr>
          <w:rFonts w:ascii="仿宋" w:eastAsia="仿宋" w:hAnsi="仿宋" w:cs="仿宋_GB2312" w:hint="eastAsia"/>
          <w:color w:val="000000"/>
          <w:kern w:val="2"/>
        </w:rPr>
        <w:t>年安排市本级的新增地方政府专项债券</w:t>
      </w:r>
      <w:r w:rsidRPr="00EB3E25">
        <w:rPr>
          <w:rFonts w:ascii="仿宋" w:eastAsia="仿宋" w:hAnsi="仿宋" w:cs="仿宋_GB2312"/>
          <w:color w:val="000000"/>
          <w:kern w:val="2"/>
        </w:rPr>
        <w:t>35,000</w:t>
      </w:r>
      <w:r w:rsidRPr="00EB3E25">
        <w:rPr>
          <w:rFonts w:ascii="仿宋" w:eastAsia="仿宋" w:hAnsi="仿宋" w:cs="仿宋_GB2312" w:hint="eastAsia"/>
          <w:color w:val="000000"/>
          <w:kern w:val="2"/>
        </w:rPr>
        <w:t>万元，拟全部用于梅江区西郊新峰路至</w:t>
      </w:r>
      <w:r w:rsidRPr="00EB3E25">
        <w:rPr>
          <w:rFonts w:ascii="仿宋" w:eastAsia="仿宋" w:hAnsi="仿宋" w:cs="仿宋_GB2312"/>
          <w:color w:val="000000"/>
          <w:kern w:val="2"/>
        </w:rPr>
        <w:t>205</w:t>
      </w:r>
      <w:r w:rsidRPr="00EB3E25">
        <w:rPr>
          <w:rFonts w:ascii="仿宋" w:eastAsia="仿宋" w:hAnsi="仿宋" w:cs="仿宋_GB2312" w:hint="eastAsia"/>
          <w:color w:val="000000"/>
          <w:kern w:val="2"/>
        </w:rPr>
        <w:t>国道（环市西路）项目建设土地房屋征拆费用，相应调增</w:t>
      </w:r>
      <w:r w:rsidRPr="00EB3E25">
        <w:rPr>
          <w:rFonts w:ascii="仿宋" w:eastAsia="仿宋" w:hAnsi="仿宋" w:cs="仿宋_GB2312"/>
          <w:color w:val="000000"/>
          <w:kern w:val="2"/>
        </w:rPr>
        <w:t>2018</w:t>
      </w:r>
      <w:r w:rsidRPr="00EB3E25">
        <w:rPr>
          <w:rFonts w:ascii="仿宋" w:eastAsia="仿宋" w:hAnsi="仿宋" w:cs="仿宋_GB2312" w:hint="eastAsia"/>
          <w:color w:val="000000"/>
          <w:kern w:val="2"/>
        </w:rPr>
        <w:t>年市本级政府性基金预算支出</w:t>
      </w:r>
      <w:r w:rsidRPr="00EB3E25">
        <w:rPr>
          <w:rFonts w:ascii="仿宋" w:eastAsia="仿宋" w:hAnsi="仿宋" w:cs="仿宋_GB2312"/>
          <w:color w:val="000000"/>
          <w:kern w:val="2"/>
        </w:rPr>
        <w:t>35,000</w:t>
      </w:r>
      <w:r w:rsidRPr="00EB3E25">
        <w:rPr>
          <w:rFonts w:ascii="仿宋" w:eastAsia="仿宋" w:hAnsi="仿宋" w:cs="仿宋_GB2312" w:hint="eastAsia"/>
          <w:color w:val="000000"/>
          <w:kern w:val="2"/>
        </w:rPr>
        <w:t>万元，即由</w:t>
      </w:r>
      <w:r w:rsidRPr="00EB3E25">
        <w:rPr>
          <w:rFonts w:ascii="仿宋" w:eastAsia="仿宋" w:hAnsi="仿宋" w:cs="仿宋_GB2312"/>
          <w:color w:val="000000"/>
          <w:kern w:val="2"/>
        </w:rPr>
        <w:t>586,633</w:t>
      </w:r>
      <w:r w:rsidRPr="00EB3E25">
        <w:rPr>
          <w:rFonts w:ascii="仿宋" w:eastAsia="仿宋" w:hAnsi="仿宋" w:cs="仿宋_GB2312" w:hint="eastAsia"/>
          <w:color w:val="000000"/>
          <w:kern w:val="2"/>
        </w:rPr>
        <w:t>万元调整为</w:t>
      </w:r>
      <w:r w:rsidRPr="00EB3E25">
        <w:rPr>
          <w:rFonts w:ascii="仿宋" w:eastAsia="仿宋" w:hAnsi="仿宋" w:cs="仿宋_GB2312"/>
          <w:color w:val="000000"/>
          <w:kern w:val="2"/>
        </w:rPr>
        <w:t>621,633</w:t>
      </w:r>
      <w:r w:rsidRPr="00EB3E25">
        <w:rPr>
          <w:rFonts w:ascii="仿宋" w:eastAsia="仿宋" w:hAnsi="仿宋" w:cs="仿宋_GB2312" w:hint="eastAsia"/>
          <w:color w:val="000000"/>
          <w:kern w:val="2"/>
        </w:rPr>
        <w:t>万元。</w:t>
      </w:r>
    </w:p>
    <w:p w:rsidR="00EB3E25" w:rsidRPr="00EB3E25" w:rsidRDefault="00EB3E25" w:rsidP="00EB3E25">
      <w:pPr>
        <w:spacing w:line="560" w:lineRule="exact"/>
        <w:ind w:firstLine="640"/>
        <w:jc w:val="both"/>
        <w:rPr>
          <w:rFonts w:ascii="黑体" w:eastAsia="黑体" w:hAnsi="黑体" w:cs="楷体_GB2312"/>
          <w:bCs/>
          <w:color w:val="000000"/>
          <w:kern w:val="2"/>
        </w:rPr>
      </w:pPr>
      <w:r w:rsidRPr="00EB3E25">
        <w:rPr>
          <w:rFonts w:ascii="黑体" w:eastAsia="黑体" w:hAnsi="黑体" w:cs="楷体_GB2312" w:hint="eastAsia"/>
          <w:bCs/>
          <w:color w:val="000000"/>
          <w:kern w:val="2"/>
        </w:rPr>
        <w:t>三、</w:t>
      </w:r>
      <w:r w:rsidRPr="00EB3E25">
        <w:rPr>
          <w:rFonts w:ascii="黑体" w:eastAsia="黑体" w:hAnsi="黑体" w:cs="楷体_GB2312"/>
          <w:bCs/>
          <w:color w:val="000000"/>
          <w:kern w:val="2"/>
        </w:rPr>
        <w:t>2018</w:t>
      </w:r>
      <w:r w:rsidRPr="00EB3E25">
        <w:rPr>
          <w:rFonts w:ascii="黑体" w:eastAsia="黑体" w:hAnsi="黑体" w:cs="楷体_GB2312" w:hint="eastAsia"/>
          <w:bCs/>
          <w:color w:val="000000"/>
          <w:kern w:val="2"/>
        </w:rPr>
        <w:t>年年初</w:t>
      </w:r>
      <w:r w:rsidRPr="00EB3E25">
        <w:rPr>
          <w:rFonts w:ascii="黑体" w:eastAsia="黑体" w:hAnsi="黑体" w:cs="黑体" w:hint="eastAsia"/>
          <w:bCs/>
          <w:color w:val="000000"/>
          <w:kern w:val="2"/>
        </w:rPr>
        <w:t>预算</w:t>
      </w:r>
      <w:r w:rsidRPr="00EB3E25">
        <w:rPr>
          <w:rFonts w:ascii="黑体" w:eastAsia="黑体" w:hAnsi="黑体" w:cs="楷体_GB2312" w:hint="eastAsia"/>
          <w:bCs/>
          <w:color w:val="000000"/>
          <w:kern w:val="2"/>
        </w:rPr>
        <w:t>部分项目调整情况</w:t>
      </w:r>
    </w:p>
    <w:p w:rsidR="00EB3E25" w:rsidRDefault="00EB3E25" w:rsidP="00EB3E25">
      <w:pPr>
        <w:spacing w:line="560" w:lineRule="exact"/>
        <w:ind w:firstLine="640"/>
        <w:jc w:val="both"/>
        <w:rPr>
          <w:rFonts w:ascii="仿宋" w:eastAsia="仿宋" w:hAnsi="仿宋" w:cs="仿宋_GB2312" w:hint="eastAsia"/>
          <w:color w:val="000000"/>
          <w:kern w:val="2"/>
        </w:rPr>
      </w:pPr>
      <w:r w:rsidRPr="00EB3E25">
        <w:rPr>
          <w:rFonts w:ascii="仿宋" w:eastAsia="仿宋" w:hAnsi="仿宋" w:cs="仿宋_GB2312" w:hint="eastAsia"/>
          <w:color w:val="000000"/>
          <w:kern w:val="2"/>
        </w:rPr>
        <w:t>由于不可预见的原因，拟对</w:t>
      </w:r>
      <w:r w:rsidRPr="00EB3E25">
        <w:rPr>
          <w:rFonts w:ascii="仿宋" w:eastAsia="仿宋" w:hAnsi="仿宋" w:cs="仿宋_GB2312"/>
          <w:color w:val="000000"/>
          <w:kern w:val="2"/>
        </w:rPr>
        <w:t>2018</w:t>
      </w:r>
      <w:r w:rsidRPr="00EB3E25">
        <w:rPr>
          <w:rFonts w:ascii="仿宋" w:eastAsia="仿宋" w:hAnsi="仿宋" w:cs="仿宋_GB2312" w:hint="eastAsia"/>
          <w:color w:val="000000"/>
          <w:kern w:val="2"/>
        </w:rPr>
        <w:t>年年初一般公共预算和政府性基金预算部分项目进行调整，主要涉及到三个方面：</w:t>
      </w:r>
      <w:r w:rsidRPr="00EB3E25">
        <w:rPr>
          <w:rFonts w:ascii="仿宋" w:eastAsia="仿宋" w:hAnsi="仿宋" w:cs="仿宋_GB2312" w:hint="eastAsia"/>
          <w:bCs/>
          <w:color w:val="000000"/>
          <w:kern w:val="2"/>
        </w:rPr>
        <w:t>一是</w:t>
      </w:r>
      <w:r w:rsidRPr="00EB3E25">
        <w:rPr>
          <w:rFonts w:ascii="仿宋" w:eastAsia="仿宋" w:hAnsi="仿宋" w:cs="仿宋_GB2312" w:hint="eastAsia"/>
          <w:color w:val="000000"/>
          <w:kern w:val="2"/>
        </w:rPr>
        <w:t>年初无法细分到部门和下级的预算项目；</w:t>
      </w:r>
      <w:r w:rsidRPr="00EB3E25">
        <w:rPr>
          <w:rFonts w:ascii="仿宋" w:eastAsia="仿宋" w:hAnsi="仿宋" w:cs="仿宋_GB2312" w:hint="eastAsia"/>
          <w:bCs/>
          <w:color w:val="000000"/>
          <w:kern w:val="2"/>
        </w:rPr>
        <w:t>二是</w:t>
      </w:r>
      <w:r w:rsidRPr="00EB3E25">
        <w:rPr>
          <w:rFonts w:ascii="仿宋" w:eastAsia="仿宋" w:hAnsi="仿宋" w:cs="仿宋_GB2312" w:hint="eastAsia"/>
          <w:color w:val="000000"/>
          <w:kern w:val="2"/>
        </w:rPr>
        <w:t>部分项目的科目和用途之间的调整；</w:t>
      </w:r>
      <w:r w:rsidRPr="00EB3E25">
        <w:rPr>
          <w:rFonts w:ascii="仿宋" w:eastAsia="仿宋" w:hAnsi="仿宋" w:cs="仿宋_GB2312" w:hint="eastAsia"/>
          <w:bCs/>
          <w:color w:val="000000"/>
          <w:kern w:val="2"/>
        </w:rPr>
        <w:t>三是</w:t>
      </w:r>
      <w:r w:rsidRPr="00EB3E25">
        <w:rPr>
          <w:rFonts w:ascii="仿宋" w:eastAsia="仿宋" w:hAnsi="仿宋" w:cs="仿宋_GB2312" w:hint="eastAsia"/>
          <w:color w:val="000000"/>
          <w:kern w:val="2"/>
        </w:rPr>
        <w:t>市本级支出和转移性支出项目之间的相互调整。其中：一般公共预算项目调整</w:t>
      </w:r>
      <w:r w:rsidRPr="00EB3E25">
        <w:rPr>
          <w:rFonts w:ascii="仿宋" w:eastAsia="仿宋" w:hAnsi="仿宋" w:cs="仿宋_GB2312"/>
          <w:color w:val="000000"/>
          <w:kern w:val="2"/>
        </w:rPr>
        <w:t>71</w:t>
      </w:r>
      <w:r w:rsidRPr="00EB3E25">
        <w:rPr>
          <w:rFonts w:ascii="仿宋" w:eastAsia="仿宋" w:hAnsi="仿宋" w:cs="仿宋_GB2312" w:hint="eastAsia"/>
          <w:color w:val="000000"/>
          <w:kern w:val="2"/>
        </w:rPr>
        <w:t>项共</w:t>
      </w:r>
      <w:r w:rsidRPr="00EB3E25">
        <w:rPr>
          <w:rFonts w:ascii="仿宋" w:eastAsia="仿宋" w:hAnsi="仿宋" w:cs="仿宋_GB2312"/>
          <w:color w:val="000000"/>
          <w:kern w:val="2"/>
        </w:rPr>
        <w:t>21,980</w:t>
      </w:r>
      <w:r w:rsidRPr="00EB3E25">
        <w:rPr>
          <w:rFonts w:ascii="仿宋" w:eastAsia="仿宋" w:hAnsi="仿宋" w:cs="仿宋_GB2312" w:hint="eastAsia"/>
          <w:color w:val="000000"/>
          <w:kern w:val="2"/>
        </w:rPr>
        <w:t>万元；政府性基金预算项目调整</w:t>
      </w:r>
      <w:r w:rsidRPr="00EB3E25">
        <w:rPr>
          <w:rFonts w:ascii="仿宋" w:eastAsia="仿宋" w:hAnsi="仿宋" w:cs="仿宋_GB2312"/>
          <w:color w:val="000000"/>
          <w:kern w:val="2"/>
        </w:rPr>
        <w:t>7</w:t>
      </w:r>
      <w:r w:rsidRPr="00EB3E25">
        <w:rPr>
          <w:rFonts w:ascii="仿宋" w:eastAsia="仿宋" w:hAnsi="仿宋" w:cs="仿宋_GB2312" w:hint="eastAsia"/>
          <w:color w:val="000000"/>
          <w:kern w:val="2"/>
        </w:rPr>
        <w:t>项共</w:t>
      </w:r>
      <w:r w:rsidRPr="00EB3E25">
        <w:rPr>
          <w:rFonts w:ascii="仿宋" w:eastAsia="仿宋" w:hAnsi="仿宋" w:cs="仿宋_GB2312"/>
          <w:color w:val="000000"/>
          <w:kern w:val="2"/>
        </w:rPr>
        <w:t>14,394</w:t>
      </w:r>
      <w:r w:rsidRPr="00EB3E25">
        <w:rPr>
          <w:rFonts w:ascii="仿宋" w:eastAsia="仿宋" w:hAnsi="仿宋" w:cs="仿宋_GB2312" w:hint="eastAsia"/>
          <w:color w:val="000000"/>
          <w:kern w:val="2"/>
        </w:rPr>
        <w:t>万元</w:t>
      </w:r>
    </w:p>
    <w:p w:rsidR="00EB3E25" w:rsidRPr="00EB3E25" w:rsidRDefault="00EB3E25" w:rsidP="00EB3E25">
      <w:pPr>
        <w:spacing w:line="560" w:lineRule="exact"/>
        <w:ind w:firstLine="640"/>
        <w:jc w:val="both"/>
        <w:rPr>
          <w:rFonts w:ascii="黑体" w:eastAsia="黑体" w:hAnsi="黑体" w:cs="黑体"/>
          <w:bCs/>
          <w:color w:val="000000"/>
          <w:kern w:val="2"/>
        </w:rPr>
      </w:pPr>
      <w:r w:rsidRPr="00EB3E25">
        <w:rPr>
          <w:rFonts w:ascii="黑体" w:eastAsia="黑体" w:hAnsi="黑体" w:cs="黑体" w:hint="eastAsia"/>
          <w:bCs/>
          <w:color w:val="000000"/>
          <w:kern w:val="2"/>
        </w:rPr>
        <w:t>四、</w:t>
      </w:r>
      <w:r w:rsidRPr="00EB3E25">
        <w:rPr>
          <w:rFonts w:ascii="黑体" w:eastAsia="黑体" w:hAnsi="黑体" w:cs="黑体"/>
          <w:bCs/>
          <w:color w:val="000000"/>
          <w:kern w:val="2"/>
        </w:rPr>
        <w:t>2016</w:t>
      </w:r>
      <w:r w:rsidRPr="00EB3E25">
        <w:rPr>
          <w:rFonts w:ascii="黑体" w:eastAsia="黑体" w:hAnsi="黑体" w:cs="黑体" w:hint="eastAsia"/>
          <w:bCs/>
          <w:color w:val="000000"/>
          <w:kern w:val="2"/>
        </w:rPr>
        <w:t>年新增债券资金使用安排计划第三次调整情况</w:t>
      </w:r>
    </w:p>
    <w:p w:rsidR="00EB3E25" w:rsidRPr="00EB3E25" w:rsidRDefault="00EB3E25" w:rsidP="00EB3E25">
      <w:pPr>
        <w:spacing w:line="560" w:lineRule="exact"/>
        <w:ind w:firstLine="640"/>
        <w:jc w:val="both"/>
        <w:rPr>
          <w:rFonts w:ascii="仿宋" w:eastAsia="仿宋" w:hAnsi="仿宋" w:cs="仿宋_GB2312"/>
          <w:color w:val="000000"/>
          <w:kern w:val="2"/>
        </w:rPr>
      </w:pPr>
      <w:r w:rsidRPr="00EB3E25">
        <w:rPr>
          <w:rFonts w:ascii="仿宋" w:eastAsia="仿宋" w:hAnsi="仿宋" w:cs="仿宋_GB2312"/>
          <w:color w:val="000000"/>
          <w:kern w:val="2"/>
        </w:rPr>
        <w:t>2016</w:t>
      </w:r>
      <w:r w:rsidRPr="00EB3E25">
        <w:rPr>
          <w:rFonts w:ascii="仿宋" w:eastAsia="仿宋" w:hAnsi="仿宋" w:cs="仿宋_GB2312" w:hint="eastAsia"/>
          <w:color w:val="000000"/>
          <w:kern w:val="2"/>
        </w:rPr>
        <w:t>年省安排我市市本级新增债券资金</w:t>
      </w:r>
      <w:r w:rsidRPr="00EB3E25">
        <w:rPr>
          <w:rFonts w:ascii="仿宋" w:eastAsia="仿宋" w:hAnsi="仿宋" w:cs="仿宋_GB2312"/>
          <w:color w:val="000000"/>
          <w:kern w:val="2"/>
        </w:rPr>
        <w:t>320,700</w:t>
      </w:r>
      <w:r w:rsidRPr="00EB3E25">
        <w:rPr>
          <w:rFonts w:ascii="仿宋" w:eastAsia="仿宋" w:hAnsi="仿宋" w:cs="仿宋_GB2312" w:hint="eastAsia"/>
          <w:color w:val="000000"/>
          <w:kern w:val="2"/>
        </w:rPr>
        <w:t>万元，使用安排计划和两次调整方案均报市政府同意并经市人大常委会批准。为更加规范新增债券资金的使用，结合项目实际用途，拟对</w:t>
      </w:r>
      <w:r w:rsidRPr="00EB3E25">
        <w:rPr>
          <w:rFonts w:ascii="仿宋" w:eastAsia="仿宋" w:hAnsi="仿宋" w:cs="仿宋_GB2312"/>
          <w:color w:val="000000"/>
          <w:kern w:val="2"/>
        </w:rPr>
        <w:t>2016</w:t>
      </w:r>
      <w:r w:rsidRPr="00EB3E25">
        <w:rPr>
          <w:rFonts w:ascii="仿宋" w:eastAsia="仿宋" w:hAnsi="仿宋" w:cs="仿宋_GB2312" w:hint="eastAsia"/>
          <w:color w:val="000000"/>
          <w:kern w:val="2"/>
        </w:rPr>
        <w:t>年新增债券资金使用安排计划再次进行调整，取消项目</w:t>
      </w:r>
      <w:r w:rsidRPr="00EB3E25">
        <w:rPr>
          <w:rFonts w:ascii="仿宋" w:eastAsia="仿宋" w:hAnsi="仿宋" w:cs="仿宋_GB2312"/>
          <w:color w:val="000000"/>
          <w:kern w:val="2"/>
        </w:rPr>
        <w:lastRenderedPageBreak/>
        <w:t>16</w:t>
      </w:r>
      <w:r w:rsidRPr="00EB3E25">
        <w:rPr>
          <w:rFonts w:ascii="仿宋" w:eastAsia="仿宋" w:hAnsi="仿宋" w:cs="仿宋_GB2312" w:hint="eastAsia"/>
          <w:color w:val="000000"/>
          <w:kern w:val="2"/>
        </w:rPr>
        <w:t>项，合计调减支出</w:t>
      </w:r>
      <w:r w:rsidRPr="00EB3E25">
        <w:rPr>
          <w:rFonts w:ascii="仿宋" w:eastAsia="仿宋" w:hAnsi="仿宋" w:cs="仿宋_GB2312"/>
          <w:color w:val="000000"/>
          <w:kern w:val="2"/>
        </w:rPr>
        <w:t>5,551</w:t>
      </w:r>
      <w:r w:rsidRPr="00EB3E25">
        <w:rPr>
          <w:rFonts w:ascii="仿宋" w:eastAsia="仿宋" w:hAnsi="仿宋" w:cs="仿宋_GB2312" w:hint="eastAsia"/>
          <w:color w:val="000000"/>
          <w:kern w:val="2"/>
        </w:rPr>
        <w:t>万元</w:t>
      </w:r>
      <w:r w:rsidRPr="00EB3E25">
        <w:rPr>
          <w:rFonts w:ascii="仿宋" w:eastAsia="仿宋" w:hAnsi="仿宋" w:cs="仿宋_GB2312"/>
          <w:color w:val="000000"/>
          <w:kern w:val="2"/>
        </w:rPr>
        <w:t>,</w:t>
      </w:r>
      <w:r w:rsidRPr="00EB3E25">
        <w:rPr>
          <w:rFonts w:ascii="仿宋" w:eastAsia="仿宋" w:hAnsi="仿宋" w:cs="仿宋_GB2312" w:hint="eastAsia"/>
          <w:color w:val="000000"/>
          <w:kern w:val="2"/>
        </w:rPr>
        <w:t>收回资金的具体分配情况另行上报。</w:t>
      </w:r>
    </w:p>
    <w:p w:rsidR="00FF17F0" w:rsidRPr="00EB3E25" w:rsidRDefault="00FF17F0" w:rsidP="00EB3E25">
      <w:pPr>
        <w:widowControl/>
        <w:spacing w:line="580" w:lineRule="exact"/>
        <w:ind w:firstLine="640"/>
        <w:textAlignment w:val="baseline"/>
        <w:rPr>
          <w:rFonts w:ascii="仿宋" w:eastAsia="仿宋" w:hAnsi="仿宋"/>
          <w:color w:val="000000"/>
        </w:rPr>
      </w:pPr>
    </w:p>
    <w:sectPr w:rsidR="00FF17F0" w:rsidRPr="00EB3E25" w:rsidSect="00777CAC">
      <w:headerReference w:type="even" r:id="rId6"/>
      <w:headerReference w:type="default" r:id="rId7"/>
      <w:footerReference w:type="even" r:id="rId8"/>
      <w:footerReference w:type="default" r:id="rId9"/>
      <w:headerReference w:type="first" r:id="rId10"/>
      <w:footerReference w:type="first" r:id="rId11"/>
      <w:pgSz w:w="11906" w:h="16838"/>
      <w:pgMar w:top="1440" w:right="1531" w:bottom="1440" w:left="1531" w:header="227"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09B" w:rsidRDefault="00FF709B" w:rsidP="00FF17F0">
      <w:pPr>
        <w:ind w:firstLine="640"/>
      </w:pPr>
      <w:r>
        <w:separator/>
      </w:r>
    </w:p>
  </w:endnote>
  <w:endnote w:type="continuationSeparator" w:id="1">
    <w:p w:rsidR="00FF709B" w:rsidRDefault="00FF709B" w:rsidP="00FF17F0">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仿宋">
    <w:altName w:val="宋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7F0" w:rsidRDefault="00FF17F0" w:rsidP="00FF17F0">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9548"/>
      <w:docPartObj>
        <w:docPartGallery w:val="Page Numbers (Bottom of Page)"/>
        <w:docPartUnique/>
      </w:docPartObj>
    </w:sdtPr>
    <w:sdtContent>
      <w:p w:rsidR="00FF17F0" w:rsidRDefault="0027633B" w:rsidP="00FF17F0">
        <w:pPr>
          <w:pStyle w:val="a4"/>
          <w:ind w:firstLine="360"/>
          <w:jc w:val="center"/>
        </w:pPr>
        <w:fldSimple w:instr=" PAGE   \* MERGEFORMAT ">
          <w:r w:rsidR="002C7B9C" w:rsidRPr="002C7B9C">
            <w:rPr>
              <w:noProof/>
              <w:lang w:val="zh-CN"/>
            </w:rPr>
            <w:t>1</w:t>
          </w:r>
        </w:fldSimple>
      </w:p>
    </w:sdtContent>
  </w:sdt>
  <w:p w:rsidR="00FF17F0" w:rsidRDefault="00FF17F0" w:rsidP="00FF17F0">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7F0" w:rsidRDefault="00FF17F0" w:rsidP="00FF17F0">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09B" w:rsidRDefault="00FF709B" w:rsidP="00FF17F0">
      <w:pPr>
        <w:ind w:firstLine="640"/>
      </w:pPr>
      <w:r>
        <w:separator/>
      </w:r>
    </w:p>
  </w:footnote>
  <w:footnote w:type="continuationSeparator" w:id="1">
    <w:p w:rsidR="00FF709B" w:rsidRDefault="00FF709B" w:rsidP="00FF17F0">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7F0" w:rsidRDefault="00FF17F0" w:rsidP="00FF17F0">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7F0" w:rsidRDefault="00FF17F0">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7F0" w:rsidRDefault="00FF17F0" w:rsidP="00FF17F0">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5FE6"/>
    <w:rsid w:val="000133D6"/>
    <w:rsid w:val="00030441"/>
    <w:rsid w:val="0005387E"/>
    <w:rsid w:val="00060DCA"/>
    <w:rsid w:val="00066DE9"/>
    <w:rsid w:val="00086F20"/>
    <w:rsid w:val="000A6C12"/>
    <w:rsid w:val="000B2B73"/>
    <w:rsid w:val="000C2E6B"/>
    <w:rsid w:val="000D36C2"/>
    <w:rsid w:val="000E1A57"/>
    <w:rsid w:val="000F1FBA"/>
    <w:rsid w:val="00123F12"/>
    <w:rsid w:val="00153504"/>
    <w:rsid w:val="00182DBF"/>
    <w:rsid w:val="00186812"/>
    <w:rsid w:val="001A0B40"/>
    <w:rsid w:val="001A79A0"/>
    <w:rsid w:val="001B5AAE"/>
    <w:rsid w:val="0020512D"/>
    <w:rsid w:val="00210265"/>
    <w:rsid w:val="00224564"/>
    <w:rsid w:val="00230A49"/>
    <w:rsid w:val="00233F20"/>
    <w:rsid w:val="00246AED"/>
    <w:rsid w:val="002669D1"/>
    <w:rsid w:val="0027439F"/>
    <w:rsid w:val="0027633B"/>
    <w:rsid w:val="00280D9D"/>
    <w:rsid w:val="00296F05"/>
    <w:rsid w:val="002A54C5"/>
    <w:rsid w:val="002B1AB0"/>
    <w:rsid w:val="002B1B26"/>
    <w:rsid w:val="002C7B9C"/>
    <w:rsid w:val="002F6273"/>
    <w:rsid w:val="00304C50"/>
    <w:rsid w:val="00316991"/>
    <w:rsid w:val="00323483"/>
    <w:rsid w:val="003253BC"/>
    <w:rsid w:val="00326C5C"/>
    <w:rsid w:val="00364192"/>
    <w:rsid w:val="00373A90"/>
    <w:rsid w:val="00383D14"/>
    <w:rsid w:val="003860B0"/>
    <w:rsid w:val="00393A65"/>
    <w:rsid w:val="003C056A"/>
    <w:rsid w:val="003D2DCB"/>
    <w:rsid w:val="003F1389"/>
    <w:rsid w:val="004005AD"/>
    <w:rsid w:val="00402A10"/>
    <w:rsid w:val="00422629"/>
    <w:rsid w:val="00432D62"/>
    <w:rsid w:val="00432DE6"/>
    <w:rsid w:val="00434D49"/>
    <w:rsid w:val="00440F26"/>
    <w:rsid w:val="004430FB"/>
    <w:rsid w:val="00457CDE"/>
    <w:rsid w:val="00465B4D"/>
    <w:rsid w:val="00485152"/>
    <w:rsid w:val="00485368"/>
    <w:rsid w:val="00497E70"/>
    <w:rsid w:val="004A6887"/>
    <w:rsid w:val="004A7C6C"/>
    <w:rsid w:val="004C66DE"/>
    <w:rsid w:val="004D1580"/>
    <w:rsid w:val="004D6836"/>
    <w:rsid w:val="004E4345"/>
    <w:rsid w:val="00510E72"/>
    <w:rsid w:val="00521093"/>
    <w:rsid w:val="005242C1"/>
    <w:rsid w:val="00537722"/>
    <w:rsid w:val="00557877"/>
    <w:rsid w:val="00561B6F"/>
    <w:rsid w:val="00593DC1"/>
    <w:rsid w:val="005A0060"/>
    <w:rsid w:val="005A0EFA"/>
    <w:rsid w:val="005A27AF"/>
    <w:rsid w:val="005B3F55"/>
    <w:rsid w:val="005B6D0D"/>
    <w:rsid w:val="005F3219"/>
    <w:rsid w:val="005F51AD"/>
    <w:rsid w:val="00600B03"/>
    <w:rsid w:val="00603C6A"/>
    <w:rsid w:val="0061566F"/>
    <w:rsid w:val="006435E7"/>
    <w:rsid w:val="006620D5"/>
    <w:rsid w:val="00672F11"/>
    <w:rsid w:val="006770D2"/>
    <w:rsid w:val="00677391"/>
    <w:rsid w:val="00697233"/>
    <w:rsid w:val="006A2C0B"/>
    <w:rsid w:val="006A2E6A"/>
    <w:rsid w:val="006D4533"/>
    <w:rsid w:val="00710D48"/>
    <w:rsid w:val="007278F3"/>
    <w:rsid w:val="00732900"/>
    <w:rsid w:val="00736B86"/>
    <w:rsid w:val="00741812"/>
    <w:rsid w:val="00745215"/>
    <w:rsid w:val="007625CA"/>
    <w:rsid w:val="00777CAC"/>
    <w:rsid w:val="00782B3D"/>
    <w:rsid w:val="007960B0"/>
    <w:rsid w:val="007A519E"/>
    <w:rsid w:val="007D1662"/>
    <w:rsid w:val="007D599E"/>
    <w:rsid w:val="00825625"/>
    <w:rsid w:val="008375E2"/>
    <w:rsid w:val="0085001A"/>
    <w:rsid w:val="00863A40"/>
    <w:rsid w:val="00870A29"/>
    <w:rsid w:val="00871335"/>
    <w:rsid w:val="0087725D"/>
    <w:rsid w:val="0089090D"/>
    <w:rsid w:val="008930B4"/>
    <w:rsid w:val="008B1E1A"/>
    <w:rsid w:val="008B73F4"/>
    <w:rsid w:val="008C1A2B"/>
    <w:rsid w:val="008D4159"/>
    <w:rsid w:val="008D77E5"/>
    <w:rsid w:val="008E6853"/>
    <w:rsid w:val="00900B1E"/>
    <w:rsid w:val="00913670"/>
    <w:rsid w:val="009235B1"/>
    <w:rsid w:val="00925F71"/>
    <w:rsid w:val="009565A4"/>
    <w:rsid w:val="00986B80"/>
    <w:rsid w:val="009B64E4"/>
    <w:rsid w:val="009C0A61"/>
    <w:rsid w:val="009F08C9"/>
    <w:rsid w:val="00A01FD2"/>
    <w:rsid w:val="00A041AD"/>
    <w:rsid w:val="00A064F4"/>
    <w:rsid w:val="00A17E54"/>
    <w:rsid w:val="00A62FFF"/>
    <w:rsid w:val="00A64157"/>
    <w:rsid w:val="00A91FCF"/>
    <w:rsid w:val="00A95AF6"/>
    <w:rsid w:val="00AA23FB"/>
    <w:rsid w:val="00AA4D0A"/>
    <w:rsid w:val="00AB604A"/>
    <w:rsid w:val="00AB74F1"/>
    <w:rsid w:val="00AD0C40"/>
    <w:rsid w:val="00AE0A16"/>
    <w:rsid w:val="00AE4081"/>
    <w:rsid w:val="00AE4A8C"/>
    <w:rsid w:val="00AF6E8E"/>
    <w:rsid w:val="00B03CFC"/>
    <w:rsid w:val="00B14D4B"/>
    <w:rsid w:val="00B2009F"/>
    <w:rsid w:val="00B24096"/>
    <w:rsid w:val="00B25166"/>
    <w:rsid w:val="00B2607E"/>
    <w:rsid w:val="00B267A8"/>
    <w:rsid w:val="00B26E2D"/>
    <w:rsid w:val="00B27D8E"/>
    <w:rsid w:val="00B42269"/>
    <w:rsid w:val="00B44988"/>
    <w:rsid w:val="00B5654B"/>
    <w:rsid w:val="00B6792C"/>
    <w:rsid w:val="00B76743"/>
    <w:rsid w:val="00B767BD"/>
    <w:rsid w:val="00B86BC7"/>
    <w:rsid w:val="00B94431"/>
    <w:rsid w:val="00BC348F"/>
    <w:rsid w:val="00BD5FA9"/>
    <w:rsid w:val="00C14AB9"/>
    <w:rsid w:val="00C14E90"/>
    <w:rsid w:val="00C260CE"/>
    <w:rsid w:val="00C34459"/>
    <w:rsid w:val="00C51D1D"/>
    <w:rsid w:val="00C55AD5"/>
    <w:rsid w:val="00C6238B"/>
    <w:rsid w:val="00C97903"/>
    <w:rsid w:val="00CA032B"/>
    <w:rsid w:val="00CB4684"/>
    <w:rsid w:val="00CB4E8E"/>
    <w:rsid w:val="00CD13E6"/>
    <w:rsid w:val="00CD521C"/>
    <w:rsid w:val="00CE571E"/>
    <w:rsid w:val="00CF6C75"/>
    <w:rsid w:val="00D04946"/>
    <w:rsid w:val="00D1185A"/>
    <w:rsid w:val="00D25EEF"/>
    <w:rsid w:val="00D312D3"/>
    <w:rsid w:val="00D47263"/>
    <w:rsid w:val="00D55146"/>
    <w:rsid w:val="00D5592B"/>
    <w:rsid w:val="00D55E45"/>
    <w:rsid w:val="00D6376A"/>
    <w:rsid w:val="00D65FE6"/>
    <w:rsid w:val="00DA1DB4"/>
    <w:rsid w:val="00DB2934"/>
    <w:rsid w:val="00DC38EE"/>
    <w:rsid w:val="00DD4A67"/>
    <w:rsid w:val="00DF5679"/>
    <w:rsid w:val="00DF619A"/>
    <w:rsid w:val="00E000C4"/>
    <w:rsid w:val="00E0686A"/>
    <w:rsid w:val="00E341E9"/>
    <w:rsid w:val="00E432F0"/>
    <w:rsid w:val="00E502DF"/>
    <w:rsid w:val="00E7437B"/>
    <w:rsid w:val="00E80D4B"/>
    <w:rsid w:val="00E90DF7"/>
    <w:rsid w:val="00E94350"/>
    <w:rsid w:val="00EB3616"/>
    <w:rsid w:val="00EB3E25"/>
    <w:rsid w:val="00EC08A3"/>
    <w:rsid w:val="00EC2311"/>
    <w:rsid w:val="00ED1F40"/>
    <w:rsid w:val="00ED7607"/>
    <w:rsid w:val="00EF12CC"/>
    <w:rsid w:val="00F00C7A"/>
    <w:rsid w:val="00F20A85"/>
    <w:rsid w:val="00F40847"/>
    <w:rsid w:val="00F42D5B"/>
    <w:rsid w:val="00F5027E"/>
    <w:rsid w:val="00F5050C"/>
    <w:rsid w:val="00F77C98"/>
    <w:rsid w:val="00F9507C"/>
    <w:rsid w:val="00F97785"/>
    <w:rsid w:val="00FB5DBB"/>
    <w:rsid w:val="00FC7427"/>
    <w:rsid w:val="00FE32A8"/>
    <w:rsid w:val="00FF17F0"/>
    <w:rsid w:val="00FF70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FE6"/>
    <w:pPr>
      <w:widowControl w:val="0"/>
      <w:ind w:firstLineChars="200" w:firstLine="21"/>
    </w:pPr>
    <w:rPr>
      <w:rFonts w:ascii="Times New Roman" w:eastAsia="文星仿宋" w:hAnsi="Times New Roman" w:cs="Times New Roman"/>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7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7F0"/>
    <w:rPr>
      <w:rFonts w:ascii="Times New Roman" w:eastAsia="文星仿宋" w:hAnsi="Times New Roman" w:cs="Times New Roman"/>
      <w:kern w:val="0"/>
      <w:sz w:val="18"/>
      <w:szCs w:val="18"/>
    </w:rPr>
  </w:style>
  <w:style w:type="paragraph" w:styleId="a4">
    <w:name w:val="footer"/>
    <w:basedOn w:val="a"/>
    <w:link w:val="Char0"/>
    <w:uiPriority w:val="99"/>
    <w:unhideWhenUsed/>
    <w:rsid w:val="00FF17F0"/>
    <w:pPr>
      <w:tabs>
        <w:tab w:val="center" w:pos="4153"/>
        <w:tab w:val="right" w:pos="8306"/>
      </w:tabs>
      <w:snapToGrid w:val="0"/>
    </w:pPr>
    <w:rPr>
      <w:sz w:val="18"/>
      <w:szCs w:val="18"/>
    </w:rPr>
  </w:style>
  <w:style w:type="character" w:customStyle="1" w:styleId="Char0">
    <w:name w:val="页脚 Char"/>
    <w:basedOn w:val="a0"/>
    <w:link w:val="a4"/>
    <w:uiPriority w:val="99"/>
    <w:rsid w:val="00FF17F0"/>
    <w:rPr>
      <w:rFonts w:ascii="Times New Roman" w:eastAsia="文星仿宋" w:hAnsi="Times New Roman" w:cs="Times New Roman"/>
      <w:kern w:val="0"/>
      <w:sz w:val="18"/>
      <w:szCs w:val="18"/>
    </w:rPr>
  </w:style>
  <w:style w:type="paragraph" w:styleId="a5">
    <w:name w:val="Balloon Text"/>
    <w:basedOn w:val="a"/>
    <w:link w:val="Char1"/>
    <w:uiPriority w:val="99"/>
    <w:semiHidden/>
    <w:unhideWhenUsed/>
    <w:rsid w:val="00FF17F0"/>
    <w:rPr>
      <w:sz w:val="18"/>
      <w:szCs w:val="18"/>
    </w:rPr>
  </w:style>
  <w:style w:type="character" w:customStyle="1" w:styleId="Char1">
    <w:name w:val="批注框文本 Char"/>
    <w:basedOn w:val="a0"/>
    <w:link w:val="a5"/>
    <w:uiPriority w:val="99"/>
    <w:semiHidden/>
    <w:rsid w:val="00FF17F0"/>
    <w:rPr>
      <w:rFonts w:ascii="Times New Roman" w:eastAsia="文星仿宋"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282</Words>
  <Characters>1611</Characters>
  <Application>Microsoft Office Word</Application>
  <DocSecurity>0</DocSecurity>
  <Lines>13</Lines>
  <Paragraphs>3</Paragraphs>
  <ScaleCrop>false</ScaleCrop>
  <Company>china</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蓝家乐</dc:creator>
  <cp:lastModifiedBy>蓝家乐</cp:lastModifiedBy>
  <cp:revision>7</cp:revision>
  <cp:lastPrinted>2018-01-09T02:10:00Z</cp:lastPrinted>
  <dcterms:created xsi:type="dcterms:W3CDTF">2017-03-30T03:27:00Z</dcterms:created>
  <dcterms:modified xsi:type="dcterms:W3CDTF">2018-08-24T08:36:00Z</dcterms:modified>
</cp:coreProperties>
</file>