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720" w:lineRule="auto"/>
        <w:jc w:val="center"/>
        <w:rPr>
          <w:rFonts w:cs="黑体" w:asciiTheme="majorEastAsia" w:hAnsiTheme="majorEastAsia" w:eastAsiaTheme="majorEastAsia"/>
          <w:b/>
          <w:kern w:val="0"/>
          <w:sz w:val="44"/>
          <w:szCs w:val="44"/>
        </w:rPr>
      </w:pPr>
      <w:r>
        <w:rPr>
          <w:rFonts w:hint="eastAsia" w:cs="黑体" w:asciiTheme="majorEastAsia" w:hAnsiTheme="majorEastAsia" w:eastAsiaTheme="majorEastAsia"/>
          <w:b/>
          <w:kern w:val="0"/>
          <w:sz w:val="44"/>
          <w:szCs w:val="44"/>
        </w:rPr>
        <w:t>2018年梅州市</w:t>
      </w:r>
      <w:r>
        <w:rPr>
          <w:rFonts w:hint="eastAsia" w:cs="黑体" w:asciiTheme="majorEastAsia" w:hAnsiTheme="majorEastAsia" w:eastAsiaTheme="majorEastAsia"/>
          <w:b/>
          <w:kern w:val="0"/>
          <w:sz w:val="44"/>
          <w:szCs w:val="44"/>
          <w:lang w:eastAsia="zh-CN"/>
        </w:rPr>
        <w:t>安全生产监督管理</w:t>
      </w:r>
      <w:r>
        <w:rPr>
          <w:rFonts w:hint="eastAsia" w:cs="黑体" w:asciiTheme="majorEastAsia" w:hAnsiTheme="majorEastAsia" w:eastAsiaTheme="majorEastAsia"/>
          <w:b/>
          <w:kern w:val="0"/>
          <w:sz w:val="44"/>
          <w:szCs w:val="44"/>
        </w:rPr>
        <w:t>局预算公开</w:t>
      </w:r>
    </w:p>
    <w:p>
      <w:pPr>
        <w:autoSpaceDE w:val="0"/>
        <w:autoSpaceDN w:val="0"/>
        <w:adjustRightInd w:val="0"/>
        <w:spacing w:line="520" w:lineRule="exact"/>
        <w:jc w:val="center"/>
        <w:rPr>
          <w:rFonts w:ascii="黑体" w:hAnsi="黑体" w:eastAsia="黑体" w:cs="黑体"/>
          <w:b/>
          <w:kern w:val="0"/>
          <w:sz w:val="44"/>
          <w:szCs w:val="44"/>
        </w:rPr>
      </w:pPr>
    </w:p>
    <w:p>
      <w:pPr>
        <w:autoSpaceDE w:val="0"/>
        <w:autoSpaceDN w:val="0"/>
        <w:adjustRightInd w:val="0"/>
        <w:spacing w:line="520" w:lineRule="exact"/>
        <w:jc w:val="center"/>
        <w:rPr>
          <w:rFonts w:ascii="黑体" w:hAnsi="黑体" w:eastAsia="黑体" w:cs="黑体"/>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520" w:lineRule="exact"/>
        <w:jc w:val="center"/>
        <w:rPr>
          <w:rFonts w:ascii="黑体" w:hAnsi="黑体" w:eastAsia="黑体" w:cs="黑体"/>
          <w:b/>
          <w:kern w:val="0"/>
          <w:sz w:val="24"/>
          <w:szCs w:val="24"/>
        </w:rPr>
      </w:pPr>
    </w:p>
    <w:p>
      <w:pPr>
        <w:autoSpaceDE w:val="0"/>
        <w:autoSpaceDN w:val="0"/>
        <w:adjustRightInd w:val="0"/>
        <w:spacing w:line="360" w:lineRule="auto"/>
        <w:jc w:val="center"/>
        <w:rPr>
          <w:rFonts w:hint="eastAsia" w:ascii="宋体" w:hAnsi="宋体" w:eastAsia="宋体" w:cs="黑体"/>
          <w:b/>
          <w:kern w:val="0"/>
          <w:sz w:val="44"/>
          <w:szCs w:val="44"/>
        </w:rPr>
      </w:pPr>
    </w:p>
    <w:p>
      <w:pPr>
        <w:autoSpaceDE w:val="0"/>
        <w:autoSpaceDN w:val="0"/>
        <w:adjustRightInd w:val="0"/>
        <w:spacing w:line="360" w:lineRule="auto"/>
        <w:jc w:val="center"/>
        <w:rPr>
          <w:rFonts w:ascii="宋体" w:hAnsi="宋体" w:eastAsia="宋体" w:cs="黑体"/>
          <w:b/>
          <w:kern w:val="0"/>
          <w:sz w:val="44"/>
          <w:szCs w:val="44"/>
        </w:rPr>
      </w:pPr>
      <w:r>
        <w:rPr>
          <w:rFonts w:hint="eastAsia" w:ascii="宋体" w:hAnsi="宋体" w:eastAsia="宋体" w:cs="黑体"/>
          <w:b/>
          <w:kern w:val="0"/>
          <w:sz w:val="44"/>
          <w:szCs w:val="44"/>
        </w:rPr>
        <w:t>目   录</w:t>
      </w:r>
    </w:p>
    <w:p>
      <w:pPr>
        <w:autoSpaceDE w:val="0"/>
        <w:autoSpaceDN w:val="0"/>
        <w:adjustRightInd w:val="0"/>
        <w:spacing w:line="360" w:lineRule="auto"/>
        <w:jc w:val="left"/>
        <w:rPr>
          <w:rFonts w:ascii="宋体" w:hAnsi="宋体" w:eastAsia="宋体" w:cs="黑体"/>
          <w:b/>
          <w:kern w:val="0"/>
          <w:sz w:val="30"/>
          <w:szCs w:val="30"/>
        </w:rPr>
      </w:pPr>
    </w:p>
    <w:p>
      <w:pPr>
        <w:autoSpaceDE w:val="0"/>
        <w:autoSpaceDN w:val="0"/>
        <w:adjustRightInd w:val="0"/>
        <w:spacing w:line="360" w:lineRule="auto"/>
        <w:jc w:val="left"/>
        <w:rPr>
          <w:rFonts w:hint="eastAsia" w:ascii="宋体" w:hAnsi="宋体" w:eastAsia="宋体" w:cs="黑体"/>
          <w:b/>
          <w:kern w:val="0"/>
          <w:sz w:val="32"/>
          <w:szCs w:val="32"/>
          <w:lang w:eastAsia="zh-CN"/>
        </w:rPr>
      </w:pPr>
      <w:r>
        <w:rPr>
          <w:rFonts w:hint="eastAsia" w:ascii="宋体" w:hAnsi="宋体" w:eastAsia="宋体" w:cs="黑体"/>
          <w:b/>
          <w:kern w:val="0"/>
          <w:sz w:val="32"/>
          <w:szCs w:val="32"/>
        </w:rPr>
        <w:t>第一部分  梅州市</w:t>
      </w:r>
      <w:r>
        <w:rPr>
          <w:rFonts w:hint="eastAsia" w:ascii="宋体" w:hAnsi="宋体" w:eastAsia="宋体" w:cs="黑体"/>
          <w:b/>
          <w:kern w:val="0"/>
          <w:sz w:val="32"/>
          <w:szCs w:val="32"/>
          <w:lang w:eastAsia="zh-CN"/>
        </w:rPr>
        <w:t>安全生产监督管理</w:t>
      </w:r>
      <w:r>
        <w:rPr>
          <w:rFonts w:hint="eastAsia" w:ascii="宋体" w:hAnsi="宋体" w:eastAsia="宋体" w:cs="黑体"/>
          <w:b/>
          <w:kern w:val="0"/>
          <w:sz w:val="32"/>
          <w:szCs w:val="32"/>
        </w:rPr>
        <w:t>局</w:t>
      </w:r>
      <w:r>
        <w:rPr>
          <w:rFonts w:hint="eastAsia" w:ascii="宋体" w:hAnsi="宋体" w:eastAsia="宋体" w:cs="黑体"/>
          <w:b/>
          <w:kern w:val="0"/>
          <w:sz w:val="32"/>
          <w:szCs w:val="32"/>
          <w:lang w:eastAsia="zh-CN"/>
        </w:rPr>
        <w:t>概况</w:t>
      </w:r>
    </w:p>
    <w:p>
      <w:pPr>
        <w:autoSpaceDE w:val="0"/>
        <w:autoSpaceDN w:val="0"/>
        <w:adjustRightInd w:val="0"/>
        <w:spacing w:line="360" w:lineRule="auto"/>
        <w:jc w:val="left"/>
        <w:rPr>
          <w:rFonts w:hint="eastAsia" w:ascii="宋体" w:hAnsi="宋体" w:eastAsia="宋体" w:cs="黑体"/>
          <w:kern w:val="0"/>
          <w:sz w:val="32"/>
          <w:szCs w:val="32"/>
          <w:lang w:eastAsia="zh-CN"/>
        </w:rPr>
      </w:pPr>
      <w:r>
        <w:rPr>
          <w:rFonts w:hint="eastAsia" w:ascii="宋体" w:hAnsi="宋体" w:eastAsia="宋体" w:cs="黑体"/>
          <w:b/>
          <w:kern w:val="0"/>
          <w:sz w:val="32"/>
          <w:szCs w:val="32"/>
        </w:rPr>
        <w:t xml:space="preserve">    </w:t>
      </w:r>
      <w:r>
        <w:rPr>
          <w:rFonts w:hint="eastAsia" w:ascii="宋体" w:hAnsi="宋体" w:eastAsia="宋体" w:cs="黑体"/>
          <w:kern w:val="0"/>
          <w:sz w:val="32"/>
          <w:szCs w:val="32"/>
        </w:rPr>
        <w:t xml:space="preserve"> 一、</w:t>
      </w:r>
      <w:r>
        <w:rPr>
          <w:rFonts w:hint="eastAsia" w:ascii="宋体" w:hAnsi="宋体" w:eastAsia="宋体" w:cs="黑体"/>
          <w:kern w:val="0"/>
          <w:sz w:val="32"/>
          <w:szCs w:val="32"/>
          <w:lang w:eastAsia="zh-CN"/>
        </w:rPr>
        <w:t>主要职责</w:t>
      </w:r>
    </w:p>
    <w:p>
      <w:pPr>
        <w:autoSpaceDE w:val="0"/>
        <w:autoSpaceDN w:val="0"/>
        <w:adjustRightInd w:val="0"/>
        <w:spacing w:line="360" w:lineRule="auto"/>
        <w:jc w:val="left"/>
        <w:rPr>
          <w:rFonts w:hint="eastAsia" w:ascii="宋体" w:hAnsi="宋体" w:eastAsia="宋体" w:cs="黑体"/>
          <w:kern w:val="0"/>
          <w:sz w:val="32"/>
          <w:szCs w:val="32"/>
          <w:lang w:eastAsia="zh-CN"/>
        </w:rPr>
      </w:pPr>
      <w:r>
        <w:rPr>
          <w:rFonts w:hint="eastAsia" w:ascii="宋体" w:hAnsi="宋体" w:eastAsia="宋体" w:cs="黑体"/>
          <w:kern w:val="0"/>
          <w:sz w:val="32"/>
          <w:szCs w:val="32"/>
        </w:rPr>
        <w:t xml:space="preserve">     二、</w:t>
      </w:r>
      <w:r>
        <w:rPr>
          <w:rFonts w:hint="eastAsia" w:ascii="宋体" w:hAnsi="宋体" w:eastAsia="宋体" w:cs="黑体"/>
          <w:kern w:val="0"/>
          <w:sz w:val="32"/>
          <w:szCs w:val="32"/>
          <w:lang w:eastAsia="zh-CN"/>
        </w:rPr>
        <w:t>机构设置</w:t>
      </w:r>
    </w:p>
    <w:p>
      <w:pPr>
        <w:autoSpaceDE w:val="0"/>
        <w:autoSpaceDN w:val="0"/>
        <w:adjustRightInd w:val="0"/>
        <w:spacing w:line="360" w:lineRule="auto"/>
        <w:jc w:val="left"/>
        <w:rPr>
          <w:rFonts w:ascii="宋体" w:hAnsi="宋体" w:eastAsia="宋体" w:cs="黑体"/>
          <w:b/>
          <w:kern w:val="0"/>
          <w:sz w:val="32"/>
          <w:szCs w:val="32"/>
        </w:rPr>
      </w:pPr>
      <w:r>
        <w:rPr>
          <w:rFonts w:hint="eastAsia" w:ascii="宋体" w:hAnsi="宋体" w:eastAsia="宋体" w:cs="黑体"/>
          <w:b/>
          <w:kern w:val="0"/>
          <w:sz w:val="32"/>
          <w:szCs w:val="32"/>
        </w:rPr>
        <w:t>第二部分 2018年梅州市安全监管局部门预算表</w:t>
      </w:r>
    </w:p>
    <w:p>
      <w:pPr>
        <w:autoSpaceDE w:val="0"/>
        <w:autoSpaceDN w:val="0"/>
        <w:adjustRightInd w:val="0"/>
        <w:spacing w:line="360" w:lineRule="auto"/>
        <w:ind w:firstLine="800" w:firstLineChars="250"/>
        <w:jc w:val="left"/>
        <w:rPr>
          <w:rFonts w:ascii="宋体" w:hAnsi="宋体" w:eastAsia="宋体" w:cstheme="minorEastAsia"/>
          <w:kern w:val="0"/>
          <w:sz w:val="32"/>
          <w:szCs w:val="32"/>
        </w:rPr>
      </w:pPr>
      <w:r>
        <w:rPr>
          <w:rFonts w:hint="eastAsia" w:ascii="宋体" w:hAnsi="宋体" w:eastAsia="宋体" w:cstheme="minorEastAsia"/>
          <w:kern w:val="0"/>
          <w:sz w:val="32"/>
          <w:szCs w:val="32"/>
        </w:rPr>
        <w:t>一、收支总体情况表</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二、收入总体情况表</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三、支出总体情况表</w:t>
      </w:r>
    </w:p>
    <w:p>
      <w:pPr>
        <w:autoSpaceDE w:val="0"/>
        <w:autoSpaceDN w:val="0"/>
        <w:adjustRightInd w:val="0"/>
        <w:spacing w:line="360" w:lineRule="auto"/>
        <w:ind w:firstLine="800" w:firstLineChars="250"/>
        <w:jc w:val="left"/>
        <w:rPr>
          <w:rFonts w:ascii="宋体" w:hAnsi="宋体" w:eastAsia="宋体"/>
          <w:sz w:val="32"/>
          <w:szCs w:val="32"/>
        </w:rPr>
      </w:pPr>
      <w:r>
        <w:rPr>
          <w:rFonts w:hint="eastAsia" w:ascii="宋体" w:hAnsi="宋体" w:eastAsia="宋体"/>
          <w:sz w:val="32"/>
          <w:szCs w:val="32"/>
        </w:rPr>
        <w:t>四、财政拨款收支总体情况表</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五、2018年一般公共预算支出情况表（按功能科目）</w:t>
      </w:r>
    </w:p>
    <w:p>
      <w:pPr>
        <w:autoSpaceDE w:val="0"/>
        <w:autoSpaceDN w:val="0"/>
        <w:adjustRightInd w:val="0"/>
        <w:spacing w:line="360" w:lineRule="auto"/>
        <w:ind w:firstLine="800" w:firstLineChars="250"/>
        <w:jc w:val="left"/>
        <w:rPr>
          <w:rFonts w:hint="eastAsia" w:ascii="宋体" w:hAnsi="宋体" w:eastAsia="宋体" w:cs="宋体"/>
          <w:color w:val="000000"/>
          <w:sz w:val="32"/>
          <w:szCs w:val="32"/>
        </w:rPr>
      </w:pPr>
      <w:r>
        <w:rPr>
          <w:rFonts w:hint="eastAsia" w:ascii="宋体" w:hAnsi="宋体" w:eastAsia="宋体" w:cs="宋体"/>
          <w:color w:val="000000"/>
          <w:sz w:val="32"/>
          <w:szCs w:val="32"/>
        </w:rPr>
        <w:t>六、2018年一般公共预算支出情况表（按</w:t>
      </w:r>
      <w:r>
        <w:rPr>
          <w:rFonts w:hint="eastAsia" w:ascii="宋体" w:hAnsi="宋体" w:eastAsia="宋体" w:cs="宋体"/>
          <w:color w:val="000000"/>
          <w:sz w:val="32"/>
          <w:szCs w:val="32"/>
          <w:lang w:eastAsia="zh-CN"/>
        </w:rPr>
        <w:t>功能</w:t>
      </w:r>
      <w:r>
        <w:rPr>
          <w:rFonts w:hint="eastAsia" w:ascii="宋体" w:hAnsi="宋体" w:eastAsia="宋体" w:cs="宋体"/>
          <w:color w:val="000000"/>
          <w:sz w:val="32"/>
          <w:szCs w:val="32"/>
        </w:rPr>
        <w:t>科目）</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lang w:eastAsia="zh-CN"/>
        </w:rPr>
        <w:t>七</w:t>
      </w:r>
      <w:r>
        <w:rPr>
          <w:rFonts w:hint="eastAsia" w:ascii="宋体" w:hAnsi="宋体" w:eastAsia="宋体" w:cs="宋体"/>
          <w:color w:val="000000"/>
          <w:sz w:val="32"/>
          <w:szCs w:val="32"/>
        </w:rPr>
        <w:t>、2018年一般公共预算支出情况表（按</w:t>
      </w:r>
      <w:r>
        <w:rPr>
          <w:rFonts w:hint="eastAsia" w:ascii="宋体" w:hAnsi="宋体" w:eastAsia="宋体" w:cs="宋体"/>
          <w:color w:val="000000"/>
          <w:sz w:val="32"/>
          <w:szCs w:val="32"/>
          <w:lang w:eastAsia="zh-CN"/>
        </w:rPr>
        <w:t>经济</w:t>
      </w:r>
      <w:r>
        <w:rPr>
          <w:rFonts w:hint="eastAsia" w:ascii="宋体" w:hAnsi="宋体" w:eastAsia="宋体" w:cs="宋体"/>
          <w:color w:val="000000"/>
          <w:sz w:val="32"/>
          <w:szCs w:val="32"/>
        </w:rPr>
        <w:t>科目）</w:t>
      </w:r>
    </w:p>
    <w:p>
      <w:pPr>
        <w:autoSpaceDE w:val="0"/>
        <w:autoSpaceDN w:val="0"/>
        <w:adjustRightInd w:val="0"/>
        <w:spacing w:line="360" w:lineRule="auto"/>
        <w:ind w:firstLine="800" w:firstLineChars="250"/>
        <w:jc w:val="left"/>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八</w:t>
      </w:r>
      <w:r>
        <w:rPr>
          <w:rFonts w:hint="eastAsia" w:ascii="宋体" w:hAnsi="宋体" w:eastAsia="宋体" w:cs="宋体"/>
          <w:color w:val="000000"/>
          <w:sz w:val="32"/>
          <w:szCs w:val="32"/>
        </w:rPr>
        <w:t>、2018年一般公共预算支出情况表（按经济科目）</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lang w:eastAsia="zh-CN"/>
        </w:rPr>
        <w:t>九</w:t>
      </w:r>
      <w:r>
        <w:rPr>
          <w:rFonts w:hint="eastAsia" w:ascii="宋体" w:hAnsi="宋体" w:eastAsia="宋体" w:cs="宋体"/>
          <w:color w:val="000000"/>
          <w:sz w:val="32"/>
          <w:szCs w:val="32"/>
        </w:rPr>
        <w:t>、2018年“三公”经费预算表</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lang w:eastAsia="zh-CN"/>
        </w:rPr>
        <w:t>十</w:t>
      </w:r>
      <w:r>
        <w:rPr>
          <w:rFonts w:hint="eastAsia" w:ascii="宋体" w:hAnsi="宋体" w:eastAsia="宋体" w:cs="宋体"/>
          <w:color w:val="000000"/>
          <w:sz w:val="32"/>
          <w:szCs w:val="32"/>
        </w:rPr>
        <w:t>、2018年政府性基金预算支出情况表（按功能科目）</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lang w:eastAsia="zh-CN"/>
        </w:rPr>
        <w:t>十一</w:t>
      </w:r>
      <w:r>
        <w:rPr>
          <w:rFonts w:hint="eastAsia" w:ascii="宋体" w:hAnsi="宋体" w:eastAsia="宋体" w:cs="宋体"/>
          <w:color w:val="000000"/>
          <w:sz w:val="32"/>
          <w:szCs w:val="32"/>
        </w:rPr>
        <w:t>、2018年政府性基金预算支出情况表（按经济科目）</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lang w:eastAsia="zh-CN"/>
        </w:rPr>
        <w:t>十二</w:t>
      </w:r>
      <w:r>
        <w:rPr>
          <w:rFonts w:hint="eastAsia" w:ascii="宋体" w:hAnsi="宋体" w:eastAsia="宋体" w:cs="宋体"/>
          <w:color w:val="000000"/>
          <w:sz w:val="32"/>
          <w:szCs w:val="32"/>
        </w:rPr>
        <w:t>、2018年部门预算基本支出预算表</w:t>
      </w:r>
    </w:p>
    <w:p>
      <w:pPr>
        <w:autoSpaceDE w:val="0"/>
        <w:autoSpaceDN w:val="0"/>
        <w:adjustRightInd w:val="0"/>
        <w:spacing w:line="360" w:lineRule="auto"/>
        <w:ind w:firstLine="800" w:firstLineChars="250"/>
        <w:jc w:val="left"/>
        <w:rPr>
          <w:rFonts w:ascii="宋体" w:hAnsi="宋体" w:eastAsia="宋体" w:cs="宋体"/>
          <w:color w:val="000000"/>
          <w:sz w:val="32"/>
          <w:szCs w:val="32"/>
        </w:rPr>
      </w:pPr>
      <w:r>
        <w:rPr>
          <w:rFonts w:hint="eastAsia" w:ascii="宋体" w:hAnsi="宋体" w:eastAsia="宋体" w:cs="宋体"/>
          <w:color w:val="000000"/>
          <w:sz w:val="32"/>
          <w:szCs w:val="32"/>
        </w:rPr>
        <w:t>十</w:t>
      </w:r>
      <w:r>
        <w:rPr>
          <w:rFonts w:hint="eastAsia" w:ascii="宋体" w:hAnsi="宋体" w:eastAsia="宋体" w:cs="宋体"/>
          <w:color w:val="000000"/>
          <w:sz w:val="32"/>
          <w:szCs w:val="32"/>
          <w:lang w:eastAsia="zh-CN"/>
        </w:rPr>
        <w:t>三</w:t>
      </w:r>
      <w:r>
        <w:rPr>
          <w:rFonts w:hint="eastAsia" w:ascii="宋体" w:hAnsi="宋体" w:eastAsia="宋体" w:cs="宋体"/>
          <w:color w:val="000000"/>
          <w:sz w:val="32"/>
          <w:szCs w:val="32"/>
        </w:rPr>
        <w:t>、2018年部门预算项目支出预算表</w:t>
      </w:r>
    </w:p>
    <w:p>
      <w:pPr>
        <w:numPr>
          <w:ilvl w:val="0"/>
          <w:numId w:val="1"/>
        </w:numPr>
        <w:autoSpaceDE w:val="0"/>
        <w:autoSpaceDN w:val="0"/>
        <w:adjustRightInd w:val="0"/>
        <w:spacing w:line="360" w:lineRule="auto"/>
        <w:jc w:val="left"/>
        <w:rPr>
          <w:rFonts w:hint="eastAsia" w:ascii="宋体" w:hAnsi="宋体" w:eastAsia="宋体" w:cs="黑体"/>
          <w:b/>
          <w:kern w:val="0"/>
          <w:sz w:val="32"/>
          <w:szCs w:val="32"/>
          <w:lang w:eastAsia="zh-CN"/>
        </w:rPr>
      </w:pPr>
      <w:r>
        <w:rPr>
          <w:rFonts w:hint="eastAsia" w:ascii="宋体" w:hAnsi="宋体" w:eastAsia="宋体" w:cs="黑体"/>
          <w:b/>
          <w:kern w:val="0"/>
          <w:sz w:val="32"/>
          <w:szCs w:val="32"/>
        </w:rPr>
        <w:t>2018年部门预算</w:t>
      </w:r>
      <w:r>
        <w:rPr>
          <w:rFonts w:hint="eastAsia" w:ascii="宋体" w:hAnsi="宋体" w:eastAsia="宋体" w:cs="黑体"/>
          <w:b/>
          <w:kern w:val="0"/>
          <w:sz w:val="32"/>
          <w:szCs w:val="32"/>
          <w:lang w:eastAsia="zh-CN"/>
        </w:rPr>
        <w:t>情况说明</w:t>
      </w:r>
    </w:p>
    <w:p>
      <w:pPr>
        <w:numPr>
          <w:ilvl w:val="0"/>
          <w:numId w:val="1"/>
        </w:numPr>
        <w:autoSpaceDE w:val="0"/>
        <w:autoSpaceDN w:val="0"/>
        <w:adjustRightInd w:val="0"/>
        <w:spacing w:line="360" w:lineRule="auto"/>
        <w:jc w:val="left"/>
        <w:rPr>
          <w:rFonts w:hint="eastAsia" w:ascii="宋体" w:hAnsi="宋体" w:eastAsia="宋体" w:cs="黑体"/>
          <w:b/>
          <w:kern w:val="0"/>
          <w:sz w:val="32"/>
          <w:szCs w:val="32"/>
          <w:lang w:eastAsia="zh-CN"/>
        </w:rPr>
      </w:pPr>
      <w:r>
        <w:rPr>
          <w:rFonts w:hint="eastAsia" w:ascii="宋体" w:hAnsi="宋体" w:eastAsia="宋体" w:cs="黑体"/>
          <w:b/>
          <w:kern w:val="0"/>
          <w:sz w:val="32"/>
          <w:szCs w:val="32"/>
          <w:lang w:eastAsia="zh-CN"/>
        </w:rPr>
        <w:t>名词解释</w:t>
      </w:r>
    </w:p>
    <w:p>
      <w:pPr>
        <w:widowControl/>
        <w:jc w:val="left"/>
        <w:rPr>
          <w:rFonts w:ascii="宋体" w:hAnsi="宋体" w:eastAsia="宋体" w:cs="宋体"/>
          <w:color w:val="000000"/>
          <w:sz w:val="32"/>
          <w:szCs w:val="32"/>
        </w:rPr>
      </w:pPr>
    </w:p>
    <w:p>
      <w:pPr>
        <w:widowControl/>
        <w:jc w:val="left"/>
        <w:rPr>
          <w:rFonts w:ascii="宋体" w:hAnsi="宋体" w:eastAsia="宋体" w:cs="宋体"/>
          <w:color w:val="000000"/>
          <w:sz w:val="32"/>
          <w:szCs w:val="32"/>
        </w:rPr>
      </w:pPr>
    </w:p>
    <w:p>
      <w:pPr>
        <w:widowControl/>
        <w:jc w:val="left"/>
        <w:rPr>
          <w:rFonts w:ascii="宋体" w:hAnsi="宋体" w:eastAsia="宋体" w:cs="宋体"/>
          <w:color w:val="000000"/>
          <w:sz w:val="32"/>
          <w:szCs w:val="32"/>
        </w:rPr>
      </w:pPr>
    </w:p>
    <w:p>
      <w:pPr>
        <w:autoSpaceDE w:val="0"/>
        <w:autoSpaceDN w:val="0"/>
        <w:adjustRightInd w:val="0"/>
        <w:spacing w:line="360" w:lineRule="auto"/>
        <w:jc w:val="center"/>
        <w:rPr>
          <w:rFonts w:hint="eastAsia" w:cs="黑体" w:asciiTheme="minorEastAsia" w:hAnsiTheme="minorEastAsia" w:eastAsiaTheme="minorEastAsia"/>
          <w:b/>
          <w:kern w:val="0"/>
          <w:sz w:val="32"/>
          <w:szCs w:val="32"/>
          <w:lang w:eastAsia="zh-CN"/>
        </w:rPr>
      </w:pPr>
      <w:r>
        <w:rPr>
          <w:rFonts w:hint="eastAsia" w:cs="黑体" w:asciiTheme="minorEastAsia" w:hAnsiTheme="minorEastAsia"/>
          <w:b/>
          <w:kern w:val="0"/>
          <w:sz w:val="32"/>
          <w:szCs w:val="32"/>
        </w:rPr>
        <w:t>第一部分  梅州市</w:t>
      </w:r>
      <w:r>
        <w:rPr>
          <w:rFonts w:hint="eastAsia" w:cs="黑体" w:asciiTheme="minorEastAsia" w:hAnsiTheme="minorEastAsia"/>
          <w:b/>
          <w:kern w:val="0"/>
          <w:sz w:val="32"/>
          <w:szCs w:val="32"/>
          <w:lang w:eastAsia="zh-CN"/>
        </w:rPr>
        <w:t>安全生产监督管理局概况</w:t>
      </w:r>
    </w:p>
    <w:p>
      <w:pPr>
        <w:autoSpaceDE w:val="0"/>
        <w:autoSpaceDN w:val="0"/>
        <w:adjustRightInd w:val="0"/>
        <w:spacing w:line="360" w:lineRule="auto"/>
        <w:ind w:firstLine="643" w:firstLineChars="200"/>
        <w:rPr>
          <w:rFonts w:hint="eastAsia" w:asciiTheme="minorEastAsia" w:hAnsiTheme="minorEastAsia" w:eastAsiaTheme="minorEastAsia" w:cstheme="minorEastAsia"/>
          <w:b/>
          <w:kern w:val="0"/>
          <w:sz w:val="32"/>
          <w:szCs w:val="32"/>
          <w:lang w:eastAsia="zh-CN"/>
        </w:rPr>
      </w:pPr>
      <w:r>
        <w:rPr>
          <w:rFonts w:hint="eastAsia" w:asciiTheme="minorEastAsia" w:hAnsiTheme="minorEastAsia" w:cstheme="minorEastAsia"/>
          <w:b/>
          <w:kern w:val="0"/>
          <w:sz w:val="32"/>
          <w:szCs w:val="32"/>
        </w:rPr>
        <w:t>一、</w:t>
      </w:r>
      <w:r>
        <w:rPr>
          <w:rFonts w:hint="eastAsia" w:asciiTheme="minorEastAsia" w:hAnsiTheme="minorEastAsia" w:cstheme="minorEastAsia"/>
          <w:b/>
          <w:kern w:val="0"/>
          <w:sz w:val="32"/>
          <w:szCs w:val="32"/>
          <w:lang w:eastAsia="zh-CN"/>
        </w:rPr>
        <w:t>主要职责</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梅州市安全监管局是正处级行政单位，为</w:t>
      </w:r>
      <w:r>
        <w:rPr>
          <w:rFonts w:hint="eastAsia" w:ascii="仿宋" w:hAnsi="仿宋" w:eastAsia="仿宋" w:cs="文星仿宋"/>
          <w:sz w:val="32"/>
          <w:szCs w:val="32"/>
          <w:lang w:eastAsia="zh-CN"/>
        </w:rPr>
        <w:t>梅州市</w:t>
      </w:r>
      <w:r>
        <w:rPr>
          <w:rFonts w:hint="eastAsia" w:ascii="仿宋" w:hAnsi="仿宋" w:eastAsia="仿宋" w:cs="文星仿宋"/>
          <w:sz w:val="32"/>
          <w:szCs w:val="32"/>
        </w:rPr>
        <w:t>人民政府工作部门。主要职能如下：</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一是贯彻执行国家和省有关安全生产工作的方针政策和法律法规，组织起草全市安全生产规范性文件，指导协调全市安全生产工作，分析和预测全市安全生产形势，发布全市安全生产信息，协调解决安全生产工作中的重大问题。</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二是承担市人民政府安全生产综合监督管理的责任。依法行使综合监督管理职权，指导协调、监督检查市人民政府有关部门和各县（市、区）人民政府安全生产工作，监督考核并通报安全生产控制指标执行情况，负责组织全市安全生产大检查和专项督查，根据市人民政府授权，依法组织较大生产安全事故调查处理和办理结案工作，监督事故查处和责任追究落实情况。</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三是负责监督管理职责范围内的工矿商贸企业安全生产工作。按照分级、属地原则，依法监督检查工矿商贸生产经营单位贯彻执行安全生产法律法规情况及其安全生产条件和有关设备（特种设备除外）、材料的安全生产管理工作，承担劳动防护用品和安全标志的安全监督检查工作。</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四是依法监督管理非煤矿矿山、危险化学品和烟花爆竹安全生产工作。</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五是承担工矿商贸作业场所职业卫生监督检查的职责。</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六是监督检查工矿商贸行业安全生产标准、规程实施工作和重大事故隐患排查治理工作，在职责范围内依法查处安全生产违法行为。</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七是负责组织指挥和协调安全生产应急救援工作，综合管理全市生产安全伤亡事故和安全生产行政执法统计分析工作。</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八是负责监督检查职责范围内新建、改建、扩建工程项目的安全设施与主体工程同时设计、同时施工、同时投入生产和使用的情况。</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九是组织指导并监督特种作业人员（特种设备作业人员除外）的考核工作和工矿商贸生产经营单位主要负责人、安全生产管理人员的安全资格考核工作，监督检查工矿商贸生产经营单位安全生产培训工作，开展安全生产宣传教育工作。</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十是指导协调全市安全生产检测检验工作，监督管理安全生产社会中介机构。</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十一是组织指导协调和监督全市安全生产行政执法工作。</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十二是组织拟订安全生产科技规划，指导协调安全生产重大科学技术研究和推广工作。</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十三是组织开展安全生产方面的交流与合作。</w:t>
      </w:r>
    </w:p>
    <w:p>
      <w:pPr>
        <w:spacing w:line="560" w:lineRule="exact"/>
        <w:ind w:firstLine="630"/>
        <w:textAlignment w:val="baseline"/>
        <w:rPr>
          <w:rFonts w:ascii="仿宋" w:hAnsi="仿宋" w:eastAsia="仿宋" w:cs="文星仿宋"/>
          <w:sz w:val="32"/>
          <w:szCs w:val="32"/>
        </w:rPr>
      </w:pPr>
      <w:r>
        <w:rPr>
          <w:rFonts w:hint="eastAsia" w:ascii="仿宋" w:hAnsi="仿宋" w:eastAsia="仿宋" w:cs="文星仿宋"/>
          <w:sz w:val="32"/>
          <w:szCs w:val="32"/>
        </w:rPr>
        <w:t>十四是承担市安全生产委员会的日常工作。</w:t>
      </w:r>
    </w:p>
    <w:p>
      <w:pPr>
        <w:spacing w:line="560" w:lineRule="exact"/>
        <w:ind w:firstLine="630"/>
        <w:textAlignment w:val="baseline"/>
        <w:rPr>
          <w:rFonts w:hint="eastAsia" w:ascii="仿宋" w:hAnsi="仿宋" w:eastAsia="仿宋" w:cs="文星仿宋"/>
          <w:sz w:val="32"/>
          <w:szCs w:val="32"/>
        </w:rPr>
      </w:pPr>
      <w:r>
        <w:rPr>
          <w:rFonts w:hint="eastAsia" w:ascii="仿宋" w:hAnsi="仿宋" w:eastAsia="仿宋" w:cs="文星仿宋"/>
          <w:sz w:val="32"/>
          <w:szCs w:val="32"/>
        </w:rPr>
        <w:t>十五是承办市委、市人民政府与上级业务主管部门交办的其他事项。</w:t>
      </w:r>
    </w:p>
    <w:p>
      <w:pPr>
        <w:spacing w:line="560" w:lineRule="exact"/>
        <w:ind w:firstLine="640" w:firstLineChars="200"/>
        <w:rPr>
          <w:rFonts w:ascii="仿宋" w:hAnsi="仿宋" w:eastAsia="仿宋" w:cs="文星仿宋"/>
          <w:sz w:val="32"/>
          <w:szCs w:val="32"/>
        </w:rPr>
      </w:pPr>
      <w:r>
        <w:rPr>
          <w:rFonts w:hint="eastAsia" w:ascii="仿宋" w:hAnsi="仿宋" w:eastAsia="仿宋" w:cs="文星仿宋"/>
          <w:sz w:val="32"/>
          <w:szCs w:val="32"/>
        </w:rPr>
        <w:t>我局有3个正科级下属事业单位，其主要职能分别是：</w:t>
      </w:r>
    </w:p>
    <w:p>
      <w:pPr>
        <w:ind w:firstLine="630"/>
        <w:rPr>
          <w:rFonts w:ascii="仿宋" w:hAnsi="仿宋" w:eastAsia="仿宋" w:cs="Times New Roman"/>
          <w:sz w:val="32"/>
          <w:szCs w:val="32"/>
        </w:rPr>
      </w:pPr>
      <w:r>
        <w:rPr>
          <w:rFonts w:hint="eastAsia" w:ascii="仿宋" w:hAnsi="仿宋" w:eastAsia="仿宋" w:cs="Times New Roman"/>
          <w:sz w:val="32"/>
          <w:szCs w:val="32"/>
        </w:rPr>
        <w:t>市应急救援指挥中心主要任务：承担全市安全生产应急救援体系建设的相关工作；承担安全生产应急救援预案的编制工作；承担安全生产应急救援资源管理和信息统计工作；按照市安全生产事故应急预案的规定，协调生产安全事故灾难的应急救援工作；承担应急值守和事故信息接报处置工作；组织安全生产应急救援培训等。</w:t>
      </w:r>
    </w:p>
    <w:p>
      <w:pPr>
        <w:ind w:firstLine="630"/>
        <w:rPr>
          <w:rFonts w:ascii="仿宋" w:hAnsi="仿宋" w:eastAsia="仿宋" w:cs="Times New Roman"/>
          <w:sz w:val="32"/>
          <w:szCs w:val="32"/>
        </w:rPr>
      </w:pPr>
      <w:r>
        <w:rPr>
          <w:rFonts w:hint="eastAsia" w:ascii="仿宋" w:hAnsi="仿宋" w:eastAsia="仿宋" w:cs="Times New Roman"/>
          <w:sz w:val="32"/>
          <w:szCs w:val="32"/>
        </w:rPr>
        <w:t>市安全生产宣传教育中心的主要任务：承担全市安全生产宣传教育工作；组织编印安全生产知识和安全生产最新科技动态等资料；承担安全生产教育培训工作。</w:t>
      </w:r>
    </w:p>
    <w:p>
      <w:pPr>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市矿山救护队主要任务：承担矿山事故救援工作；参与矿山企业应急预案或事故处置计划的审查工作；协助矿山企业消除事故隐患，开展应急救援演练和现场急救的培训工作；参与隧道坍塌、地震灾害、地下建设事故等其他社会救援。</w:t>
      </w:r>
    </w:p>
    <w:p>
      <w:pPr>
        <w:numPr>
          <w:ilvl w:val="0"/>
          <w:numId w:val="2"/>
        </w:numPr>
        <w:spacing w:line="560" w:lineRule="exact"/>
        <w:ind w:firstLine="630"/>
        <w:textAlignment w:val="baseline"/>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outlineLvl w:val="9"/>
        <w:rPr>
          <w:rFonts w:hint="eastAsia" w:ascii="仿宋" w:hAnsi="仿宋" w:eastAsia="仿宋" w:cs="Times New Roman"/>
          <w:sz w:val="32"/>
          <w:szCs w:val="32"/>
          <w:lang w:eastAsia="zh-CN"/>
        </w:rPr>
      </w:pPr>
      <w:r>
        <w:rPr>
          <w:rFonts w:hint="eastAsia" w:ascii="仿宋" w:hAnsi="仿宋" w:eastAsia="仿宋" w:cs="仿宋"/>
          <w:b w:val="0"/>
          <w:bCs w:val="0"/>
          <w:sz w:val="32"/>
          <w:szCs w:val="32"/>
          <w:lang w:eastAsia="zh-CN"/>
        </w:rPr>
        <w:t>（一）本部门预算为汇总预算，包括：局本级预算，以及纳入编制范围的下属单位预算。</w:t>
      </w:r>
      <w:r>
        <w:rPr>
          <w:rFonts w:hint="eastAsia" w:ascii="仿宋" w:hAnsi="仿宋" w:eastAsia="仿宋" w:cstheme="minorEastAsia"/>
          <w:kern w:val="0"/>
          <w:sz w:val="32"/>
          <w:szCs w:val="32"/>
        </w:rPr>
        <w:t>市安全生产监督管理局本级有内设科室8个，分别是：</w:t>
      </w:r>
      <w:r>
        <w:rPr>
          <w:rFonts w:hint="eastAsia" w:ascii="仿宋" w:hAnsi="仿宋" w:eastAsia="仿宋" w:cs="文星仿宋"/>
          <w:sz w:val="32"/>
          <w:szCs w:val="32"/>
        </w:rPr>
        <w:t>办公室、法规人事科、协调监督科、安全监管一科（行政审批科）、安全监管二科、安全监管三科、安全监管四科、执法监察局</w:t>
      </w:r>
      <w:r>
        <w:rPr>
          <w:rFonts w:hint="eastAsia" w:ascii="仿宋" w:hAnsi="仿宋" w:eastAsia="仿宋" w:cs="文星仿宋"/>
          <w:sz w:val="32"/>
          <w:szCs w:val="32"/>
          <w:lang w:eastAsia="zh-CN"/>
        </w:rPr>
        <w:t>；有正科级下属事业单位</w:t>
      </w:r>
      <w:r>
        <w:rPr>
          <w:rFonts w:hint="eastAsia" w:ascii="仿宋" w:hAnsi="仿宋" w:eastAsia="仿宋" w:cs="文星仿宋"/>
          <w:sz w:val="32"/>
          <w:szCs w:val="32"/>
          <w:lang w:val="en-US" w:eastAsia="zh-CN"/>
        </w:rPr>
        <w:t>3个</w:t>
      </w:r>
      <w:r>
        <w:rPr>
          <w:rFonts w:hint="eastAsia" w:ascii="仿宋" w:hAnsi="仿宋" w:eastAsia="仿宋" w:cs="文星仿宋"/>
          <w:sz w:val="32"/>
          <w:szCs w:val="32"/>
          <w:lang w:eastAsia="zh-CN"/>
        </w:rPr>
        <w:t>，分别是</w:t>
      </w:r>
      <w:r>
        <w:rPr>
          <w:rFonts w:hint="eastAsia" w:ascii="仿宋" w:hAnsi="仿宋" w:eastAsia="仿宋" w:cstheme="minorEastAsia"/>
          <w:kern w:val="0"/>
          <w:sz w:val="32"/>
          <w:szCs w:val="32"/>
        </w:rPr>
        <w:t>梅州市</w:t>
      </w:r>
      <w:r>
        <w:rPr>
          <w:rFonts w:hint="eastAsia" w:ascii="仿宋" w:hAnsi="仿宋" w:eastAsia="仿宋" w:cs="文星仿宋"/>
          <w:sz w:val="32"/>
          <w:szCs w:val="32"/>
        </w:rPr>
        <w:t>安全生产应急救援指挥中心、梅州市安全生产宣传教育中心和梅州市矿山救护队</w:t>
      </w:r>
      <w:r>
        <w:rPr>
          <w:rFonts w:hint="eastAsia" w:ascii="仿宋" w:hAnsi="仿宋" w:eastAsia="仿宋" w:cs="文星仿宋"/>
          <w:sz w:val="32"/>
          <w:szCs w:val="32"/>
          <w:lang w:eastAsia="zh-CN"/>
        </w:rPr>
        <w:t>。</w:t>
      </w:r>
    </w:p>
    <w:p>
      <w:pPr>
        <w:autoSpaceDE w:val="0"/>
        <w:autoSpaceDN w:val="0"/>
        <w:adjustRightInd w:val="0"/>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rPr>
        <w:t>（二）人员构成情况</w:t>
      </w:r>
    </w:p>
    <w:p>
      <w:pPr>
        <w:spacing w:line="560" w:lineRule="exact"/>
        <w:ind w:firstLine="640" w:firstLineChars="200"/>
        <w:rPr>
          <w:rFonts w:ascii="仿宋" w:hAnsi="仿宋" w:eastAsia="仿宋" w:cs="文星仿宋"/>
          <w:sz w:val="32"/>
          <w:szCs w:val="32"/>
        </w:rPr>
      </w:pPr>
      <w:r>
        <w:rPr>
          <w:rFonts w:hint="eastAsia" w:ascii="仿宋" w:hAnsi="仿宋" w:eastAsia="仿宋" w:cs="文星仿宋"/>
          <w:sz w:val="32"/>
          <w:szCs w:val="32"/>
        </w:rPr>
        <w:t>我局机关共有编制38名，其中行政编制24名，行政执法专项编制11名，后勤服务编3名，实有在编人员39人，退休人员5人。</w:t>
      </w:r>
    </w:p>
    <w:p>
      <w:pPr>
        <w:spacing w:line="560" w:lineRule="exact"/>
        <w:ind w:firstLine="640" w:firstLineChars="200"/>
        <w:rPr>
          <w:rFonts w:hint="eastAsia" w:ascii="仿宋" w:hAnsi="仿宋" w:eastAsia="仿宋" w:cs="文星仿宋"/>
          <w:sz w:val="32"/>
          <w:szCs w:val="32"/>
        </w:rPr>
      </w:pPr>
      <w:r>
        <w:rPr>
          <w:rFonts w:hint="eastAsia" w:ascii="仿宋" w:hAnsi="仿宋" w:eastAsia="仿宋" w:cstheme="minorEastAsia"/>
          <w:kern w:val="0"/>
          <w:sz w:val="32"/>
          <w:szCs w:val="32"/>
        </w:rPr>
        <w:t>3个下属事业单位共有编制16名，其中：核拨事业编制16名，</w:t>
      </w:r>
      <w:r>
        <w:rPr>
          <w:rFonts w:hint="eastAsia" w:ascii="仿宋" w:hAnsi="仿宋" w:eastAsia="仿宋" w:cs="文星仿宋"/>
          <w:sz w:val="32"/>
          <w:szCs w:val="32"/>
        </w:rPr>
        <w:t>市安全生产应急救援指挥中心共有编制4名，实有在编人员4人，退休1人；市安全生产宣传教育中心共有编制2名，实有在编人员2人，退休1人；市矿山救护队共有编制10名，现有在编人数6人，退休3人。</w:t>
      </w: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ind w:firstLine="640" w:firstLineChars="200"/>
        <w:rPr>
          <w:rFonts w:hint="eastAsia" w:ascii="仿宋" w:hAnsi="仿宋" w:eastAsia="仿宋" w:cs="文星仿宋"/>
          <w:sz w:val="32"/>
          <w:szCs w:val="32"/>
        </w:rPr>
      </w:pPr>
    </w:p>
    <w:p>
      <w:pPr>
        <w:spacing w:line="560" w:lineRule="exact"/>
        <w:rPr>
          <w:rFonts w:hint="eastAsia" w:ascii="仿宋" w:hAnsi="仿宋" w:eastAsia="仿宋" w:cs="文星仿宋"/>
          <w:sz w:val="32"/>
          <w:szCs w:val="32"/>
        </w:rPr>
      </w:pPr>
    </w:p>
    <w:p>
      <w:pPr>
        <w:autoSpaceDE w:val="0"/>
        <w:autoSpaceDN w:val="0"/>
        <w:adjustRightInd w:val="0"/>
        <w:spacing w:line="360" w:lineRule="auto"/>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第二部分 201</w:t>
      </w:r>
      <w:r>
        <w:rPr>
          <w:rFonts w:hint="eastAsia" w:asciiTheme="minorEastAsia" w:hAnsiTheme="minorEastAsia" w:eastAsiaTheme="minorEastAsia" w:cstheme="minorEastAsia"/>
          <w:b/>
          <w:kern w:val="0"/>
          <w:sz w:val="32"/>
          <w:szCs w:val="32"/>
          <w:lang w:val="en-US" w:eastAsia="zh-CN"/>
        </w:rPr>
        <w:t>8</w:t>
      </w:r>
      <w:r>
        <w:rPr>
          <w:rFonts w:hint="eastAsia" w:asciiTheme="minorEastAsia" w:hAnsiTheme="minorEastAsia" w:eastAsiaTheme="minorEastAsia" w:cstheme="minorEastAsia"/>
          <w:b/>
          <w:kern w:val="0"/>
          <w:sz w:val="32"/>
          <w:szCs w:val="32"/>
        </w:rPr>
        <w:t>年度</w:t>
      </w:r>
      <w:r>
        <w:rPr>
          <w:rFonts w:hint="eastAsia" w:asciiTheme="minorEastAsia" w:hAnsiTheme="minorEastAsia" w:eastAsiaTheme="minorEastAsia" w:cstheme="minorEastAsia"/>
          <w:b/>
          <w:kern w:val="0"/>
          <w:sz w:val="32"/>
          <w:szCs w:val="32"/>
          <w:lang w:eastAsia="zh-CN"/>
        </w:rPr>
        <w:t>市安全监管局</w:t>
      </w:r>
      <w:r>
        <w:rPr>
          <w:rFonts w:hint="eastAsia" w:asciiTheme="minorEastAsia" w:hAnsiTheme="minorEastAsia" w:eastAsiaTheme="minorEastAsia" w:cstheme="minorEastAsia"/>
          <w:b/>
          <w:kern w:val="0"/>
          <w:sz w:val="32"/>
          <w:szCs w:val="32"/>
        </w:rPr>
        <w:t>部门预算表</w:t>
      </w:r>
    </w:p>
    <w:p>
      <w:pPr>
        <w:autoSpaceDE w:val="0"/>
        <w:autoSpaceDN w:val="0"/>
        <w:adjustRightInd w:val="0"/>
        <w:spacing w:line="360" w:lineRule="auto"/>
        <w:rPr>
          <w:rFonts w:asciiTheme="minorEastAsia" w:hAnsiTheme="minorEastAsia" w:cstheme="minorEastAsia"/>
          <w:kern w:val="0"/>
          <w:sz w:val="28"/>
          <w:szCs w:val="28"/>
        </w:rPr>
      </w:pPr>
      <w:r>
        <w:drawing>
          <wp:inline distT="0" distB="0" distL="0" distR="0">
            <wp:extent cx="5688330" cy="716470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88330" cy="7165024"/>
                    </a:xfrm>
                    <a:prstGeom prst="rect">
                      <a:avLst/>
                    </a:prstGeom>
                    <a:noFill/>
                    <a:ln>
                      <a:noFill/>
                    </a:ln>
                  </pic:spPr>
                </pic:pic>
              </a:graphicData>
            </a:graphic>
          </wp:inline>
        </w:drawing>
      </w: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r>
        <w:drawing>
          <wp:inline distT="0" distB="0" distL="0" distR="0">
            <wp:extent cx="5686425" cy="7223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88330" cy="7226743"/>
                    </a:xfrm>
                    <a:prstGeom prst="rect">
                      <a:avLst/>
                    </a:prstGeom>
                    <a:noFill/>
                    <a:ln>
                      <a:noFill/>
                    </a:ln>
                  </pic:spPr>
                </pic:pic>
              </a:graphicData>
            </a:graphic>
          </wp:inline>
        </w:drawing>
      </w: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jc w:val="righ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预算03表</w:t>
      </w: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r>
        <w:drawing>
          <wp:inline distT="0" distB="0" distL="0" distR="0">
            <wp:extent cx="5688330" cy="667575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88330" cy="6675953"/>
                    </a:xfrm>
                    <a:prstGeom prst="rect">
                      <a:avLst/>
                    </a:prstGeom>
                    <a:noFill/>
                    <a:ln>
                      <a:noFill/>
                    </a:ln>
                  </pic:spPr>
                </pic:pic>
              </a:graphicData>
            </a:graphic>
          </wp:inline>
        </w:drawing>
      </w: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jc w:val="righ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预算04表</w:t>
      </w: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r>
        <w:drawing>
          <wp:inline distT="0" distB="0" distL="0" distR="0">
            <wp:extent cx="5688330" cy="335788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88330" cy="3358489"/>
                    </a:xfrm>
                    <a:prstGeom prst="rect">
                      <a:avLst/>
                    </a:prstGeom>
                    <a:noFill/>
                    <a:ln>
                      <a:noFill/>
                    </a:ln>
                  </pic:spPr>
                </pic:pic>
              </a:graphicData>
            </a:graphic>
          </wp:inline>
        </w:drawing>
      </w: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r>
        <w:drawing>
          <wp:inline distT="0" distB="0" distL="0" distR="0">
            <wp:extent cx="5688330" cy="5263515"/>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88330" cy="5263579"/>
                    </a:xfrm>
                    <a:prstGeom prst="rect">
                      <a:avLst/>
                    </a:prstGeom>
                    <a:noFill/>
                    <a:ln>
                      <a:noFill/>
                    </a:ln>
                  </pic:spPr>
                </pic:pic>
              </a:graphicData>
            </a:graphic>
          </wp:inline>
        </w:drawing>
      </w: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hint="eastAsia"/>
        </w:rPr>
      </w:pPr>
      <w:r>
        <w:rPr>
          <w:rFonts w:hint="eastAsia"/>
        </w:rPr>
        <w:drawing>
          <wp:inline distT="0" distB="0" distL="0" distR="0">
            <wp:extent cx="5688330" cy="797052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88330" cy="7971049"/>
                    </a:xfrm>
                    <a:prstGeom prst="rect">
                      <a:avLst/>
                    </a:prstGeom>
                    <a:noFill/>
                    <a:ln>
                      <a:noFill/>
                    </a:ln>
                  </pic:spPr>
                </pic:pic>
              </a:graphicData>
            </a:graphic>
          </wp:inline>
        </w:drawing>
      </w:r>
    </w:p>
    <w:p>
      <w:pPr>
        <w:autoSpaceDE w:val="0"/>
        <w:autoSpaceDN w:val="0"/>
        <w:adjustRightInd w:val="0"/>
        <w:spacing w:line="360" w:lineRule="auto"/>
        <w:rPr>
          <w:rFonts w:hint="eastAsia"/>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tbl>
      <w:tblPr>
        <w:tblStyle w:val="7"/>
        <w:tblW w:w="9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9"/>
        <w:gridCol w:w="276"/>
        <w:gridCol w:w="1224"/>
        <w:gridCol w:w="165"/>
        <w:gridCol w:w="584"/>
        <w:gridCol w:w="196"/>
        <w:gridCol w:w="150"/>
        <w:gridCol w:w="388"/>
        <w:gridCol w:w="1427"/>
        <w:gridCol w:w="522"/>
        <w:gridCol w:w="903"/>
        <w:gridCol w:w="105"/>
        <w:gridCol w:w="297"/>
        <w:gridCol w:w="948"/>
        <w:gridCol w:w="270"/>
        <w:gridCol w:w="41"/>
        <w:gridCol w:w="1174"/>
        <w:gridCol w:w="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31" w:type="dxa"/>
          <w:trHeight w:val="390" w:hRule="atLeast"/>
        </w:trPr>
        <w:tc>
          <w:tcPr>
            <w:tcW w:w="1385" w:type="dxa"/>
            <w:gridSpan w:val="2"/>
            <w:shd w:val="clear" w:color="auto" w:fill="auto"/>
            <w:vAlign w:val="bottom"/>
          </w:tcPr>
          <w:p>
            <w:pPr>
              <w:rPr>
                <w:rFonts w:hint="eastAsia" w:ascii="Arial" w:hAnsi="Arial" w:cs="Arial"/>
                <w:i w:val="0"/>
                <w:color w:val="000000"/>
                <w:sz w:val="20"/>
                <w:szCs w:val="20"/>
                <w:u w:val="none"/>
              </w:rPr>
            </w:pPr>
          </w:p>
        </w:tc>
        <w:tc>
          <w:tcPr>
            <w:tcW w:w="1389" w:type="dxa"/>
            <w:gridSpan w:val="2"/>
            <w:shd w:val="clear" w:color="auto" w:fill="auto"/>
            <w:vAlign w:val="bottom"/>
          </w:tcPr>
          <w:p>
            <w:pPr>
              <w:rPr>
                <w:rFonts w:hint="default" w:ascii="Arial" w:hAnsi="Arial" w:cs="Arial"/>
                <w:i w:val="0"/>
                <w:color w:val="000000"/>
                <w:sz w:val="20"/>
                <w:szCs w:val="20"/>
                <w:u w:val="none"/>
              </w:rPr>
            </w:pPr>
          </w:p>
        </w:tc>
        <w:tc>
          <w:tcPr>
            <w:tcW w:w="930" w:type="dxa"/>
            <w:gridSpan w:val="3"/>
            <w:shd w:val="clear" w:color="auto" w:fill="auto"/>
            <w:vAlign w:val="bottom"/>
          </w:tcPr>
          <w:p>
            <w:pPr>
              <w:rPr>
                <w:rFonts w:hint="default" w:ascii="Arial" w:hAnsi="Arial" w:cs="Arial"/>
                <w:i w:val="0"/>
                <w:color w:val="000000"/>
                <w:sz w:val="20"/>
                <w:szCs w:val="20"/>
                <w:u w:val="none"/>
              </w:rPr>
            </w:pPr>
          </w:p>
        </w:tc>
        <w:tc>
          <w:tcPr>
            <w:tcW w:w="1815" w:type="dxa"/>
            <w:gridSpan w:val="2"/>
            <w:shd w:val="clear" w:color="auto" w:fill="auto"/>
            <w:vAlign w:val="bottom"/>
          </w:tcPr>
          <w:p>
            <w:pPr>
              <w:rPr>
                <w:rFonts w:hint="default" w:ascii="Arial" w:hAnsi="Arial" w:cs="Arial"/>
                <w:i w:val="0"/>
                <w:color w:val="000000"/>
                <w:sz w:val="20"/>
                <w:szCs w:val="20"/>
                <w:u w:val="none"/>
              </w:rPr>
            </w:pPr>
          </w:p>
        </w:tc>
        <w:tc>
          <w:tcPr>
            <w:tcW w:w="1530" w:type="dxa"/>
            <w:gridSpan w:val="3"/>
            <w:shd w:val="clear" w:color="auto" w:fill="auto"/>
            <w:vAlign w:val="bottom"/>
          </w:tcPr>
          <w:p>
            <w:pPr>
              <w:rPr>
                <w:rFonts w:hint="default" w:ascii="Arial" w:hAnsi="Arial" w:cs="Arial"/>
                <w:i w:val="0"/>
                <w:color w:val="000000"/>
                <w:sz w:val="20"/>
                <w:szCs w:val="20"/>
                <w:u w:val="none"/>
              </w:rPr>
            </w:pPr>
          </w:p>
        </w:tc>
        <w:tc>
          <w:tcPr>
            <w:tcW w:w="1515" w:type="dxa"/>
            <w:gridSpan w:val="3"/>
            <w:shd w:val="clear" w:color="auto" w:fill="auto"/>
            <w:vAlign w:val="bottom"/>
          </w:tcPr>
          <w:p>
            <w:pPr>
              <w:rPr>
                <w:rFonts w:hint="default" w:ascii="Arial" w:hAnsi="Arial" w:cs="Arial"/>
                <w:i w:val="0"/>
                <w:color w:val="000000"/>
                <w:sz w:val="20"/>
                <w:szCs w:val="20"/>
                <w:u w:val="none"/>
              </w:rPr>
            </w:pPr>
          </w:p>
        </w:tc>
        <w:tc>
          <w:tcPr>
            <w:tcW w:w="1215"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预算06-1表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95" w:hRule="atLeast"/>
        </w:trPr>
        <w:tc>
          <w:tcPr>
            <w:tcW w:w="9779" w:type="dxa"/>
            <w:gridSpan w:val="17"/>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2018年一般公共预算支出情况表（按经济科目）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390" w:hRule="atLeast"/>
        </w:trPr>
        <w:tc>
          <w:tcPr>
            <w:tcW w:w="3554" w:type="dxa"/>
            <w:gridSpan w:val="6"/>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单位名称：市安全生产监督管理局</w:t>
            </w:r>
          </w:p>
        </w:tc>
        <w:tc>
          <w:tcPr>
            <w:tcW w:w="1965" w:type="dxa"/>
            <w:gridSpan w:val="3"/>
            <w:shd w:val="clear" w:color="auto" w:fill="FFFFFF"/>
            <w:vAlign w:val="center"/>
          </w:tcPr>
          <w:p>
            <w:pPr>
              <w:jc w:val="left"/>
              <w:rPr>
                <w:rFonts w:hint="eastAsia" w:ascii="宋体" w:hAnsi="宋体" w:eastAsia="宋体" w:cs="宋体"/>
                <w:i w:val="0"/>
                <w:color w:val="000000"/>
                <w:sz w:val="20"/>
                <w:szCs w:val="20"/>
                <w:u w:val="none"/>
              </w:rPr>
            </w:pPr>
          </w:p>
        </w:tc>
        <w:tc>
          <w:tcPr>
            <w:tcW w:w="1530" w:type="dxa"/>
            <w:gridSpan w:val="3"/>
            <w:shd w:val="clear" w:color="auto" w:fill="auto"/>
            <w:vAlign w:val="bottom"/>
          </w:tcPr>
          <w:p>
            <w:pPr>
              <w:rPr>
                <w:rFonts w:hint="default" w:ascii="Arial" w:hAnsi="Arial" w:cs="Arial"/>
                <w:i w:val="0"/>
                <w:color w:val="000000"/>
                <w:sz w:val="20"/>
                <w:szCs w:val="20"/>
                <w:u w:val="none"/>
              </w:rPr>
            </w:pPr>
          </w:p>
        </w:tc>
        <w:tc>
          <w:tcPr>
            <w:tcW w:w="1515" w:type="dxa"/>
            <w:gridSpan w:val="3"/>
            <w:shd w:val="clear" w:color="auto" w:fill="auto"/>
            <w:vAlign w:val="bottom"/>
          </w:tcPr>
          <w:p>
            <w:pPr>
              <w:rPr>
                <w:rFonts w:hint="default" w:ascii="Arial" w:hAnsi="Arial" w:cs="Arial"/>
                <w:i w:val="0"/>
                <w:color w:val="000000"/>
                <w:sz w:val="20"/>
                <w:szCs w:val="20"/>
                <w:u w:val="none"/>
              </w:rPr>
            </w:pPr>
          </w:p>
        </w:tc>
        <w:tc>
          <w:tcPr>
            <w:tcW w:w="1215"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390" w:hRule="atLeast"/>
        </w:trPr>
        <w:tc>
          <w:tcPr>
            <w:tcW w:w="26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政府预算支出经济分类</w:t>
            </w:r>
          </w:p>
        </w:tc>
        <w:tc>
          <w:tcPr>
            <w:tcW w:w="945" w:type="dxa"/>
            <w:gridSpan w:val="3"/>
            <w:vMerge w:val="restart"/>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经济科目编码</w:t>
            </w:r>
          </w:p>
        </w:tc>
        <w:tc>
          <w:tcPr>
            <w:tcW w:w="1965" w:type="dxa"/>
            <w:gridSpan w:val="3"/>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经济科目名称</w:t>
            </w:r>
          </w:p>
        </w:tc>
        <w:tc>
          <w:tcPr>
            <w:tcW w:w="4260" w:type="dxa"/>
            <w:gridSpan w:val="8"/>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390"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45" w:type="dxa"/>
            <w:gridSpan w:val="3"/>
            <w:vMerge w:val="continue"/>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965" w:type="dxa"/>
            <w:gridSpan w:val="3"/>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25" w:type="dxa"/>
            <w:gridSpan w:val="2"/>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50" w:type="dxa"/>
            <w:gridSpan w:val="3"/>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485" w:type="dxa"/>
            <w:gridSpan w:val="3"/>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13,024,846.36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9,354,846.36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[501]机关工资福利支出</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7,910,498.36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7,910,498.36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[50101]工资奖金津补贴</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30101</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2,177,652.00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2,177,652.00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[50101]工资奖金津补贴</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30102</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3,318,780.00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3,318,780.00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[50101]工资奖金津补贴</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30103</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500,025.00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500,025.00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[50102]工资奖金津补贴</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30107</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224,270.00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224,270.00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[50102]社会保障缴费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30108</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932,976.00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932,976.00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[50102]社会保障缴费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30110</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152,715.36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152,715.36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[50103]住房公积金</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30113</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604,080.00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604,080.00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[502]机关商品和服务支出</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4,724,788.00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1,304,788.00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[50201]办公经费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30201</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3,003,000.00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378,000.00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[50201]办公经费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30202</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[50201]办公经费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30206</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[50201]办公经费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30211</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[50206]公务接待费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30217</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[50208]公务用车运行维护费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30231</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[50201]办公经费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30239</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315,200.00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315,200.00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[50299]其他商品和服务支出</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30299</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906,588.00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236,588.00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[509]对个人和家庭的补助</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139,560.00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139,560.00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[50905]离退休费</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30302</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139,560.00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139,560.00 </w:t>
            </w: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[503]机关资本性支出（一）</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1" w:type="dxa"/>
          <w:trHeight w:val="450" w:hRule="atLeast"/>
        </w:trPr>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[50303]公务用车购置</w:t>
            </w:r>
          </w:p>
        </w:tc>
        <w:tc>
          <w:tcPr>
            <w:tcW w:w="94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31013</w:t>
            </w:r>
          </w:p>
        </w:tc>
        <w:tc>
          <w:tcPr>
            <w:tcW w:w="196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42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250,000.00 </w:t>
            </w:r>
          </w:p>
        </w:tc>
        <w:tc>
          <w:tcPr>
            <w:tcW w:w="1350"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8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shd w:val="clear" w:color="auto" w:fill="auto"/>
            <w:vAlign w:val="bottom"/>
          </w:tcPr>
          <w:p>
            <w:pPr>
              <w:rPr>
                <w:rFonts w:hint="eastAsia" w:ascii="Arial" w:hAnsi="Arial" w:cs="Arial"/>
                <w:i w:val="0"/>
                <w:color w:val="000000"/>
                <w:sz w:val="20"/>
                <w:szCs w:val="20"/>
                <w:u w:val="none"/>
              </w:rPr>
            </w:pPr>
          </w:p>
        </w:tc>
        <w:tc>
          <w:tcPr>
            <w:tcW w:w="2249" w:type="dxa"/>
            <w:gridSpan w:val="4"/>
            <w:shd w:val="clear" w:color="auto" w:fill="auto"/>
            <w:vAlign w:val="bottom"/>
          </w:tcPr>
          <w:p>
            <w:pPr>
              <w:rPr>
                <w:rFonts w:hint="default" w:ascii="Arial" w:hAnsi="Arial" w:cs="Arial"/>
                <w:i w:val="0"/>
                <w:color w:val="000000"/>
                <w:sz w:val="20"/>
                <w:szCs w:val="20"/>
                <w:u w:val="none"/>
              </w:rPr>
            </w:pPr>
          </w:p>
        </w:tc>
        <w:tc>
          <w:tcPr>
            <w:tcW w:w="734" w:type="dxa"/>
            <w:gridSpan w:val="3"/>
            <w:shd w:val="clear" w:color="auto" w:fill="auto"/>
            <w:vAlign w:val="bottom"/>
          </w:tcPr>
          <w:p>
            <w:pPr>
              <w:rPr>
                <w:rFonts w:hint="default" w:ascii="Arial" w:hAnsi="Arial" w:cs="Arial"/>
                <w:i w:val="0"/>
                <w:color w:val="000000"/>
                <w:sz w:val="20"/>
                <w:szCs w:val="20"/>
                <w:u w:val="none"/>
              </w:rPr>
            </w:pPr>
          </w:p>
        </w:tc>
        <w:tc>
          <w:tcPr>
            <w:tcW w:w="1949" w:type="dxa"/>
            <w:gridSpan w:val="2"/>
            <w:shd w:val="clear" w:color="auto" w:fill="auto"/>
            <w:vAlign w:val="bottom"/>
          </w:tcPr>
          <w:p>
            <w:pPr>
              <w:rPr>
                <w:rFonts w:hint="default" w:ascii="Arial" w:hAnsi="Arial" w:cs="Arial"/>
                <w:i w:val="0"/>
                <w:color w:val="000000"/>
                <w:sz w:val="20"/>
                <w:szCs w:val="20"/>
                <w:u w:val="none"/>
              </w:rPr>
            </w:pPr>
          </w:p>
        </w:tc>
        <w:tc>
          <w:tcPr>
            <w:tcW w:w="1305" w:type="dxa"/>
            <w:gridSpan w:val="3"/>
            <w:shd w:val="clear" w:color="auto" w:fill="auto"/>
            <w:vAlign w:val="bottom"/>
          </w:tcPr>
          <w:p>
            <w:pPr>
              <w:rPr>
                <w:rFonts w:hint="default" w:ascii="Arial" w:hAnsi="Arial" w:cs="Arial"/>
                <w:i w:val="0"/>
                <w:color w:val="000000"/>
                <w:sz w:val="20"/>
                <w:szCs w:val="20"/>
                <w:u w:val="none"/>
              </w:rPr>
            </w:pPr>
          </w:p>
        </w:tc>
        <w:tc>
          <w:tcPr>
            <w:tcW w:w="1259" w:type="dxa"/>
            <w:gridSpan w:val="3"/>
            <w:shd w:val="clear" w:color="auto" w:fill="auto"/>
            <w:vAlign w:val="bottom"/>
          </w:tcPr>
          <w:p>
            <w:pPr>
              <w:rPr>
                <w:rFonts w:hint="default" w:ascii="Arial" w:hAnsi="Arial" w:cs="Arial"/>
                <w:i w:val="0"/>
                <w:color w:val="000000"/>
                <w:sz w:val="20"/>
                <w:szCs w:val="20"/>
                <w:u w:val="none"/>
              </w:rPr>
            </w:pPr>
          </w:p>
        </w:tc>
        <w:tc>
          <w:tcPr>
            <w:tcW w:w="1305"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预算06-2表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9910" w:type="dxa"/>
            <w:gridSpan w:val="18"/>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2018年一般公共预算支出情况表（按经济科目）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109"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单位名称：市安全生产监督管理局</w:t>
            </w:r>
          </w:p>
        </w:tc>
        <w:tc>
          <w:tcPr>
            <w:tcW w:w="2249" w:type="dxa"/>
            <w:gridSpan w:val="4"/>
            <w:shd w:val="clear" w:color="auto" w:fill="FFFFFF"/>
            <w:vAlign w:val="center"/>
          </w:tcPr>
          <w:p>
            <w:pPr>
              <w:jc w:val="left"/>
              <w:rPr>
                <w:rFonts w:hint="eastAsia" w:ascii="宋体" w:hAnsi="宋体" w:eastAsia="宋体" w:cs="宋体"/>
                <w:i w:val="0"/>
                <w:color w:val="000000"/>
                <w:sz w:val="18"/>
                <w:szCs w:val="18"/>
                <w:u w:val="none"/>
              </w:rPr>
            </w:pPr>
          </w:p>
        </w:tc>
        <w:tc>
          <w:tcPr>
            <w:tcW w:w="734" w:type="dxa"/>
            <w:gridSpan w:val="3"/>
            <w:shd w:val="clear" w:color="auto" w:fill="FFFFFF"/>
            <w:vAlign w:val="center"/>
          </w:tcPr>
          <w:p>
            <w:pPr>
              <w:jc w:val="left"/>
              <w:rPr>
                <w:rFonts w:hint="eastAsia" w:ascii="宋体" w:hAnsi="宋体" w:eastAsia="宋体" w:cs="宋体"/>
                <w:i w:val="0"/>
                <w:color w:val="000000"/>
                <w:sz w:val="18"/>
                <w:szCs w:val="18"/>
                <w:u w:val="none"/>
              </w:rPr>
            </w:pPr>
          </w:p>
        </w:tc>
        <w:tc>
          <w:tcPr>
            <w:tcW w:w="1949"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1305" w:type="dxa"/>
            <w:gridSpan w:val="3"/>
            <w:shd w:val="clear" w:color="auto" w:fill="auto"/>
            <w:vAlign w:val="bottom"/>
          </w:tcPr>
          <w:p>
            <w:pPr>
              <w:rPr>
                <w:rFonts w:hint="default" w:ascii="Arial" w:hAnsi="Arial" w:cs="Arial"/>
                <w:i w:val="0"/>
                <w:color w:val="000000"/>
                <w:sz w:val="18"/>
                <w:szCs w:val="18"/>
                <w:u w:val="none"/>
              </w:rPr>
            </w:pPr>
          </w:p>
        </w:tc>
        <w:tc>
          <w:tcPr>
            <w:tcW w:w="1259" w:type="dxa"/>
            <w:gridSpan w:val="3"/>
            <w:shd w:val="clear" w:color="auto" w:fill="auto"/>
            <w:vAlign w:val="bottom"/>
          </w:tcPr>
          <w:p>
            <w:pPr>
              <w:rPr>
                <w:rFonts w:hint="default" w:ascii="Arial" w:hAnsi="Arial" w:cs="Arial"/>
                <w:i w:val="0"/>
                <w:color w:val="000000"/>
                <w:sz w:val="18"/>
                <w:szCs w:val="18"/>
                <w:u w:val="none"/>
              </w:rPr>
            </w:pPr>
          </w:p>
        </w:tc>
        <w:tc>
          <w:tcPr>
            <w:tcW w:w="1305"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w:t>
            </w:r>
          </w:p>
        </w:tc>
        <w:tc>
          <w:tcPr>
            <w:tcW w:w="224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政府预算支出经济分类</w:t>
            </w:r>
          </w:p>
        </w:tc>
        <w:tc>
          <w:tcPr>
            <w:tcW w:w="734" w:type="dxa"/>
            <w:gridSpan w:val="3"/>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经济科目编码</w:t>
            </w:r>
          </w:p>
        </w:tc>
        <w:tc>
          <w:tcPr>
            <w:tcW w:w="1949" w:type="dxa"/>
            <w:gridSpan w:val="2"/>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经济科目名称</w:t>
            </w:r>
          </w:p>
        </w:tc>
        <w:tc>
          <w:tcPr>
            <w:tcW w:w="3869" w:type="dxa"/>
            <w:gridSpan w:val="8"/>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224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734" w:type="dxa"/>
            <w:gridSpan w:val="3"/>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1949" w:type="dxa"/>
            <w:gridSpan w:val="2"/>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1305" w:type="dxa"/>
            <w:gridSpan w:val="3"/>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259" w:type="dxa"/>
            <w:gridSpan w:val="3"/>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基本支出</w:t>
            </w:r>
          </w:p>
        </w:tc>
        <w:tc>
          <w:tcPr>
            <w:tcW w:w="1305" w:type="dxa"/>
            <w:gridSpan w:val="2"/>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cs="Arial"/>
                <w:i w:val="0"/>
                <w:color w:val="000000"/>
                <w:sz w:val="16"/>
                <w:szCs w:val="16"/>
                <w:u w:val="none"/>
              </w:rPr>
            </w:pP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13,024,846.36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9,354,846.36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行政单位</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cs="Arial"/>
                <w:i w:val="0"/>
                <w:color w:val="000000"/>
                <w:sz w:val="16"/>
                <w:szCs w:val="16"/>
                <w:u w:val="none"/>
              </w:rPr>
            </w:pP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11,321,030.40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7,651,030.40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3,670,000.00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[501]</w:t>
            </w:r>
            <w:r>
              <w:rPr>
                <w:rFonts w:hint="eastAsia" w:ascii="宋体" w:hAnsi="宋体" w:eastAsia="宋体" w:cs="宋体"/>
                <w:i w:val="0"/>
                <w:color w:val="000000"/>
                <w:kern w:val="0"/>
                <w:sz w:val="16"/>
                <w:szCs w:val="16"/>
                <w:u w:val="none"/>
                <w:lang w:val="en-US" w:eastAsia="zh-CN" w:bidi="ar"/>
              </w:rPr>
              <w:t>机关工资福利支出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6,330,610.40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6,330,610.40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[50101]</w:t>
            </w:r>
            <w:r>
              <w:rPr>
                <w:rFonts w:hint="eastAsia" w:ascii="宋体" w:hAnsi="宋体" w:eastAsia="宋体" w:cs="宋体"/>
                <w:i w:val="0"/>
                <w:color w:val="000000"/>
                <w:kern w:val="0"/>
                <w:sz w:val="16"/>
                <w:szCs w:val="16"/>
                <w:u w:val="none"/>
                <w:lang w:val="en-US" w:eastAsia="zh-CN" w:bidi="ar"/>
              </w:rPr>
              <w:t>工资奖金津补贴</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基本工资</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1,711,680.00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1,711,680.00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[50101]</w:t>
            </w:r>
            <w:r>
              <w:rPr>
                <w:rFonts w:hint="eastAsia" w:ascii="宋体" w:hAnsi="宋体" w:eastAsia="宋体" w:cs="宋体"/>
                <w:i w:val="0"/>
                <w:color w:val="000000"/>
                <w:kern w:val="0"/>
                <w:sz w:val="16"/>
                <w:szCs w:val="16"/>
                <w:u w:val="none"/>
                <w:lang w:val="en-US" w:eastAsia="zh-CN" w:bidi="ar"/>
              </w:rPr>
              <w:t>工资奖金津补贴</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津贴补贴</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2,787,660.00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2,787,660.00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[50101]</w:t>
            </w:r>
            <w:r>
              <w:rPr>
                <w:rFonts w:hint="eastAsia" w:ascii="宋体" w:hAnsi="宋体" w:eastAsia="宋体" w:cs="宋体"/>
                <w:i w:val="0"/>
                <w:color w:val="000000"/>
                <w:kern w:val="0"/>
                <w:sz w:val="16"/>
                <w:szCs w:val="16"/>
                <w:u w:val="none"/>
                <w:lang w:val="en-US" w:eastAsia="zh-CN" w:bidi="ar"/>
              </w:rPr>
              <w:t>工资奖金津补贴</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奖金</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455,825.00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455,825.00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[50102]</w:t>
            </w:r>
            <w:r>
              <w:rPr>
                <w:rFonts w:hint="eastAsia" w:ascii="宋体" w:hAnsi="宋体" w:eastAsia="宋体" w:cs="宋体"/>
                <w:i w:val="0"/>
                <w:color w:val="000000"/>
                <w:kern w:val="0"/>
                <w:sz w:val="16"/>
                <w:szCs w:val="16"/>
                <w:u w:val="none"/>
                <w:lang w:val="en-US" w:eastAsia="zh-CN" w:bidi="ar"/>
              </w:rPr>
              <w:t>社会保障缴费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30108</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726,000.00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726,000.00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[50102]</w:t>
            </w:r>
            <w:r>
              <w:rPr>
                <w:rFonts w:hint="eastAsia" w:ascii="宋体" w:hAnsi="宋体" w:eastAsia="宋体" w:cs="宋体"/>
                <w:i w:val="0"/>
                <w:color w:val="000000"/>
                <w:kern w:val="0"/>
                <w:sz w:val="16"/>
                <w:szCs w:val="16"/>
                <w:u w:val="none"/>
                <w:lang w:val="en-US" w:eastAsia="zh-CN" w:bidi="ar"/>
              </w:rPr>
              <w:t>社会保障缴费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30110</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职工基本医疗保险缴费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109,985.40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109,985.40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[50103]</w:t>
            </w:r>
            <w:r>
              <w:rPr>
                <w:rFonts w:hint="eastAsia" w:ascii="宋体" w:hAnsi="宋体" w:eastAsia="宋体" w:cs="宋体"/>
                <w:i w:val="0"/>
                <w:color w:val="000000"/>
                <w:kern w:val="0"/>
                <w:sz w:val="16"/>
                <w:szCs w:val="16"/>
                <w:u w:val="none"/>
                <w:lang w:val="en-US" w:eastAsia="zh-CN" w:bidi="ar"/>
              </w:rPr>
              <w:t>住房公积金</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30113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539,460.00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539,460.00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[502]</w:t>
            </w:r>
            <w:r>
              <w:rPr>
                <w:rFonts w:hint="eastAsia" w:ascii="宋体" w:hAnsi="宋体" w:eastAsia="宋体" w:cs="宋体"/>
                <w:i w:val="0"/>
                <w:color w:val="000000"/>
                <w:kern w:val="0"/>
                <w:sz w:val="16"/>
                <w:szCs w:val="16"/>
                <w:u w:val="none"/>
                <w:lang w:val="en-US" w:eastAsia="zh-CN" w:bidi="ar"/>
              </w:rPr>
              <w:t>机关商品和服务支出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商品和服务支出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4,646,620.00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1,226,620.00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3,420,000.00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[50201]</w:t>
            </w:r>
            <w:r>
              <w:rPr>
                <w:rFonts w:hint="eastAsia" w:ascii="宋体" w:hAnsi="宋体" w:eastAsia="宋体" w:cs="宋体"/>
                <w:i w:val="0"/>
                <w:color w:val="000000"/>
                <w:kern w:val="0"/>
                <w:sz w:val="16"/>
                <w:szCs w:val="16"/>
                <w:u w:val="none"/>
                <w:lang w:val="en-US" w:eastAsia="zh-CN" w:bidi="ar"/>
              </w:rPr>
              <w:t>办公经费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2,925,000.00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2,625,000.00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[50201]</w:t>
            </w:r>
            <w:r>
              <w:rPr>
                <w:rFonts w:hint="eastAsia" w:ascii="宋体" w:hAnsi="宋体" w:eastAsia="宋体" w:cs="宋体"/>
                <w:i w:val="0"/>
                <w:color w:val="000000"/>
                <w:kern w:val="0"/>
                <w:sz w:val="16"/>
                <w:szCs w:val="16"/>
                <w:u w:val="none"/>
                <w:lang w:val="en-US" w:eastAsia="zh-CN" w:bidi="ar"/>
              </w:rPr>
              <w:t>办公经费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印刷费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[50201]</w:t>
            </w:r>
            <w:r>
              <w:rPr>
                <w:rFonts w:hint="eastAsia" w:ascii="宋体" w:hAnsi="宋体" w:eastAsia="宋体" w:cs="宋体"/>
                <w:i w:val="0"/>
                <w:color w:val="000000"/>
                <w:kern w:val="0"/>
                <w:sz w:val="16"/>
                <w:szCs w:val="16"/>
                <w:u w:val="none"/>
                <w:lang w:val="en-US" w:eastAsia="zh-CN" w:bidi="ar"/>
              </w:rPr>
              <w:t>办公经费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30206</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电费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[50201]</w:t>
            </w:r>
            <w:r>
              <w:rPr>
                <w:rFonts w:hint="eastAsia" w:ascii="宋体" w:hAnsi="宋体" w:eastAsia="宋体" w:cs="宋体"/>
                <w:i w:val="0"/>
                <w:color w:val="000000"/>
                <w:kern w:val="0"/>
                <w:sz w:val="16"/>
                <w:szCs w:val="16"/>
                <w:u w:val="none"/>
                <w:lang w:val="en-US" w:eastAsia="zh-CN" w:bidi="ar"/>
              </w:rPr>
              <w:t>办公经费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30211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差旅费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50,000.00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[50206]</w:t>
            </w:r>
            <w:r>
              <w:rPr>
                <w:rFonts w:hint="eastAsia" w:ascii="宋体" w:hAnsi="宋体" w:eastAsia="宋体" w:cs="宋体"/>
                <w:i w:val="0"/>
                <w:color w:val="000000"/>
                <w:kern w:val="0"/>
                <w:sz w:val="16"/>
                <w:szCs w:val="16"/>
                <w:u w:val="none"/>
                <w:lang w:val="en-US" w:eastAsia="zh-CN" w:bidi="ar"/>
              </w:rPr>
              <w:t>公务接待费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30217</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公务接待费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[50208]</w:t>
            </w:r>
            <w:r>
              <w:rPr>
                <w:rFonts w:hint="eastAsia" w:ascii="宋体" w:hAnsi="宋体" w:eastAsia="宋体" w:cs="宋体"/>
                <w:i w:val="0"/>
                <w:color w:val="000000"/>
                <w:kern w:val="0"/>
                <w:sz w:val="16"/>
                <w:szCs w:val="16"/>
                <w:u w:val="none"/>
                <w:lang w:val="en-US" w:eastAsia="zh-CN" w:bidi="ar"/>
              </w:rPr>
              <w:t>公务用车运行维护费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30231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公务用车运行维护费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75,000.00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[50201]</w:t>
            </w:r>
            <w:r>
              <w:rPr>
                <w:rFonts w:hint="eastAsia" w:ascii="宋体" w:hAnsi="宋体" w:eastAsia="宋体" w:cs="宋体"/>
                <w:i w:val="0"/>
                <w:color w:val="000000"/>
                <w:kern w:val="0"/>
                <w:sz w:val="16"/>
                <w:szCs w:val="16"/>
                <w:u w:val="none"/>
                <w:lang w:val="en-US" w:eastAsia="zh-CN" w:bidi="ar"/>
              </w:rPr>
              <w:t>办公经费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30239</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其他交通费用</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315,200.00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315,200.00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[50299]</w:t>
            </w:r>
            <w:r>
              <w:rPr>
                <w:rFonts w:hint="eastAsia" w:ascii="宋体" w:hAnsi="宋体" w:eastAsia="宋体" w:cs="宋体"/>
                <w:i w:val="0"/>
                <w:color w:val="000000"/>
                <w:kern w:val="0"/>
                <w:sz w:val="16"/>
                <w:szCs w:val="16"/>
                <w:u w:val="none"/>
                <w:lang w:val="en-US" w:eastAsia="zh-CN" w:bidi="ar"/>
              </w:rPr>
              <w:t>其他商品和服务支出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30299</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906,420.00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236,420.00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[509]</w:t>
            </w:r>
            <w:r>
              <w:rPr>
                <w:rFonts w:hint="eastAsia" w:ascii="宋体" w:hAnsi="宋体" w:eastAsia="宋体" w:cs="宋体"/>
                <w:i w:val="0"/>
                <w:color w:val="000000"/>
                <w:kern w:val="0"/>
                <w:sz w:val="16"/>
                <w:szCs w:val="16"/>
                <w:u w:val="none"/>
                <w:lang w:val="en-US" w:eastAsia="zh-CN" w:bidi="ar"/>
              </w:rPr>
              <w:t>对个人和家庭的补助</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对个人和家庭的补助</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93,800.00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93,800.00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[50905]</w:t>
            </w:r>
            <w:r>
              <w:rPr>
                <w:rFonts w:hint="eastAsia" w:ascii="宋体" w:hAnsi="宋体" w:eastAsia="宋体" w:cs="宋体"/>
                <w:i w:val="0"/>
                <w:color w:val="000000"/>
                <w:kern w:val="0"/>
                <w:sz w:val="16"/>
                <w:szCs w:val="16"/>
                <w:u w:val="none"/>
                <w:lang w:val="en-US" w:eastAsia="zh-CN" w:bidi="ar"/>
              </w:rPr>
              <w:t>离退休费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30302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93,800.00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93,800.00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[503]</w:t>
            </w:r>
            <w:r>
              <w:rPr>
                <w:rFonts w:hint="eastAsia" w:ascii="宋体" w:hAnsi="宋体" w:eastAsia="宋体" w:cs="宋体"/>
                <w:i w:val="0"/>
                <w:color w:val="000000"/>
                <w:kern w:val="0"/>
                <w:sz w:val="16"/>
                <w:szCs w:val="16"/>
                <w:u w:val="none"/>
                <w:lang w:val="en-US" w:eastAsia="zh-CN" w:bidi="ar"/>
              </w:rPr>
              <w:t>机关资本性支出（一）</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资本性支出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250,000.00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[50303]</w:t>
            </w:r>
            <w:r>
              <w:rPr>
                <w:rFonts w:hint="eastAsia" w:ascii="宋体" w:hAnsi="宋体" w:eastAsia="宋体" w:cs="宋体"/>
                <w:i w:val="0"/>
                <w:color w:val="000000"/>
                <w:kern w:val="0"/>
                <w:sz w:val="16"/>
                <w:szCs w:val="16"/>
                <w:u w:val="none"/>
                <w:lang w:val="en-US" w:eastAsia="zh-CN" w:bidi="ar"/>
              </w:rPr>
              <w:t>公务用车购置</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31013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公务用车购置</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250,000.00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二级事业单位</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default" w:ascii="Arial" w:hAnsi="Arial" w:cs="Arial"/>
                <w:i w:val="0"/>
                <w:color w:val="000000"/>
                <w:sz w:val="16"/>
                <w:szCs w:val="16"/>
                <w:u w:val="none"/>
              </w:rPr>
            </w:pP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921,781.44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921,781.44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矿山救护队</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[505]</w:t>
            </w:r>
            <w:r>
              <w:rPr>
                <w:rFonts w:hint="eastAsia" w:ascii="宋体" w:hAnsi="宋体" w:eastAsia="宋体" w:cs="宋体"/>
                <w:i w:val="0"/>
                <w:color w:val="000000"/>
                <w:kern w:val="0"/>
                <w:sz w:val="16"/>
                <w:szCs w:val="16"/>
                <w:u w:val="none"/>
                <w:lang w:val="en-US" w:eastAsia="zh-CN" w:bidi="ar"/>
              </w:rPr>
              <w:t>对事业单位经常性支出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872,981.44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872,981.44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基本工资</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252,336.00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252,336.00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津贴补贴</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292,980.00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292,980.00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奖金</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23,800.00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23,800.00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30107</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绩效工资</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108,525.00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108,525.00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30108</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107,712.00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107,712.00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30110</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职工基本医疗保险缴费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23,008.44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23,008.44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30113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64,620.00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64,620.00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[505]</w:t>
            </w:r>
            <w:r>
              <w:rPr>
                <w:rFonts w:hint="eastAsia" w:ascii="宋体" w:hAnsi="宋体" w:eastAsia="宋体" w:cs="宋体"/>
                <w:i w:val="0"/>
                <w:color w:val="000000"/>
                <w:kern w:val="0"/>
                <w:sz w:val="16"/>
                <w:szCs w:val="16"/>
                <w:u w:val="none"/>
                <w:lang w:val="en-US" w:eastAsia="zh-CN" w:bidi="ar"/>
              </w:rPr>
              <w:t>对事业单位经常性支出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商品和服务支出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[50502]</w:t>
            </w:r>
            <w:r>
              <w:rPr>
                <w:rFonts w:hint="eastAsia" w:ascii="宋体" w:hAnsi="宋体" w:eastAsia="宋体" w:cs="宋体"/>
                <w:i w:val="0"/>
                <w:color w:val="000000"/>
                <w:kern w:val="0"/>
                <w:sz w:val="16"/>
                <w:szCs w:val="16"/>
                <w:u w:val="none"/>
                <w:lang w:val="en-US" w:eastAsia="zh-CN" w:bidi="ar"/>
              </w:rPr>
              <w:t>商品和服务支出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42,000.00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[509]</w:t>
            </w:r>
            <w:r>
              <w:rPr>
                <w:rFonts w:hint="eastAsia" w:ascii="宋体" w:hAnsi="宋体" w:eastAsia="宋体" w:cs="宋体"/>
                <w:i w:val="0"/>
                <w:color w:val="000000"/>
                <w:kern w:val="0"/>
                <w:sz w:val="16"/>
                <w:szCs w:val="16"/>
                <w:u w:val="none"/>
                <w:lang w:val="en-US" w:eastAsia="zh-CN" w:bidi="ar"/>
              </w:rPr>
              <w:t>对个人和家庭的补助</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对个人和家庭的补助</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[50905]</w:t>
            </w:r>
            <w:r>
              <w:rPr>
                <w:rFonts w:hint="eastAsia" w:ascii="宋体" w:hAnsi="宋体" w:eastAsia="宋体" w:cs="宋体"/>
                <w:i w:val="0"/>
                <w:color w:val="000000"/>
                <w:kern w:val="0"/>
                <w:sz w:val="16"/>
                <w:szCs w:val="16"/>
                <w:u w:val="none"/>
                <w:lang w:val="en-US" w:eastAsia="zh-CN" w:bidi="ar"/>
              </w:rPr>
              <w:t>离退休费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30302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应急救援指挥中心</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[505]</w:t>
            </w:r>
            <w:r>
              <w:rPr>
                <w:rFonts w:hint="eastAsia" w:ascii="宋体" w:hAnsi="宋体" w:eastAsia="宋体" w:cs="宋体"/>
                <w:i w:val="0"/>
                <w:color w:val="000000"/>
                <w:kern w:val="0"/>
                <w:sz w:val="16"/>
                <w:szCs w:val="16"/>
                <w:u w:val="none"/>
                <w:lang w:val="en-US" w:eastAsia="zh-CN" w:bidi="ar"/>
              </w:rPr>
              <w:t>对事业单位经常性支出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490,651.16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490,651.16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447,087.16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447,087.16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基本工资</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121,704.00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121,704.00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津贴补贴</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164,220.00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164,220.00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奖金</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13,600.00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13,600.00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30107</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绩效工资</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74,082.00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74,082.00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30108</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61,092.00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61,092.00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30110</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职工基本医疗保险缴费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12,389.16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12,389.16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[505]</w:t>
            </w:r>
            <w:r>
              <w:rPr>
                <w:rFonts w:hint="eastAsia" w:ascii="宋体" w:hAnsi="宋体" w:eastAsia="宋体" w:cs="宋体"/>
                <w:i w:val="0"/>
                <w:color w:val="000000"/>
                <w:kern w:val="0"/>
                <w:sz w:val="16"/>
                <w:szCs w:val="16"/>
                <w:u w:val="none"/>
                <w:lang w:val="en-US" w:eastAsia="zh-CN" w:bidi="ar"/>
              </w:rPr>
              <w:t>对事业单位经常性支出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商品和服务支出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24,084.00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24,084.00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[50502]</w:t>
            </w:r>
            <w:r>
              <w:rPr>
                <w:rFonts w:hint="eastAsia" w:ascii="宋体" w:hAnsi="宋体" w:eastAsia="宋体" w:cs="宋体"/>
                <w:i w:val="0"/>
                <w:color w:val="000000"/>
                <w:kern w:val="0"/>
                <w:sz w:val="16"/>
                <w:szCs w:val="16"/>
                <w:u w:val="none"/>
                <w:lang w:val="en-US" w:eastAsia="zh-CN" w:bidi="ar"/>
              </w:rPr>
              <w:t>商品和服务支出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24,000.00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[50502]</w:t>
            </w:r>
            <w:r>
              <w:rPr>
                <w:rFonts w:hint="eastAsia" w:ascii="宋体" w:hAnsi="宋体" w:eastAsia="宋体" w:cs="宋体"/>
                <w:i w:val="0"/>
                <w:color w:val="000000"/>
                <w:kern w:val="0"/>
                <w:sz w:val="16"/>
                <w:szCs w:val="16"/>
                <w:u w:val="none"/>
                <w:lang w:val="en-US" w:eastAsia="zh-CN" w:bidi="ar"/>
              </w:rPr>
              <w:t>商品和服务支出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30299</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84.00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84.00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[509]</w:t>
            </w:r>
            <w:r>
              <w:rPr>
                <w:rFonts w:hint="eastAsia" w:ascii="宋体" w:hAnsi="宋体" w:eastAsia="宋体" w:cs="宋体"/>
                <w:i w:val="0"/>
                <w:color w:val="000000"/>
                <w:kern w:val="0"/>
                <w:sz w:val="16"/>
                <w:szCs w:val="16"/>
                <w:u w:val="none"/>
                <w:lang w:val="en-US" w:eastAsia="zh-CN" w:bidi="ar"/>
              </w:rPr>
              <w:t>对个人和家庭的补助</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对个人和家庭的补助</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19,480.00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19,480.00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[50905]</w:t>
            </w:r>
            <w:r>
              <w:rPr>
                <w:rFonts w:hint="eastAsia" w:ascii="宋体" w:hAnsi="宋体" w:eastAsia="宋体" w:cs="宋体"/>
                <w:i w:val="0"/>
                <w:color w:val="000000"/>
                <w:kern w:val="0"/>
                <w:sz w:val="16"/>
                <w:szCs w:val="16"/>
                <w:u w:val="none"/>
                <w:lang w:val="en-US" w:eastAsia="zh-CN" w:bidi="ar"/>
              </w:rPr>
              <w:t>离退休费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30302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19,480.00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19,480.00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宣传教育中心</w:t>
            </w: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[505]</w:t>
            </w:r>
            <w:r>
              <w:rPr>
                <w:rFonts w:hint="eastAsia" w:ascii="宋体" w:hAnsi="宋体" w:eastAsia="宋体" w:cs="宋体"/>
                <w:i w:val="0"/>
                <w:color w:val="000000"/>
                <w:kern w:val="0"/>
                <w:sz w:val="16"/>
                <w:szCs w:val="16"/>
                <w:u w:val="none"/>
                <w:lang w:val="en-US" w:eastAsia="zh-CN" w:bidi="ar"/>
              </w:rPr>
              <w:t>对事业单位经常性支出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291,383.36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291,383.36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259,819.36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259,819.36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基本工资</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91,932.00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91,932.00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津贴补贴</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73,920.00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73,920.00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奖金</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6,800.00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30107</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绩效工资</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41,663.00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41,663.00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30108</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38,172.00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38,172.00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[50501]</w:t>
            </w:r>
            <w:r>
              <w:rPr>
                <w:rFonts w:hint="eastAsia" w:ascii="宋体" w:hAnsi="宋体" w:eastAsia="宋体" w:cs="宋体"/>
                <w:i w:val="0"/>
                <w:color w:val="000000"/>
                <w:kern w:val="0"/>
                <w:sz w:val="16"/>
                <w:szCs w:val="16"/>
                <w:u w:val="none"/>
                <w:lang w:val="en-US" w:eastAsia="zh-CN" w:bidi="ar"/>
              </w:rPr>
              <w:t>工资福利支出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30110</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职工基本医疗保险缴费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7,332.36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7,332.36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[505]</w:t>
            </w:r>
            <w:r>
              <w:rPr>
                <w:rFonts w:hint="eastAsia" w:ascii="宋体" w:hAnsi="宋体" w:eastAsia="宋体" w:cs="宋体"/>
                <w:i w:val="0"/>
                <w:color w:val="000000"/>
                <w:kern w:val="0"/>
                <w:sz w:val="16"/>
                <w:szCs w:val="16"/>
                <w:u w:val="none"/>
                <w:lang w:val="en-US" w:eastAsia="zh-CN" w:bidi="ar"/>
              </w:rPr>
              <w:t>对事业单位经常性支出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商品和服务支出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12,084.00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12,084.00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[50502]</w:t>
            </w:r>
            <w:r>
              <w:rPr>
                <w:rFonts w:hint="eastAsia" w:ascii="宋体" w:hAnsi="宋体" w:eastAsia="宋体" w:cs="宋体"/>
                <w:i w:val="0"/>
                <w:color w:val="000000"/>
                <w:kern w:val="0"/>
                <w:sz w:val="16"/>
                <w:szCs w:val="16"/>
                <w:u w:val="none"/>
                <w:lang w:val="en-US" w:eastAsia="zh-CN" w:bidi="ar"/>
              </w:rPr>
              <w:t>商品和服务支出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30201</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12,000.00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12,000.00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[50502]</w:t>
            </w:r>
            <w:r>
              <w:rPr>
                <w:rFonts w:hint="eastAsia" w:ascii="宋体" w:hAnsi="宋体" w:eastAsia="宋体" w:cs="宋体"/>
                <w:i w:val="0"/>
                <w:color w:val="000000"/>
                <w:kern w:val="0"/>
                <w:sz w:val="16"/>
                <w:szCs w:val="16"/>
                <w:u w:val="none"/>
                <w:lang w:val="en-US" w:eastAsia="zh-CN" w:bidi="ar"/>
              </w:rPr>
              <w:t>商品和服务支出</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30299</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84.00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84.00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[509]</w:t>
            </w:r>
            <w:r>
              <w:rPr>
                <w:rFonts w:hint="eastAsia" w:ascii="宋体" w:hAnsi="宋体" w:eastAsia="宋体" w:cs="宋体"/>
                <w:i w:val="0"/>
                <w:color w:val="000000"/>
                <w:kern w:val="0"/>
                <w:sz w:val="16"/>
                <w:szCs w:val="16"/>
                <w:u w:val="none"/>
                <w:lang w:val="en-US" w:eastAsia="zh-CN" w:bidi="ar"/>
              </w:rPr>
              <w:t>对个人和家庭的补助</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对个人和家庭的补助</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19,480.00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19,480.00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16"/>
                <w:szCs w:val="16"/>
                <w:u w:val="none"/>
              </w:rPr>
            </w:pPr>
          </w:p>
        </w:tc>
        <w:tc>
          <w:tcPr>
            <w:tcW w:w="2249" w:type="dxa"/>
            <w:gridSpan w:val="4"/>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[50905]</w:t>
            </w:r>
            <w:r>
              <w:rPr>
                <w:rFonts w:hint="eastAsia" w:ascii="宋体" w:hAnsi="宋体" w:eastAsia="宋体" w:cs="宋体"/>
                <w:i w:val="0"/>
                <w:color w:val="000000"/>
                <w:kern w:val="0"/>
                <w:sz w:val="16"/>
                <w:szCs w:val="16"/>
                <w:u w:val="none"/>
                <w:lang w:val="en-US" w:eastAsia="zh-CN" w:bidi="ar"/>
              </w:rPr>
              <w:t>离退休费</w:t>
            </w:r>
          </w:p>
        </w:tc>
        <w:tc>
          <w:tcPr>
            <w:tcW w:w="734"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30302</w:t>
            </w:r>
          </w:p>
        </w:tc>
        <w:tc>
          <w:tcPr>
            <w:tcW w:w="1949" w:type="dxa"/>
            <w:gridSpan w:val="2"/>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1305"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19,480.00 </w:t>
            </w:r>
          </w:p>
        </w:tc>
        <w:tc>
          <w:tcPr>
            <w:tcW w:w="1259"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19,480.00 </w:t>
            </w:r>
          </w:p>
        </w:tc>
        <w:tc>
          <w:tcPr>
            <w:tcW w:w="1305" w:type="dxa"/>
            <w:gridSpan w:val="2"/>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6"/>
                <w:szCs w:val="16"/>
                <w:u w:val="none"/>
              </w:rPr>
            </w:pPr>
          </w:p>
        </w:tc>
      </w:tr>
    </w:tbl>
    <w:p>
      <w:pPr>
        <w:autoSpaceDE w:val="0"/>
        <w:autoSpaceDN w:val="0"/>
        <w:adjustRightInd w:val="0"/>
        <w:spacing w:line="360" w:lineRule="auto"/>
        <w:rPr>
          <w:rFonts w:hint="eastAsia"/>
        </w:rPr>
      </w:pPr>
    </w:p>
    <w:tbl>
      <w:tblPr>
        <w:tblStyle w:val="7"/>
        <w:tblW w:w="90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15"/>
        <w:gridCol w:w="3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415" w:type="dxa"/>
            <w:shd w:val="clear" w:color="auto" w:fill="auto"/>
            <w:vAlign w:val="bottom"/>
          </w:tcPr>
          <w:p>
            <w:pPr>
              <w:rPr>
                <w:rFonts w:hint="eastAsia" w:ascii="Arial" w:hAnsi="Arial" w:cs="Arial"/>
                <w:i w:val="0"/>
                <w:color w:val="000000"/>
                <w:sz w:val="20"/>
                <w:szCs w:val="20"/>
                <w:u w:val="none"/>
              </w:rPr>
            </w:pPr>
          </w:p>
        </w:tc>
        <w:tc>
          <w:tcPr>
            <w:tcW w:w="362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9044"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2018年“三公”经费预算表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415"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单位名称：市安全生产监督管理局</w:t>
            </w:r>
          </w:p>
        </w:tc>
        <w:tc>
          <w:tcPr>
            <w:tcW w:w="362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41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3629"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41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行政经费</w:t>
            </w:r>
          </w:p>
        </w:tc>
        <w:tc>
          <w:tcPr>
            <w:tcW w:w="3629"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4,974,788.00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“三公”经费 </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其中：（一）因公出国（境）支出 </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（二）公务用车购置及运行维护支出 </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 </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 </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（三）公务接待费支出 </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r>
    </w:tbl>
    <w:p>
      <w:pPr>
        <w:autoSpaceDE w:val="0"/>
        <w:autoSpaceDN w:val="0"/>
        <w:adjustRightInd w:val="0"/>
        <w:spacing w:line="360" w:lineRule="auto"/>
        <w:rPr>
          <w:rFonts w:hint="eastAsia" w:ascii="宋体" w:hAnsi="宋体" w:eastAsia="宋体" w:cs="宋体"/>
          <w:color w:val="000000" w:themeColor="text1"/>
          <w:kern w:val="0"/>
          <w:sz w:val="21"/>
          <w:szCs w:val="21"/>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注：1、行政经费包括：（1）基本支出。一是包括工资、津贴及奖金、医疗费、住房补贴等 （不包括离退休支出，包括离退休人员管理机构的在职人员支出）基本支出； 二是包括办公及印刷费、水电费、邮电费、取暖费、交通费、差旅费、会议费、福利费、 物业管理费、日常维修费、专用材料费、一般购置费等公用经费支出。（非行政单位不纳入统计范围）（2）一般行政管理项目支出。具体包括出国费、招待费、 会议 费、办公用房维修租赁、购置费（包括设备、计算机、车辆等）、干部培训费、执法部门办案费、信息网络运行维护费等。2、“三公”经费包括</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因公出国（境）经费、公务用车购置及运行维护费和公务接待费。其中：因公出国（境）经费指省直行政单位、事业单位工作人员公务出国（境）的住宿费、差旅费、伙食补助费、杂费</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 xml:space="preserve">培训费等支出；公务用车购置及运行维护费指省直行政单位、事业单位公务用车购置费、公务用车租用费、燃料费、维修费、过桥过路费、保险费等支出；公务接待费指省直行政单位、事业单位按规定开支的各类公务接待 （外宾接待）费用。 </w:t>
      </w: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r>
        <w:drawing>
          <wp:inline distT="0" distB="0" distL="0" distR="0">
            <wp:extent cx="5688330" cy="2063115"/>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88330" cy="2063168"/>
                    </a:xfrm>
                    <a:prstGeom prst="rect">
                      <a:avLst/>
                    </a:prstGeom>
                    <a:noFill/>
                    <a:ln>
                      <a:noFill/>
                    </a:ln>
                  </pic:spPr>
                </pic:pic>
              </a:graphicData>
            </a:graphic>
          </wp:inline>
        </w:drawing>
      </w: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tbl>
      <w:tblPr>
        <w:tblStyle w:val="7"/>
        <w:tblW w:w="9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4"/>
        <w:gridCol w:w="2115"/>
        <w:gridCol w:w="1365"/>
        <w:gridCol w:w="1488"/>
        <w:gridCol w:w="1077"/>
        <w:gridCol w:w="114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34" w:type="dxa"/>
            <w:shd w:val="clear" w:color="auto" w:fill="auto"/>
            <w:vAlign w:val="bottom"/>
          </w:tcPr>
          <w:p>
            <w:pPr>
              <w:rPr>
                <w:rFonts w:hint="eastAsia" w:ascii="Arial" w:hAnsi="Arial" w:cs="Arial"/>
                <w:i w:val="0"/>
                <w:color w:val="000000"/>
                <w:sz w:val="20"/>
                <w:szCs w:val="20"/>
                <w:u w:val="none"/>
              </w:rPr>
            </w:pPr>
          </w:p>
        </w:tc>
        <w:tc>
          <w:tcPr>
            <w:tcW w:w="2115" w:type="dxa"/>
            <w:shd w:val="clear" w:color="auto" w:fill="auto"/>
            <w:vAlign w:val="bottom"/>
          </w:tcPr>
          <w:p>
            <w:pPr>
              <w:rPr>
                <w:rFonts w:hint="default" w:ascii="Arial" w:hAnsi="Arial" w:cs="Arial"/>
                <w:i w:val="0"/>
                <w:color w:val="000000"/>
                <w:sz w:val="20"/>
                <w:szCs w:val="20"/>
                <w:u w:val="none"/>
              </w:rPr>
            </w:pPr>
          </w:p>
        </w:tc>
        <w:tc>
          <w:tcPr>
            <w:tcW w:w="1365" w:type="dxa"/>
            <w:shd w:val="clear" w:color="auto" w:fill="auto"/>
            <w:vAlign w:val="bottom"/>
          </w:tcPr>
          <w:p>
            <w:pPr>
              <w:rPr>
                <w:rFonts w:hint="default" w:ascii="Arial" w:hAnsi="Arial" w:cs="Arial"/>
                <w:i w:val="0"/>
                <w:color w:val="000000"/>
                <w:sz w:val="20"/>
                <w:szCs w:val="20"/>
                <w:u w:val="none"/>
              </w:rPr>
            </w:pPr>
          </w:p>
        </w:tc>
        <w:tc>
          <w:tcPr>
            <w:tcW w:w="1488" w:type="dxa"/>
            <w:shd w:val="clear" w:color="auto" w:fill="auto"/>
            <w:vAlign w:val="bottom"/>
          </w:tcPr>
          <w:p>
            <w:pPr>
              <w:rPr>
                <w:rFonts w:hint="default" w:ascii="Arial" w:hAnsi="Arial" w:cs="Arial"/>
                <w:i w:val="0"/>
                <w:color w:val="000000"/>
                <w:sz w:val="20"/>
                <w:szCs w:val="20"/>
                <w:u w:val="none"/>
              </w:rPr>
            </w:pPr>
          </w:p>
        </w:tc>
        <w:tc>
          <w:tcPr>
            <w:tcW w:w="1077" w:type="dxa"/>
            <w:shd w:val="clear" w:color="auto" w:fill="auto"/>
            <w:vAlign w:val="bottom"/>
          </w:tcPr>
          <w:p>
            <w:pPr>
              <w:rPr>
                <w:rFonts w:hint="default" w:ascii="Arial" w:hAnsi="Arial" w:cs="Arial"/>
                <w:i w:val="0"/>
                <w:color w:val="000000"/>
                <w:sz w:val="20"/>
                <w:szCs w:val="20"/>
                <w:u w:val="none"/>
              </w:rPr>
            </w:pPr>
          </w:p>
        </w:tc>
        <w:tc>
          <w:tcPr>
            <w:tcW w:w="1140" w:type="dxa"/>
            <w:shd w:val="clear" w:color="auto" w:fill="auto"/>
            <w:vAlign w:val="bottom"/>
          </w:tcPr>
          <w:p>
            <w:pPr>
              <w:rPr>
                <w:rFonts w:hint="default" w:ascii="Arial" w:hAnsi="Arial" w:cs="Arial"/>
                <w:i w:val="0"/>
                <w:color w:val="000000"/>
                <w:sz w:val="20"/>
                <w:szCs w:val="20"/>
                <w:u w:val="none"/>
              </w:rPr>
            </w:pPr>
          </w:p>
        </w:tc>
        <w:tc>
          <w:tcPr>
            <w:tcW w:w="100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预算08-2表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9524" w:type="dxa"/>
            <w:gridSpan w:val="7"/>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2018年政府性基金预算支出情况表（按经济科目）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33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单位名称：市安全生产监督管理局</w:t>
            </w:r>
          </w:p>
        </w:tc>
        <w:tc>
          <w:tcPr>
            <w:tcW w:w="2115" w:type="dxa"/>
            <w:shd w:val="clear" w:color="auto" w:fill="FFFFFF"/>
            <w:vAlign w:val="center"/>
          </w:tcPr>
          <w:p>
            <w:pPr>
              <w:jc w:val="left"/>
              <w:rPr>
                <w:rFonts w:hint="eastAsia" w:ascii="宋体" w:hAnsi="宋体" w:eastAsia="宋体" w:cs="宋体"/>
                <w:i w:val="0"/>
                <w:color w:val="000000"/>
                <w:sz w:val="20"/>
                <w:szCs w:val="20"/>
                <w:u w:val="none"/>
              </w:rPr>
            </w:pPr>
          </w:p>
        </w:tc>
        <w:tc>
          <w:tcPr>
            <w:tcW w:w="1365" w:type="dxa"/>
            <w:shd w:val="clear" w:color="auto" w:fill="FFFFFF"/>
            <w:vAlign w:val="center"/>
          </w:tcPr>
          <w:p>
            <w:pPr>
              <w:jc w:val="left"/>
              <w:rPr>
                <w:rFonts w:hint="eastAsia" w:ascii="宋体" w:hAnsi="宋体" w:eastAsia="宋体" w:cs="宋体"/>
                <w:i w:val="0"/>
                <w:color w:val="000000"/>
                <w:sz w:val="20"/>
                <w:szCs w:val="20"/>
                <w:u w:val="none"/>
              </w:rPr>
            </w:pPr>
          </w:p>
        </w:tc>
        <w:tc>
          <w:tcPr>
            <w:tcW w:w="1488" w:type="dxa"/>
            <w:shd w:val="clear" w:color="auto" w:fill="FFFFFF"/>
            <w:vAlign w:val="center"/>
          </w:tcPr>
          <w:p>
            <w:pPr>
              <w:jc w:val="left"/>
              <w:rPr>
                <w:rFonts w:hint="eastAsia" w:ascii="宋体" w:hAnsi="宋体" w:eastAsia="宋体" w:cs="宋体"/>
                <w:i w:val="0"/>
                <w:color w:val="000000"/>
                <w:sz w:val="20"/>
                <w:szCs w:val="20"/>
                <w:u w:val="none"/>
              </w:rPr>
            </w:pPr>
          </w:p>
        </w:tc>
        <w:tc>
          <w:tcPr>
            <w:tcW w:w="1077" w:type="dxa"/>
            <w:shd w:val="clear" w:color="auto" w:fill="auto"/>
            <w:vAlign w:val="bottom"/>
          </w:tcPr>
          <w:p>
            <w:pPr>
              <w:rPr>
                <w:rFonts w:hint="default" w:ascii="Arial" w:hAnsi="Arial" w:cs="Arial"/>
                <w:i w:val="0"/>
                <w:color w:val="000000"/>
                <w:sz w:val="20"/>
                <w:szCs w:val="20"/>
                <w:u w:val="none"/>
              </w:rPr>
            </w:pPr>
          </w:p>
        </w:tc>
        <w:tc>
          <w:tcPr>
            <w:tcW w:w="1140" w:type="dxa"/>
            <w:shd w:val="clear" w:color="auto" w:fill="auto"/>
            <w:vAlign w:val="bottom"/>
          </w:tcPr>
          <w:p>
            <w:pPr>
              <w:rPr>
                <w:rFonts w:hint="default" w:ascii="Arial" w:hAnsi="Arial" w:cs="Arial"/>
                <w:i w:val="0"/>
                <w:color w:val="000000"/>
                <w:sz w:val="20"/>
                <w:szCs w:val="20"/>
                <w:u w:val="none"/>
              </w:rPr>
            </w:pPr>
          </w:p>
        </w:tc>
        <w:tc>
          <w:tcPr>
            <w:tcW w:w="100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211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政府预算支出经济分类</w:t>
            </w:r>
          </w:p>
        </w:tc>
        <w:tc>
          <w:tcPr>
            <w:tcW w:w="136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经济科目编码</w:t>
            </w:r>
          </w:p>
        </w:tc>
        <w:tc>
          <w:tcPr>
            <w:tcW w:w="14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经济科目名称</w:t>
            </w:r>
          </w:p>
        </w:tc>
        <w:tc>
          <w:tcPr>
            <w:tcW w:w="3222" w:type="dxa"/>
            <w:gridSpan w:val="3"/>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115"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488"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77"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40"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05"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15"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365"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88"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77"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4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bl>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360" w:lineRule="auto"/>
        <w:rPr>
          <w:rFonts w:asciiTheme="minorEastAsia" w:hAnsiTheme="minorEastAsia" w:cstheme="minorEastAsia"/>
          <w:color w:val="000000" w:themeColor="text1"/>
          <w:kern w:val="0"/>
          <w:sz w:val="28"/>
          <w:szCs w:val="28"/>
          <w14:textFill>
            <w14:solidFill>
              <w14:schemeClr w14:val="tx1"/>
            </w14:solidFill>
          </w14:textFill>
        </w:rPr>
      </w:pPr>
    </w:p>
    <w:tbl>
      <w:tblPr>
        <w:tblStyle w:val="7"/>
        <w:tblW w:w="97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38"/>
        <w:gridCol w:w="1551"/>
        <w:gridCol w:w="1357"/>
        <w:gridCol w:w="1232"/>
        <w:gridCol w:w="1370"/>
        <w:gridCol w:w="850"/>
        <w:gridCol w:w="746"/>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38" w:type="dxa"/>
            <w:shd w:val="clear" w:color="auto" w:fill="auto"/>
            <w:vAlign w:val="bottom"/>
          </w:tcPr>
          <w:p>
            <w:pPr>
              <w:rPr>
                <w:rFonts w:hint="eastAsia" w:ascii="Arial" w:hAnsi="Arial" w:cs="Arial"/>
                <w:i w:val="0"/>
                <w:color w:val="000000"/>
                <w:sz w:val="20"/>
                <w:szCs w:val="20"/>
                <w:u w:val="none"/>
              </w:rPr>
            </w:pPr>
          </w:p>
        </w:tc>
        <w:tc>
          <w:tcPr>
            <w:tcW w:w="1551" w:type="dxa"/>
            <w:shd w:val="clear" w:color="auto" w:fill="auto"/>
            <w:vAlign w:val="bottom"/>
          </w:tcPr>
          <w:p>
            <w:pPr>
              <w:rPr>
                <w:rFonts w:hint="default" w:ascii="Arial" w:hAnsi="Arial" w:cs="Arial"/>
                <w:i w:val="0"/>
                <w:color w:val="000000"/>
                <w:sz w:val="20"/>
                <w:szCs w:val="20"/>
                <w:u w:val="none"/>
              </w:rPr>
            </w:pPr>
          </w:p>
        </w:tc>
        <w:tc>
          <w:tcPr>
            <w:tcW w:w="1357" w:type="dxa"/>
            <w:shd w:val="clear" w:color="auto" w:fill="auto"/>
            <w:vAlign w:val="bottom"/>
          </w:tcPr>
          <w:p>
            <w:pPr>
              <w:rPr>
                <w:rFonts w:hint="default" w:ascii="Arial" w:hAnsi="Arial" w:cs="Arial"/>
                <w:i w:val="0"/>
                <w:color w:val="000000"/>
                <w:sz w:val="20"/>
                <w:szCs w:val="20"/>
                <w:u w:val="none"/>
              </w:rPr>
            </w:pPr>
          </w:p>
        </w:tc>
        <w:tc>
          <w:tcPr>
            <w:tcW w:w="1232" w:type="dxa"/>
            <w:shd w:val="clear" w:color="auto" w:fill="auto"/>
            <w:vAlign w:val="bottom"/>
          </w:tcPr>
          <w:p>
            <w:pPr>
              <w:rPr>
                <w:rFonts w:hint="default" w:ascii="Arial" w:hAnsi="Arial" w:cs="Arial"/>
                <w:i w:val="0"/>
                <w:color w:val="000000"/>
                <w:sz w:val="20"/>
                <w:szCs w:val="20"/>
                <w:u w:val="none"/>
              </w:rPr>
            </w:pPr>
          </w:p>
        </w:tc>
        <w:tc>
          <w:tcPr>
            <w:tcW w:w="1370" w:type="dxa"/>
            <w:shd w:val="clear" w:color="auto" w:fill="auto"/>
            <w:vAlign w:val="bottom"/>
          </w:tcPr>
          <w:p>
            <w:pPr>
              <w:rPr>
                <w:rFonts w:hint="default" w:ascii="Arial" w:hAnsi="Arial" w:cs="Arial"/>
                <w:i w:val="0"/>
                <w:color w:val="000000"/>
                <w:sz w:val="20"/>
                <w:szCs w:val="20"/>
                <w:u w:val="none"/>
              </w:rPr>
            </w:pPr>
          </w:p>
        </w:tc>
        <w:tc>
          <w:tcPr>
            <w:tcW w:w="850" w:type="dxa"/>
            <w:shd w:val="clear" w:color="auto" w:fill="auto"/>
            <w:vAlign w:val="bottom"/>
          </w:tcPr>
          <w:p>
            <w:pPr>
              <w:rPr>
                <w:rFonts w:hint="default" w:ascii="Arial" w:hAnsi="Arial" w:cs="Arial"/>
                <w:i w:val="0"/>
                <w:color w:val="000000"/>
                <w:sz w:val="20"/>
                <w:szCs w:val="20"/>
                <w:u w:val="none"/>
              </w:rPr>
            </w:pPr>
          </w:p>
        </w:tc>
        <w:tc>
          <w:tcPr>
            <w:tcW w:w="746" w:type="dxa"/>
            <w:shd w:val="clear" w:color="auto" w:fill="auto"/>
            <w:vAlign w:val="bottom"/>
          </w:tcPr>
          <w:p>
            <w:pPr>
              <w:rPr>
                <w:rFonts w:hint="default" w:ascii="Arial" w:hAnsi="Arial" w:cs="Arial"/>
                <w:i w:val="0"/>
                <w:color w:val="000000"/>
                <w:sz w:val="20"/>
                <w:szCs w:val="20"/>
                <w:u w:val="none"/>
              </w:rPr>
            </w:pPr>
          </w:p>
        </w:tc>
        <w:tc>
          <w:tcPr>
            <w:tcW w:w="10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9704"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2018年部门预算基本支出预算表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单位名称：市安全生产监督管理局</w:t>
            </w:r>
          </w:p>
        </w:tc>
        <w:tc>
          <w:tcPr>
            <w:tcW w:w="1551" w:type="dxa"/>
            <w:shd w:val="clear" w:color="auto" w:fill="auto"/>
            <w:vAlign w:val="center"/>
          </w:tcPr>
          <w:p>
            <w:pPr>
              <w:rPr>
                <w:rFonts w:hint="eastAsia" w:ascii="宋体" w:hAnsi="宋体" w:eastAsia="宋体" w:cs="宋体"/>
                <w:i w:val="0"/>
                <w:color w:val="000000"/>
                <w:sz w:val="20"/>
                <w:szCs w:val="20"/>
                <w:u w:val="none"/>
              </w:rPr>
            </w:pPr>
          </w:p>
        </w:tc>
        <w:tc>
          <w:tcPr>
            <w:tcW w:w="1357" w:type="dxa"/>
            <w:shd w:val="clear" w:color="auto" w:fill="auto"/>
            <w:vAlign w:val="center"/>
          </w:tcPr>
          <w:p>
            <w:pPr>
              <w:rPr>
                <w:rFonts w:hint="eastAsia" w:ascii="宋体" w:hAnsi="宋体" w:eastAsia="宋体" w:cs="宋体"/>
                <w:i w:val="0"/>
                <w:color w:val="000000"/>
                <w:sz w:val="20"/>
                <w:szCs w:val="20"/>
                <w:u w:val="none"/>
              </w:rPr>
            </w:pPr>
          </w:p>
        </w:tc>
        <w:tc>
          <w:tcPr>
            <w:tcW w:w="1232" w:type="dxa"/>
            <w:shd w:val="clear" w:color="auto" w:fill="auto"/>
            <w:vAlign w:val="center"/>
          </w:tcPr>
          <w:p>
            <w:pPr>
              <w:rPr>
                <w:rFonts w:hint="eastAsia" w:ascii="宋体" w:hAnsi="宋体" w:eastAsia="宋体" w:cs="宋体"/>
                <w:i w:val="0"/>
                <w:color w:val="000000"/>
                <w:sz w:val="20"/>
                <w:szCs w:val="20"/>
                <w:u w:val="none"/>
              </w:rPr>
            </w:pPr>
          </w:p>
        </w:tc>
        <w:tc>
          <w:tcPr>
            <w:tcW w:w="1370" w:type="dxa"/>
            <w:shd w:val="clear" w:color="auto" w:fill="auto"/>
            <w:vAlign w:val="center"/>
          </w:tcPr>
          <w:p>
            <w:pPr>
              <w:rPr>
                <w:rFonts w:hint="eastAsia" w:ascii="宋体" w:hAnsi="宋体" w:eastAsia="宋体" w:cs="宋体"/>
                <w:i w:val="0"/>
                <w:color w:val="000000"/>
                <w:sz w:val="20"/>
                <w:szCs w:val="20"/>
                <w:u w:val="none"/>
              </w:rPr>
            </w:pPr>
          </w:p>
        </w:tc>
        <w:tc>
          <w:tcPr>
            <w:tcW w:w="850" w:type="dxa"/>
            <w:shd w:val="clear" w:color="auto" w:fill="auto"/>
            <w:vAlign w:val="center"/>
          </w:tcPr>
          <w:p>
            <w:pPr>
              <w:rPr>
                <w:rFonts w:hint="eastAsia" w:ascii="宋体" w:hAnsi="宋体" w:eastAsia="宋体" w:cs="宋体"/>
                <w:i w:val="0"/>
                <w:color w:val="000000"/>
                <w:sz w:val="20"/>
                <w:szCs w:val="20"/>
                <w:u w:val="none"/>
              </w:rPr>
            </w:pPr>
          </w:p>
        </w:tc>
        <w:tc>
          <w:tcPr>
            <w:tcW w:w="746" w:type="dxa"/>
            <w:shd w:val="clear" w:color="auto" w:fill="auto"/>
            <w:vAlign w:val="center"/>
          </w:tcPr>
          <w:p>
            <w:pPr>
              <w:rPr>
                <w:rFonts w:hint="eastAsia" w:ascii="宋体" w:hAnsi="宋体" w:eastAsia="宋体" w:cs="宋体"/>
                <w:i w:val="0"/>
                <w:color w:val="000000"/>
                <w:sz w:val="20"/>
                <w:szCs w:val="20"/>
                <w:u w:val="none"/>
              </w:rPr>
            </w:pPr>
          </w:p>
        </w:tc>
        <w:tc>
          <w:tcPr>
            <w:tcW w:w="10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经济科目</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3452"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财政专户拨款</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7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85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9,354,846.36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9,354,846.36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9,354,846.36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梅州市安全生产监督管理局</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7,651,030.40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7,651,030.40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7,651,030.40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93,800.00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93,800.00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93,800.00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6,330,610.40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6,330,610.40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6,330,610.40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1,226,620.00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1,226,620.00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1,226,620.00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梅州市矿山救护队</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921,781.44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921,781.44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921,781.44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6,800.00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6,800.00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872,981.44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872,981.44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872,981.44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42,000.00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42,000.00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安全生产应急救援指挥中心</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490,651.16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490,651.16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490,651.16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19,480.00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19,480.00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19,480.00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447,087.16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447,087.16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447,087.16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24,084.00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24,084.00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24,084.00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安监宣传教育中心</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291,383.36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291,383.36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291,383.36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19,480.00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19,480.00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19,480.00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259,819.36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259,819.36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259,819.36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38"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12,084.00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12,084.00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12,084.00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tbl>
      <w:tblPr>
        <w:tblStyle w:val="7"/>
        <w:tblW w:w="98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7"/>
        <w:gridCol w:w="1838"/>
        <w:gridCol w:w="1235"/>
        <w:gridCol w:w="1181"/>
        <w:gridCol w:w="1112"/>
        <w:gridCol w:w="1141"/>
        <w:gridCol w:w="729"/>
        <w:gridCol w:w="504"/>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1217" w:type="dxa"/>
            <w:shd w:val="clear" w:color="auto" w:fill="auto"/>
            <w:vAlign w:val="bottom"/>
          </w:tcPr>
          <w:p>
            <w:pPr>
              <w:rPr>
                <w:rFonts w:hint="eastAsia" w:ascii="Arial" w:hAnsi="Arial" w:cs="Arial"/>
                <w:i w:val="0"/>
                <w:color w:val="000000"/>
                <w:sz w:val="20"/>
                <w:szCs w:val="20"/>
                <w:u w:val="none"/>
              </w:rPr>
            </w:pPr>
          </w:p>
        </w:tc>
        <w:tc>
          <w:tcPr>
            <w:tcW w:w="1838" w:type="dxa"/>
            <w:shd w:val="clear" w:color="auto" w:fill="auto"/>
            <w:vAlign w:val="bottom"/>
          </w:tcPr>
          <w:p>
            <w:pPr>
              <w:rPr>
                <w:rFonts w:hint="default" w:ascii="Arial" w:hAnsi="Arial" w:cs="Arial"/>
                <w:i w:val="0"/>
                <w:color w:val="000000"/>
                <w:sz w:val="20"/>
                <w:szCs w:val="20"/>
                <w:u w:val="none"/>
              </w:rPr>
            </w:pPr>
          </w:p>
        </w:tc>
        <w:tc>
          <w:tcPr>
            <w:tcW w:w="1235" w:type="dxa"/>
            <w:shd w:val="clear" w:color="auto" w:fill="auto"/>
            <w:vAlign w:val="bottom"/>
          </w:tcPr>
          <w:p>
            <w:pPr>
              <w:rPr>
                <w:rFonts w:hint="default" w:ascii="Arial" w:hAnsi="Arial" w:cs="Arial"/>
                <w:i w:val="0"/>
                <w:color w:val="000000"/>
                <w:sz w:val="20"/>
                <w:szCs w:val="20"/>
                <w:u w:val="none"/>
              </w:rPr>
            </w:pPr>
          </w:p>
        </w:tc>
        <w:tc>
          <w:tcPr>
            <w:tcW w:w="1181" w:type="dxa"/>
            <w:shd w:val="clear" w:color="auto" w:fill="auto"/>
            <w:vAlign w:val="bottom"/>
          </w:tcPr>
          <w:p>
            <w:pPr>
              <w:rPr>
                <w:rFonts w:hint="default" w:ascii="Arial" w:hAnsi="Arial" w:cs="Arial"/>
                <w:i w:val="0"/>
                <w:color w:val="000000"/>
                <w:sz w:val="20"/>
                <w:szCs w:val="20"/>
                <w:u w:val="none"/>
              </w:rPr>
            </w:pPr>
          </w:p>
        </w:tc>
        <w:tc>
          <w:tcPr>
            <w:tcW w:w="1112" w:type="dxa"/>
            <w:shd w:val="clear" w:color="auto" w:fill="auto"/>
            <w:vAlign w:val="bottom"/>
          </w:tcPr>
          <w:p>
            <w:pPr>
              <w:rPr>
                <w:rFonts w:hint="default" w:ascii="Arial" w:hAnsi="Arial" w:cs="Arial"/>
                <w:i w:val="0"/>
                <w:color w:val="000000"/>
                <w:sz w:val="20"/>
                <w:szCs w:val="20"/>
                <w:u w:val="none"/>
              </w:rPr>
            </w:pPr>
          </w:p>
        </w:tc>
        <w:tc>
          <w:tcPr>
            <w:tcW w:w="1141" w:type="dxa"/>
            <w:shd w:val="clear" w:color="auto" w:fill="auto"/>
            <w:vAlign w:val="bottom"/>
          </w:tcPr>
          <w:p>
            <w:pPr>
              <w:rPr>
                <w:rFonts w:hint="default" w:ascii="Arial" w:hAnsi="Arial" w:cs="Arial"/>
                <w:i w:val="0"/>
                <w:color w:val="000000"/>
                <w:sz w:val="20"/>
                <w:szCs w:val="20"/>
                <w:u w:val="none"/>
              </w:rPr>
            </w:pPr>
          </w:p>
        </w:tc>
        <w:tc>
          <w:tcPr>
            <w:tcW w:w="729" w:type="dxa"/>
            <w:shd w:val="clear" w:color="auto" w:fill="auto"/>
            <w:vAlign w:val="bottom"/>
          </w:tcPr>
          <w:p>
            <w:pPr>
              <w:rPr>
                <w:rFonts w:hint="default" w:ascii="Arial" w:hAnsi="Arial" w:cs="Arial"/>
                <w:i w:val="0"/>
                <w:color w:val="000000"/>
                <w:sz w:val="20"/>
                <w:szCs w:val="20"/>
                <w:u w:val="none"/>
              </w:rPr>
            </w:pPr>
          </w:p>
        </w:tc>
        <w:tc>
          <w:tcPr>
            <w:tcW w:w="504" w:type="dxa"/>
            <w:shd w:val="clear" w:color="auto" w:fill="auto"/>
            <w:vAlign w:val="bottom"/>
          </w:tcPr>
          <w:p>
            <w:pPr>
              <w:rPr>
                <w:rFonts w:hint="default" w:ascii="Arial" w:hAnsi="Arial" w:cs="Arial"/>
                <w:i w:val="0"/>
                <w:color w:val="000000"/>
                <w:sz w:val="20"/>
                <w:szCs w:val="20"/>
                <w:u w:val="none"/>
              </w:rPr>
            </w:pPr>
          </w:p>
        </w:tc>
        <w:tc>
          <w:tcPr>
            <w:tcW w:w="85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9809"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2018年部门预算项目支出预算表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1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单位名称：市安全生产监督管理局</w:t>
            </w:r>
          </w:p>
        </w:tc>
        <w:tc>
          <w:tcPr>
            <w:tcW w:w="1838" w:type="dxa"/>
            <w:shd w:val="clear" w:color="auto" w:fill="auto"/>
            <w:vAlign w:val="center"/>
          </w:tcPr>
          <w:p>
            <w:pPr>
              <w:rPr>
                <w:rFonts w:hint="eastAsia" w:ascii="宋体" w:hAnsi="宋体" w:eastAsia="宋体" w:cs="宋体"/>
                <w:i w:val="0"/>
                <w:color w:val="000000"/>
                <w:sz w:val="20"/>
                <w:szCs w:val="20"/>
                <w:u w:val="none"/>
              </w:rPr>
            </w:pPr>
          </w:p>
        </w:tc>
        <w:tc>
          <w:tcPr>
            <w:tcW w:w="1235" w:type="dxa"/>
            <w:shd w:val="clear" w:color="auto" w:fill="auto"/>
            <w:vAlign w:val="center"/>
          </w:tcPr>
          <w:p>
            <w:pPr>
              <w:rPr>
                <w:rFonts w:hint="eastAsia" w:ascii="宋体" w:hAnsi="宋体" w:eastAsia="宋体" w:cs="宋体"/>
                <w:i w:val="0"/>
                <w:color w:val="000000"/>
                <w:sz w:val="20"/>
                <w:szCs w:val="20"/>
                <w:u w:val="none"/>
              </w:rPr>
            </w:pPr>
          </w:p>
        </w:tc>
        <w:tc>
          <w:tcPr>
            <w:tcW w:w="1181" w:type="dxa"/>
            <w:shd w:val="clear" w:color="auto" w:fill="auto"/>
            <w:vAlign w:val="center"/>
          </w:tcPr>
          <w:p>
            <w:pPr>
              <w:rPr>
                <w:rFonts w:hint="eastAsia" w:ascii="宋体" w:hAnsi="宋体" w:eastAsia="宋体" w:cs="宋体"/>
                <w:i w:val="0"/>
                <w:color w:val="000000"/>
                <w:sz w:val="20"/>
                <w:szCs w:val="20"/>
                <w:u w:val="none"/>
              </w:rPr>
            </w:pPr>
          </w:p>
        </w:tc>
        <w:tc>
          <w:tcPr>
            <w:tcW w:w="1112" w:type="dxa"/>
            <w:shd w:val="clear" w:color="auto" w:fill="auto"/>
            <w:vAlign w:val="center"/>
          </w:tcPr>
          <w:p>
            <w:pPr>
              <w:rPr>
                <w:rFonts w:hint="eastAsia" w:ascii="宋体" w:hAnsi="宋体" w:eastAsia="宋体" w:cs="宋体"/>
                <w:i w:val="0"/>
                <w:color w:val="000000"/>
                <w:sz w:val="20"/>
                <w:szCs w:val="20"/>
                <w:u w:val="none"/>
              </w:rPr>
            </w:pPr>
          </w:p>
        </w:tc>
        <w:tc>
          <w:tcPr>
            <w:tcW w:w="1141" w:type="dxa"/>
            <w:shd w:val="clear" w:color="auto" w:fill="auto"/>
            <w:vAlign w:val="center"/>
          </w:tcPr>
          <w:p>
            <w:pPr>
              <w:rPr>
                <w:rFonts w:hint="eastAsia" w:ascii="宋体" w:hAnsi="宋体" w:eastAsia="宋体" w:cs="宋体"/>
                <w:i w:val="0"/>
                <w:color w:val="000000"/>
                <w:sz w:val="20"/>
                <w:szCs w:val="20"/>
                <w:u w:val="none"/>
              </w:rPr>
            </w:pPr>
          </w:p>
        </w:tc>
        <w:tc>
          <w:tcPr>
            <w:tcW w:w="729" w:type="dxa"/>
            <w:shd w:val="clear" w:color="auto" w:fill="auto"/>
            <w:vAlign w:val="center"/>
          </w:tcPr>
          <w:p>
            <w:pPr>
              <w:rPr>
                <w:rFonts w:hint="eastAsia" w:ascii="宋体" w:hAnsi="宋体" w:eastAsia="宋体" w:cs="宋体"/>
                <w:i w:val="0"/>
                <w:color w:val="000000"/>
                <w:sz w:val="20"/>
                <w:szCs w:val="20"/>
                <w:u w:val="none"/>
              </w:rPr>
            </w:pPr>
          </w:p>
        </w:tc>
        <w:tc>
          <w:tcPr>
            <w:tcW w:w="504" w:type="dxa"/>
            <w:shd w:val="clear" w:color="auto" w:fill="auto"/>
            <w:vAlign w:val="center"/>
          </w:tcPr>
          <w:p>
            <w:pPr>
              <w:rPr>
                <w:rFonts w:hint="eastAsia" w:ascii="宋体" w:hAnsi="宋体" w:eastAsia="宋体" w:cs="宋体"/>
                <w:i w:val="0"/>
                <w:color w:val="000000"/>
                <w:sz w:val="20"/>
                <w:szCs w:val="20"/>
                <w:u w:val="none"/>
              </w:rPr>
            </w:pPr>
          </w:p>
        </w:tc>
        <w:tc>
          <w:tcPr>
            <w:tcW w:w="85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3434" w:type="dxa"/>
            <w:gridSpan w:val="3"/>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财政专户拨款</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81"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12"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141" w:type="dxa"/>
            <w:tcBorders>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3,670,000.00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3,670,000.00 </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3,670,000.00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梅州市安全生产监督管理局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3,670,000.00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3,670,000.00 </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3,670,000.00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安全生产专项经费（含村级安全生产监控管理经费）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非税收入征管经费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270,000.00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270,000.00 </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270,000.00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非税执法经费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400,000.00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400,000.00 </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400,000.00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p>
      <w:pPr>
        <w:autoSpaceDE w:val="0"/>
        <w:autoSpaceDN w:val="0"/>
        <w:adjustRightInd w:val="0"/>
        <w:spacing w:line="240" w:lineRule="auto"/>
        <w:rPr>
          <w:rFonts w:asciiTheme="minorEastAsia" w:hAnsiTheme="minorEastAsia" w:cstheme="minorEastAsia"/>
          <w:color w:val="000000" w:themeColor="text1"/>
          <w:kern w:val="0"/>
          <w:sz w:val="28"/>
          <w:szCs w:val="28"/>
          <w14:textFill>
            <w14:solidFill>
              <w14:schemeClr w14:val="tx1"/>
            </w14:solidFill>
          </w14:textFill>
        </w:rPr>
      </w:pPr>
    </w:p>
    <w:p>
      <w:pPr>
        <w:numPr>
          <w:ilvl w:val="0"/>
          <w:numId w:val="3"/>
        </w:numPr>
        <w:autoSpaceDE w:val="0"/>
        <w:autoSpaceDN w:val="0"/>
        <w:adjustRightInd w:val="0"/>
        <w:spacing w:line="360" w:lineRule="auto"/>
        <w:ind w:firstLine="643" w:firstLineChars="200"/>
        <w:jc w:val="center"/>
        <w:rPr>
          <w:rFonts w:hint="eastAsia" w:cs="黑体" w:asciiTheme="minorEastAsia" w:hAnsiTheme="minorEastAsia"/>
          <w:b/>
          <w:kern w:val="0"/>
          <w:sz w:val="32"/>
          <w:szCs w:val="32"/>
          <w:lang w:val="en-US" w:eastAsia="zh-CN"/>
        </w:rPr>
      </w:pPr>
      <w:r>
        <w:rPr>
          <w:rFonts w:hint="eastAsia" w:cs="黑体" w:asciiTheme="minorEastAsia" w:hAnsiTheme="minorEastAsia"/>
          <w:b/>
          <w:kern w:val="0"/>
          <w:sz w:val="32"/>
          <w:szCs w:val="32"/>
        </w:rPr>
        <w:t xml:space="preserve"> </w:t>
      </w:r>
      <w:r>
        <w:rPr>
          <w:rFonts w:hint="eastAsia" w:cs="黑体" w:asciiTheme="minorEastAsia" w:hAnsiTheme="minorEastAsia"/>
          <w:b/>
          <w:kern w:val="0"/>
          <w:sz w:val="32"/>
          <w:szCs w:val="32"/>
          <w:lang w:val="en-US" w:eastAsia="zh-CN"/>
        </w:rPr>
        <w:t>2018年部门预算情况说明</w:t>
      </w:r>
    </w:p>
    <w:p>
      <w:pPr>
        <w:autoSpaceDE w:val="0"/>
        <w:autoSpaceDN w:val="0"/>
        <w:adjustRightInd w:val="0"/>
        <w:spacing w:line="360" w:lineRule="auto"/>
        <w:ind w:firstLine="643" w:firstLineChars="200"/>
        <w:rPr>
          <w:rFonts w:hint="eastAsia" w:asciiTheme="minorEastAsia" w:hAnsiTheme="minorEastAsia" w:eastAsiaTheme="minorEastAsia" w:cstheme="minorEastAsia"/>
          <w:kern w:val="0"/>
          <w:sz w:val="32"/>
          <w:szCs w:val="32"/>
          <w:lang w:eastAsia="zh-CN"/>
        </w:rPr>
      </w:pPr>
      <w:r>
        <w:rPr>
          <w:rFonts w:hint="eastAsia" w:asciiTheme="minorEastAsia" w:hAnsiTheme="minorEastAsia" w:cstheme="minorEastAsia"/>
          <w:b/>
          <w:kern w:val="0"/>
          <w:sz w:val="32"/>
          <w:szCs w:val="32"/>
          <w:lang w:eastAsia="zh-CN"/>
        </w:rPr>
        <w:t>一</w:t>
      </w:r>
      <w:r>
        <w:rPr>
          <w:rFonts w:hint="eastAsia" w:asciiTheme="minorEastAsia" w:hAnsiTheme="minorEastAsia" w:cstheme="minorEastAsia"/>
          <w:b/>
          <w:kern w:val="0"/>
          <w:sz w:val="32"/>
          <w:szCs w:val="32"/>
        </w:rPr>
        <w:t>、</w:t>
      </w:r>
      <w:r>
        <w:rPr>
          <w:rFonts w:hint="eastAsia" w:asciiTheme="minorEastAsia" w:hAnsiTheme="minorEastAsia" w:cstheme="minorEastAsia"/>
          <w:b/>
          <w:kern w:val="0"/>
          <w:sz w:val="32"/>
          <w:szCs w:val="32"/>
          <w:lang w:eastAsia="zh-CN"/>
        </w:rPr>
        <w:t>部门预算收支增减变化情况</w:t>
      </w:r>
    </w:p>
    <w:p>
      <w:pPr>
        <w:autoSpaceDE w:val="0"/>
        <w:autoSpaceDN w:val="0"/>
        <w:adjustRightInd w:val="0"/>
        <w:spacing w:line="360" w:lineRule="auto"/>
        <w:ind w:firstLine="640" w:firstLineChars="200"/>
        <w:rPr>
          <w:rFonts w:ascii="仿宋" w:hAnsi="仿宋" w:eastAsia="仿宋" w:cs="黑体"/>
          <w:kern w:val="0"/>
          <w:sz w:val="32"/>
          <w:szCs w:val="32"/>
        </w:rPr>
      </w:pPr>
      <w:r>
        <w:rPr>
          <w:rFonts w:hint="eastAsia" w:ascii="仿宋" w:hAnsi="仿宋" w:eastAsia="仿宋" w:cstheme="minorEastAsia"/>
          <w:kern w:val="0"/>
          <w:sz w:val="32"/>
          <w:szCs w:val="32"/>
        </w:rPr>
        <w:t>2018年部门预算收入数为13024846.36元，比上年增加1679506.12元，增加14.8%。其中：一般公共预算拨款13024846.36元，无基金预算拨款。增加的主要原因：一是按照国家调资政策增加了人员经费；二是调高了非税收入预算</w:t>
      </w:r>
      <w:r>
        <w:rPr>
          <w:rFonts w:hint="eastAsia" w:ascii="仿宋" w:hAnsi="仿宋" w:eastAsia="仿宋" w:cs="黑体"/>
          <w:kern w:val="0"/>
          <w:sz w:val="32"/>
          <w:szCs w:val="32"/>
        </w:rPr>
        <w:t>。</w:t>
      </w:r>
    </w:p>
    <w:p>
      <w:pPr>
        <w:autoSpaceDE w:val="0"/>
        <w:autoSpaceDN w:val="0"/>
        <w:adjustRightInd w:val="0"/>
        <w:spacing w:line="360" w:lineRule="auto"/>
        <w:ind w:firstLine="640" w:firstLineChars="200"/>
        <w:rPr>
          <w:rFonts w:ascii="仿宋" w:hAnsi="仿宋" w:eastAsia="仿宋" w:cstheme="minorEastAsia"/>
          <w:kern w:val="0"/>
          <w:sz w:val="32"/>
          <w:szCs w:val="32"/>
        </w:rPr>
      </w:pPr>
      <w:r>
        <w:rPr>
          <w:rFonts w:hint="eastAsia" w:ascii="仿宋" w:hAnsi="仿宋" w:eastAsia="仿宋" w:cstheme="minorEastAsia"/>
          <w:kern w:val="0"/>
          <w:sz w:val="32"/>
          <w:szCs w:val="32"/>
        </w:rPr>
        <w:t>2018年部门预算支出数为13024846.36元， 其中：基本支出预算9354846.36元，占总支出71.82%，比上年增加1244506.12元，增加10.97%。其中：工资福利支出7910498.36元；一般商品和服务支出1039588元；对个人和家庭的补助139560元；其它265200元。增加的原因：主要是按照国家调资政策增加了人员经费</w:t>
      </w:r>
      <w:r>
        <w:rPr>
          <w:rFonts w:hint="eastAsia" w:ascii="仿宋" w:hAnsi="仿宋" w:eastAsia="仿宋" w:cs="黑体"/>
          <w:kern w:val="0"/>
          <w:sz w:val="32"/>
          <w:szCs w:val="32"/>
        </w:rPr>
        <w:t>。</w:t>
      </w:r>
      <w:r>
        <w:rPr>
          <w:rFonts w:hint="eastAsia" w:ascii="仿宋" w:hAnsi="仿宋" w:eastAsia="仿宋" w:cstheme="minorEastAsia"/>
          <w:kern w:val="0"/>
          <w:sz w:val="32"/>
          <w:szCs w:val="32"/>
        </w:rPr>
        <w:t>项目支出预算3670000元，占总支出28.18%，比上年增加420000元，增加3.7%。增加的主要原因：一是按照国家调资政策增加了人员经费；二是调高了非税收入预算支出</w:t>
      </w:r>
      <w:r>
        <w:rPr>
          <w:rFonts w:hint="eastAsia" w:ascii="仿宋" w:hAnsi="仿宋" w:eastAsia="仿宋" w:cs="黑体"/>
          <w:kern w:val="0"/>
          <w:sz w:val="32"/>
          <w:szCs w:val="32"/>
        </w:rPr>
        <w:t>。</w:t>
      </w:r>
    </w:p>
    <w:p>
      <w:pPr>
        <w:autoSpaceDE w:val="0"/>
        <w:autoSpaceDN w:val="0"/>
        <w:adjustRightInd w:val="0"/>
        <w:spacing w:line="360" w:lineRule="auto"/>
        <w:ind w:firstLine="482" w:firstLineChars="150"/>
        <w:rPr>
          <w:rFonts w:asciiTheme="minorEastAsia" w:hAnsiTheme="minorEastAsia" w:cstheme="minorEastAsia"/>
          <w:kern w:val="0"/>
          <w:sz w:val="32"/>
          <w:szCs w:val="32"/>
        </w:rPr>
      </w:pPr>
      <w:r>
        <w:rPr>
          <w:rFonts w:hint="eastAsia" w:asciiTheme="minorEastAsia" w:hAnsiTheme="minorEastAsia" w:cstheme="minorEastAsia"/>
          <w:b/>
          <w:kern w:val="0"/>
          <w:sz w:val="32"/>
          <w:szCs w:val="32"/>
          <w:lang w:eastAsia="zh-CN"/>
        </w:rPr>
        <w:t>二</w:t>
      </w:r>
      <w:r>
        <w:rPr>
          <w:rFonts w:hint="eastAsia" w:asciiTheme="minorEastAsia" w:hAnsiTheme="minorEastAsia" w:cstheme="minorEastAsia"/>
          <w:b/>
          <w:kern w:val="0"/>
          <w:sz w:val="32"/>
          <w:szCs w:val="32"/>
        </w:rPr>
        <w:t>、</w:t>
      </w:r>
      <w:r>
        <w:rPr>
          <w:rFonts w:hint="eastAsia" w:asciiTheme="minorEastAsia" w:hAnsiTheme="minorEastAsia" w:cstheme="minorEastAsia"/>
          <w:b/>
          <w:kern w:val="0"/>
          <w:sz w:val="32"/>
          <w:szCs w:val="32"/>
          <w:lang w:eastAsia="zh-CN"/>
        </w:rPr>
        <w:t>“</w:t>
      </w:r>
      <w:r>
        <w:rPr>
          <w:rFonts w:hint="eastAsia" w:asciiTheme="minorEastAsia" w:hAnsiTheme="minorEastAsia" w:cstheme="minorEastAsia"/>
          <w:b/>
          <w:kern w:val="0"/>
          <w:sz w:val="32"/>
          <w:szCs w:val="32"/>
        </w:rPr>
        <w:t>三公</w:t>
      </w:r>
      <w:r>
        <w:rPr>
          <w:rFonts w:hint="eastAsia" w:asciiTheme="minorEastAsia" w:hAnsiTheme="minorEastAsia" w:cstheme="minorEastAsia"/>
          <w:b/>
          <w:kern w:val="0"/>
          <w:sz w:val="32"/>
          <w:szCs w:val="32"/>
          <w:lang w:eastAsia="zh-CN"/>
        </w:rPr>
        <w:t>”</w:t>
      </w:r>
      <w:r>
        <w:rPr>
          <w:rFonts w:hint="eastAsia" w:asciiTheme="minorEastAsia" w:hAnsiTheme="minorEastAsia" w:cstheme="minorEastAsia"/>
          <w:b/>
          <w:kern w:val="0"/>
          <w:sz w:val="32"/>
          <w:szCs w:val="32"/>
        </w:rPr>
        <w:t>经费</w:t>
      </w:r>
      <w:r>
        <w:rPr>
          <w:rFonts w:hint="eastAsia" w:asciiTheme="minorEastAsia" w:hAnsiTheme="minorEastAsia" w:cstheme="minorEastAsia"/>
          <w:b/>
          <w:kern w:val="0"/>
          <w:sz w:val="32"/>
          <w:szCs w:val="32"/>
          <w:lang w:eastAsia="zh-CN"/>
        </w:rPr>
        <w:t>安排情况</w:t>
      </w:r>
      <w:r>
        <w:rPr>
          <w:rFonts w:hint="eastAsia" w:asciiTheme="minorEastAsia" w:hAnsiTheme="minorEastAsia" w:cstheme="minorEastAsia"/>
          <w:b/>
          <w:kern w:val="0"/>
          <w:sz w:val="32"/>
          <w:szCs w:val="32"/>
        </w:rPr>
        <w:t>说明</w:t>
      </w:r>
    </w:p>
    <w:p>
      <w:pPr>
        <w:autoSpaceDE w:val="0"/>
        <w:autoSpaceDN w:val="0"/>
        <w:adjustRightInd w:val="0"/>
        <w:spacing w:line="360" w:lineRule="auto"/>
        <w:ind w:firstLine="640" w:firstLineChars="200"/>
        <w:rPr>
          <w:rFonts w:ascii="仿宋" w:hAnsi="仿宋" w:eastAsia="仿宋" w:cstheme="minorEastAsia"/>
          <w:kern w:val="0"/>
          <w:sz w:val="32"/>
          <w:szCs w:val="32"/>
        </w:rPr>
      </w:pPr>
      <w:r>
        <w:rPr>
          <w:rFonts w:hint="eastAsia" w:ascii="仿宋" w:hAnsi="仿宋" w:eastAsia="仿宋" w:cstheme="minorEastAsia"/>
          <w:kern w:val="0"/>
          <w:sz w:val="32"/>
          <w:szCs w:val="32"/>
        </w:rPr>
        <w:t>2018年，一般公共预算拨款“三公”经费支出合计600000元，比上年增加400000元</w:t>
      </w:r>
      <w:r>
        <w:rPr>
          <w:rFonts w:hint="eastAsia" w:ascii="仿宋" w:hAnsi="仿宋" w:eastAsia="仿宋" w:cstheme="minorEastAsia"/>
          <w:kern w:val="0"/>
          <w:sz w:val="32"/>
          <w:szCs w:val="32"/>
          <w:lang w:eastAsia="zh-CN"/>
        </w:rPr>
        <w:t>，</w:t>
      </w:r>
      <w:r>
        <w:rPr>
          <w:rFonts w:hint="eastAsia" w:ascii="仿宋" w:hAnsi="仿宋" w:eastAsia="仿宋" w:cstheme="minorEastAsia"/>
          <w:kern w:val="0"/>
          <w:sz w:val="32"/>
          <w:szCs w:val="32"/>
        </w:rPr>
        <w:t>其中：未安排因公出国（境）费用，与上年持平；公务用车购置及运行费450000元（其中公务用车购置250000元，公务用车运行维护费200000元），占75%，比上年增加400000元，增加的主要原因：一是今年计划置换一部执法用车，增加预算资金250000元；二是2018年公务用车运行维护费包含了执法用车的费用，而之前年度预算只含</w:t>
      </w:r>
      <w:r>
        <w:rPr>
          <w:rFonts w:hint="eastAsia" w:ascii="仿宋" w:hAnsi="仿宋" w:eastAsia="仿宋" w:cstheme="minorEastAsia"/>
          <w:kern w:val="0"/>
          <w:sz w:val="32"/>
          <w:szCs w:val="32"/>
          <w:lang w:eastAsia="zh-CN"/>
        </w:rPr>
        <w:t>一部</w:t>
      </w:r>
      <w:r>
        <w:rPr>
          <w:rFonts w:hint="eastAsia" w:ascii="仿宋" w:hAnsi="仿宋" w:eastAsia="仿宋" w:cstheme="minorEastAsia"/>
          <w:kern w:val="0"/>
          <w:sz w:val="32"/>
          <w:szCs w:val="32"/>
        </w:rPr>
        <w:t>一般公务用车费用。公务接待费150000元，占25%，预算与上年持平。</w:t>
      </w:r>
    </w:p>
    <w:p>
      <w:pPr>
        <w:autoSpaceDE w:val="0"/>
        <w:autoSpaceDN w:val="0"/>
        <w:adjustRightInd w:val="0"/>
        <w:spacing w:line="360" w:lineRule="auto"/>
        <w:ind w:firstLine="482" w:firstLineChars="150"/>
        <w:rPr>
          <w:rFonts w:hint="eastAsia" w:asciiTheme="minorEastAsia" w:hAnsiTheme="minorEastAsia" w:eastAsiaTheme="minorEastAsia" w:cstheme="minorEastAsia"/>
          <w:kern w:val="0"/>
          <w:sz w:val="32"/>
          <w:szCs w:val="32"/>
          <w:lang w:eastAsia="zh-CN"/>
        </w:rPr>
      </w:pPr>
      <w:r>
        <w:rPr>
          <w:rFonts w:hint="eastAsia" w:asciiTheme="minorEastAsia" w:hAnsiTheme="minorEastAsia" w:cstheme="minorEastAsia"/>
          <w:b/>
          <w:kern w:val="0"/>
          <w:sz w:val="32"/>
          <w:szCs w:val="32"/>
          <w:lang w:eastAsia="zh-CN"/>
        </w:rPr>
        <w:t>三</w:t>
      </w:r>
      <w:r>
        <w:rPr>
          <w:rFonts w:hint="eastAsia" w:asciiTheme="minorEastAsia" w:hAnsiTheme="minorEastAsia" w:cstheme="minorEastAsia"/>
          <w:b/>
          <w:kern w:val="0"/>
          <w:sz w:val="32"/>
          <w:szCs w:val="32"/>
        </w:rPr>
        <w:t>、</w:t>
      </w:r>
      <w:r>
        <w:rPr>
          <w:rFonts w:hint="eastAsia" w:asciiTheme="minorEastAsia" w:hAnsiTheme="minorEastAsia" w:cstheme="minorEastAsia"/>
          <w:b/>
          <w:kern w:val="0"/>
          <w:sz w:val="32"/>
          <w:szCs w:val="32"/>
          <w:lang w:eastAsia="zh-CN"/>
        </w:rPr>
        <w:t>机关运行经费安排情况</w:t>
      </w:r>
    </w:p>
    <w:p>
      <w:pPr>
        <w:autoSpaceDE w:val="0"/>
        <w:autoSpaceDN w:val="0"/>
        <w:adjustRightInd w:val="0"/>
        <w:spacing w:line="360" w:lineRule="auto"/>
        <w:ind w:firstLine="640" w:firstLineChars="200"/>
        <w:rPr>
          <w:rFonts w:hint="eastAsia" w:ascii="仿宋" w:hAnsi="仿宋" w:eastAsia="仿宋" w:cs="黑体"/>
          <w:color w:val="FF0000"/>
          <w:kern w:val="0"/>
          <w:sz w:val="32"/>
          <w:szCs w:val="32"/>
          <w:highlight w:val="yellow"/>
          <w:lang w:val="en-US" w:eastAsia="zh-CN"/>
        </w:rPr>
      </w:pPr>
      <w:r>
        <w:rPr>
          <w:rFonts w:hint="eastAsia" w:ascii="仿宋" w:hAnsi="仿宋" w:eastAsia="仿宋" w:cstheme="minorEastAsia"/>
          <w:kern w:val="0"/>
          <w:sz w:val="32"/>
          <w:szCs w:val="32"/>
          <w:lang w:val="en-US" w:eastAsia="zh-CN"/>
        </w:rPr>
        <w:t>2018年，本部门</w:t>
      </w:r>
      <w:r>
        <w:rPr>
          <w:rFonts w:hint="eastAsia" w:ascii="仿宋" w:hAnsi="仿宋" w:eastAsia="仿宋" w:cstheme="minorEastAsia"/>
          <w:kern w:val="0"/>
          <w:sz w:val="32"/>
          <w:szCs w:val="32"/>
        </w:rPr>
        <w:t>机关运行经费一般公共预算4</w:t>
      </w:r>
      <w:r>
        <w:rPr>
          <w:rFonts w:hint="eastAsia" w:ascii="仿宋" w:hAnsi="仿宋" w:eastAsia="仿宋" w:cstheme="minorEastAsia"/>
          <w:kern w:val="0"/>
          <w:sz w:val="32"/>
          <w:szCs w:val="32"/>
          <w:lang w:val="en-US" w:eastAsia="zh-CN"/>
        </w:rPr>
        <w:t>97</w:t>
      </w:r>
      <w:r>
        <w:rPr>
          <w:rFonts w:hint="eastAsia" w:ascii="仿宋" w:hAnsi="仿宋" w:eastAsia="仿宋" w:cstheme="minorEastAsia"/>
          <w:kern w:val="0"/>
          <w:sz w:val="32"/>
          <w:szCs w:val="32"/>
        </w:rPr>
        <w:t>4788元，包括办公费3003000元，印刷费50000元，电费50000元，差旅费50000元，公务接待费150000元，公务用车运行维护费200000元，其他交通费315200元，其他商品服务支出</w:t>
      </w:r>
      <w:r>
        <w:rPr>
          <w:rFonts w:hint="eastAsia" w:ascii="仿宋" w:hAnsi="仿宋" w:eastAsia="仿宋" w:cstheme="minorEastAsia"/>
          <w:kern w:val="0"/>
          <w:sz w:val="32"/>
          <w:szCs w:val="32"/>
          <w:lang w:val="en-US" w:eastAsia="zh-CN"/>
        </w:rPr>
        <w:t>90</w:t>
      </w:r>
      <w:bookmarkStart w:id="0" w:name="_GoBack"/>
      <w:bookmarkEnd w:id="0"/>
      <w:r>
        <w:rPr>
          <w:rFonts w:hint="eastAsia" w:ascii="仿宋" w:hAnsi="仿宋" w:eastAsia="仿宋" w:cstheme="minorEastAsia"/>
          <w:kern w:val="0"/>
          <w:sz w:val="32"/>
          <w:szCs w:val="32"/>
        </w:rPr>
        <w:t>6588元</w:t>
      </w:r>
      <w:r>
        <w:rPr>
          <w:rFonts w:hint="eastAsia" w:ascii="仿宋" w:hAnsi="仿宋" w:eastAsia="仿宋" w:cstheme="minorEastAsia"/>
          <w:kern w:val="0"/>
          <w:sz w:val="32"/>
          <w:szCs w:val="32"/>
          <w:lang w:eastAsia="zh-CN"/>
        </w:rPr>
        <w:t>，置换二部执法用车费用</w:t>
      </w:r>
      <w:r>
        <w:rPr>
          <w:rFonts w:hint="eastAsia" w:ascii="仿宋" w:hAnsi="仿宋" w:eastAsia="仿宋" w:cstheme="minorEastAsia"/>
          <w:kern w:val="0"/>
          <w:sz w:val="32"/>
          <w:szCs w:val="32"/>
          <w:lang w:val="en-US" w:eastAsia="zh-CN"/>
        </w:rPr>
        <w:t>250000元</w:t>
      </w:r>
      <w:r>
        <w:rPr>
          <w:rFonts w:hint="eastAsia" w:ascii="仿宋" w:hAnsi="仿宋" w:eastAsia="仿宋" w:cstheme="minorEastAsia"/>
          <w:kern w:val="0"/>
          <w:sz w:val="32"/>
          <w:szCs w:val="32"/>
        </w:rPr>
        <w:t>。</w:t>
      </w:r>
      <w:r>
        <w:rPr>
          <w:rFonts w:hint="eastAsia" w:ascii="仿宋" w:hAnsi="仿宋" w:eastAsia="仿宋" w:cstheme="minorEastAsia"/>
          <w:kern w:val="0"/>
          <w:sz w:val="32"/>
          <w:szCs w:val="32"/>
          <w:lang w:eastAsia="zh-CN"/>
        </w:rPr>
        <w:t>比</w:t>
      </w:r>
      <w:r>
        <w:rPr>
          <w:rFonts w:hint="eastAsia" w:ascii="仿宋" w:hAnsi="仿宋" w:eastAsia="仿宋" w:cstheme="minorEastAsia"/>
          <w:kern w:val="0"/>
          <w:sz w:val="32"/>
          <w:szCs w:val="32"/>
          <w:lang w:val="en-US" w:eastAsia="zh-CN"/>
        </w:rPr>
        <w:t>2017年预算增加395388元，增加的主要原因：一是2017年公务用车运行维护费预算50000元，不包含执法用车费用，而2018年增加了150000元执法用车运行维护费的预算；二是2018年预算增加了置换二部执法用车的费用250000元。</w:t>
      </w:r>
    </w:p>
    <w:p>
      <w:pPr>
        <w:numPr>
          <w:ilvl w:val="0"/>
          <w:numId w:val="0"/>
        </w:numPr>
        <w:autoSpaceDE w:val="0"/>
        <w:autoSpaceDN w:val="0"/>
        <w:adjustRightInd w:val="0"/>
        <w:spacing w:line="360" w:lineRule="auto"/>
        <w:ind w:left="630" w:leftChars="0"/>
        <w:rPr>
          <w:rFonts w:hint="eastAsia" w:asciiTheme="minorEastAsia" w:hAnsiTheme="minorEastAsia" w:cstheme="minorEastAsia"/>
          <w:b/>
          <w:bCs/>
          <w:kern w:val="0"/>
          <w:sz w:val="32"/>
          <w:szCs w:val="32"/>
          <w:lang w:eastAsia="zh-CN"/>
        </w:rPr>
      </w:pPr>
      <w:r>
        <w:rPr>
          <w:rFonts w:hint="eastAsia" w:asciiTheme="minorEastAsia" w:hAnsiTheme="minorEastAsia" w:cstheme="minorEastAsia"/>
          <w:b/>
          <w:bCs/>
          <w:kern w:val="0"/>
          <w:sz w:val="32"/>
          <w:szCs w:val="32"/>
          <w:lang w:eastAsia="zh-CN"/>
        </w:rPr>
        <w:t>四、</w:t>
      </w:r>
      <w:r>
        <w:rPr>
          <w:rFonts w:hint="eastAsia" w:asciiTheme="minorEastAsia" w:hAnsiTheme="minorEastAsia" w:eastAsiaTheme="minorEastAsia" w:cstheme="minorEastAsia"/>
          <w:b/>
          <w:bCs/>
          <w:kern w:val="0"/>
          <w:sz w:val="32"/>
          <w:szCs w:val="32"/>
        </w:rPr>
        <w:t>政府采购</w:t>
      </w:r>
      <w:r>
        <w:rPr>
          <w:rFonts w:hint="eastAsia" w:asciiTheme="minorEastAsia" w:hAnsiTheme="minorEastAsia" w:cstheme="minorEastAsia"/>
          <w:b/>
          <w:bCs/>
          <w:kern w:val="0"/>
          <w:sz w:val="32"/>
          <w:szCs w:val="32"/>
          <w:lang w:eastAsia="zh-CN"/>
        </w:rPr>
        <w:t>情况</w:t>
      </w:r>
    </w:p>
    <w:p>
      <w:pPr>
        <w:numPr>
          <w:ilvl w:val="0"/>
          <w:numId w:val="0"/>
        </w:numPr>
        <w:autoSpaceDE w:val="0"/>
        <w:autoSpaceDN w:val="0"/>
        <w:adjustRightInd w:val="0"/>
        <w:spacing w:line="360" w:lineRule="auto"/>
        <w:ind w:left="630" w:leftChars="0"/>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2018年市安全监管局无政府采购预算安排。</w:t>
      </w:r>
    </w:p>
    <w:p>
      <w:pPr>
        <w:numPr>
          <w:ilvl w:val="0"/>
          <w:numId w:val="4"/>
        </w:numPr>
        <w:autoSpaceDE w:val="0"/>
        <w:autoSpaceDN w:val="0"/>
        <w:adjustRightInd w:val="0"/>
        <w:spacing w:line="360" w:lineRule="auto"/>
        <w:ind w:left="630" w:leftChars="0"/>
        <w:rPr>
          <w:rFonts w:hint="eastAsia" w:asciiTheme="minorEastAsia" w:hAnsiTheme="minorEastAsia" w:cstheme="minorEastAsia"/>
          <w:b/>
          <w:bCs/>
          <w:kern w:val="0"/>
          <w:sz w:val="32"/>
          <w:szCs w:val="32"/>
          <w:lang w:eastAsia="zh-CN"/>
        </w:rPr>
      </w:pPr>
      <w:r>
        <w:rPr>
          <w:rFonts w:hint="eastAsia" w:asciiTheme="minorEastAsia" w:hAnsiTheme="minorEastAsia" w:cstheme="minorEastAsia"/>
          <w:b/>
          <w:bCs/>
          <w:kern w:val="0"/>
          <w:sz w:val="32"/>
          <w:szCs w:val="32"/>
          <w:lang w:eastAsia="zh-CN"/>
        </w:rPr>
        <w:t>国有资产占有使用情况</w:t>
      </w:r>
    </w:p>
    <w:p>
      <w:pPr>
        <w:spacing w:line="560" w:lineRule="exact"/>
        <w:ind w:firstLine="640" w:firstLineChars="200"/>
        <w:rPr>
          <w:rFonts w:hint="eastAsia" w:ascii="仿宋" w:hAnsi="仿宋" w:eastAsia="仿宋" w:cs="仿宋"/>
          <w:b w:val="0"/>
          <w:bCs w:val="0"/>
          <w:kern w:val="0"/>
          <w:sz w:val="32"/>
          <w:szCs w:val="32"/>
          <w:lang w:eastAsia="zh-CN"/>
        </w:rPr>
      </w:pPr>
      <w:r>
        <w:rPr>
          <w:rFonts w:hint="eastAsia" w:ascii="仿宋" w:hAnsi="仿宋" w:eastAsia="仿宋" w:cs="方正仿宋简体"/>
          <w:kern w:val="0"/>
          <w:sz w:val="32"/>
          <w:szCs w:val="32"/>
          <w:lang w:val="en-US" w:eastAsia="zh-CN"/>
        </w:rPr>
        <w:t>2018年，市安全监管局</w:t>
      </w:r>
      <w:r>
        <w:rPr>
          <w:rFonts w:hint="eastAsia" w:ascii="仿宋" w:hAnsi="仿宋" w:eastAsia="仿宋" w:cs="方正仿宋简体"/>
          <w:kern w:val="0"/>
          <w:sz w:val="32"/>
          <w:szCs w:val="32"/>
        </w:rPr>
        <w:t>共有车辆</w:t>
      </w:r>
      <w:r>
        <w:rPr>
          <w:rFonts w:hint="eastAsia" w:ascii="仿宋" w:hAnsi="仿宋" w:eastAsia="仿宋" w:cs="方正仿宋简体"/>
          <w:kern w:val="0"/>
          <w:sz w:val="32"/>
          <w:szCs w:val="32"/>
          <w:lang w:val="en-US" w:eastAsia="zh-CN"/>
        </w:rPr>
        <w:t>4</w:t>
      </w:r>
      <w:r>
        <w:rPr>
          <w:rFonts w:hint="eastAsia" w:ascii="仿宋" w:hAnsi="仿宋" w:eastAsia="仿宋" w:cs="方正仿宋简体"/>
          <w:kern w:val="0"/>
          <w:sz w:val="32"/>
          <w:szCs w:val="32"/>
        </w:rPr>
        <w:t>辆，</w:t>
      </w:r>
      <w:r>
        <w:rPr>
          <w:rFonts w:hint="eastAsia" w:ascii="仿宋" w:hAnsi="仿宋" w:eastAsia="仿宋" w:cs="方正仿宋简体"/>
          <w:kern w:val="0"/>
          <w:sz w:val="32"/>
          <w:szCs w:val="32"/>
          <w:lang w:eastAsia="zh-CN"/>
        </w:rPr>
        <w:t>与上年持平，</w:t>
      </w:r>
      <w:r>
        <w:rPr>
          <w:rFonts w:hint="eastAsia" w:ascii="仿宋" w:hAnsi="仿宋" w:eastAsia="仿宋" w:cs="方正仿宋简体"/>
          <w:kern w:val="0"/>
          <w:sz w:val="32"/>
          <w:szCs w:val="32"/>
        </w:rPr>
        <w:t>其中：一般公务用车</w:t>
      </w:r>
      <w:r>
        <w:rPr>
          <w:rFonts w:hint="eastAsia" w:ascii="仿宋" w:hAnsi="仿宋" w:eastAsia="仿宋" w:cs="方正仿宋简体"/>
          <w:kern w:val="0"/>
          <w:sz w:val="32"/>
          <w:szCs w:val="32"/>
          <w:lang w:val="en-US" w:eastAsia="zh-CN"/>
        </w:rPr>
        <w:t>1</w:t>
      </w:r>
      <w:r>
        <w:rPr>
          <w:rFonts w:hint="eastAsia" w:ascii="仿宋" w:hAnsi="仿宋" w:eastAsia="仿宋" w:cs="方正仿宋简体"/>
          <w:kern w:val="0"/>
          <w:sz w:val="32"/>
          <w:szCs w:val="32"/>
        </w:rPr>
        <w:t>辆，</w:t>
      </w:r>
      <w:r>
        <w:rPr>
          <w:rFonts w:hint="eastAsia" w:ascii="仿宋" w:hAnsi="仿宋" w:eastAsia="仿宋" w:cs="方正仿宋简体"/>
          <w:kern w:val="0"/>
          <w:sz w:val="32"/>
          <w:szCs w:val="32"/>
          <w:lang w:eastAsia="zh-CN"/>
        </w:rPr>
        <w:t>执法用车</w:t>
      </w:r>
      <w:r>
        <w:rPr>
          <w:rFonts w:hint="eastAsia" w:ascii="仿宋" w:hAnsi="仿宋" w:eastAsia="仿宋" w:cs="方正仿宋简体"/>
          <w:kern w:val="0"/>
          <w:sz w:val="32"/>
          <w:szCs w:val="32"/>
          <w:lang w:val="en-US" w:eastAsia="zh-CN"/>
        </w:rPr>
        <w:t>3部；无单价50万元以上的通用设备和单价100万元以上的专用设备。</w:t>
      </w:r>
      <w:r>
        <w:rPr>
          <w:rFonts w:hint="eastAsia" w:ascii="仿宋" w:hAnsi="仿宋" w:eastAsia="仿宋" w:cs="方正仿宋简体"/>
          <w:kern w:val="0"/>
          <w:sz w:val="32"/>
          <w:szCs w:val="32"/>
        </w:rPr>
        <w:t>2018年计划报废两部</w:t>
      </w:r>
      <w:r>
        <w:rPr>
          <w:rFonts w:hint="eastAsia" w:ascii="仿宋" w:hAnsi="仿宋" w:eastAsia="仿宋" w:cs="方正仿宋简体"/>
          <w:kern w:val="0"/>
          <w:sz w:val="32"/>
          <w:szCs w:val="32"/>
          <w:lang w:eastAsia="zh-CN"/>
        </w:rPr>
        <w:t>执法用车</w:t>
      </w:r>
      <w:r>
        <w:rPr>
          <w:rFonts w:hint="eastAsia" w:ascii="仿宋" w:hAnsi="仿宋" w:eastAsia="仿宋" w:cs="方正仿宋简体"/>
          <w:kern w:val="0"/>
          <w:sz w:val="32"/>
          <w:szCs w:val="32"/>
        </w:rPr>
        <w:t>，拟置</w:t>
      </w:r>
      <w:r>
        <w:rPr>
          <w:rFonts w:hint="eastAsia" w:ascii="仿宋" w:hAnsi="仿宋" w:eastAsia="仿宋" w:cs="方正仿宋简体"/>
          <w:kern w:val="0"/>
          <w:sz w:val="32"/>
          <w:szCs w:val="32"/>
          <w:lang w:eastAsia="zh-CN"/>
        </w:rPr>
        <w:t>换</w:t>
      </w:r>
      <w:r>
        <w:rPr>
          <w:rFonts w:hint="eastAsia" w:ascii="仿宋" w:hAnsi="仿宋" w:eastAsia="仿宋" w:cs="方正仿宋简体"/>
          <w:kern w:val="0"/>
          <w:sz w:val="32"/>
          <w:szCs w:val="32"/>
        </w:rPr>
        <w:t>两部</w:t>
      </w:r>
      <w:r>
        <w:rPr>
          <w:rFonts w:hint="eastAsia" w:ascii="仿宋" w:hAnsi="仿宋" w:eastAsia="仿宋" w:cs="方正仿宋简体"/>
          <w:kern w:val="0"/>
          <w:sz w:val="32"/>
          <w:szCs w:val="32"/>
          <w:lang w:eastAsia="zh-CN"/>
        </w:rPr>
        <w:t>执法用车费用</w:t>
      </w:r>
      <w:r>
        <w:rPr>
          <w:rFonts w:hint="eastAsia" w:ascii="仿宋" w:hAnsi="仿宋" w:eastAsia="仿宋" w:cs="方正仿宋简体"/>
          <w:kern w:val="0"/>
          <w:sz w:val="32"/>
          <w:szCs w:val="32"/>
        </w:rPr>
        <w:t>50</w:t>
      </w:r>
      <w:r>
        <w:rPr>
          <w:rFonts w:hint="eastAsia" w:ascii="仿宋" w:hAnsi="仿宋" w:eastAsia="仿宋" w:cs="方正仿宋简体"/>
          <w:kern w:val="0"/>
          <w:sz w:val="32"/>
          <w:szCs w:val="32"/>
          <w:lang w:eastAsia="zh-CN"/>
        </w:rPr>
        <w:t>万元，其中，省、市安全生产专项资金分别安排</w:t>
      </w:r>
      <w:r>
        <w:rPr>
          <w:rFonts w:hint="eastAsia" w:ascii="仿宋" w:hAnsi="仿宋" w:eastAsia="仿宋" w:cs="方正仿宋简体"/>
          <w:kern w:val="0"/>
          <w:sz w:val="32"/>
          <w:szCs w:val="32"/>
          <w:lang w:val="en-US" w:eastAsia="zh-CN"/>
        </w:rPr>
        <w:t>25万元</w:t>
      </w:r>
      <w:r>
        <w:rPr>
          <w:rFonts w:hint="eastAsia" w:ascii="仿宋" w:hAnsi="仿宋" w:eastAsia="仿宋" w:cs="方正仿宋简体"/>
          <w:kern w:val="0"/>
          <w:sz w:val="32"/>
          <w:szCs w:val="32"/>
        </w:rPr>
        <w:t>。</w:t>
      </w:r>
    </w:p>
    <w:p>
      <w:pPr>
        <w:numPr>
          <w:ilvl w:val="0"/>
          <w:numId w:val="0"/>
        </w:numPr>
        <w:autoSpaceDE w:val="0"/>
        <w:autoSpaceDN w:val="0"/>
        <w:adjustRightInd w:val="0"/>
        <w:spacing w:line="360" w:lineRule="auto"/>
        <w:ind w:left="630" w:leftChars="0"/>
        <w:rPr>
          <w:rFonts w:hint="eastAsia" w:asciiTheme="minorEastAsia" w:hAnsiTheme="minorEastAsia" w:eastAsiaTheme="minorEastAsia" w:cstheme="minorEastAsia"/>
          <w:b/>
          <w:bCs/>
          <w:kern w:val="0"/>
          <w:sz w:val="32"/>
          <w:szCs w:val="32"/>
          <w:lang w:eastAsia="zh-CN"/>
        </w:rPr>
      </w:pPr>
      <w:r>
        <w:rPr>
          <w:rFonts w:hint="eastAsia" w:asciiTheme="minorEastAsia" w:hAnsiTheme="minorEastAsia" w:eastAsiaTheme="minorEastAsia" w:cstheme="minorEastAsia"/>
          <w:b/>
          <w:bCs/>
          <w:kern w:val="0"/>
          <w:sz w:val="32"/>
          <w:szCs w:val="32"/>
          <w:lang w:eastAsia="zh-CN"/>
        </w:rPr>
        <w:t>六、</w:t>
      </w:r>
      <w:r>
        <w:rPr>
          <w:rFonts w:hint="eastAsia" w:asciiTheme="minorEastAsia" w:hAnsiTheme="minorEastAsia" w:eastAsiaTheme="minorEastAsia" w:cstheme="minorEastAsia"/>
          <w:b/>
          <w:bCs/>
          <w:kern w:val="0"/>
          <w:sz w:val="32"/>
          <w:szCs w:val="32"/>
        </w:rPr>
        <w:t>预算绩效</w:t>
      </w:r>
      <w:r>
        <w:rPr>
          <w:rFonts w:hint="eastAsia" w:asciiTheme="minorEastAsia" w:hAnsiTheme="minorEastAsia" w:eastAsiaTheme="minorEastAsia" w:cstheme="minorEastAsia"/>
          <w:b/>
          <w:bCs/>
          <w:kern w:val="0"/>
          <w:sz w:val="32"/>
          <w:szCs w:val="32"/>
          <w:lang w:eastAsia="zh-CN"/>
        </w:rPr>
        <w:t>信息公开情况</w:t>
      </w:r>
    </w:p>
    <w:p>
      <w:pPr>
        <w:autoSpaceDE w:val="0"/>
        <w:autoSpaceDN w:val="0"/>
        <w:adjustRightInd w:val="0"/>
        <w:spacing w:line="360" w:lineRule="auto"/>
        <w:ind w:firstLine="640" w:firstLineChars="200"/>
        <w:rPr>
          <w:rFonts w:hint="eastAsia" w:ascii="仿宋" w:hAnsi="仿宋" w:eastAsia="仿宋" w:cstheme="minorEastAsia"/>
          <w:kern w:val="0"/>
          <w:sz w:val="32"/>
          <w:szCs w:val="32"/>
        </w:rPr>
      </w:pPr>
      <w:r>
        <w:rPr>
          <w:rFonts w:hint="eastAsia" w:ascii="仿宋" w:hAnsi="仿宋" w:eastAsia="仿宋" w:cstheme="minorEastAsia"/>
          <w:kern w:val="0"/>
          <w:sz w:val="32"/>
          <w:szCs w:val="32"/>
        </w:rPr>
        <w:t>2018年，我局的主要工作目标有：全面梳理和优化支出结构，健全预算编制和执行相适应制度；突出重点，认真抓好重点项目支出，在合法依规、安全可靠的前提下及时高效做好支出工作，力争2018年整体支出目标达到100%。</w:t>
      </w:r>
    </w:p>
    <w:p>
      <w:pPr>
        <w:autoSpaceDE w:val="0"/>
        <w:autoSpaceDN w:val="0"/>
        <w:adjustRightInd w:val="0"/>
        <w:spacing w:line="360" w:lineRule="auto"/>
        <w:ind w:firstLine="640" w:firstLineChars="200"/>
        <w:rPr>
          <w:rFonts w:hint="eastAsia" w:ascii="仿宋" w:hAnsi="仿宋" w:eastAsia="仿宋" w:cstheme="minorEastAsia"/>
          <w:kern w:val="0"/>
          <w:sz w:val="32"/>
          <w:szCs w:val="32"/>
        </w:rPr>
      </w:pPr>
    </w:p>
    <w:p>
      <w:pPr>
        <w:autoSpaceDE w:val="0"/>
        <w:autoSpaceDN w:val="0"/>
        <w:adjustRightInd w:val="0"/>
        <w:spacing w:line="360" w:lineRule="auto"/>
        <w:ind w:firstLine="643" w:firstLineChars="200"/>
        <w:jc w:val="center"/>
        <w:rPr>
          <w:rFonts w:hint="eastAsia" w:asciiTheme="minorEastAsia" w:hAnsiTheme="minorEastAsia" w:eastAsiaTheme="minorEastAsia" w:cstheme="minorEastAsia"/>
          <w:b/>
          <w:bCs/>
          <w:kern w:val="0"/>
          <w:sz w:val="32"/>
          <w:szCs w:val="32"/>
        </w:rPr>
      </w:pPr>
      <w:r>
        <w:rPr>
          <w:rFonts w:hint="eastAsia" w:cs="黑体" w:asciiTheme="minorEastAsia" w:hAnsiTheme="minorEastAsia"/>
          <w:b/>
          <w:kern w:val="0"/>
          <w:sz w:val="32"/>
          <w:szCs w:val="32"/>
        </w:rPr>
        <w:t>第</w:t>
      </w:r>
      <w:r>
        <w:rPr>
          <w:rFonts w:hint="eastAsia" w:cs="黑体" w:asciiTheme="minorEastAsia" w:hAnsiTheme="minorEastAsia"/>
          <w:b/>
          <w:kern w:val="0"/>
          <w:sz w:val="32"/>
          <w:szCs w:val="32"/>
          <w:lang w:eastAsia="zh-CN"/>
        </w:rPr>
        <w:t>四</w:t>
      </w:r>
      <w:r>
        <w:rPr>
          <w:rFonts w:hint="eastAsia" w:cs="黑体" w:asciiTheme="minorEastAsia" w:hAnsiTheme="minorEastAsia"/>
          <w:b/>
          <w:kern w:val="0"/>
          <w:sz w:val="32"/>
          <w:szCs w:val="32"/>
        </w:rPr>
        <w:t xml:space="preserve">部分 </w:t>
      </w:r>
      <w:r>
        <w:rPr>
          <w:rFonts w:hint="eastAsia" w:asciiTheme="minorEastAsia" w:hAnsiTheme="minorEastAsia" w:eastAsiaTheme="minorEastAsia" w:cstheme="minorEastAsia"/>
          <w:b/>
          <w:kern w:val="0"/>
          <w:sz w:val="32"/>
          <w:szCs w:val="32"/>
        </w:rPr>
        <w:t xml:space="preserve"> </w:t>
      </w:r>
      <w:r>
        <w:rPr>
          <w:rFonts w:hint="eastAsia" w:asciiTheme="minorEastAsia" w:hAnsiTheme="minorEastAsia" w:eastAsiaTheme="minorEastAsia" w:cstheme="minorEastAsia"/>
          <w:b/>
          <w:bCs/>
          <w:kern w:val="0"/>
          <w:sz w:val="32"/>
          <w:szCs w:val="32"/>
        </w:rPr>
        <w:t>专业名词解释</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1、一般公共预算拨款收入：指市财政当年拨付的资金。</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2、其他收入：指除上述“财政拨款收入”以外的收入。主要是上级主管部门拨付的补助经费及存款利息收入等。</w:t>
      </w:r>
    </w:p>
    <w:p>
      <w:pPr>
        <w:autoSpaceDE w:val="0"/>
        <w:autoSpaceDN w:val="0"/>
        <w:adjustRightInd w:val="0"/>
        <w:spacing w:line="520" w:lineRule="exact"/>
        <w:ind w:firstLine="640" w:firstLineChars="200"/>
        <w:rPr>
          <w:rFonts w:ascii="仿宋" w:hAnsi="仿宋" w:eastAsia="仿宋" w:cs="仿宋_GB2312"/>
          <w:b/>
          <w:kern w:val="0"/>
          <w:sz w:val="32"/>
          <w:szCs w:val="32"/>
        </w:rPr>
      </w:pPr>
      <w:r>
        <w:rPr>
          <w:rFonts w:hint="eastAsia" w:ascii="仿宋" w:hAnsi="仿宋" w:eastAsia="仿宋" w:cs="仿宋_GB2312"/>
          <w:kern w:val="0"/>
          <w:sz w:val="32"/>
          <w:szCs w:val="32"/>
        </w:rPr>
        <w:t>3、资源勘探信息等支出（类）安全生产监管（款）行政运行（项）：指市安全监管局行政单位用于保障机构正常运行、开展日常工作的基本支出。</w:t>
      </w:r>
    </w:p>
    <w:p>
      <w:pPr>
        <w:autoSpaceDE w:val="0"/>
        <w:autoSpaceDN w:val="0"/>
        <w:adjustRightInd w:val="0"/>
        <w:spacing w:line="520" w:lineRule="exact"/>
        <w:ind w:firstLine="640" w:firstLineChars="200"/>
        <w:rPr>
          <w:rFonts w:ascii="仿宋" w:hAnsi="仿宋" w:eastAsia="仿宋" w:cs="仿宋_GB2312"/>
          <w:color w:val="FF0000"/>
          <w:kern w:val="0"/>
          <w:sz w:val="32"/>
          <w:szCs w:val="32"/>
        </w:rPr>
      </w:pPr>
      <w:r>
        <w:rPr>
          <w:rFonts w:hint="eastAsia" w:ascii="仿宋" w:hAnsi="仿宋" w:eastAsia="仿宋" w:cs="仿宋_GB2312"/>
          <w:kern w:val="0"/>
          <w:sz w:val="32"/>
          <w:szCs w:val="32"/>
        </w:rPr>
        <w:t>4、资源勘探信息等支出（类）安全生产监管（款）安全监管监察专项（项）：指反映安全生产信息、法律、技术、宣传等六大支撑体系运行维护、安全监察、监管、立法、课题、办事处房屋业、监察设备仪器维修、事故处理等项目支出。</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5、资源勘探信息等支出（类）安全生产监管（款）应急救援支出（项）：指市安全生产应急救援指挥中心、市矿山救护队用于保障单位正常运行、开展日常工作的基本支出。</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6、资源勘探信息等支出（类）安全生产监管（款）其他安全生产监管支出（项）：指市安全生产宣传教育中心用于保障单位正常运行、开展日常工作的基本支出。</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7、社会保障和就业（类）行政事业单位离退休（款）归口管理的行政（事业）单位离退休（项）：指离退休人员经费的支出。</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8、住房保障（类）住房改革支出（款）住房公积金（项）：指按照《住房公积金管理条例》的规定，由单位及其在职职工缴存的长期住房储金。行政单位缴存基数包括国家统一规定的公务员职务工资、级别工资、机关工人岗位工资和技术等级（职务）工资及规范后发放的工作性津贴、生活性补贴等；事业单位缴存基数包括国家统一规定的岗位工资、薪级工资及特殊岗位津贴等。</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9、基本支出</w:t>
      </w:r>
      <w:r>
        <w:rPr>
          <w:rFonts w:hint="eastAsia" w:ascii="仿宋" w:hAnsi="仿宋" w:eastAsia="仿宋" w:cs="仿宋_GB2312"/>
          <w:b/>
          <w:kern w:val="0"/>
          <w:sz w:val="32"/>
          <w:szCs w:val="32"/>
        </w:rPr>
        <w:t>：</w:t>
      </w:r>
      <w:r>
        <w:rPr>
          <w:rFonts w:hint="eastAsia" w:ascii="仿宋" w:hAnsi="仿宋" w:eastAsia="仿宋" w:cs="仿宋_GB2312"/>
          <w:kern w:val="0"/>
          <w:sz w:val="32"/>
          <w:szCs w:val="32"/>
        </w:rPr>
        <w:t>指为保障机构正常运转、完成日常工作任务而发生的人员支出和公用支出。</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10、项目支出：指在基本支出之外为完成特定行政任务和事业发展目标所发生的支出。</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11、</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三公”经费：纳入财政预决算管理的“三公”经费，是指用财政拨款安排因公出国（境）费、公务用车购置及运行费及公务接待费。其中，因公出国（境）费反映单位公务出国出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12、机关运行经费：为保障行政单位（含参照公务员法管理的事业单位）运行用于购买货物和服务的各项资金，包括办公及印刷费、邮电费、差旅费、会议费、公务接待费、福利费、日常维修费、专用材料费及一般设备购置费、水电费、物业管理费、公务用车运行维护费、其他交通费用等其他费用。</w:t>
      </w:r>
    </w:p>
    <w:p>
      <w:pPr>
        <w:autoSpaceDE w:val="0"/>
        <w:autoSpaceDN w:val="0"/>
        <w:adjustRightInd w:val="0"/>
        <w:spacing w:line="520" w:lineRule="exact"/>
        <w:ind w:firstLine="800" w:firstLineChars="250"/>
        <w:rPr>
          <w:rFonts w:ascii="仿宋" w:hAnsi="仿宋" w:eastAsia="仿宋" w:cs="仿宋_GB2312"/>
          <w:kern w:val="0"/>
          <w:sz w:val="32"/>
          <w:szCs w:val="32"/>
        </w:rPr>
      </w:pPr>
    </w:p>
    <w:p>
      <w:pPr>
        <w:autoSpaceDE w:val="0"/>
        <w:autoSpaceDN w:val="0"/>
        <w:adjustRightInd w:val="0"/>
        <w:spacing w:line="360" w:lineRule="auto"/>
        <w:ind w:firstLine="560" w:firstLineChars="200"/>
        <w:rPr>
          <w:rFonts w:asciiTheme="minorEastAsia" w:hAnsiTheme="minorEastAsia" w:cstheme="minorEastAsia"/>
          <w:kern w:val="0"/>
          <w:sz w:val="28"/>
          <w:szCs w:val="28"/>
        </w:rPr>
      </w:pPr>
    </w:p>
    <w:p>
      <w:pPr>
        <w:widowControl/>
        <w:spacing w:line="360" w:lineRule="auto"/>
        <w:jc w:val="left"/>
        <w:rPr>
          <w:rFonts w:asciiTheme="minorEastAsia" w:hAnsiTheme="minorEastAsia" w:cstheme="minorEastAsia"/>
          <w:color w:val="000000" w:themeColor="text1"/>
          <w:kern w:val="0"/>
          <w:sz w:val="28"/>
          <w:szCs w:val="28"/>
          <w14:textFill>
            <w14:solidFill>
              <w14:schemeClr w14:val="tx1"/>
            </w14:solidFill>
          </w14:textFill>
        </w:rPr>
      </w:pPr>
    </w:p>
    <w:sectPr>
      <w:footerReference r:id="rId3" w:type="default"/>
      <w:pgSz w:w="11906" w:h="16838"/>
      <w:pgMar w:top="1474" w:right="1417" w:bottom="147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文星仿宋">
    <w:panose1 w:val="0201060900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F42B0"/>
    <w:multiLevelType w:val="singleLevel"/>
    <w:tmpl w:val="8A3F42B0"/>
    <w:lvl w:ilvl="0" w:tentative="0">
      <w:start w:val="3"/>
      <w:numFmt w:val="chineseCounting"/>
      <w:suff w:val="space"/>
      <w:lvlText w:val="第%1部分"/>
      <w:lvlJc w:val="left"/>
      <w:rPr>
        <w:rFonts w:hint="eastAsia"/>
      </w:rPr>
    </w:lvl>
  </w:abstractNum>
  <w:abstractNum w:abstractNumId="1">
    <w:nsid w:val="BFEDD1BC"/>
    <w:multiLevelType w:val="singleLevel"/>
    <w:tmpl w:val="BFEDD1BC"/>
    <w:lvl w:ilvl="0" w:tentative="0">
      <w:start w:val="3"/>
      <w:numFmt w:val="chineseCounting"/>
      <w:suff w:val="space"/>
      <w:lvlText w:val="第%1部分"/>
      <w:lvlJc w:val="left"/>
      <w:rPr>
        <w:rFonts w:hint="eastAsia"/>
      </w:rPr>
    </w:lvl>
  </w:abstractNum>
  <w:abstractNum w:abstractNumId="2">
    <w:nsid w:val="CE020ADC"/>
    <w:multiLevelType w:val="singleLevel"/>
    <w:tmpl w:val="CE020ADC"/>
    <w:lvl w:ilvl="0" w:tentative="0">
      <w:start w:val="5"/>
      <w:numFmt w:val="chineseCounting"/>
      <w:suff w:val="nothing"/>
      <w:lvlText w:val="%1、"/>
      <w:lvlJc w:val="left"/>
      <w:rPr>
        <w:rFonts w:hint="eastAsia"/>
      </w:rPr>
    </w:lvl>
  </w:abstractNum>
  <w:abstractNum w:abstractNumId="3">
    <w:nsid w:val="FD302961"/>
    <w:multiLevelType w:val="singleLevel"/>
    <w:tmpl w:val="FD302961"/>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6"/>
    <w:rsid w:val="00026060"/>
    <w:rsid w:val="00031CC2"/>
    <w:rsid w:val="000376FD"/>
    <w:rsid w:val="0008029C"/>
    <w:rsid w:val="000B1099"/>
    <w:rsid w:val="000D5BD1"/>
    <w:rsid w:val="000E78A2"/>
    <w:rsid w:val="00136CAE"/>
    <w:rsid w:val="00180260"/>
    <w:rsid w:val="001814C8"/>
    <w:rsid w:val="00182CCF"/>
    <w:rsid w:val="00190470"/>
    <w:rsid w:val="00194F6B"/>
    <w:rsid w:val="001A131F"/>
    <w:rsid w:val="001A4DB0"/>
    <w:rsid w:val="001C1BDE"/>
    <w:rsid w:val="001E471E"/>
    <w:rsid w:val="001F2B88"/>
    <w:rsid w:val="00202CBA"/>
    <w:rsid w:val="0025655D"/>
    <w:rsid w:val="002623A2"/>
    <w:rsid w:val="0026350E"/>
    <w:rsid w:val="002D18E0"/>
    <w:rsid w:val="002D2B23"/>
    <w:rsid w:val="002F32D6"/>
    <w:rsid w:val="00340B15"/>
    <w:rsid w:val="00344541"/>
    <w:rsid w:val="00353E08"/>
    <w:rsid w:val="003544A4"/>
    <w:rsid w:val="003634ED"/>
    <w:rsid w:val="00363556"/>
    <w:rsid w:val="003801B7"/>
    <w:rsid w:val="00392C79"/>
    <w:rsid w:val="003E02BB"/>
    <w:rsid w:val="003F2D1B"/>
    <w:rsid w:val="004037E8"/>
    <w:rsid w:val="00403B52"/>
    <w:rsid w:val="00412779"/>
    <w:rsid w:val="00425468"/>
    <w:rsid w:val="004326AA"/>
    <w:rsid w:val="004359B8"/>
    <w:rsid w:val="00436EBF"/>
    <w:rsid w:val="00452B64"/>
    <w:rsid w:val="00460F36"/>
    <w:rsid w:val="00464330"/>
    <w:rsid w:val="00475089"/>
    <w:rsid w:val="004F7652"/>
    <w:rsid w:val="00503101"/>
    <w:rsid w:val="0051748C"/>
    <w:rsid w:val="00535603"/>
    <w:rsid w:val="00567FDE"/>
    <w:rsid w:val="00590202"/>
    <w:rsid w:val="005908FB"/>
    <w:rsid w:val="005B2756"/>
    <w:rsid w:val="005B500E"/>
    <w:rsid w:val="005D1BDA"/>
    <w:rsid w:val="005F0D82"/>
    <w:rsid w:val="005F6BB1"/>
    <w:rsid w:val="0060448A"/>
    <w:rsid w:val="006316F9"/>
    <w:rsid w:val="006512C8"/>
    <w:rsid w:val="00677967"/>
    <w:rsid w:val="006B0B13"/>
    <w:rsid w:val="006B34C9"/>
    <w:rsid w:val="006E1E0C"/>
    <w:rsid w:val="006E47DC"/>
    <w:rsid w:val="006F0C4A"/>
    <w:rsid w:val="007006F8"/>
    <w:rsid w:val="00700B6D"/>
    <w:rsid w:val="0073165C"/>
    <w:rsid w:val="00731E90"/>
    <w:rsid w:val="0076127C"/>
    <w:rsid w:val="0078073A"/>
    <w:rsid w:val="00796BFB"/>
    <w:rsid w:val="007B7E83"/>
    <w:rsid w:val="007C73D6"/>
    <w:rsid w:val="007D2D6F"/>
    <w:rsid w:val="007E5223"/>
    <w:rsid w:val="007E6E2A"/>
    <w:rsid w:val="007E766B"/>
    <w:rsid w:val="007F131E"/>
    <w:rsid w:val="008117DB"/>
    <w:rsid w:val="00831107"/>
    <w:rsid w:val="00874255"/>
    <w:rsid w:val="00877923"/>
    <w:rsid w:val="008827B2"/>
    <w:rsid w:val="00886BA0"/>
    <w:rsid w:val="008A2167"/>
    <w:rsid w:val="008B0FB1"/>
    <w:rsid w:val="00900D74"/>
    <w:rsid w:val="00906FFE"/>
    <w:rsid w:val="0091260F"/>
    <w:rsid w:val="009146C9"/>
    <w:rsid w:val="00914D07"/>
    <w:rsid w:val="00942564"/>
    <w:rsid w:val="00985823"/>
    <w:rsid w:val="009A37B9"/>
    <w:rsid w:val="009E6809"/>
    <w:rsid w:val="00A3208E"/>
    <w:rsid w:val="00A405B9"/>
    <w:rsid w:val="00A43B31"/>
    <w:rsid w:val="00A44FE4"/>
    <w:rsid w:val="00A758D8"/>
    <w:rsid w:val="00A94538"/>
    <w:rsid w:val="00A965F6"/>
    <w:rsid w:val="00AC3C77"/>
    <w:rsid w:val="00AC43B2"/>
    <w:rsid w:val="00B01D1C"/>
    <w:rsid w:val="00B038B2"/>
    <w:rsid w:val="00B03BC2"/>
    <w:rsid w:val="00B27AC5"/>
    <w:rsid w:val="00B448DD"/>
    <w:rsid w:val="00B62FB0"/>
    <w:rsid w:val="00B85AF6"/>
    <w:rsid w:val="00B86FF7"/>
    <w:rsid w:val="00B918EE"/>
    <w:rsid w:val="00B9539D"/>
    <w:rsid w:val="00BB2EA4"/>
    <w:rsid w:val="00BB3E5E"/>
    <w:rsid w:val="00BD7611"/>
    <w:rsid w:val="00C0265E"/>
    <w:rsid w:val="00C13753"/>
    <w:rsid w:val="00C42762"/>
    <w:rsid w:val="00C54B55"/>
    <w:rsid w:val="00C81BC2"/>
    <w:rsid w:val="00CA7786"/>
    <w:rsid w:val="00CB422F"/>
    <w:rsid w:val="00CC7C72"/>
    <w:rsid w:val="00CE62A5"/>
    <w:rsid w:val="00D54634"/>
    <w:rsid w:val="00D56364"/>
    <w:rsid w:val="00D75038"/>
    <w:rsid w:val="00D842AE"/>
    <w:rsid w:val="00D874CF"/>
    <w:rsid w:val="00DA078C"/>
    <w:rsid w:val="00DA2946"/>
    <w:rsid w:val="00DA7E15"/>
    <w:rsid w:val="00DD6601"/>
    <w:rsid w:val="00DE5440"/>
    <w:rsid w:val="00E61ABB"/>
    <w:rsid w:val="00EB077C"/>
    <w:rsid w:val="00EB08A4"/>
    <w:rsid w:val="00EC4CA4"/>
    <w:rsid w:val="00EC5A42"/>
    <w:rsid w:val="00ED3139"/>
    <w:rsid w:val="00F0418F"/>
    <w:rsid w:val="00F11371"/>
    <w:rsid w:val="00F15790"/>
    <w:rsid w:val="00F17EAA"/>
    <w:rsid w:val="00F44993"/>
    <w:rsid w:val="00F74B21"/>
    <w:rsid w:val="00FA3B64"/>
    <w:rsid w:val="00FC59FA"/>
    <w:rsid w:val="00FE6E8F"/>
    <w:rsid w:val="09A211F0"/>
    <w:rsid w:val="0BF772C5"/>
    <w:rsid w:val="11C04E6A"/>
    <w:rsid w:val="13E640DB"/>
    <w:rsid w:val="18623507"/>
    <w:rsid w:val="1C943814"/>
    <w:rsid w:val="250C2210"/>
    <w:rsid w:val="251F68A4"/>
    <w:rsid w:val="25D05A8B"/>
    <w:rsid w:val="26077EDB"/>
    <w:rsid w:val="27234EAE"/>
    <w:rsid w:val="2D8E5B1B"/>
    <w:rsid w:val="30441D03"/>
    <w:rsid w:val="3F6E56E9"/>
    <w:rsid w:val="40840A2D"/>
    <w:rsid w:val="438B0179"/>
    <w:rsid w:val="45167A0D"/>
    <w:rsid w:val="45D4625F"/>
    <w:rsid w:val="4A2C65D3"/>
    <w:rsid w:val="4AB30ED2"/>
    <w:rsid w:val="538B7C40"/>
    <w:rsid w:val="564547DD"/>
    <w:rsid w:val="5A1D5016"/>
    <w:rsid w:val="5A926CE9"/>
    <w:rsid w:val="5B1E037D"/>
    <w:rsid w:val="5CD866FF"/>
    <w:rsid w:val="5FB918EF"/>
    <w:rsid w:val="606871E0"/>
    <w:rsid w:val="627F3126"/>
    <w:rsid w:val="65F13BE4"/>
    <w:rsid w:val="6721190B"/>
    <w:rsid w:val="6A2622DD"/>
    <w:rsid w:val="6D893FF4"/>
    <w:rsid w:val="70C82C3C"/>
    <w:rsid w:val="728A3A7D"/>
    <w:rsid w:val="7A853E3A"/>
    <w:rsid w:val="7ABC0F72"/>
    <w:rsid w:val="7FB34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列出段落2"/>
    <w:basedOn w:val="1"/>
    <w:unhideWhenUsed/>
    <w:qFormat/>
    <w:uiPriority w:val="99"/>
    <w:pPr>
      <w:ind w:firstLine="420" w:firstLineChars="200"/>
    </w:pPr>
  </w:style>
  <w:style w:type="paragraph" w:styleId="12">
    <w:name w:val="List Paragraph"/>
    <w:basedOn w:val="1"/>
    <w:unhideWhenUsed/>
    <w:qFormat/>
    <w:uiPriority w:val="99"/>
    <w:pPr>
      <w:ind w:firstLine="420" w:firstLineChars="200"/>
    </w:pPr>
  </w:style>
  <w:style w:type="character" w:customStyle="1" w:styleId="13">
    <w:name w:val="批注框文本 Char"/>
    <w:basedOn w:val="6"/>
    <w:link w:val="2"/>
    <w:semiHidden/>
    <w:qFormat/>
    <w:uiPriority w:val="99"/>
    <w:rPr>
      <w:kern w:val="2"/>
      <w:sz w:val="18"/>
      <w:szCs w:val="18"/>
    </w:rPr>
  </w:style>
  <w:style w:type="character" w:customStyle="1" w:styleId="14">
    <w:name w:val="font21"/>
    <w:basedOn w:val="6"/>
    <w:qFormat/>
    <w:uiPriority w:val="0"/>
    <w:rPr>
      <w:rFonts w:hint="eastAsia" w:ascii="宋体" w:hAnsi="宋体" w:eastAsia="宋体" w:cs="宋体"/>
      <w:color w:val="000000"/>
      <w:sz w:val="20"/>
      <w:szCs w:val="20"/>
      <w:u w:val="none"/>
    </w:rPr>
  </w:style>
  <w:style w:type="character" w:customStyle="1" w:styleId="15">
    <w:name w:val="font51"/>
    <w:basedOn w:val="6"/>
    <w:qFormat/>
    <w:uiPriority w:val="0"/>
    <w:rPr>
      <w:rFonts w:hint="eastAsia" w:ascii="宋体" w:hAnsi="宋体" w:eastAsia="宋体" w:cs="宋体"/>
      <w:color w:val="000000"/>
      <w:sz w:val="20"/>
      <w:szCs w:val="20"/>
      <w:u w:val="none"/>
    </w:rPr>
  </w:style>
  <w:style w:type="character" w:customStyle="1" w:styleId="16">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B999A-227E-48F5-91E8-93C142069EA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650</Words>
  <Characters>3705</Characters>
  <Lines>30</Lines>
  <Paragraphs>8</Paragraphs>
  <TotalTime>36</TotalTime>
  <ScaleCrop>false</ScaleCrop>
  <LinksUpToDate>false</LinksUpToDate>
  <CharactersWithSpaces>4347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2018-01-23T04:04:00Z</dcterms:created>
  <dc:creator>Administrator</dc:creator>
  <cp:lastModifiedBy>Administrator</cp:lastModifiedBy>
  <cp:lastPrinted>2018-02-06T02:08:00Z</cp:lastPrinted>
  <dcterms:modified xsi:type="dcterms:W3CDTF">2018-09-07T01:29:14Z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