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atLeast"/>
        <w:rPr>
          <w:rFonts w:ascii="楷体_GB2312" w:hAnsi="楷体_GB2312" w:eastAsia="楷体_GB2312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kern w:val="0"/>
          <w:sz w:val="28"/>
          <w:szCs w:val="28"/>
        </w:rPr>
        <w:t>附件一</w:t>
      </w:r>
      <w:r>
        <w:rPr>
          <w:rFonts w:ascii="仿宋_GB2312" w:hAnsi="仿宋_GB2312" w:eastAsia="仿宋_GB2312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/>
          <w:kern w:val="0"/>
          <w:sz w:val="28"/>
          <w:szCs w:val="28"/>
        </w:rPr>
        <w:t>【编号：（网报推荐表时系统自动生成）】</w:t>
      </w:r>
    </w:p>
    <w:p>
      <w:pPr>
        <w:widowControl/>
        <w:snapToGrid w:val="0"/>
        <w:spacing w:line="500" w:lineRule="atLeast"/>
        <w:jc w:val="center"/>
        <w:rPr>
          <w:rFonts w:hint="eastAsia" w:ascii="新宋体" w:hAnsi="新宋体" w:eastAsia="新宋体" w:cs="新宋体"/>
          <w:b/>
          <w:bCs/>
          <w:kern w:val="0"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</w:rPr>
        <w:t>2018年度广东省广播影视奖参评作品推荐表</w:t>
      </w:r>
    </w:p>
    <w:tbl>
      <w:tblPr>
        <w:tblStyle w:val="3"/>
        <w:tblW w:w="954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900"/>
        <w:gridCol w:w="2523"/>
        <w:gridCol w:w="360"/>
        <w:gridCol w:w="1261"/>
        <w:gridCol w:w="361"/>
        <w:gridCol w:w="2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创作单位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梅州市广播电视台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作品（或栏目）标题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华南机收再生稻“落户”梅州，亩产突破</w:t>
            </w:r>
            <w:r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公斤，创造广东机收再生稻产量记录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参评项目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广播长消息</w:t>
            </w:r>
            <w:r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创办时间（参评栏目的填写）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首播频道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（发布平台）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梅州广播电视台综合广播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首播栏目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（作品网址）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梅州最新闻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首播日期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11 </w:t>
            </w: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 </w:t>
            </w: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18 </w:t>
            </w: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作品长度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主创人员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张梅花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播音员、主持人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张梅花、朱丹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采编过程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华南地区是我国再生稻种植最早的地区，在当前转方式调结构的大背景下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发展机收再生稻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既是农民增收的新举措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也是水稻产业可持续发展的好途径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记者一直以来跑农口线，对农业的技术创新和项目研发都比较有兴趣，所以也一直关注机收再生稻的进展。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日，记者接到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兴宁市举行“华南机收再生稻高产稳产栽培技术”现场观摩暨实割验收会的采访通知后，当晚认真收集有关再生稻方面的资料，并设计好采访话题和对象等。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日当天早上，记者一大早跟随其他媒体来到了采访现场，因为现场人多，有专家、有技术人员、有观摩种植大户等，他们又各自有任务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因此，要详细采访相对来说时间比较紧。当测产结果出来后，时间差不多接近中午，但记者还是抓住机会，采访了专家和种植户。下午，记者回到台里后把所采访的录音和记录的材料重新整理，然后写出录音稿件。同时，经过反复修改，最后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点钟在梅州最新闻中播出。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作品评介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此篇新闻作品是一篇长消息。作品讲述的是华南机收再生稻亩产突破</w:t>
            </w:r>
            <w:r>
              <w:rPr>
                <w:rFonts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公斤，创造广东机收再生稻产量记录，这是一件很了不起的事情。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作品采用新闻主播、新闻记者口述形式，通过记者的现场采访，把材料和现场采访音响效果巧妙地结合起来，并通过新闻的形式播出，让广大群众了解到再生稻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具有省种、省工、成本低、效益高和生态环保等诸多优势，从而激发群众，特别是种植大户的积极性，增强发展水稻产业的信心和决心。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整篇文章主题鲜明，中心突出，布局得当，用平实而不浮夸的语言，并最大限度采用了现场音响效果，将整个新闻事件完整流畅地呈现出来，是一篇可听性强、不可多得的，具有重大社会现实意义的长消息。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社会效果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在当前转方式调结构的大背景下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发展机收再生稻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既是农民增收的新举措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也是水稻产业可持续发展的好途径</w:t>
            </w: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实际上，“华南机收再生稻高产稳产栽培技术”从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2016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年起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在国家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863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计划和广东省水稻产业技术体系等项目支持下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针对华南地区气候和水稻生产特点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从品种筛选和栽培技术等方面开展华南地区机收再生稻研究。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目前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已筛选了一批适于机收再生稻生产的优质高产品种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创建了机收再生稻高产稳产栽培技术。这次</w:t>
            </w: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华南机收再生稻亩产突破</w:t>
            </w:r>
            <w:r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公斤，这些成绩取得确实来之不易，也花费了水稻专家、农业部门、种植农户等不少人的心血。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华南机收再生稻</w:t>
            </w: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亩产突破</w:t>
            </w:r>
            <w:r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eastAsia"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公斤的新闻播出之后，使广大农户，特别是种植大户增强了发展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南机收再生稻的信心。在此期间，有不少种植大户还打来电话咨询了解情况，并表示有条件的地方尽量选择发展华南机收再生稻，这项栽培新技术比种植晚稻更节省人力、物力、财力，成本低、效益高和生态环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ascii="等线" w:hAnsi="等线" w:eastAsia="等线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目前，梅州有不少种植大户正在尝试华南机收再生稻，相信，不久将来，梅州发展华南机收再生稻的农户将会越来越多。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主创人员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声</w:t>
            </w:r>
            <w:r>
              <w:rPr>
                <w:rFonts w:ascii="等线" w:hAnsi="等线" w:eastAsia="等线"/>
                <w:kern w:val="0"/>
                <w:sz w:val="24"/>
              </w:rPr>
              <w:t xml:space="preserve">    </w:t>
            </w:r>
            <w:r>
              <w:rPr>
                <w:rFonts w:hint="eastAsia" w:ascii="等线" w:hAnsi="等线" w:eastAsia="等线"/>
                <w:kern w:val="0"/>
                <w:sz w:val="24"/>
              </w:rPr>
              <w:t>明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360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经</w:t>
            </w:r>
            <w:r>
              <w:rPr>
                <w:rFonts w:hint="eastAsia" w:ascii="宋体" w:hAnsi="宋体" w:cs="宋体"/>
                <w:sz w:val="21"/>
                <w:szCs w:val="21"/>
              </w:rPr>
              <w:t>逐字逐帧、逐分逐秒自审，我的参评作品达到评选作品基本质量标准；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推荐表</w:t>
            </w:r>
            <w:r>
              <w:rPr>
                <w:rFonts w:hint="eastAsia" w:ascii="宋体" w:hAnsi="宋体" w:cs="宋体"/>
                <w:sz w:val="21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05" w:firstLineChars="50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声明人（全体主创人员签名）：</w:t>
            </w:r>
            <w:r>
              <w:rPr>
                <w:rFonts w:ascii="等线" w:hAnsi="等线" w:eastAsia="等线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620" w:firstLineChars="2200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eastAsia="等线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月</w:t>
            </w:r>
            <w:r>
              <w:rPr>
                <w:rFonts w:ascii="等线" w:hAnsi="等线" w:eastAsia="等线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参评单位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声</w:t>
            </w:r>
            <w:r>
              <w:rPr>
                <w:rFonts w:ascii="等线" w:hAnsi="等线" w:eastAsia="等线"/>
                <w:kern w:val="0"/>
                <w:sz w:val="24"/>
              </w:rPr>
              <w:t xml:space="preserve">    </w:t>
            </w:r>
            <w:r>
              <w:rPr>
                <w:rFonts w:hint="eastAsia" w:ascii="等线" w:hAnsi="等线" w:eastAsia="等线"/>
                <w:kern w:val="0"/>
                <w:sz w:val="24"/>
              </w:rPr>
              <w:t>明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360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经公示和审核，</w:t>
            </w:r>
            <w:r>
              <w:rPr>
                <w:rFonts w:hint="eastAsia" w:ascii="宋体" w:hAnsi="宋体" w:cs="宋体"/>
                <w:sz w:val="21"/>
                <w:szCs w:val="21"/>
              </w:rPr>
              <w:t>我单位的参评作品达到评选作品基本质量标准；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推荐表</w:t>
            </w:r>
            <w:r>
              <w:rPr>
                <w:rFonts w:hint="eastAsia" w:ascii="宋体" w:hAnsi="宋体" w:cs="宋体"/>
                <w:sz w:val="21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、视音频、文字稿等申报材料以及相关作品刊播信息真实准确，与首次刊播时一致；没有抄袭、失实、虚假、篡改等违规问题；符合《广东省广播影视奖评选办法》的规定。同意报送参评。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声明人（法定代表人签名）：</w:t>
            </w:r>
            <w:r>
              <w:rPr>
                <w:rFonts w:ascii="等线" w:hAnsi="等线" w:eastAsia="等线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参评单位盖章：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880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ascii="等线" w:hAnsi="等线" w:eastAsia="等线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eastAsia="等线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月</w:t>
            </w:r>
            <w:r>
              <w:rPr>
                <w:rFonts w:ascii="等线" w:hAnsi="等线" w:eastAsia="等线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156" w:after="156"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推荐审核</w:t>
            </w:r>
          </w:p>
          <w:p>
            <w:pPr>
              <w:widowControl/>
              <w:snapToGrid w:val="0"/>
              <w:spacing w:before="156" w:after="156"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360"/>
              <w:textAlignment w:val="auto"/>
              <w:rPr>
                <w:rFonts w:ascii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经初</w:t>
            </w:r>
            <w:r>
              <w:rPr>
                <w:rFonts w:hint="eastAsia" w:ascii="宋体" w:hAnsi="宋体" w:cs="宋体"/>
                <w:sz w:val="21"/>
                <w:szCs w:val="21"/>
              </w:rPr>
              <w:t>评、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公示和审核，该</w:t>
            </w:r>
            <w:r>
              <w:rPr>
                <w:rFonts w:hint="eastAsia" w:ascii="宋体" w:hAnsi="宋体" w:cs="宋体"/>
                <w:sz w:val="21"/>
                <w:szCs w:val="21"/>
              </w:rPr>
              <w:t>参评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作品</w:t>
            </w:r>
            <w:r>
              <w:rPr>
                <w:rFonts w:hint="eastAsia" w:ascii="宋体" w:hAnsi="宋体" w:cs="宋体"/>
                <w:sz w:val="21"/>
                <w:szCs w:val="21"/>
              </w:rPr>
              <w:t>达到评选作品基本质量标准；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推荐表</w:t>
            </w:r>
            <w:r>
              <w:rPr>
                <w:rFonts w:hint="eastAsia" w:ascii="宋体" w:hAnsi="宋体" w:cs="宋体"/>
                <w:sz w:val="21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、视音频、文字稿等申报材料以及相关作品刊播信息真实准确，与首次刊播时一致；没有抄袭、失实、虚假、篡改等违规问题；符合《广东省广播影视奖评选办法》的规定。同意推荐参评。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推荐单位法定代表人签名：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推荐单位盖章：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980" w:firstLine="2880"/>
              <w:textAlignment w:val="auto"/>
              <w:rPr>
                <w:rFonts w:ascii="等线" w:hAnsi="等线" w:eastAsia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年</w:t>
            </w:r>
            <w:r>
              <w:rPr>
                <w:rFonts w:ascii="等线" w:hAnsi="等线" w:eastAsia="等线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月</w:t>
            </w:r>
            <w:r>
              <w:rPr>
                <w:rFonts w:ascii="等线" w:hAnsi="等线" w:eastAsia="等线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等线" w:hAnsi="等线" w:eastAsia="等线"/>
                <w:kern w:val="0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参评单位联系人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</w:rPr>
              <w:t>张梅花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ascii="等线" w:hAnsi="等线" w:eastAsia="等线"/>
                <w:kern w:val="0"/>
              </w:rPr>
              <w:t>13823883226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推荐单位联系人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</w:rPr>
              <w:t>温建营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ascii="等线" w:hAnsi="等线" w:eastAsia="等线"/>
                <w:kern w:val="0"/>
              </w:rPr>
              <w:t>13802361126</w:t>
            </w:r>
          </w:p>
        </w:tc>
      </w:tr>
    </w:tbl>
    <w:p>
      <w:pPr>
        <w:widowControl/>
        <w:snapToGrid w:val="0"/>
        <w:spacing w:line="500" w:lineRule="atLeast"/>
        <w:ind w:firstLine="360" w:firstLineChars="150"/>
        <w:rPr>
          <w:rFonts w:ascii="等线" w:hAnsi="等线" w:eastAsia="等线"/>
          <w:kern w:val="0"/>
          <w:sz w:val="24"/>
        </w:rPr>
      </w:pPr>
      <w:r>
        <w:rPr>
          <w:rFonts w:hint="eastAsia" w:ascii="等线" w:hAnsi="等线" w:eastAsia="等线"/>
          <w:kern w:val="0"/>
          <w:sz w:val="24"/>
        </w:rPr>
        <w:t>注意：此表必须与参评作品完整的文字稿、文字材料装订在一起。</w:t>
      </w:r>
    </w:p>
    <w:p>
      <w:pPr>
        <w:widowControl/>
        <w:snapToGrid w:val="0"/>
        <w:spacing w:line="500" w:lineRule="atLeast"/>
        <w:rPr>
          <w:rFonts w:ascii="仿宋_GB2312" w:hAnsi="仿宋_GB2312" w:eastAsia="仿宋_GB2312"/>
          <w:kern w:val="0"/>
          <w:sz w:val="28"/>
          <w:szCs w:val="28"/>
        </w:rPr>
      </w:pPr>
    </w:p>
    <w:sectPr>
      <w:pgSz w:w="11900" w:h="1684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8DE"/>
    <w:rsid w:val="000658E6"/>
    <w:rsid w:val="0019222A"/>
    <w:rsid w:val="00196C51"/>
    <w:rsid w:val="002043A3"/>
    <w:rsid w:val="002F2969"/>
    <w:rsid w:val="004A1BEF"/>
    <w:rsid w:val="00535920"/>
    <w:rsid w:val="005577AC"/>
    <w:rsid w:val="00566B26"/>
    <w:rsid w:val="005801DE"/>
    <w:rsid w:val="005F0601"/>
    <w:rsid w:val="007744B2"/>
    <w:rsid w:val="00791E13"/>
    <w:rsid w:val="007A48DE"/>
    <w:rsid w:val="008120A7"/>
    <w:rsid w:val="008601A8"/>
    <w:rsid w:val="009775FC"/>
    <w:rsid w:val="009C1381"/>
    <w:rsid w:val="00A73186"/>
    <w:rsid w:val="00AB4A9C"/>
    <w:rsid w:val="00BB5D79"/>
    <w:rsid w:val="00C1097A"/>
    <w:rsid w:val="00D30C2C"/>
    <w:rsid w:val="00D70FCA"/>
    <w:rsid w:val="00D9724C"/>
    <w:rsid w:val="00DE6B94"/>
    <w:rsid w:val="00E14FA5"/>
    <w:rsid w:val="00E87FAD"/>
    <w:rsid w:val="00F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297</Words>
  <Characters>1693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2019-02-01T09:27:00Z</dcterms:created>
  <dc:creator>阳晶 欧</dc:creator>
  <cp:lastModifiedBy>顺其自然</cp:lastModifiedBy>
  <cp:lastPrinted>2019-02-01T09:20:00Z</cp:lastPrinted>
  <dcterms:modified xsi:type="dcterms:W3CDTF">2019-02-02T02:54:38Z</dcterms:modified>
  <dc:title>年度广东省广播影视奖参评作品推荐表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