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spacing w:line="500" w:lineRule="atLeast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  <w:u w:val="single"/>
        </w:rPr>
        <w:t xml:space="preserve">2018 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年度广东省广播影视奖参评作品推荐表</w:t>
      </w:r>
    </w:p>
    <w:tbl>
      <w:tblPr>
        <w:tblStyle w:val="7"/>
        <w:tblpPr w:leftFromText="180" w:rightFromText="180" w:vertAnchor="text" w:horzAnchor="page" w:tblpX="1437" w:tblpY="609"/>
        <w:tblOverlap w:val="never"/>
        <w:tblW w:w="95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900"/>
        <w:gridCol w:w="2523"/>
        <w:gridCol w:w="360"/>
        <w:gridCol w:w="1261"/>
        <w:gridCol w:w="361"/>
        <w:gridCol w:w="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创作单位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梅州市广播电视台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  <w:szCs w:val="24"/>
              </w:rPr>
              <w:t>作品（或栏目）标题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《梅州法苑》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参评项目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电视社教栏目（B25）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创办时间（参评栏目的填写）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首播频道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（发布平台）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梅州二套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首播栏目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（作品网址）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eastAsia="zh-CN"/>
              </w:rPr>
              <w:t>栏目：《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今日梅州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eastAsia="zh-CN"/>
              </w:rPr>
              <w:t>》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eastAsia="zh-CN"/>
              </w:rPr>
              <w:t>作品网址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eastAsia="zh-CN"/>
              </w:rPr>
              <w:instrText xml:space="preserve"> HYPERLINK "http://www.gdmztv.com/2018/0426/209073.shtml" </w:instrTex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eastAsia="zh-CN"/>
              </w:rPr>
              <w:fldChar w:fldCharType="separate"/>
            </w:r>
            <w:r>
              <w:rPr>
                <w:rStyle w:val="6"/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http://www.gdmztv.com/2018/0426/209073.shtml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eastAsia="zh-CN"/>
              </w:rPr>
              <w:fldChar w:fldCharType="end"/>
            </w:r>
            <w:bookmarkStart w:id="0" w:name="_GoBack"/>
            <w:bookmarkEnd w:id="0"/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作品网址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：http://www.gdmztv.com/2018/0802/214057.shtml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首播日期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2018年4月24日21 时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作品长度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10’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主创人员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林玉锦、侯金玲、黄映波、罗舒媚、黄仕涛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/>
                <w:kern w:val="0"/>
                <w:sz w:val="24"/>
                <w:szCs w:val="22"/>
              </w:rPr>
              <w:t>播音员、主持人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孙涛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采编过程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360" w:lineRule="exact"/>
              <w:ind w:firstLine="422" w:firstLineChars="200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梅州是经济欠发达的山区，流动人口少，“轰动性”的案例较少。《梅州法苑》栏目结合山区特点，对于一些平常百姓关注的涉及自身利益的案例展开报道。所以，在节目的选题上，力求凸显地方特色、贴近生活、通俗易懂，注重选取发生在本土容易引起普通百姓关注和共鸣的案例。如上半年代表作品《工人掉进砖窑烧伤 谁之责？》就选取了大家普遍关注的“在提供劳务时遭受人身损害应怎么维护自身合法权益”的题材。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而且，在采访中做到公平公正，客观细致，每一宗案例不管涉及的地域有多分散或偏远，遇到的阻碍有多大，都一定要采访到双方当事人，以及法官、当事人亲属、周围的群众等等，不偏听偏信，使节目的内容丰富厚重，可信度高。下半年代表作品关乎邻里关系的《村道通行权之争》编导不辞劳苦，克服重重困难，回到事发现场采访双方当事人和当地村民等，尽可能 “原汁原味”地还原事实的真相。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作品评介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360" w:lineRule="exact"/>
              <w:ind w:firstLine="480" w:firstLineChars="200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b w:val="0"/>
                <w:bCs w:val="0"/>
                <w:kern w:val="0"/>
                <w:sz w:val="24"/>
                <w:szCs w:val="22"/>
              </w:rPr>
              <w:t>《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梅州法苑》 栏目创办的宗旨是“以案说法、以案普法、服务山区”。</w:t>
            </w:r>
          </w:p>
          <w:p>
            <w:pPr>
              <w:widowControl/>
              <w:snapToGrid w:val="0"/>
              <w:spacing w:line="360" w:lineRule="exact"/>
              <w:ind w:firstLine="422" w:firstLineChars="200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一、节目定位是立足于梅州山区，从众多的案例中，选出一个个具有现实教育意义的事件，展现情与法、法与理的交融和冲突，揭示了深蕴其间的法律思想、人文精神……</w:t>
            </w:r>
          </w:p>
          <w:p>
            <w:pPr>
              <w:widowControl/>
              <w:snapToGrid w:val="0"/>
              <w:spacing w:line="360" w:lineRule="exact"/>
              <w:ind w:firstLine="422" w:firstLineChars="200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二、牢牢把握正确的舆论导向，严守新闻纪律、不因为追求收视效应而忘记维护社会稳定的媒体责任。</w:t>
            </w:r>
          </w:p>
          <w:p>
            <w:pPr>
              <w:spacing w:line="360" w:lineRule="exact"/>
              <w:ind w:firstLine="420" w:firstLineChars="200"/>
              <w:rPr>
                <w:rFonts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三、为体现栏目的公信力，除了栏目组记者努力学习各种法律知识，能够较为全面分析案情之外；在采编过程中，如果遇到编导自己不能很好把握的判决或法律知识，栏目就邀请法律方面的专家或主审法官为案例进行注解，做到公平公正，客观细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社会效果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360" w:lineRule="exact"/>
              <w:ind w:firstLine="422" w:firstLineChars="200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《梅州法苑》从2002年2月7日开播至今已在本台播出17年整，共播出近900期节目，收视率和受关注程度在我台专题节目中名列前茅，是我台最受观众欢迎的品牌栏目之一。</w:t>
            </w:r>
          </w:p>
          <w:p>
            <w:pPr>
              <w:spacing w:line="360" w:lineRule="exact"/>
              <w:ind w:firstLine="420" w:firstLineChars="200"/>
              <w:rPr>
                <w:rFonts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一宗宗带有乡土气息、在梅州又具有普遍性的案例通过本栏目认真报道，使观众一目了然且印象深刻，轻轻松松就能掌握法律常识；并且引人警醒，启人深思，最终达到舆论监督、普法宣传的目的。不少观众看完节目后纷纷来电或留言，诉说自己和节目类似的经历，或求助栏目组,大部分问题在我们的栏目组的帮助下均得到解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主创人员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firstLine="420" w:firstLineChars="200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szCs w:val="21"/>
              </w:rPr>
              <w:t>逐字逐帧、逐分逐秒自审，我的参评作品达到评选作品基本质量标准；</w:t>
            </w:r>
            <w:r>
              <w:rPr>
                <w:rFonts w:hint="eastAsia" w:ascii="宋体" w:hAnsi="宋体" w:cs="宋体"/>
                <w:kern w:val="0"/>
                <w:szCs w:val="21"/>
              </w:rPr>
              <w:t>推荐表</w:t>
            </w:r>
            <w:r>
              <w:rPr>
                <w:rFonts w:hint="eastAsia" w:ascii="宋体" w:hAnsi="宋体" w:cs="宋体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</w:t>
            </w:r>
          </w:p>
          <w:p>
            <w:pPr>
              <w:widowControl/>
              <w:snapToGrid w:val="0"/>
              <w:spacing w:line="240" w:lineRule="atLeast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 xml:space="preserve">声明人（全体主创人员签名）：                      </w:t>
            </w:r>
          </w:p>
          <w:p>
            <w:pPr>
              <w:widowControl/>
              <w:snapToGrid w:val="0"/>
              <w:spacing w:line="240" w:lineRule="atLeast"/>
              <w:ind w:firstLine="5280" w:firstLineChars="2200"/>
              <w:rPr>
                <w:rFonts w:ascii="等线" w:hAnsi="等线" w:eastAsia="等线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参评单位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firstLine="360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Cs w:val="21"/>
              </w:rPr>
              <w:t>经公示和审核，</w:t>
            </w:r>
            <w:r>
              <w:rPr>
                <w:rFonts w:hint="eastAsia" w:ascii="宋体" w:hAnsi="宋体" w:cs="宋体"/>
                <w:szCs w:val="21"/>
              </w:rPr>
              <w:t>我单位的参评作品达到评选作品基本质量标准；</w:t>
            </w:r>
            <w:r>
              <w:rPr>
                <w:rFonts w:hint="eastAsia" w:ascii="宋体" w:hAnsi="宋体" w:cs="宋体"/>
                <w:kern w:val="0"/>
                <w:szCs w:val="21"/>
              </w:rPr>
              <w:t>推荐表</w:t>
            </w:r>
            <w:r>
              <w:rPr>
                <w:rFonts w:hint="eastAsia" w:ascii="宋体" w:hAnsi="宋体" w:cs="宋体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、视音频、文字稿等申报材料以及相关作品刊播信息真实准确，与首次刊播时一致；没有抄袭、失实、虚假、篡改等违规问题；符合《广东省广播影视奖评选办法》的规定。同意报送参评。</w:t>
            </w:r>
          </w:p>
          <w:p>
            <w:pPr>
              <w:widowControl/>
              <w:snapToGrid w:val="0"/>
              <w:spacing w:line="240" w:lineRule="atLeast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声明人（法定代表人签名）：           参评单位盖章：</w:t>
            </w:r>
          </w:p>
          <w:p>
            <w:pPr>
              <w:widowControl/>
              <w:snapToGrid w:val="0"/>
              <w:spacing w:line="240" w:lineRule="atLeast"/>
              <w:ind w:firstLine="5448" w:firstLineChars="2270"/>
              <w:rPr>
                <w:rFonts w:ascii="等线" w:hAnsi="等线" w:eastAsia="等线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156" w:after="156"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推荐审核</w:t>
            </w:r>
          </w:p>
          <w:p>
            <w:pPr>
              <w:widowControl/>
              <w:snapToGrid w:val="0"/>
              <w:spacing w:before="156" w:after="156"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kern w:val="0"/>
                <w:szCs w:val="21"/>
              </w:rPr>
              <w:t>经初</w:t>
            </w:r>
            <w:r>
              <w:rPr>
                <w:rFonts w:hint="eastAsia" w:ascii="宋体" w:hAnsi="宋体" w:cs="宋体"/>
                <w:szCs w:val="21"/>
              </w:rPr>
              <w:t>评、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公示和审核，该</w:t>
            </w:r>
            <w:r>
              <w:rPr>
                <w:rFonts w:hint="eastAsia" w:ascii="宋体" w:hAnsi="宋体" w:cs="宋体"/>
                <w:szCs w:val="21"/>
              </w:rPr>
              <w:t>参评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达到评选作品基本质量标准；</w:t>
            </w:r>
            <w:r>
              <w:rPr>
                <w:rFonts w:hint="eastAsia" w:ascii="宋体" w:hAnsi="宋体" w:cs="宋体"/>
                <w:kern w:val="0"/>
                <w:szCs w:val="21"/>
              </w:rPr>
              <w:t>推荐表</w:t>
            </w:r>
            <w:r>
              <w:rPr>
                <w:rFonts w:hint="eastAsia" w:ascii="宋体" w:hAnsi="宋体" w:cs="宋体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>
            <w:pPr>
              <w:widowControl/>
              <w:snapToGrid w:val="0"/>
              <w:spacing w:line="22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推荐单位法定代表人签名：         推荐单位盖章：</w:t>
            </w:r>
          </w:p>
          <w:p>
            <w:pPr>
              <w:widowControl/>
              <w:snapToGrid w:val="0"/>
              <w:spacing w:line="240" w:lineRule="atLeast"/>
              <w:ind w:right="980" w:firstLine="3840" w:firstLineChars="1600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参评单位联系人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温建营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13802361126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推荐单位联系人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5084166"/>
    <w:rsid w:val="001703F9"/>
    <w:rsid w:val="00310641"/>
    <w:rsid w:val="004A1A06"/>
    <w:rsid w:val="00533EF7"/>
    <w:rsid w:val="00554C42"/>
    <w:rsid w:val="00584166"/>
    <w:rsid w:val="005B3BAD"/>
    <w:rsid w:val="006D7D4C"/>
    <w:rsid w:val="007C6DF8"/>
    <w:rsid w:val="007F433E"/>
    <w:rsid w:val="00845BA2"/>
    <w:rsid w:val="00901D61"/>
    <w:rsid w:val="0096619B"/>
    <w:rsid w:val="00C22899"/>
    <w:rsid w:val="00CF5AA7"/>
    <w:rsid w:val="00E91EBF"/>
    <w:rsid w:val="00F27E51"/>
    <w:rsid w:val="00FA39F3"/>
    <w:rsid w:val="03B84CAB"/>
    <w:rsid w:val="05B50C5A"/>
    <w:rsid w:val="08F203BB"/>
    <w:rsid w:val="14D559CC"/>
    <w:rsid w:val="20472A58"/>
    <w:rsid w:val="26E82407"/>
    <w:rsid w:val="2727377C"/>
    <w:rsid w:val="2E5C63AE"/>
    <w:rsid w:val="35084166"/>
    <w:rsid w:val="50E40C47"/>
    <w:rsid w:val="5DA1773C"/>
    <w:rsid w:val="6D535020"/>
    <w:rsid w:val="7EED03F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1122</Words>
  <Characters>188</Characters>
  <Lines>1</Lines>
  <Paragraphs>2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2019-01-28T02:27:00Z</dcterms:created>
  <dc:creator>00</dc:creator>
  <cp:lastModifiedBy>zt</cp:lastModifiedBy>
  <cp:lastPrinted>2019-02-02T07:58:17Z</cp:lastPrinted>
  <dcterms:modified xsi:type="dcterms:W3CDTF">2019-02-02T07:58:48Z</dcterms:modified>
  <dc:title>2018 年度广东省广播影视奖参评作品推荐表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