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atLeast"/>
        <w:rPr>
          <w:rFonts w:hint="eastAsia" w:ascii="楷体_GB2312" w:hAnsi="楷体_GB2312" w:eastAsia="楷体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 xml:space="preserve">附件一 </w:t>
      </w:r>
      <w:r>
        <w:rPr>
          <w:rFonts w:ascii="仿宋_GB2312" w:hAnsi="仿宋_GB2312" w:eastAsia="仿宋_GB2312"/>
          <w:kern w:val="0"/>
          <w:sz w:val="28"/>
          <w:szCs w:val="28"/>
        </w:rPr>
        <w:t xml:space="preserve">           </w:t>
      </w:r>
      <w:r>
        <w:rPr>
          <w:rFonts w:hint="eastAsia" w:ascii="楷体_GB2312" w:hAnsi="楷体_GB2312" w:eastAsia="楷体_GB2312"/>
          <w:kern w:val="0"/>
          <w:sz w:val="28"/>
          <w:szCs w:val="28"/>
        </w:rPr>
        <w:t xml:space="preserve">        【编号：（网报推荐表时系统自动生成）】</w:t>
      </w:r>
    </w:p>
    <w:p>
      <w:pPr>
        <w:widowControl/>
        <w:snapToGrid w:val="0"/>
        <w:spacing w:line="500" w:lineRule="atLeast"/>
        <w:jc w:val="center"/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u w:val="single"/>
          <w:lang w:val="en-US" w:eastAsia="zh-CN"/>
        </w:rPr>
        <w:t xml:space="preserve">  2018  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年度广东省广播影视奖参评作品推荐表</w:t>
      </w:r>
    </w:p>
    <w:tbl>
      <w:tblPr>
        <w:tblStyle w:val="3"/>
        <w:tblW w:w="95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900"/>
        <w:gridCol w:w="2523"/>
        <w:gridCol w:w="360"/>
        <w:gridCol w:w="1261"/>
        <w:gridCol w:w="361"/>
        <w:gridCol w:w="2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创作单位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梅州市广播电视台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作品（或栏目）标题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让“贫象”长出“奔康腿”的人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参评项目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广播新闻专题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>A14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创办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（参评栏目的填写）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 xml:space="preserve">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首播频道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（发布平台）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>广东广播新闻台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首播栏目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（作品网址）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今日观察直播广东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首播日期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年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 xml:space="preserve"> 月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>7:30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 xml:space="preserve"> 时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作品长度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>11分钟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主创人员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宋新嘉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播音员、主持人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梁欣悦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采编过程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梅州是广东省精准扶贫的重点地区，省定贫困村也相对较多。在本轮精准扶贫中，对口帮扶单位和驻村干部，更加有针对性地做好摸底调查，制定扶贫方案，梅州全市省定贫困村的精准扶贫工作基本实现预脱贫。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应广东新闻广播的约稿，在广州对口帮扶工作队的协助下，记者选取了梅州市蕉岭县象岭村做了深入采访。在采访过程中，查阅了对口帮扶队的扶贫登记表，掌握第一手资料。详细了解了扶贫政策，对当地的土地集约分红、当地务工就业、自主散养、集体分红等精准扶贫措施，做了分门别类的采访报道。选取不同类型的扶贫对象，深入到采访对象的家中和田间地头，采写第一手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除了录音，还有拍照和录制短视频。对驻村干部、村干部、村民、企业负责人等不同对象做了采访。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作品评介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《让“贫象”长出“奔康腿”的人》是全省“一起奔康共同富裕”系列专题报道中的一篇。记者选取了较为典型的贫困村蕉岭县象岭村作为采访点，该村经过前两轮的帮扶，村道、村办公楼、村广场、村卫生站等硬件设施已经完备。本轮帮扶将更注重对人，对贫困户的精准帮扶、造血帮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记者把焦点集中在“人”，深入到象岭村做了跟随采访，跟着帮扶干部深入到贫困户家中，对贫困户个人做了采访；深入到贫困户工作的产业基地，了解工作收入情况；深入到村委会查阅资料，了解全村的脱贫情况。通过记者自己的思考，结合象岭村的“象”，梳理总结出帮扶的“四条腿”，生动形象地展现了精准帮扶、精准施策的扶贫工作成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在原稿中，记者有一个采访细节，就是询问村干部“象岭村”的村名来历，村支书说村子坐落在一座像“大象一样的山脚下”，故名“象岭”，说是风水好。但是好风水没有带来好生活，还是党的扶贫政策带给村名幸福的生活。只是这段边走边聊天的询问没有录音，在编辑修改中只好忍痛删除。但是也说明了记者采访的全面细致，是一篇优秀的广播录音专题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社会效果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精准扶贫是当前社会关注的热点，梅州作为省定贫困村最多的地市，能不能按照省政府要求如期完成扶贫任务，是社会舆论需要关注的话题。广大群众也非常关心本轮脱贫的实效，到底是不是真脱贫，梅州能不能与全省同步建成小康社会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通过深入报道象岭村的脱贫现状，记者对象岭村的扶贫方法进行了梳理分析，让广大干群进一步坚定了脱贫信心，看到了实实在在的帮扶脱贫成效，进一步激发了驻村帮扶干部和贫困村干群干事创业的热情。对于梅州300多个省定贫困村来说，成功的帮扶脱贫方法，也需要相互交流和借鉴。象岭村的帮扶脱贫报道播出后，一些贫困村也借鉴其中帮扶脱贫的方法，比如集约村集体土地，通过招商引资引进企业，以土地入股的形式来参与经营和分红。不单是帮助贫困户实现了造血脱贫，也帮助村集体实现长久脱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报道引起了广州对口帮扶工作队的高度关注，取得较好的社会宣传效果。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主创人员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36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逐字逐帧、逐分逐秒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自审，我的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参评作品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评选作品基本质量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、视音频、文字稿等申报材料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作品刊播信息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真实准确，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与首次刊播时一致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；没有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抄袭、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失实、虚假、篡改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违规问题；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《广东省广播影视奖评选办法》的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声明人（全体主创人员签名）：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830" w:firstLineChars="230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 xml:space="preserve">年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参评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36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经公示和审核，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我单位的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参评作品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评选作品基本质量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、视音频、文字稿等申报材料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作品刊播信息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真实准确，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与首次刊播时一致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；没有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抄袭、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失实、虚假、篡改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违规问题；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《广东省广播影视奖评选办法》的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。同意报送参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声明人（法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定代表人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签名）：           参评单位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288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after="156"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推荐审核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after="156"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36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经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公示和审核，该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参评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作品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评选作品基本质量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、视音频、文字稿等申报材料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作品刊播信息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真实准确，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与首次刊播时一致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；没有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抄袭、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失实、虚假、篡改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违规问题；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《广东省广播影视奖评选办法》的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。同意推荐参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推荐单位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法定代表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人签名：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推荐单位盖章：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980" w:firstLine="288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参评单位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温建营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val="en-US" w:eastAsia="zh-CN"/>
              </w:rPr>
              <w:t>13802361126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500" w:lineRule="atLeast"/>
      </w:pPr>
      <w:r>
        <w:rPr>
          <w:rFonts w:hint="eastAsia" w:ascii="等线" w:hAnsi="等线" w:eastAsia="等线"/>
          <w:kern w:val="0"/>
          <w:sz w:val="24"/>
        </w:rPr>
        <w:t>注意：此表必须与参评作品完整的文字稿、文字材料装订在一起。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汉仪中宋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EucrosiaUPC">
    <w:panose1 w:val="02020503050405090304"/>
    <w:charset w:val="00"/>
    <w:family w:val="auto"/>
    <w:pitch w:val="default"/>
    <w:sig w:usb0="81000027" w:usb1="00000002" w:usb2="00000000" w:usb3="00000000" w:csb0="0001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117E8"/>
    <w:rsid w:val="2E3117E8"/>
    <w:rsid w:val="57B65C2F"/>
    <w:rsid w:val="602E1FF8"/>
    <w:rsid w:val="6968584E"/>
    <w:rsid w:val="728158B3"/>
    <w:rsid w:val="72DC0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2019-01-31T07:26:00Z</dcterms:created>
  <dc:creator>宋新嘉</dc:creator>
  <cp:lastModifiedBy>顺其自然</cp:lastModifiedBy>
  <dcterms:modified xsi:type="dcterms:W3CDTF">2019-02-02T02:30:58Z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