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086F" w:rsidRPr="00610775" w:rsidRDefault="00DF086F" w:rsidP="00D9429A">
      <w:pPr>
        <w:spacing w:line="360" w:lineRule="auto"/>
        <w:jc w:val="center"/>
        <w:rPr>
          <w:rFonts w:ascii="华文细黑" w:eastAsia="华文细黑" w:hAnsi="华文细黑"/>
          <w:b/>
          <w:sz w:val="44"/>
          <w:szCs w:val="44"/>
        </w:rPr>
      </w:pPr>
    </w:p>
    <w:p w:rsidR="00DF086F" w:rsidRPr="00610775" w:rsidRDefault="00DF086F" w:rsidP="00D9429A">
      <w:pPr>
        <w:spacing w:line="360" w:lineRule="auto"/>
        <w:jc w:val="center"/>
        <w:rPr>
          <w:rFonts w:ascii="华文细黑" w:eastAsia="华文细黑" w:hAnsi="华文细黑"/>
          <w:b/>
          <w:sz w:val="44"/>
          <w:szCs w:val="44"/>
        </w:rPr>
      </w:pPr>
    </w:p>
    <w:p w:rsidR="00DF086F" w:rsidRPr="00610775" w:rsidRDefault="00DF086F" w:rsidP="00D9429A">
      <w:pPr>
        <w:spacing w:line="360" w:lineRule="auto"/>
        <w:jc w:val="center"/>
        <w:rPr>
          <w:rFonts w:ascii="华文细黑" w:eastAsia="华文细黑" w:hAnsi="华文细黑"/>
          <w:b/>
          <w:sz w:val="44"/>
          <w:szCs w:val="44"/>
        </w:rPr>
      </w:pPr>
    </w:p>
    <w:p w:rsidR="00DF086F" w:rsidRPr="00610775" w:rsidRDefault="00DF086F" w:rsidP="00D9429A">
      <w:pPr>
        <w:spacing w:line="360" w:lineRule="auto"/>
        <w:jc w:val="center"/>
        <w:rPr>
          <w:rFonts w:ascii="华文细黑" w:eastAsia="华文细黑" w:hAnsi="华文细黑"/>
          <w:b/>
          <w:sz w:val="44"/>
          <w:szCs w:val="44"/>
        </w:rPr>
      </w:pPr>
    </w:p>
    <w:p w:rsidR="00DF086F" w:rsidRPr="00610775" w:rsidRDefault="00DF086F" w:rsidP="00D9429A">
      <w:pPr>
        <w:spacing w:line="360" w:lineRule="auto"/>
        <w:jc w:val="center"/>
        <w:rPr>
          <w:rFonts w:ascii="华文细黑" w:eastAsia="华文细黑" w:hAnsi="华文细黑"/>
          <w:b/>
          <w:sz w:val="44"/>
          <w:szCs w:val="44"/>
        </w:rPr>
      </w:pPr>
    </w:p>
    <w:p w:rsidR="00DF086F" w:rsidRPr="00610775" w:rsidRDefault="00DF086F" w:rsidP="00D9429A">
      <w:pPr>
        <w:spacing w:line="360" w:lineRule="auto"/>
        <w:jc w:val="center"/>
        <w:rPr>
          <w:rFonts w:ascii="华文细黑" w:eastAsia="华文细黑" w:hAnsi="华文细黑"/>
          <w:b/>
          <w:sz w:val="44"/>
          <w:szCs w:val="44"/>
        </w:rPr>
      </w:pPr>
    </w:p>
    <w:p w:rsidR="00935628" w:rsidRPr="00EF05DA" w:rsidRDefault="00683919" w:rsidP="00D9429A">
      <w:pPr>
        <w:spacing w:line="360" w:lineRule="auto"/>
        <w:jc w:val="center"/>
        <w:rPr>
          <w:rFonts w:ascii="微软雅黑" w:eastAsia="微软雅黑" w:hAnsi="微软雅黑"/>
          <w:b/>
          <w:sz w:val="52"/>
          <w:szCs w:val="52"/>
        </w:rPr>
      </w:pPr>
      <w:r w:rsidRPr="00EF05DA">
        <w:rPr>
          <w:rFonts w:ascii="微软雅黑" w:eastAsia="微软雅黑" w:hAnsi="微软雅黑" w:hint="eastAsia"/>
          <w:b/>
          <w:sz w:val="52"/>
          <w:szCs w:val="52"/>
        </w:rPr>
        <w:t>梅江韩江绿色健康文化旅游产业带</w:t>
      </w:r>
      <w:r w:rsidR="00935628" w:rsidRPr="00EF05DA">
        <w:rPr>
          <w:rFonts w:ascii="微软雅黑" w:eastAsia="微软雅黑" w:hAnsi="微软雅黑" w:hint="eastAsia"/>
          <w:b/>
          <w:sz w:val="52"/>
          <w:szCs w:val="52"/>
        </w:rPr>
        <w:t>发展规划</w:t>
      </w:r>
    </w:p>
    <w:p w:rsidR="00935628" w:rsidRPr="00EF05DA" w:rsidRDefault="00935628" w:rsidP="00D9429A">
      <w:pPr>
        <w:spacing w:line="360" w:lineRule="auto"/>
        <w:jc w:val="center"/>
        <w:rPr>
          <w:rFonts w:ascii="华文细黑" w:eastAsia="华文细黑" w:hAnsi="华文细黑"/>
          <w:b/>
          <w:sz w:val="30"/>
          <w:szCs w:val="30"/>
        </w:rPr>
      </w:pPr>
      <w:r w:rsidRPr="00EF05DA">
        <w:rPr>
          <w:rFonts w:ascii="华文细黑" w:eastAsia="华文细黑" w:hAnsi="华文细黑"/>
          <w:b/>
          <w:sz w:val="30"/>
          <w:szCs w:val="30"/>
        </w:rPr>
        <w:t xml:space="preserve">Meijiang River &amp; Hanjiang River </w:t>
      </w:r>
      <w:r w:rsidR="00683919" w:rsidRPr="00EF05DA">
        <w:rPr>
          <w:rFonts w:ascii="华文细黑" w:eastAsia="华文细黑" w:hAnsi="华文细黑" w:hint="eastAsia"/>
          <w:b/>
          <w:sz w:val="30"/>
          <w:szCs w:val="30"/>
        </w:rPr>
        <w:t xml:space="preserve">Green Health Culture </w:t>
      </w:r>
      <w:r w:rsidRPr="00EF05DA">
        <w:rPr>
          <w:rFonts w:ascii="华文细黑" w:eastAsia="华文细黑" w:hAnsi="华文细黑"/>
          <w:b/>
          <w:sz w:val="30"/>
          <w:szCs w:val="30"/>
        </w:rPr>
        <w:t>Tourism Industry Development Plan</w:t>
      </w:r>
      <w:r w:rsidR="00804D6D" w:rsidRPr="00EF05DA">
        <w:rPr>
          <w:rFonts w:ascii="华文细黑" w:eastAsia="华文细黑" w:hAnsi="华文细黑"/>
          <w:b/>
          <w:sz w:val="30"/>
          <w:szCs w:val="30"/>
        </w:rPr>
        <w:t>，</w:t>
      </w:r>
      <w:r w:rsidR="00867AE2" w:rsidRPr="00EF05DA">
        <w:rPr>
          <w:rFonts w:ascii="华文细黑" w:eastAsia="华文细黑" w:hAnsi="华文细黑" w:hint="eastAsia"/>
          <w:b/>
          <w:sz w:val="30"/>
          <w:szCs w:val="30"/>
        </w:rPr>
        <w:t>Guangdong</w:t>
      </w:r>
    </w:p>
    <w:p w:rsidR="00935628" w:rsidRPr="00EF05DA" w:rsidRDefault="00935628" w:rsidP="00D9429A">
      <w:pPr>
        <w:spacing w:line="360" w:lineRule="auto"/>
        <w:rPr>
          <w:rFonts w:ascii="华文细黑" w:eastAsia="华文细黑" w:hAnsi="华文细黑"/>
        </w:rPr>
      </w:pPr>
    </w:p>
    <w:p w:rsidR="00935628" w:rsidRPr="00EF05DA" w:rsidRDefault="00935628" w:rsidP="00D9429A">
      <w:pPr>
        <w:spacing w:line="360" w:lineRule="auto"/>
        <w:rPr>
          <w:rFonts w:ascii="华文细黑" w:eastAsia="华文细黑" w:hAnsi="华文细黑"/>
        </w:rPr>
      </w:pPr>
    </w:p>
    <w:p w:rsidR="00610775" w:rsidRPr="00EF05DA" w:rsidRDefault="00610775" w:rsidP="00D9429A">
      <w:pPr>
        <w:widowControl/>
        <w:spacing w:line="360" w:lineRule="auto"/>
        <w:jc w:val="left"/>
        <w:rPr>
          <w:rFonts w:ascii="华文细黑" w:eastAsia="华文细黑" w:hAnsi="华文细黑"/>
          <w:bCs/>
          <w:kern w:val="44"/>
          <w:sz w:val="36"/>
          <w:szCs w:val="36"/>
        </w:rPr>
      </w:pPr>
      <w:r w:rsidRPr="00EF05DA">
        <w:rPr>
          <w:rFonts w:ascii="华文细黑" w:eastAsia="华文细黑" w:hAnsi="华文细黑"/>
          <w:b/>
          <w:sz w:val="36"/>
          <w:szCs w:val="36"/>
        </w:rPr>
        <w:br w:type="page"/>
      </w:r>
    </w:p>
    <w:p w:rsidR="00935628" w:rsidRPr="00EF05DA" w:rsidRDefault="008F6088" w:rsidP="00D9429A">
      <w:pPr>
        <w:pStyle w:val="1"/>
        <w:spacing w:line="360" w:lineRule="auto"/>
        <w:rPr>
          <w:rFonts w:ascii="华文细黑" w:eastAsia="华文细黑" w:hAnsi="华文细黑"/>
          <w:sz w:val="36"/>
          <w:szCs w:val="36"/>
        </w:rPr>
      </w:pPr>
      <w:bookmarkStart w:id="0" w:name="_Toc438295441"/>
      <w:r w:rsidRPr="00EF05DA">
        <w:rPr>
          <w:rFonts w:ascii="华文细黑" w:eastAsia="华文细黑" w:hAnsi="华文细黑" w:hint="eastAsia"/>
          <w:sz w:val="36"/>
          <w:szCs w:val="36"/>
        </w:rPr>
        <w:lastRenderedPageBreak/>
        <w:t>前言</w:t>
      </w:r>
      <w:bookmarkEnd w:id="0"/>
    </w:p>
    <w:p w:rsidR="00716859" w:rsidRPr="00EF05DA" w:rsidRDefault="00FD3B58"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今天的中国，正面临着几大变革：工业经济向服务经济转变；投资拉动向消费拉动转变；唯GDP论向转型升级、提质增效转变；传统产业向新经济转变。</w:t>
      </w:r>
    </w:p>
    <w:p w:rsidR="001C6909" w:rsidRPr="00EF05DA" w:rsidRDefault="00716859"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在一个改革与创新成为社会思潮的大时代，</w:t>
      </w:r>
      <w:r w:rsidR="001C6909" w:rsidRPr="00EF05DA">
        <w:rPr>
          <w:rFonts w:ascii="华文细黑" w:eastAsia="华文细黑" w:hAnsi="华文细黑" w:hint="eastAsia"/>
          <w:sz w:val="24"/>
          <w:szCs w:val="24"/>
        </w:rPr>
        <w:t>城市竞争充满想象力。以功能比强弱、以特色视高低、以文化论输赢、以环境定胜负</w:t>
      </w:r>
      <w:r w:rsidR="006524C4" w:rsidRPr="00EF05DA">
        <w:rPr>
          <w:rFonts w:ascii="华文细黑" w:eastAsia="华文细黑" w:hAnsi="华文细黑" w:hint="eastAsia"/>
          <w:sz w:val="24"/>
          <w:szCs w:val="24"/>
        </w:rPr>
        <w:t>，新的城市竞争法则，正在推动新一轮城市</w:t>
      </w:r>
      <w:r w:rsidR="004B535F" w:rsidRPr="00EF05DA">
        <w:rPr>
          <w:rFonts w:ascii="华文细黑" w:eastAsia="华文细黑" w:hAnsi="华文细黑" w:hint="eastAsia"/>
          <w:sz w:val="24"/>
          <w:szCs w:val="24"/>
        </w:rPr>
        <w:t>洗牌</w:t>
      </w:r>
      <w:r w:rsidR="006524C4" w:rsidRPr="00EF05DA">
        <w:rPr>
          <w:rFonts w:ascii="华文细黑" w:eastAsia="华文细黑" w:hAnsi="华文细黑" w:hint="eastAsia"/>
          <w:sz w:val="24"/>
          <w:szCs w:val="24"/>
        </w:rPr>
        <w:t>。</w:t>
      </w:r>
    </w:p>
    <w:p w:rsidR="004B535F" w:rsidRPr="00EF05DA" w:rsidRDefault="004B535F"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山城梅州，必须走出一条特色化区域经济发展之路，才能在新一轮区域竞争中拔得头筹，从而实现山城弯道超车的战略使命。</w:t>
      </w:r>
    </w:p>
    <w:p w:rsidR="001158A0" w:rsidRPr="00EF05DA" w:rsidRDefault="00D50589"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基于梅州新时期城市发展的战略思考，</w:t>
      </w:r>
      <w:r w:rsidR="00F87951" w:rsidRPr="00EF05DA">
        <w:rPr>
          <w:rFonts w:ascii="华文细黑" w:eastAsia="华文细黑" w:hAnsi="华文细黑" w:hint="eastAsia"/>
          <w:sz w:val="24"/>
          <w:szCs w:val="24"/>
        </w:rPr>
        <w:t>2014 年 6 月，</w:t>
      </w:r>
      <w:r w:rsidRPr="00EF05DA">
        <w:rPr>
          <w:rFonts w:ascii="华文细黑" w:eastAsia="华文细黑" w:hAnsi="华文细黑" w:hint="eastAsia"/>
          <w:sz w:val="24"/>
          <w:szCs w:val="24"/>
        </w:rPr>
        <w:t>梅州市委市政府提出了“一区两带”的构想，其中的</w:t>
      </w:r>
      <w:r w:rsidR="00683919" w:rsidRPr="00EF05DA">
        <w:rPr>
          <w:rFonts w:ascii="华文细黑" w:eastAsia="华文细黑" w:hAnsi="华文细黑" w:hint="eastAsia"/>
          <w:sz w:val="24"/>
          <w:szCs w:val="24"/>
        </w:rPr>
        <w:t>梅江韩江绿色健康文化</w:t>
      </w:r>
      <w:r w:rsidRPr="00EF05DA">
        <w:rPr>
          <w:rFonts w:ascii="华文细黑" w:eastAsia="华文细黑" w:hAnsi="华文细黑" w:hint="eastAsia"/>
          <w:sz w:val="24"/>
          <w:szCs w:val="24"/>
        </w:rPr>
        <w:t>旅游产业带，即是基于特色化区域经济发展的重大决策。</w:t>
      </w:r>
    </w:p>
    <w:p w:rsidR="00D50589" w:rsidRPr="00EF05DA" w:rsidRDefault="00E2283D"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规划课题组认为，梅江、韩江流域是梅州生态、人文、长寿资源富集区、产业集聚区，通过政府引导、市场主导，以</w:t>
      </w:r>
      <w:r w:rsidR="003E350A" w:rsidRPr="00EF05DA">
        <w:rPr>
          <w:rFonts w:ascii="华文细黑" w:eastAsia="华文细黑" w:hAnsi="华文细黑" w:hint="eastAsia"/>
          <w:sz w:val="24"/>
          <w:szCs w:val="24"/>
        </w:rPr>
        <w:t>旅游</w:t>
      </w:r>
      <w:r w:rsidRPr="00EF05DA">
        <w:rPr>
          <w:rFonts w:ascii="华文细黑" w:eastAsia="华文细黑" w:hAnsi="华文细黑" w:hint="eastAsia"/>
          <w:sz w:val="24"/>
          <w:szCs w:val="24"/>
        </w:rPr>
        <w:t>产业为“产业芯片”，激活并带动梅州现有的产业存量，有望成为引领新一轮产业发展和城市建设潮流的动力源泉。</w:t>
      </w:r>
    </w:p>
    <w:p w:rsidR="00187C62" w:rsidRPr="00EF05DA" w:rsidRDefault="001C6909"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为推动</w:t>
      </w:r>
      <w:r w:rsidR="00683919" w:rsidRPr="00EF05DA">
        <w:rPr>
          <w:rFonts w:ascii="华文细黑" w:eastAsia="华文细黑" w:hAnsi="华文细黑" w:hint="eastAsia"/>
          <w:sz w:val="24"/>
          <w:szCs w:val="24"/>
        </w:rPr>
        <w:t>梅江韩江绿色健康文化旅游产业带，</w:t>
      </w:r>
      <w:r w:rsidRPr="00EF05DA">
        <w:rPr>
          <w:rFonts w:ascii="华文细黑" w:eastAsia="华文细黑" w:hAnsi="华文细黑" w:hint="eastAsia"/>
          <w:sz w:val="24"/>
          <w:szCs w:val="24"/>
        </w:rPr>
        <w:t>紧跟产业经济大势，梅州市旅游局委托广州智景旅游规划设计有限公司编制《</w:t>
      </w:r>
      <w:r w:rsidR="00683919" w:rsidRPr="00EF05DA">
        <w:rPr>
          <w:rFonts w:ascii="华文细黑" w:eastAsia="华文细黑" w:hAnsi="华文细黑" w:hint="eastAsia"/>
          <w:sz w:val="24"/>
          <w:szCs w:val="24"/>
        </w:rPr>
        <w:t>梅江韩江绿色健康文化旅游产业带，</w:t>
      </w:r>
      <w:r w:rsidRPr="00EF05DA">
        <w:rPr>
          <w:rFonts w:ascii="华文细黑" w:eastAsia="华文细黑" w:hAnsi="华文细黑" w:hint="eastAsia"/>
          <w:sz w:val="24"/>
          <w:szCs w:val="24"/>
        </w:rPr>
        <w:t>发展规划》，为产业带建设提供</w:t>
      </w:r>
      <w:r w:rsidR="003E350A" w:rsidRPr="00EF05DA">
        <w:rPr>
          <w:rFonts w:ascii="华文细黑" w:eastAsia="华文细黑" w:hAnsi="华文细黑" w:hint="eastAsia"/>
          <w:sz w:val="24"/>
          <w:szCs w:val="24"/>
        </w:rPr>
        <w:t>行动指南</w:t>
      </w:r>
      <w:r w:rsidRPr="00EF05DA">
        <w:rPr>
          <w:rFonts w:ascii="华文细黑" w:eastAsia="华文细黑" w:hAnsi="华文细黑" w:hint="eastAsia"/>
          <w:sz w:val="24"/>
          <w:szCs w:val="24"/>
        </w:rPr>
        <w:t>。</w:t>
      </w:r>
    </w:p>
    <w:p w:rsidR="00A02A04" w:rsidRPr="00EF05DA" w:rsidRDefault="00A02A04" w:rsidP="00D9429A">
      <w:pPr>
        <w:spacing w:line="360" w:lineRule="auto"/>
        <w:rPr>
          <w:rFonts w:ascii="华文细黑" w:eastAsia="华文细黑" w:hAnsi="华文细黑"/>
          <w:b/>
          <w:bCs/>
          <w:kern w:val="44"/>
          <w:sz w:val="36"/>
          <w:szCs w:val="36"/>
        </w:rPr>
      </w:pPr>
    </w:p>
    <w:p w:rsidR="001C6909" w:rsidRPr="00EF05DA" w:rsidRDefault="001C6909" w:rsidP="00D9429A">
      <w:pPr>
        <w:widowControl/>
        <w:spacing w:line="360" w:lineRule="auto"/>
        <w:jc w:val="left"/>
        <w:rPr>
          <w:rFonts w:ascii="华文细黑" w:eastAsia="华文细黑" w:hAnsi="华文细黑"/>
          <w:b/>
          <w:bCs/>
          <w:kern w:val="44"/>
          <w:sz w:val="36"/>
          <w:szCs w:val="36"/>
        </w:rPr>
      </w:pPr>
      <w:r w:rsidRPr="00EF05DA">
        <w:rPr>
          <w:rFonts w:ascii="华文细黑" w:eastAsia="华文细黑" w:hAnsi="华文细黑"/>
          <w:sz w:val="36"/>
          <w:szCs w:val="36"/>
        </w:rPr>
        <w:br w:type="page"/>
      </w:r>
    </w:p>
    <w:p w:rsidR="00F469F8" w:rsidRPr="00EF05DA" w:rsidRDefault="00F469F8" w:rsidP="00F469F8">
      <w:pPr>
        <w:pStyle w:val="1"/>
        <w:spacing w:line="360" w:lineRule="auto"/>
        <w:rPr>
          <w:rFonts w:ascii="华文细黑" w:eastAsia="华文细黑" w:hAnsi="华文细黑"/>
          <w:sz w:val="36"/>
          <w:szCs w:val="36"/>
        </w:rPr>
      </w:pPr>
      <w:bookmarkStart w:id="1" w:name="_Toc438295442"/>
      <w:r w:rsidRPr="00EF05DA">
        <w:rPr>
          <w:rFonts w:ascii="华文细黑" w:eastAsia="华文细黑" w:hAnsi="华文细黑" w:hint="eastAsia"/>
          <w:sz w:val="36"/>
          <w:szCs w:val="36"/>
        </w:rPr>
        <w:lastRenderedPageBreak/>
        <w:t>第一章 总则</w:t>
      </w:r>
    </w:p>
    <w:p w:rsidR="00F469F8" w:rsidRPr="00EF05DA" w:rsidRDefault="00BE0F01" w:rsidP="00F469F8">
      <w:pPr>
        <w:pStyle w:val="2"/>
        <w:spacing w:line="360" w:lineRule="auto"/>
        <w:rPr>
          <w:rFonts w:ascii="华文细黑" w:eastAsia="华文细黑" w:hAnsi="华文细黑"/>
        </w:rPr>
      </w:pPr>
      <w:r w:rsidRPr="00EF05DA">
        <w:rPr>
          <w:rFonts w:ascii="华文细黑" w:eastAsia="华文细黑" w:hAnsi="华文细黑" w:hint="eastAsia"/>
        </w:rPr>
        <w:t>一</w:t>
      </w:r>
      <w:r w:rsidR="00F469F8" w:rsidRPr="00EF05DA">
        <w:rPr>
          <w:rFonts w:ascii="华文细黑" w:eastAsia="华文细黑" w:hAnsi="华文细黑" w:hint="eastAsia"/>
        </w:rPr>
        <w:t>、规划性质</w:t>
      </w:r>
    </w:p>
    <w:p w:rsidR="005D2D15" w:rsidRPr="00EF05DA" w:rsidRDefault="005D2D15" w:rsidP="00BE0F01">
      <w:pPr>
        <w:spacing w:line="360" w:lineRule="auto"/>
        <w:ind w:firstLine="645"/>
        <w:rPr>
          <w:rFonts w:ascii="华文细黑" w:eastAsia="华文细黑" w:hAnsi="华文细黑" w:cs="华文细黑"/>
          <w:color w:val="000000" w:themeColor="text1"/>
          <w:sz w:val="24"/>
          <w:szCs w:val="24"/>
        </w:rPr>
      </w:pPr>
      <w:r w:rsidRPr="00EF05DA">
        <w:rPr>
          <w:rFonts w:ascii="华文细黑" w:eastAsia="华文细黑" w:hAnsi="华文细黑" w:cs="华文细黑" w:hint="eastAsia"/>
          <w:color w:val="000000" w:themeColor="text1"/>
          <w:sz w:val="24"/>
          <w:szCs w:val="24"/>
        </w:rPr>
        <w:t>本规划为</w:t>
      </w:r>
      <w:r w:rsidR="00BE0F01" w:rsidRPr="00EF05DA">
        <w:rPr>
          <w:rFonts w:ascii="华文细黑" w:eastAsia="华文细黑" w:hAnsi="华文细黑" w:cs="华文细黑" w:hint="eastAsia"/>
          <w:color w:val="000000" w:themeColor="text1"/>
          <w:sz w:val="24"/>
          <w:szCs w:val="24"/>
        </w:rPr>
        <w:t>《旅游规划通则》中规定的区域旅游业发展中远期规划，是对</w:t>
      </w:r>
      <w:r w:rsidR="00683919" w:rsidRPr="00EF05DA">
        <w:rPr>
          <w:rFonts w:ascii="华文细黑" w:eastAsia="华文细黑" w:hAnsi="华文细黑" w:cs="华文细黑" w:hint="eastAsia"/>
          <w:color w:val="000000" w:themeColor="text1"/>
          <w:sz w:val="24"/>
          <w:szCs w:val="24"/>
        </w:rPr>
        <w:t>梅江韩江</w:t>
      </w:r>
      <w:r w:rsidR="00683919" w:rsidRPr="00EF05DA">
        <w:rPr>
          <w:rFonts w:ascii="华文细黑" w:eastAsia="华文细黑" w:hAnsi="华文细黑" w:hint="eastAsia"/>
          <w:sz w:val="24"/>
          <w:szCs w:val="24"/>
        </w:rPr>
        <w:t>绿色健康文化旅游产业带</w:t>
      </w:r>
      <w:r w:rsidR="00BE0F01" w:rsidRPr="00EF05DA">
        <w:rPr>
          <w:rFonts w:ascii="华文细黑" w:eastAsia="华文细黑" w:hAnsi="华文细黑" w:hint="eastAsia"/>
          <w:sz w:val="24"/>
          <w:szCs w:val="24"/>
        </w:rPr>
        <w:t>（以下简称“产业带”）未来十五年</w:t>
      </w:r>
      <w:r w:rsidRPr="00EF05DA">
        <w:rPr>
          <w:rFonts w:ascii="华文细黑" w:eastAsia="华文细黑" w:hAnsi="华文细黑" w:cs="华文细黑" w:hint="eastAsia"/>
          <w:color w:val="000000" w:themeColor="text1"/>
          <w:sz w:val="24"/>
          <w:szCs w:val="24"/>
        </w:rPr>
        <w:t>的战略部署与系统安排</w:t>
      </w:r>
      <w:r w:rsidR="00BE0F01" w:rsidRPr="00EF05DA">
        <w:rPr>
          <w:rFonts w:ascii="华文细黑" w:eastAsia="华文细黑" w:hAnsi="华文细黑" w:cs="华文细黑" w:hint="eastAsia"/>
          <w:color w:val="000000" w:themeColor="text1"/>
          <w:sz w:val="24"/>
          <w:szCs w:val="24"/>
        </w:rPr>
        <w:t>，</w:t>
      </w:r>
      <w:r w:rsidR="00BE0F01" w:rsidRPr="00EF05DA">
        <w:rPr>
          <w:rFonts w:ascii="华文细黑" w:eastAsia="华文细黑" w:hAnsi="华文细黑" w:hint="eastAsia"/>
          <w:sz w:val="24"/>
          <w:szCs w:val="24"/>
        </w:rPr>
        <w:t>是指导产业带发展建设的行动纲领和编制其他各类规划的重要依据。</w:t>
      </w:r>
    </w:p>
    <w:p w:rsidR="00BE0F01" w:rsidRPr="00EF05DA" w:rsidRDefault="00BE0F01" w:rsidP="00BE0F01">
      <w:pPr>
        <w:pStyle w:val="2"/>
        <w:spacing w:line="360" w:lineRule="auto"/>
        <w:rPr>
          <w:rFonts w:ascii="华文细黑" w:eastAsia="华文细黑" w:hAnsi="华文细黑"/>
        </w:rPr>
      </w:pPr>
      <w:r w:rsidRPr="00EF05DA">
        <w:rPr>
          <w:rFonts w:ascii="华文细黑" w:eastAsia="华文细黑" w:hAnsi="华文细黑" w:hint="eastAsia"/>
        </w:rPr>
        <w:t>二、规划范围</w:t>
      </w:r>
    </w:p>
    <w:p w:rsidR="00BE0F01" w:rsidRPr="00EF05DA" w:rsidRDefault="00BE0F01" w:rsidP="006177C6">
      <w:pPr>
        <w:spacing w:before="120" w:after="120"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本产业带涉及梅州市八个区县，但并非包括八个区县全域，而是带打破行政界线，</w:t>
      </w:r>
      <w:r w:rsidR="006177C6" w:rsidRPr="00EF05DA">
        <w:rPr>
          <w:rFonts w:ascii="华文细黑" w:eastAsia="华文细黑" w:hAnsi="华文细黑" w:hint="eastAsia"/>
          <w:sz w:val="24"/>
          <w:szCs w:val="24"/>
        </w:rPr>
        <w:t>沿梅江、韩江辐射进行产业集聚</w:t>
      </w:r>
      <w:r w:rsidRPr="00EF05DA">
        <w:rPr>
          <w:rFonts w:ascii="华文细黑" w:eastAsia="华文细黑" w:hAnsi="华文细黑" w:hint="eastAsia"/>
          <w:sz w:val="24"/>
          <w:szCs w:val="24"/>
        </w:rPr>
        <w:t>。</w:t>
      </w:r>
    </w:p>
    <w:p w:rsidR="00BE0F01" w:rsidRPr="00EF05DA" w:rsidRDefault="00BE0F01" w:rsidP="00BE0F01">
      <w:pPr>
        <w:pStyle w:val="2"/>
        <w:spacing w:line="360" w:lineRule="auto"/>
        <w:rPr>
          <w:rFonts w:ascii="华文细黑" w:eastAsia="华文细黑" w:hAnsi="华文细黑"/>
        </w:rPr>
      </w:pPr>
      <w:r w:rsidRPr="00EF05DA">
        <w:rPr>
          <w:rFonts w:ascii="华文细黑" w:eastAsia="华文细黑" w:hAnsi="华文细黑" w:hint="eastAsia"/>
        </w:rPr>
        <w:t>三、规划期限</w:t>
      </w:r>
    </w:p>
    <w:p w:rsidR="00BE0F01" w:rsidRPr="00EF05DA" w:rsidRDefault="00BE0F01" w:rsidP="00BE0F01">
      <w:pPr>
        <w:spacing w:before="120" w:after="120" w:line="360" w:lineRule="auto"/>
        <w:ind w:firstLine="482"/>
        <w:jc w:val="left"/>
        <w:rPr>
          <w:rFonts w:ascii="华文细黑" w:eastAsia="华文细黑" w:hAnsi="华文细黑"/>
          <w:sz w:val="24"/>
          <w:szCs w:val="24"/>
        </w:rPr>
      </w:pPr>
      <w:r w:rsidRPr="00EF05DA">
        <w:rPr>
          <w:rFonts w:ascii="华文细黑" w:eastAsia="华文细黑" w:hAnsi="华文细黑" w:hint="eastAsia"/>
          <w:sz w:val="24"/>
          <w:szCs w:val="24"/>
        </w:rPr>
        <w:t>规划期限为 201</w:t>
      </w:r>
      <w:r w:rsidR="00F87951" w:rsidRPr="00EF05DA">
        <w:rPr>
          <w:rFonts w:ascii="华文细黑" w:eastAsia="华文细黑" w:hAnsi="华文细黑" w:hint="eastAsia"/>
          <w:sz w:val="24"/>
          <w:szCs w:val="24"/>
        </w:rPr>
        <w:t>6</w:t>
      </w:r>
      <w:r w:rsidRPr="00EF05DA">
        <w:rPr>
          <w:rFonts w:ascii="华文细黑" w:eastAsia="华文细黑" w:hAnsi="华文细黑" w:hint="eastAsia"/>
          <w:sz w:val="24"/>
          <w:szCs w:val="24"/>
        </w:rPr>
        <w:t xml:space="preserve"> 年至 2030 年，分为近期、中期、远期三个阶段，其中：</w:t>
      </w:r>
    </w:p>
    <w:p w:rsidR="00BE0F01" w:rsidRPr="00EF05DA" w:rsidRDefault="00BE0F01" w:rsidP="00BE0F01">
      <w:pPr>
        <w:spacing w:before="120" w:after="120" w:line="360" w:lineRule="auto"/>
        <w:ind w:firstLine="482"/>
        <w:jc w:val="left"/>
        <w:rPr>
          <w:rFonts w:ascii="华文细黑" w:eastAsia="华文细黑" w:hAnsi="华文细黑"/>
          <w:sz w:val="24"/>
          <w:szCs w:val="24"/>
        </w:rPr>
      </w:pPr>
      <w:r w:rsidRPr="00EF05DA">
        <w:rPr>
          <w:rFonts w:ascii="华文细黑" w:eastAsia="华文细黑" w:hAnsi="华文细黑" w:hint="eastAsia"/>
          <w:sz w:val="24"/>
          <w:szCs w:val="24"/>
        </w:rPr>
        <w:t>近期：201</w:t>
      </w:r>
      <w:r w:rsidR="00F87951" w:rsidRPr="00EF05DA">
        <w:rPr>
          <w:rFonts w:ascii="华文细黑" w:eastAsia="华文细黑" w:hAnsi="华文细黑" w:hint="eastAsia"/>
          <w:sz w:val="24"/>
          <w:szCs w:val="24"/>
        </w:rPr>
        <w:t>6</w:t>
      </w:r>
      <w:r w:rsidRPr="00EF05DA">
        <w:rPr>
          <w:rFonts w:ascii="华文细黑" w:eastAsia="华文细黑" w:hAnsi="华文细黑" w:hint="eastAsia"/>
          <w:sz w:val="24"/>
          <w:szCs w:val="24"/>
        </w:rPr>
        <w:t xml:space="preserve"> 年-2020 年</w:t>
      </w:r>
      <w:r w:rsidR="00F87951" w:rsidRPr="00EF05DA">
        <w:rPr>
          <w:rFonts w:ascii="华文细黑" w:eastAsia="华文细黑" w:hAnsi="华文细黑" w:hint="eastAsia"/>
          <w:sz w:val="24"/>
          <w:szCs w:val="24"/>
        </w:rPr>
        <w:t>；</w:t>
      </w:r>
    </w:p>
    <w:p w:rsidR="00BE0F01" w:rsidRPr="00EF05DA" w:rsidRDefault="00BE0F01" w:rsidP="00BE0F01">
      <w:pPr>
        <w:spacing w:before="120" w:after="120" w:line="360" w:lineRule="auto"/>
        <w:ind w:firstLine="482"/>
        <w:jc w:val="left"/>
        <w:rPr>
          <w:rFonts w:ascii="华文细黑" w:eastAsia="华文细黑" w:hAnsi="华文细黑"/>
          <w:sz w:val="24"/>
          <w:szCs w:val="24"/>
        </w:rPr>
      </w:pPr>
      <w:r w:rsidRPr="00EF05DA">
        <w:rPr>
          <w:rFonts w:ascii="华文细黑" w:eastAsia="华文细黑" w:hAnsi="华文细黑" w:hint="eastAsia"/>
          <w:sz w:val="24"/>
          <w:szCs w:val="24"/>
        </w:rPr>
        <w:t>中期：2021 年-2025 年</w:t>
      </w:r>
      <w:r w:rsidR="00F87951" w:rsidRPr="00EF05DA">
        <w:rPr>
          <w:rFonts w:ascii="华文细黑" w:eastAsia="华文细黑" w:hAnsi="华文细黑" w:hint="eastAsia"/>
          <w:sz w:val="24"/>
          <w:szCs w:val="24"/>
        </w:rPr>
        <w:t>；</w:t>
      </w:r>
    </w:p>
    <w:p w:rsidR="00F469F8" w:rsidRPr="00EF05DA" w:rsidRDefault="00BE0F01" w:rsidP="00F87951">
      <w:pPr>
        <w:spacing w:before="120" w:after="120" w:line="360" w:lineRule="auto"/>
        <w:ind w:firstLine="482"/>
        <w:jc w:val="left"/>
        <w:rPr>
          <w:rFonts w:ascii="华文细黑" w:eastAsia="华文细黑" w:hAnsi="华文细黑"/>
          <w:sz w:val="24"/>
          <w:szCs w:val="24"/>
        </w:rPr>
      </w:pPr>
      <w:r w:rsidRPr="00EF05DA">
        <w:rPr>
          <w:rFonts w:ascii="华文细黑" w:eastAsia="华文细黑" w:hAnsi="华文细黑" w:hint="eastAsia"/>
          <w:sz w:val="24"/>
          <w:szCs w:val="24"/>
        </w:rPr>
        <w:t>远期：2026 年-2030 年</w:t>
      </w:r>
      <w:r w:rsidR="00F469F8" w:rsidRPr="00EF05DA">
        <w:rPr>
          <w:rFonts w:ascii="华文细黑" w:eastAsia="华文细黑" w:hAnsi="华文细黑" w:hint="eastAsia"/>
          <w:sz w:val="24"/>
          <w:szCs w:val="24"/>
        </w:rPr>
        <w:t>。</w:t>
      </w:r>
    </w:p>
    <w:p w:rsidR="00F469F8" w:rsidRPr="00EF05DA" w:rsidRDefault="00F87951" w:rsidP="00F87951">
      <w:pPr>
        <w:pStyle w:val="2"/>
        <w:spacing w:line="360" w:lineRule="auto"/>
        <w:rPr>
          <w:rFonts w:ascii="华文细黑" w:eastAsia="华文细黑" w:hAnsi="华文细黑"/>
        </w:rPr>
      </w:pPr>
      <w:r w:rsidRPr="00EF05DA">
        <w:rPr>
          <w:rFonts w:ascii="华文细黑" w:eastAsia="华文细黑" w:hAnsi="华文细黑" w:hint="eastAsia"/>
        </w:rPr>
        <w:t>四、规划任务</w:t>
      </w:r>
    </w:p>
    <w:p w:rsidR="00F87951" w:rsidRPr="00EF05DA" w:rsidRDefault="00F87951" w:rsidP="00F87951">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本规划</w:t>
      </w:r>
      <w:r w:rsidR="003F5EEE" w:rsidRPr="00EF05DA">
        <w:rPr>
          <w:rFonts w:ascii="华文细黑" w:eastAsia="华文细黑" w:hAnsi="华文细黑" w:hint="eastAsia"/>
          <w:sz w:val="24"/>
          <w:szCs w:val="24"/>
        </w:rPr>
        <w:t>为旅游产业带规划，</w:t>
      </w:r>
      <w:r w:rsidRPr="00EF05DA">
        <w:rPr>
          <w:rFonts w:ascii="华文细黑" w:eastAsia="华文细黑" w:hAnsi="华文细黑" w:hint="eastAsia"/>
          <w:sz w:val="24"/>
          <w:szCs w:val="24"/>
        </w:rPr>
        <w:t>围绕“抓文化旅游也是抓实体经济”的理念，明确发展文化旅游主导产业，着力调整旅游产业结构，改变传统以依靠要素增加、追求数量扩张和规模扩大的增长方式，向更加注重素质提升和结构优化发展，从全局出发实现集约化、特色化发展，扩大旅游对经济社会文化带动效应。</w:t>
      </w:r>
    </w:p>
    <w:p w:rsidR="00856D63" w:rsidRPr="00EF05DA" w:rsidRDefault="00856D63" w:rsidP="00F87951">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lastRenderedPageBreak/>
        <w:t>重点在于：</w:t>
      </w:r>
    </w:p>
    <w:p w:rsidR="00856D63" w:rsidRPr="00EF05DA" w:rsidRDefault="00856D63" w:rsidP="00856D63">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选择优选产业，旅游产业大体系中，寻找梅州有机会培育的特色旅游产业类型，并提出发展指引。</w:t>
      </w:r>
    </w:p>
    <w:p w:rsidR="00856D63" w:rsidRPr="00EF05DA" w:rsidRDefault="00856D63" w:rsidP="00856D63">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选择优选区域，论证寻找梅州下阶段的旅游产业优选区域。</w:t>
      </w:r>
    </w:p>
    <w:p w:rsidR="00C0640E" w:rsidRPr="00EF05DA" w:rsidRDefault="00C0640E" w:rsidP="00C0640E">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基于梅州的社会经济条件和资源基础，根据产业经济新思潮，培育产业主体。</w:t>
      </w:r>
    </w:p>
    <w:p w:rsidR="00856D63" w:rsidRPr="00EF05DA" w:rsidRDefault="00C0640E" w:rsidP="00856D63">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结合新的产业经济潮流，对</w:t>
      </w:r>
      <w:r w:rsidR="00856D63" w:rsidRPr="00EF05DA">
        <w:rPr>
          <w:rFonts w:ascii="华文细黑" w:eastAsia="华文细黑" w:hAnsi="华文细黑" w:hint="eastAsia"/>
          <w:sz w:val="24"/>
          <w:szCs w:val="24"/>
        </w:rPr>
        <w:t>资本、 土地 、劳动力 、技术等产业</w:t>
      </w:r>
      <w:r w:rsidRPr="00EF05DA">
        <w:rPr>
          <w:rFonts w:ascii="华文细黑" w:eastAsia="华文细黑" w:hAnsi="华文细黑" w:hint="eastAsia"/>
          <w:sz w:val="24"/>
          <w:szCs w:val="24"/>
        </w:rPr>
        <w:t>等</w:t>
      </w:r>
      <w:r w:rsidR="00856D63" w:rsidRPr="00EF05DA">
        <w:rPr>
          <w:rFonts w:ascii="华文细黑" w:eastAsia="华文细黑" w:hAnsi="华文细黑" w:hint="eastAsia"/>
          <w:sz w:val="24"/>
          <w:szCs w:val="24"/>
        </w:rPr>
        <w:t>要素进行组织优化</w:t>
      </w:r>
      <w:r w:rsidRPr="00EF05DA">
        <w:rPr>
          <w:rFonts w:ascii="华文细黑" w:eastAsia="华文细黑" w:hAnsi="华文细黑" w:hint="eastAsia"/>
          <w:sz w:val="24"/>
          <w:szCs w:val="24"/>
        </w:rPr>
        <w:t>。</w:t>
      </w:r>
    </w:p>
    <w:p w:rsidR="00407B76" w:rsidRPr="00EF05DA" w:rsidRDefault="00407B76" w:rsidP="00407B76">
      <w:pPr>
        <w:pStyle w:val="2"/>
        <w:spacing w:line="360" w:lineRule="auto"/>
        <w:rPr>
          <w:rFonts w:ascii="华文细黑" w:eastAsia="华文细黑" w:hAnsi="华文细黑"/>
        </w:rPr>
      </w:pPr>
      <w:r w:rsidRPr="00EF05DA">
        <w:rPr>
          <w:rFonts w:ascii="华文细黑" w:eastAsia="华文细黑" w:hAnsi="华文细黑" w:hint="eastAsia"/>
        </w:rPr>
        <w:t>五、规划依据</w:t>
      </w:r>
    </w:p>
    <w:p w:rsidR="00407B76" w:rsidRPr="00EF05DA" w:rsidRDefault="00407B76" w:rsidP="00407B7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1、法律法规</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《中华人民共和国旅游法》</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2013 年</w:t>
      </w:r>
      <w:r w:rsidR="00971D5B"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《中华人民共和国城乡规划法》</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2015年</w:t>
      </w:r>
      <w:r w:rsidR="00971D5B"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《中华人民共和国自然保护区条例》</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2011年</w:t>
      </w:r>
      <w:r w:rsidR="00971D5B"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《中华人民共和国水污染防治法》</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2008 年</w:t>
      </w:r>
      <w:r w:rsidR="00971D5B"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《中华人民共和国土地管理法》</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2004 年</w:t>
      </w:r>
      <w:r w:rsidR="00971D5B"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《中华人民共和国环境保护法》</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2014 年</w:t>
      </w:r>
      <w:r w:rsidR="00971D5B"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《中华人民共和国水法》</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2002 年</w:t>
      </w:r>
      <w:r w:rsidR="00971D5B"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《中华人民共和国文物保护法》</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2007 年</w:t>
      </w:r>
      <w:r w:rsidR="00971D5B"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《中华人民共和国森林法》</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2009 年</w:t>
      </w:r>
      <w:r w:rsidR="00971D5B"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《风景名胜区条例》</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2006 年</w:t>
      </w:r>
      <w:r w:rsidR="00971D5B"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《广东省城市绿化条例》</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2000 年</w:t>
      </w:r>
      <w:r w:rsidR="00971D5B"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《广东省建设项目环境保护条例》</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2004 年</w:t>
      </w:r>
      <w:r w:rsidR="00971D5B" w:rsidRPr="00EF05DA">
        <w:rPr>
          <w:rFonts w:ascii="华文细黑" w:eastAsia="华文细黑" w:hAnsi="华文细黑" w:hint="eastAsia"/>
          <w:sz w:val="24"/>
          <w:szCs w:val="24"/>
        </w:rPr>
        <w:t>）</w:t>
      </w:r>
    </w:p>
    <w:p w:rsidR="00407B76" w:rsidRPr="00EF05DA" w:rsidRDefault="00407B76" w:rsidP="00407B7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lastRenderedPageBreak/>
        <w:t>2、技术规范</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《旅游规划通则》（GB/T19871-2003）</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《旅游区（点）质量等级的划分与评定》（GB/T18972-2003）</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《风景名胜区规划规范》（GB/T26358-1999）</w:t>
      </w:r>
    </w:p>
    <w:p w:rsidR="00856D63"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《森林公园总体设计规范》（LY/T5132）</w:t>
      </w:r>
    </w:p>
    <w:p w:rsidR="00407B76" w:rsidRPr="00EF05DA" w:rsidRDefault="00407B76" w:rsidP="00407B7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3、相关规划及文件</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《国务院关于促进旅游业改革发展的若干意见》（2014</w:t>
      </w:r>
      <w:r w:rsidR="00971D5B" w:rsidRPr="00EF05DA">
        <w:rPr>
          <w:rFonts w:ascii="华文细黑" w:eastAsia="华文细黑" w:hAnsi="华文细黑" w:hint="eastAsia"/>
          <w:sz w:val="24"/>
          <w:szCs w:val="24"/>
        </w:rPr>
        <w:t>年</w:t>
      </w:r>
      <w:r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《国民旅游休闲纲要（2013-2020）》（</w:t>
      </w:r>
      <w:r w:rsidR="00971D5B" w:rsidRPr="00EF05DA">
        <w:rPr>
          <w:rFonts w:ascii="华文细黑" w:eastAsia="华文细黑" w:hAnsi="华文细黑" w:hint="eastAsia"/>
          <w:sz w:val="24"/>
          <w:szCs w:val="24"/>
        </w:rPr>
        <w:t>2013年</w:t>
      </w:r>
      <w:r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《赣闽粤原中央苏区振兴发展规划》</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2014 年</w:t>
      </w:r>
      <w:r w:rsidR="00971D5B"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《广东省旅游发展规划纲要（2011-2020）》</w:t>
      </w:r>
      <w:r w:rsidR="00971D5B" w:rsidRPr="00EF05DA">
        <w:rPr>
          <w:rFonts w:ascii="华文细黑" w:eastAsia="华文细黑" w:hAnsi="华文细黑" w:hint="eastAsia"/>
          <w:sz w:val="24"/>
          <w:szCs w:val="24"/>
        </w:rPr>
        <w:t>（2011年）</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《广东省主体功能区划》</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2012 年</w:t>
      </w:r>
      <w:r w:rsidR="00971D5B"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《中共广东省委广东省人民政府关于进一步促进粤东西北地区振兴发展的决定》</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2013 年</w:t>
      </w:r>
      <w:r w:rsidR="00971D5B" w:rsidRPr="00EF05DA">
        <w:rPr>
          <w:rFonts w:ascii="华文细黑" w:eastAsia="华文细黑" w:hAnsi="华文细黑" w:hint="eastAsia"/>
          <w:sz w:val="24"/>
          <w:szCs w:val="24"/>
        </w:rPr>
        <w:t>）</w:t>
      </w:r>
    </w:p>
    <w:p w:rsidR="001D6F37" w:rsidRPr="00EF05DA" w:rsidRDefault="001D6F37" w:rsidP="001D6F37">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《广东省饮用水源水质保护条例》</w:t>
      </w:r>
    </w:p>
    <w:p w:rsidR="001D6F37" w:rsidRPr="00EF05DA" w:rsidRDefault="001D6F37" w:rsidP="001D6F37">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《广东省韩江流域水质保护条例》</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《梅州市城市发展总体规划（201</w:t>
      </w:r>
      <w:r w:rsidR="005B7E58" w:rsidRPr="00EF05DA">
        <w:rPr>
          <w:rFonts w:ascii="华文细黑" w:eastAsia="华文细黑" w:hAnsi="华文细黑" w:hint="eastAsia"/>
          <w:sz w:val="24"/>
          <w:szCs w:val="24"/>
        </w:rPr>
        <w:t>5</w:t>
      </w:r>
      <w:r w:rsidRPr="00EF05DA">
        <w:rPr>
          <w:rFonts w:ascii="华文细黑" w:eastAsia="华文细黑" w:hAnsi="华文细黑" w:hint="eastAsia"/>
          <w:sz w:val="24"/>
          <w:szCs w:val="24"/>
        </w:rPr>
        <w:t>-20</w:t>
      </w:r>
      <w:r w:rsidR="005B7E58" w:rsidRPr="00EF05DA">
        <w:rPr>
          <w:rFonts w:ascii="华文细黑" w:eastAsia="华文细黑" w:hAnsi="华文细黑" w:hint="eastAsia"/>
          <w:sz w:val="24"/>
          <w:szCs w:val="24"/>
        </w:rPr>
        <w:t>3</w:t>
      </w:r>
      <w:r w:rsidRPr="00EF05DA">
        <w:rPr>
          <w:rFonts w:ascii="华文细黑" w:eastAsia="华文细黑" w:hAnsi="华文细黑" w:hint="eastAsia"/>
          <w:sz w:val="24"/>
          <w:szCs w:val="24"/>
        </w:rPr>
        <w:t>0）》</w:t>
      </w:r>
      <w:r w:rsidR="00971D5B" w:rsidRPr="00EF05DA">
        <w:rPr>
          <w:rFonts w:ascii="华文细黑" w:eastAsia="华文细黑" w:hAnsi="华文细黑" w:hint="eastAsia"/>
          <w:sz w:val="24"/>
          <w:szCs w:val="24"/>
        </w:rPr>
        <w:t>（20</w:t>
      </w:r>
      <w:r w:rsidR="005B7E58" w:rsidRPr="00EF05DA">
        <w:rPr>
          <w:rFonts w:ascii="华文细黑" w:eastAsia="华文细黑" w:hAnsi="华文细黑" w:hint="eastAsia"/>
          <w:sz w:val="24"/>
          <w:szCs w:val="24"/>
        </w:rPr>
        <w:t>3</w:t>
      </w:r>
      <w:r w:rsidR="00971D5B" w:rsidRPr="00EF05DA">
        <w:rPr>
          <w:rFonts w:ascii="华文细黑" w:eastAsia="华文细黑" w:hAnsi="华文细黑" w:hint="eastAsia"/>
          <w:sz w:val="24"/>
          <w:szCs w:val="24"/>
        </w:rPr>
        <w:t>0 年）</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《梅州市旅游发展总体规划（2005-2020）》</w:t>
      </w:r>
      <w:r w:rsidR="00971D5B" w:rsidRPr="00EF05DA">
        <w:rPr>
          <w:rFonts w:ascii="华文细黑" w:eastAsia="华文细黑" w:hAnsi="华文细黑" w:hint="eastAsia"/>
          <w:sz w:val="24"/>
          <w:szCs w:val="24"/>
        </w:rPr>
        <w:t>（2005 年）</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《梅州市旅游产业化发展规划（2006-2020）》</w:t>
      </w:r>
      <w:r w:rsidR="00971D5B" w:rsidRPr="00EF05DA">
        <w:rPr>
          <w:rFonts w:ascii="华文细黑" w:eastAsia="华文细黑" w:hAnsi="华文细黑" w:hint="eastAsia"/>
          <w:sz w:val="24"/>
          <w:szCs w:val="24"/>
        </w:rPr>
        <w:t>（2006年）</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《梅州市农业发展总体规划（2006-2015）》</w:t>
      </w:r>
      <w:r w:rsidR="00971D5B" w:rsidRPr="00EF05DA">
        <w:rPr>
          <w:rFonts w:ascii="华文细黑" w:eastAsia="华文细黑" w:hAnsi="华文细黑" w:hint="eastAsia"/>
          <w:sz w:val="24"/>
          <w:szCs w:val="24"/>
        </w:rPr>
        <w:t>（2006 年）</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《梅州市现代林业建设规划（2008-2020）》</w:t>
      </w:r>
      <w:r w:rsidR="00971D5B" w:rsidRPr="00EF05DA">
        <w:rPr>
          <w:rFonts w:ascii="华文细黑" w:eastAsia="华文细黑" w:hAnsi="华文细黑" w:hint="eastAsia"/>
          <w:sz w:val="24"/>
          <w:szCs w:val="24"/>
        </w:rPr>
        <w:t>（2008年）</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《梅州市环境保护规划纲要（2007-2020）》</w:t>
      </w:r>
      <w:r w:rsidR="00971D5B" w:rsidRPr="00EF05DA">
        <w:rPr>
          <w:rFonts w:ascii="华文细黑" w:eastAsia="华文细黑" w:hAnsi="华文细黑" w:hint="eastAsia"/>
          <w:sz w:val="24"/>
          <w:szCs w:val="24"/>
        </w:rPr>
        <w:t>（2007年）</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lastRenderedPageBreak/>
        <w:t>《梅州文化旅游特色区发展战略规划》</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2012 年</w:t>
      </w:r>
      <w:r w:rsidR="00971D5B"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《梅州客家文化生态旅游示范区总体规划》</w:t>
      </w:r>
      <w:r w:rsidR="00971D5B"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2010 年</w:t>
      </w:r>
      <w:r w:rsidR="00971D5B" w:rsidRPr="00EF05DA">
        <w:rPr>
          <w:rFonts w:ascii="华文细黑" w:eastAsia="华文细黑" w:hAnsi="华文细黑" w:hint="eastAsia"/>
          <w:sz w:val="24"/>
          <w:szCs w:val="24"/>
        </w:rPr>
        <w:t>）</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《梅州市城市绿道网建设规划（2012-2020）》</w:t>
      </w:r>
      <w:r w:rsidR="00971D5B" w:rsidRPr="00EF05DA">
        <w:rPr>
          <w:rFonts w:ascii="华文细黑" w:eastAsia="华文细黑" w:hAnsi="华文细黑" w:hint="eastAsia"/>
          <w:sz w:val="24"/>
          <w:szCs w:val="24"/>
        </w:rPr>
        <w:t>（2012 年）</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《关于创建广东梅州文化旅游特色区的决定》（2012 年）</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《梅江区旅游发展总体规划（2009-2025）》</w:t>
      </w:r>
      <w:r w:rsidR="00971D5B" w:rsidRPr="00EF05DA">
        <w:rPr>
          <w:rFonts w:ascii="华文细黑" w:eastAsia="华文细黑" w:hAnsi="华文细黑" w:hint="eastAsia"/>
          <w:sz w:val="24"/>
          <w:szCs w:val="24"/>
        </w:rPr>
        <w:t>（2009年）</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《梅县区旅游发展总体规划（修编）（2015-2030）》</w:t>
      </w:r>
      <w:r w:rsidR="00971D5B" w:rsidRPr="00EF05DA">
        <w:rPr>
          <w:rFonts w:ascii="华文细黑" w:eastAsia="华文细黑" w:hAnsi="华文细黑" w:hint="eastAsia"/>
          <w:sz w:val="24"/>
          <w:szCs w:val="24"/>
        </w:rPr>
        <w:t>（2015 年）</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《平远县旅游发展总体规划（2004-2020）》</w:t>
      </w:r>
      <w:r w:rsidR="00971D5B" w:rsidRPr="00EF05DA">
        <w:rPr>
          <w:rFonts w:ascii="华文细黑" w:eastAsia="华文细黑" w:hAnsi="华文细黑" w:hint="eastAsia"/>
          <w:sz w:val="24"/>
          <w:szCs w:val="24"/>
        </w:rPr>
        <w:t>（2004年）</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《平远县乡村旅游发展总体规划（2010-2020）》</w:t>
      </w:r>
      <w:r w:rsidR="00971D5B" w:rsidRPr="00EF05DA">
        <w:rPr>
          <w:rFonts w:ascii="华文细黑" w:eastAsia="华文细黑" w:hAnsi="华文细黑" w:hint="eastAsia"/>
          <w:sz w:val="24"/>
          <w:szCs w:val="24"/>
        </w:rPr>
        <w:t>（2010年）</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《蕉岭县旅游产业发展总体规划（2012-2030）》</w:t>
      </w:r>
      <w:r w:rsidR="00971D5B" w:rsidRPr="00EF05DA">
        <w:rPr>
          <w:rFonts w:ascii="华文细黑" w:eastAsia="华文细黑" w:hAnsi="华文细黑" w:hint="eastAsia"/>
          <w:sz w:val="24"/>
          <w:szCs w:val="24"/>
        </w:rPr>
        <w:t>（2012年）</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《大埔县旅游业发展总体规划（2012-2020）》</w:t>
      </w:r>
      <w:r w:rsidR="00971D5B" w:rsidRPr="00EF05DA">
        <w:rPr>
          <w:rFonts w:ascii="华文细黑" w:eastAsia="华文细黑" w:hAnsi="华文细黑" w:hint="eastAsia"/>
          <w:sz w:val="24"/>
          <w:szCs w:val="24"/>
        </w:rPr>
        <w:t>（2012 年）</w:t>
      </w:r>
    </w:p>
    <w:p w:rsidR="00407B76"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《丰顺县旅游发展总体规划（修编）（2011-2025）》</w:t>
      </w:r>
      <w:r w:rsidR="00971D5B" w:rsidRPr="00EF05DA">
        <w:rPr>
          <w:rFonts w:ascii="华文细黑" w:eastAsia="华文细黑" w:hAnsi="华文细黑" w:hint="eastAsia"/>
          <w:sz w:val="24"/>
          <w:szCs w:val="24"/>
        </w:rPr>
        <w:t>（2011 年）</w:t>
      </w:r>
    </w:p>
    <w:p w:rsidR="005B7E58" w:rsidRPr="00EF05DA" w:rsidRDefault="005B7E58" w:rsidP="005B7E58">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《广东梅兴华丰产业集聚带发展总体规划（2015-2030）》（2015年）</w:t>
      </w:r>
    </w:p>
    <w:p w:rsidR="005B7E58" w:rsidRPr="00EF05DA" w:rsidRDefault="005B7E58" w:rsidP="005B7E58">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《梅州客家文化生态保护区总体规划》（2014年）</w:t>
      </w:r>
    </w:p>
    <w:p w:rsidR="006177C6" w:rsidRPr="00EF05DA" w:rsidRDefault="006177C6" w:rsidP="001D6F37">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《梅州市关于贯彻落实&lt;国务院办公厅关于进一步促进旅游投资和消费的若干意见&gt;的实施意见》（2015年）</w:t>
      </w:r>
    </w:p>
    <w:p w:rsidR="00B915B4" w:rsidRPr="00EF05DA" w:rsidRDefault="00B915B4" w:rsidP="00B915B4">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《梅州市生态控制线划定方案》</w:t>
      </w:r>
    </w:p>
    <w:p w:rsidR="00856D63" w:rsidRPr="00EF05DA" w:rsidRDefault="00407B76" w:rsidP="00407B7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其它规划及相关文件</w:t>
      </w:r>
      <w:r w:rsidR="00971D5B" w:rsidRPr="00EF05DA">
        <w:rPr>
          <w:rFonts w:ascii="华文细黑" w:eastAsia="华文细黑" w:hAnsi="华文细黑" w:hint="eastAsia"/>
          <w:sz w:val="24"/>
          <w:szCs w:val="24"/>
        </w:rPr>
        <w:t>。</w:t>
      </w:r>
    </w:p>
    <w:p w:rsidR="005B7E58" w:rsidRPr="00EF05DA" w:rsidRDefault="005B7E58">
      <w:pPr>
        <w:widowControl/>
        <w:jc w:val="left"/>
        <w:rPr>
          <w:rFonts w:ascii="华文细黑" w:eastAsia="华文细黑" w:hAnsi="华文细黑"/>
          <w:b/>
          <w:bCs/>
          <w:kern w:val="44"/>
          <w:sz w:val="36"/>
          <w:szCs w:val="36"/>
        </w:rPr>
      </w:pPr>
      <w:r w:rsidRPr="00EF05DA">
        <w:rPr>
          <w:rFonts w:ascii="华文细黑" w:eastAsia="华文细黑" w:hAnsi="华文细黑"/>
          <w:sz w:val="36"/>
          <w:szCs w:val="36"/>
        </w:rPr>
        <w:br w:type="page"/>
      </w:r>
    </w:p>
    <w:p w:rsidR="00457405" w:rsidRPr="00EF05DA" w:rsidRDefault="00314FBC" w:rsidP="005B7E58">
      <w:pPr>
        <w:pStyle w:val="1"/>
        <w:spacing w:line="360" w:lineRule="auto"/>
        <w:rPr>
          <w:rFonts w:ascii="华文细黑" w:eastAsia="华文细黑" w:hAnsi="华文细黑"/>
          <w:sz w:val="36"/>
          <w:szCs w:val="36"/>
        </w:rPr>
      </w:pPr>
      <w:r w:rsidRPr="00EF05DA">
        <w:rPr>
          <w:rFonts w:ascii="华文细黑" w:eastAsia="华文细黑" w:hAnsi="华文细黑" w:hint="eastAsia"/>
          <w:sz w:val="36"/>
          <w:szCs w:val="36"/>
        </w:rPr>
        <w:lastRenderedPageBreak/>
        <w:t>第</w:t>
      </w:r>
      <w:r w:rsidR="002C1445" w:rsidRPr="00EF05DA">
        <w:rPr>
          <w:rFonts w:ascii="华文细黑" w:eastAsia="华文细黑" w:hAnsi="华文细黑" w:hint="eastAsia"/>
          <w:sz w:val="36"/>
          <w:szCs w:val="36"/>
        </w:rPr>
        <w:t>二</w:t>
      </w:r>
      <w:r w:rsidRPr="00EF05DA">
        <w:rPr>
          <w:rFonts w:ascii="华文细黑" w:eastAsia="华文细黑" w:hAnsi="华文细黑" w:hint="eastAsia"/>
          <w:sz w:val="36"/>
          <w:szCs w:val="36"/>
        </w:rPr>
        <w:t xml:space="preserve">章 </w:t>
      </w:r>
      <w:r w:rsidR="006518C1" w:rsidRPr="00EF05DA">
        <w:rPr>
          <w:rFonts w:ascii="华文细黑" w:eastAsia="华文细黑" w:hAnsi="华文细黑" w:hint="eastAsia"/>
          <w:sz w:val="36"/>
          <w:szCs w:val="36"/>
        </w:rPr>
        <w:t>产业</w:t>
      </w:r>
      <w:r w:rsidR="003A13A9" w:rsidRPr="00EF05DA">
        <w:rPr>
          <w:rFonts w:ascii="华文细黑" w:eastAsia="华文细黑" w:hAnsi="华文细黑" w:hint="eastAsia"/>
          <w:sz w:val="36"/>
          <w:szCs w:val="36"/>
        </w:rPr>
        <w:t>发展基础</w:t>
      </w:r>
      <w:bookmarkEnd w:id="1"/>
    </w:p>
    <w:p w:rsidR="009E5098" w:rsidRPr="00EF05DA" w:rsidRDefault="00164336" w:rsidP="00164336">
      <w:pPr>
        <w:pStyle w:val="2"/>
        <w:spacing w:line="360" w:lineRule="auto"/>
        <w:rPr>
          <w:rFonts w:ascii="华文细黑" w:eastAsia="华文细黑" w:hAnsi="华文细黑"/>
        </w:rPr>
      </w:pPr>
      <w:r w:rsidRPr="00EF05DA">
        <w:rPr>
          <w:rFonts w:ascii="华文细黑" w:eastAsia="华文细黑" w:hAnsi="华文细黑" w:hint="eastAsia"/>
        </w:rPr>
        <w:t>一</w:t>
      </w:r>
      <w:r w:rsidR="009E5098" w:rsidRPr="00EF05DA">
        <w:rPr>
          <w:rFonts w:ascii="华文细黑" w:eastAsia="华文细黑" w:hAnsi="华文细黑" w:hint="eastAsia"/>
        </w:rPr>
        <w:t>、产业发展基础</w:t>
      </w:r>
    </w:p>
    <w:p w:rsidR="006518C1"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w:t>
      </w:r>
      <w:r w:rsidR="00B206F8" w:rsidRPr="00EF05DA">
        <w:rPr>
          <w:rFonts w:ascii="华文细黑" w:eastAsia="华文细黑" w:hAnsi="华文细黑" w:hint="eastAsia"/>
          <w:sz w:val="30"/>
          <w:szCs w:val="30"/>
        </w:rPr>
        <w:t>旅游资源禀赋</w:t>
      </w:r>
    </w:p>
    <w:p w:rsidR="00AD537A" w:rsidRPr="00EF05DA" w:rsidRDefault="009E5098" w:rsidP="009E5098">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AD537A" w:rsidRPr="00EF05DA">
        <w:rPr>
          <w:rFonts w:ascii="华文细黑" w:eastAsia="华文细黑" w:hAnsi="华文细黑" w:hint="eastAsia"/>
          <w:b/>
          <w:sz w:val="24"/>
          <w:szCs w:val="24"/>
        </w:rPr>
        <w:t>梅州是全球客家人的精神家园</w:t>
      </w:r>
    </w:p>
    <w:p w:rsidR="0022458D" w:rsidRPr="00EF05DA" w:rsidRDefault="00161DAE" w:rsidP="0022458D">
      <w:pPr>
        <w:spacing w:line="560" w:lineRule="exact"/>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w:t>
      </w:r>
      <w:r w:rsidR="00AD537A" w:rsidRPr="00EF05DA">
        <w:rPr>
          <w:rFonts w:ascii="华文细黑" w:eastAsia="华文细黑" w:hAnsi="华文细黑" w:hint="eastAsia"/>
          <w:sz w:val="24"/>
          <w:szCs w:val="24"/>
        </w:rPr>
        <w:t>是全球最大的客家人聚居地，其语言、居住、饮食、服饰、教育、风俗、宗亲、娱乐等都完整地保持了客家文化的独有特征，拥有丰富的文化遗存。梅州的客家人，沿着梅江、韩江顺流而下，走向世界各地，梅州是客家文化走向世界的重要源点。</w:t>
      </w:r>
      <w:r w:rsidR="0022458D" w:rsidRPr="00EF05DA">
        <w:rPr>
          <w:rFonts w:ascii="华文细黑" w:eastAsia="华文细黑" w:hAnsi="华文细黑" w:hint="eastAsia"/>
          <w:sz w:val="24"/>
          <w:szCs w:val="24"/>
        </w:rPr>
        <w:t>据全市古民居普查的不完全统计，现遗存的各类较完整的特色古民居和名人故居（旧居）约500余处，成为客家不可多得的历史文化遗产。</w:t>
      </w:r>
    </w:p>
    <w:p w:rsidR="0022458D" w:rsidRPr="00EF05DA" w:rsidRDefault="0022458D" w:rsidP="0022458D">
      <w:pPr>
        <w:spacing w:line="560" w:lineRule="exact"/>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是著名的侨乡，截止2014年，旅居港澳台同胞和海外侨胞360多万人，遍布70多个国家和地区，其中以东南亚各国居多，华人华侨成为提升梅州经济发展活力的重要资源。近年来，梅州市利用海内外乡贤众多的优势，实施“乡贤回乡投资兴业”工程，吸引了港澳台等地众多乡贤回乡创业，“世界客都”梅州成为乡贤们的投资热土。同时积极策划活动，举办世界客商大会，以曾宪梓、余国春、梁亮胜、缪寿良为代表的一大批实力雄厚的梅州乡贤企业家相聚梅州。通过大会平台，推进了各地客商、商会之间的合作交流，促进了客商经济与客都经济深层次、大规模的交汇融合，为梅州加快绿色经济崛起增加了强大的新引擎。</w:t>
      </w:r>
    </w:p>
    <w:p w:rsidR="00AD537A" w:rsidRPr="00EF05DA" w:rsidRDefault="00AD537A" w:rsidP="002C1445">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经过多年塑造，“世界客都”品牌基本建立</w:t>
      </w:r>
      <w:r w:rsidR="002C1445" w:rsidRPr="00EF05DA">
        <w:rPr>
          <w:rFonts w:ascii="华文细黑" w:eastAsia="华文细黑" w:hAnsi="华文细黑" w:hint="eastAsia"/>
          <w:sz w:val="24"/>
          <w:szCs w:val="24"/>
        </w:rPr>
        <w:t>，是</w:t>
      </w:r>
      <w:r w:rsidR="0022458D" w:rsidRPr="00EF05DA">
        <w:rPr>
          <w:rFonts w:ascii="华文细黑" w:eastAsia="华文细黑" w:hAnsi="华文细黑" w:hint="eastAsia"/>
          <w:sz w:val="24"/>
          <w:szCs w:val="24"/>
        </w:rPr>
        <w:t>国家历史文化名城、</w:t>
      </w:r>
      <w:r w:rsidR="002C1445" w:rsidRPr="00EF05DA">
        <w:rPr>
          <w:rFonts w:ascii="华文细黑" w:eastAsia="华文细黑" w:hAnsi="华文细黑" w:hint="eastAsia"/>
          <w:sz w:val="24"/>
          <w:szCs w:val="24"/>
        </w:rPr>
        <w:t>国家级客家文化生态保护实验区。</w:t>
      </w:r>
    </w:p>
    <w:p w:rsidR="0022458D" w:rsidRPr="00EF05DA" w:rsidRDefault="0022458D" w:rsidP="0022458D">
      <w:pPr>
        <w:spacing w:line="560" w:lineRule="exact"/>
        <w:ind w:firstLineChars="200" w:firstLine="480"/>
        <w:rPr>
          <w:rFonts w:ascii="华文细黑" w:eastAsia="华文细黑" w:hAnsi="华文细黑"/>
          <w:sz w:val="24"/>
          <w:szCs w:val="24"/>
        </w:rPr>
      </w:pPr>
    </w:p>
    <w:p w:rsidR="0022458D" w:rsidRPr="00EF05DA" w:rsidRDefault="0022458D" w:rsidP="00084875">
      <w:pPr>
        <w:spacing w:line="360" w:lineRule="auto"/>
        <w:rPr>
          <w:rFonts w:ascii="华文细黑" w:eastAsia="华文细黑" w:hAnsi="华文细黑"/>
          <w:sz w:val="24"/>
          <w:szCs w:val="24"/>
        </w:rPr>
      </w:pPr>
    </w:p>
    <w:p w:rsidR="009E5098" w:rsidRPr="00EF05DA" w:rsidRDefault="009E5098" w:rsidP="009E5098">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——梅州是全国长寿之乡最密集的城市之一</w:t>
      </w:r>
    </w:p>
    <w:p w:rsidR="009E5098" w:rsidRPr="00EF05DA" w:rsidRDefault="009E5098" w:rsidP="009E5098">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lastRenderedPageBreak/>
        <w:t>全国有71个区县一级的“中国长寿之乡”，其中广东8个，4个在梅州。其中，蕉岭县是国际自然医学会认定的“世界长寿之乡”。梅州入海通道即将打通，直接连接东部沿海城市群客源市场，区位价值远大于长寿之乡同样密集的广西巴马。另外，先期发展起来的巴马长寿资源受到严重破坏，重新出发后劲乏力。</w:t>
      </w:r>
    </w:p>
    <w:p w:rsidR="0022458D" w:rsidRPr="00EF05DA" w:rsidRDefault="0022458D" w:rsidP="0022458D">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气候及水质良好：</w:t>
      </w:r>
      <w:r w:rsidRPr="00EF05DA">
        <w:rPr>
          <w:rFonts w:ascii="华文细黑" w:eastAsia="华文细黑" w:hAnsi="华文细黑" w:hint="eastAsia"/>
          <w:sz w:val="24"/>
          <w:szCs w:val="24"/>
        </w:rPr>
        <w:t>梅州地处南亚热带和中亚热带气候区的过渡地带，属典型的亚热带季风气候，多年平均气温为21.3℃，光照充足和雨水多且集中等低纬度气候特点，空气质量优良天数占99．7％。境内江河众多，集雨面积在100平方公里以上的河流就有53条，其中500平方公里以上的有12条，有韩江水系、榕江水系和东江水系。环境质量稳定良好，清凉山饮用水源水质符合国家集中式生活饮用水地表水源地水质标准，梅江干流水质为Ⅱ一Ⅲ类。</w:t>
      </w:r>
    </w:p>
    <w:p w:rsidR="0022458D" w:rsidRPr="00EF05DA" w:rsidRDefault="0022458D" w:rsidP="0022458D">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地热资源丰富：</w:t>
      </w:r>
      <w:r w:rsidRPr="00EF05DA">
        <w:rPr>
          <w:rFonts w:ascii="华文细黑" w:eastAsia="华文细黑" w:hAnsi="华文细黑" w:hint="eastAsia"/>
          <w:sz w:val="24"/>
          <w:szCs w:val="24"/>
        </w:rPr>
        <w:t>梅州地下热水资源丰富，区内温泉具有水温高、流量大、水质好、自然出露口多的特点。丰顺县位于梅州市南端，是全国地热资源最为丰富的县份之一，共有热水活动区24处，分布在9个镇，素有“九汤十八寨”之称。每日动储量达2.2万吨，最高含氡量达669.7贝可/升，水温最高达92℃。梅州五华汤湖热矿泥温泉是目前中国发现的第二处得天独厚的自然宝藏，热矿泥质地柔软，手感好，粘滞性强，温泉水质清澈。经专家分析研究，五华热矿泥富含多种有益人体健康的微量元素，如锰、锌、硒、钙等，对于治疗腰背部疼痛、神经衰弱等多种疾病具有良好功效。</w:t>
      </w:r>
    </w:p>
    <w:p w:rsidR="0022458D" w:rsidRPr="00EF05DA" w:rsidRDefault="0022458D" w:rsidP="0022458D">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森林覆盖率高：</w:t>
      </w:r>
      <w:r w:rsidRPr="00EF05DA">
        <w:rPr>
          <w:rFonts w:ascii="华文细黑" w:eastAsia="华文细黑" w:hAnsi="华文细黑" w:hint="eastAsia"/>
          <w:sz w:val="24"/>
          <w:szCs w:val="24"/>
        </w:rPr>
        <w:t>绿色梅州是“全国十佳绿色环保标志城市”，全市有自然保护区51个、森林公园67个，生态公益林635万亩，森林覆盖率达73．55%，荒山绿化率达90％以上，现有城市规划区的绿地总面积846792hm，绿地率50．40％；绿化覆盖面积9160．79hm，绿化覆盖率54．53％；建成区的绿地</w:t>
      </w:r>
      <w:r w:rsidRPr="00EF05DA">
        <w:rPr>
          <w:rFonts w:ascii="华文细黑" w:eastAsia="华文细黑" w:hAnsi="华文细黑" w:hint="eastAsia"/>
          <w:sz w:val="24"/>
          <w:szCs w:val="24"/>
        </w:rPr>
        <w:lastRenderedPageBreak/>
        <w:t>率、绿化覆盖率和人均公共绿地面积分别达36．23％、42．64％和11．69m。境内主要山脉有莲花山系、凤凰山系、罗浮山系和七目嶂山地、铁山嶂山地、梅蕉平山地。海拔千米以上的高峰有140多座。境内最高峰铜鼓嶂位于丰顺县砂田镇莲花山系中段，海拔1560米；较低处为汤坑盆地，位于丰顺县汤坑镇，海拔15.1米。</w:t>
      </w:r>
    </w:p>
    <w:p w:rsidR="00322CBC" w:rsidRPr="00EF05DA" w:rsidRDefault="00322CBC" w:rsidP="00322CBC">
      <w:pPr>
        <w:spacing w:line="560" w:lineRule="exact"/>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医药资源丰富：</w:t>
      </w:r>
      <w:r w:rsidRPr="00EF05DA">
        <w:rPr>
          <w:rFonts w:ascii="华文细黑" w:eastAsia="华文细黑" w:hAnsi="华文细黑" w:hint="eastAsia"/>
          <w:sz w:val="24"/>
          <w:szCs w:val="24"/>
        </w:rPr>
        <w:t>截止2014年，梅州市南药种植面积8万亩，产值9.7亿元，建立连片50亩以上生产基地97个，面积4.8万亩；培育、引进中药农业生产加工经营企业27个，带动面积5.5万亩；培育中药农业生产合作社57个，社员7415户。主要种植品种有仙草、佛手、菊花、巴戟、金银花、淮山、青蒿等中药品种30多个。此外，以南药种植加工基地为特色的广东南台药业有限公司，拥有1200亩的南药种植基地，集聚了100多种南药品种，有南药种苗繁育基地、南药GAP种植基地、梅州地区药用植物种质园，是国家科技部表彰的“中药现代化科技产业基地建设优秀单位”。</w:t>
      </w:r>
    </w:p>
    <w:p w:rsidR="009C77CE" w:rsidRPr="00EF05DA" w:rsidRDefault="009C77CE" w:rsidP="009C77CE">
      <w:pPr>
        <w:spacing w:line="560" w:lineRule="exact"/>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体育文化悠久：</w:t>
      </w:r>
      <w:r w:rsidRPr="00EF05DA">
        <w:rPr>
          <w:rFonts w:ascii="华文细黑" w:eastAsia="华文细黑" w:hAnsi="华文细黑" w:hint="eastAsia"/>
          <w:sz w:val="24"/>
          <w:szCs w:val="24"/>
        </w:rPr>
        <w:t>梅州拥有世界闻名的球王李惠堂，1956年，由于梅县足球运动的悠久历史和良好的发展现状，国家体委授予梅县“足球之乡”称号。周恩来总理在上世纪50年代末举办的一次对外工作会议上评价梅县是‘足球之乡’。1964年，梅县被国家体委确定为全国开展足球运动的10个重点市县之一。1979年，梅县被国务院批准为16个足球重点地区之一。2010年，《梅州市振兴“足球之乡”十年规划》确定了梅州的发展目标为重塑梅州的“足球之乡”形象。2013年梅州市评为“中国体育非物质文化遗产保护与推广城市——梅州•足球之乡”。</w:t>
      </w:r>
    </w:p>
    <w:p w:rsidR="0022458D" w:rsidRPr="00EF05DA" w:rsidRDefault="0022458D" w:rsidP="0022458D">
      <w:pPr>
        <w:spacing w:line="560" w:lineRule="exact"/>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养生文化</w:t>
      </w:r>
      <w:r w:rsidR="009C77CE" w:rsidRPr="00EF05DA">
        <w:rPr>
          <w:rFonts w:ascii="华文细黑" w:eastAsia="华文细黑" w:hAnsi="华文细黑" w:hint="eastAsia"/>
          <w:b/>
          <w:sz w:val="24"/>
          <w:szCs w:val="24"/>
        </w:rPr>
        <w:t>深厚</w:t>
      </w:r>
      <w:r w:rsidRPr="00EF05DA">
        <w:rPr>
          <w:rFonts w:ascii="华文细黑" w:eastAsia="华文细黑" w:hAnsi="华文细黑" w:hint="eastAsia"/>
          <w:b/>
          <w:sz w:val="24"/>
          <w:szCs w:val="24"/>
        </w:rPr>
        <w:t>：</w:t>
      </w:r>
      <w:r w:rsidRPr="00EF05DA">
        <w:rPr>
          <w:rFonts w:ascii="华文细黑" w:eastAsia="华文细黑" w:hAnsi="华文细黑" w:hint="eastAsia"/>
          <w:sz w:val="24"/>
          <w:szCs w:val="24"/>
        </w:rPr>
        <w:t>梅州一直以来就是公认的宜居长寿之地。截止2014年，梅州有百岁以上老人460人，90-99岁老人1.9万人，80-89岁老人8.6万人。梅州的很多客家特色文化资源都与健康养生相关，其中的客家美食注重选料，常采用民间中草药材入菜，形成了口味与养生兼具的独特风格，顺应了游客健康养生</w:t>
      </w:r>
      <w:r w:rsidRPr="00EF05DA">
        <w:rPr>
          <w:rFonts w:ascii="华文细黑" w:eastAsia="华文细黑" w:hAnsi="华文细黑" w:hint="eastAsia"/>
          <w:sz w:val="24"/>
          <w:szCs w:val="24"/>
        </w:rPr>
        <w:lastRenderedPageBreak/>
        <w:t>的需求，并成功举办数届客家美食节，形成了良好的社会影响力。梅州医药资源丰富，农民素有种植南药的习惯，目前已经建立了多处南药生产基地，成立了南药协会，吸引了上百家规模企业加盟，为梅州养生产业搭建起了生产、加工、品牌、市场等可持续的发展平台。</w:t>
      </w:r>
    </w:p>
    <w:p w:rsidR="0022458D" w:rsidRPr="00EF05DA" w:rsidRDefault="0022458D" w:rsidP="00084875">
      <w:pPr>
        <w:spacing w:line="560" w:lineRule="exact"/>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宗教文化</w:t>
      </w:r>
      <w:r w:rsidR="00084875" w:rsidRPr="00EF05DA">
        <w:rPr>
          <w:rFonts w:ascii="华文细黑" w:eastAsia="华文细黑" w:hAnsi="华文细黑" w:hint="eastAsia"/>
          <w:b/>
          <w:sz w:val="24"/>
          <w:szCs w:val="24"/>
        </w:rPr>
        <w:t>丰富：</w:t>
      </w:r>
      <w:r w:rsidRPr="00EF05DA">
        <w:rPr>
          <w:rFonts w:ascii="华文细黑" w:eastAsia="华文细黑" w:hAnsi="华文细黑" w:hint="eastAsia"/>
          <w:sz w:val="24"/>
          <w:szCs w:val="24"/>
        </w:rPr>
        <w:t>梅州是广东省宗教工作大市，有佛教、道教、天主教、基督教四大宗教，宗教活动场所466处，宗教团体37个，教职人员1200多人，信徒约15万人。梅州市近年来充分利用宗教文化资源，高起点规划、特色化经营，努力完善各项基础设施，大力培育宗教文化产业，深化梅州文化内涵，使之成为梅州“慢生活”产业经济的重要组成部分。千佛塔寺在社会各界的大力支持下，成为集宗教文化、旅游观光、朝拜瞻观于一体的佛教胜地；灵光寺风景区经过多方投资，成为“佛教文化为主线，在优美的自然环境中，融入了森林生态、森林探险和禅茶文化、美食住宿”为一体综合型禅文化旅游区；万福寺旅游区被列为市级自然保护区，成为集“名人、名亭、名山、名景”于一体的旅游区。</w:t>
      </w:r>
    </w:p>
    <w:p w:rsidR="0022458D" w:rsidRPr="00EF05DA" w:rsidRDefault="0022458D" w:rsidP="0022458D">
      <w:pPr>
        <w:spacing w:line="560" w:lineRule="exact"/>
        <w:ind w:firstLineChars="200" w:firstLine="480"/>
        <w:rPr>
          <w:rFonts w:ascii="华文细黑" w:eastAsia="华文细黑" w:hAnsi="华文细黑"/>
          <w:sz w:val="24"/>
          <w:szCs w:val="24"/>
        </w:rPr>
      </w:pPr>
    </w:p>
    <w:p w:rsidR="00CF65E9" w:rsidRPr="00EF05DA" w:rsidRDefault="009E5098" w:rsidP="009E5098">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AF056F" w:rsidRPr="00EF05DA">
        <w:rPr>
          <w:rFonts w:ascii="华文细黑" w:eastAsia="华文细黑" w:hAnsi="华文细黑" w:hint="eastAsia"/>
          <w:b/>
          <w:sz w:val="24"/>
          <w:szCs w:val="24"/>
        </w:rPr>
        <w:t>梅州是</w:t>
      </w:r>
      <w:r w:rsidR="00D37499" w:rsidRPr="00EF05DA">
        <w:rPr>
          <w:rFonts w:ascii="华文细黑" w:eastAsia="华文细黑" w:hAnsi="华文细黑" w:hint="eastAsia"/>
          <w:b/>
          <w:sz w:val="24"/>
          <w:szCs w:val="24"/>
        </w:rPr>
        <w:t>广东唯一全域被认定为“原中央苏区”的地级市</w:t>
      </w:r>
    </w:p>
    <w:p w:rsidR="00D37499" w:rsidRPr="00EF05DA" w:rsidRDefault="00D37499"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201</w:t>
      </w:r>
      <w:r w:rsidR="00E30D7A" w:rsidRPr="00EF05DA">
        <w:rPr>
          <w:rFonts w:ascii="华文细黑" w:eastAsia="华文细黑" w:hAnsi="华文细黑" w:hint="eastAsia"/>
          <w:sz w:val="24"/>
          <w:szCs w:val="24"/>
        </w:rPr>
        <w:t>3</w:t>
      </w:r>
      <w:r w:rsidRPr="00EF05DA">
        <w:rPr>
          <w:rFonts w:ascii="华文细黑" w:eastAsia="华文细黑" w:hAnsi="华文细黑" w:hint="eastAsia"/>
          <w:sz w:val="24"/>
          <w:szCs w:val="24"/>
        </w:rPr>
        <w:t>年，继大埔县、平远县、兴宁市、梅县被认定为中央苏区县后，梅江区、蕉岭县、丰顺县、五华县成功“申苏”。梅州市全境被认定为中央苏区范围，充分肯定了梅州在土地革命战争时期的重要历史地位。全省13个中央苏区县中，8个在梅州，梅州是广东唯一全域“一片红”的地级市。</w:t>
      </w:r>
      <w:r w:rsidR="00B915B4" w:rsidRPr="00EF05DA">
        <w:rPr>
          <w:rFonts w:ascii="华文细黑" w:eastAsia="华文细黑" w:hAnsi="华文细黑" w:hint="eastAsia"/>
          <w:sz w:val="24"/>
          <w:szCs w:val="24"/>
        </w:rPr>
        <w:t>此外，梅州拥有大埔县青溪中央红色交通线。</w:t>
      </w:r>
    </w:p>
    <w:p w:rsidR="0022458D" w:rsidRPr="00EF05DA" w:rsidRDefault="0022458D" w:rsidP="0022458D">
      <w:pPr>
        <w:spacing w:line="560" w:lineRule="exact"/>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通过开发建设，梅县叶剑英纪念园、大埔县“八一”起义军三河坝战役纪念园、蕉岭县的上海淞沪抗战英雄谢晋元将军故居和纪念馆、五华县的老红军古大存故居、丰顺县的老红军李坚真纪念馆、平远县红军纪念园等，成为“世界客都红色之旅”的精品景区景点。同时梅州以红色旅游带旺绿色经济，依托叶帅故居</w:t>
      </w:r>
      <w:r w:rsidRPr="00EF05DA">
        <w:rPr>
          <w:rFonts w:ascii="华文细黑" w:eastAsia="华文细黑" w:hAnsi="华文细黑" w:hint="eastAsia"/>
          <w:sz w:val="24"/>
          <w:szCs w:val="24"/>
        </w:rPr>
        <w:lastRenderedPageBreak/>
        <w:t>等知名红色景点开发建设客天下、雁鸣湖等周边观光旅游景区，推动旅游多元性、包容性发展。</w:t>
      </w:r>
    </w:p>
    <w:p w:rsidR="00642416"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w:t>
      </w:r>
      <w:r w:rsidR="00642416" w:rsidRPr="00EF05DA">
        <w:rPr>
          <w:rFonts w:ascii="华文细黑" w:eastAsia="华文细黑" w:hAnsi="华文细黑" w:hint="eastAsia"/>
          <w:sz w:val="30"/>
          <w:szCs w:val="30"/>
        </w:rPr>
        <w:t>旅游</w:t>
      </w:r>
      <w:r w:rsidR="00AD5543" w:rsidRPr="00EF05DA">
        <w:rPr>
          <w:rFonts w:ascii="华文细黑" w:eastAsia="华文细黑" w:hAnsi="华文细黑" w:hint="eastAsia"/>
          <w:sz w:val="30"/>
          <w:szCs w:val="30"/>
        </w:rPr>
        <w:t>经济</w:t>
      </w:r>
      <w:r w:rsidR="00642416" w:rsidRPr="00EF05DA">
        <w:rPr>
          <w:rFonts w:ascii="华文细黑" w:eastAsia="华文细黑" w:hAnsi="华文细黑" w:hint="eastAsia"/>
          <w:sz w:val="30"/>
          <w:szCs w:val="30"/>
        </w:rPr>
        <w:t>规模</w:t>
      </w:r>
    </w:p>
    <w:p w:rsidR="00CF65E9" w:rsidRPr="00EF05DA" w:rsidRDefault="009E5098" w:rsidP="009E5098">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CF65E9" w:rsidRPr="00EF05DA">
        <w:rPr>
          <w:rFonts w:ascii="华文细黑" w:eastAsia="华文细黑" w:hAnsi="华文细黑" w:hint="eastAsia"/>
          <w:b/>
          <w:sz w:val="24"/>
          <w:szCs w:val="24"/>
        </w:rPr>
        <w:t>旅游</w:t>
      </w:r>
      <w:r w:rsidR="00492E93" w:rsidRPr="00EF05DA">
        <w:rPr>
          <w:rFonts w:ascii="华文细黑" w:eastAsia="华文细黑" w:hAnsi="华文细黑" w:hint="eastAsia"/>
          <w:b/>
          <w:sz w:val="24"/>
          <w:szCs w:val="24"/>
        </w:rPr>
        <w:t>经济主要指标</w:t>
      </w:r>
      <w:r w:rsidR="00CF65E9" w:rsidRPr="00EF05DA">
        <w:rPr>
          <w:rFonts w:ascii="华文细黑" w:eastAsia="华文细黑" w:hAnsi="华文细黑" w:hint="eastAsia"/>
          <w:b/>
          <w:sz w:val="24"/>
          <w:szCs w:val="24"/>
        </w:rPr>
        <w:t>增速全省最高</w:t>
      </w:r>
    </w:p>
    <w:p w:rsidR="00DE0483" w:rsidRPr="00EF05DA" w:rsidRDefault="00B915B4" w:rsidP="00B915B4">
      <w:pPr>
        <w:spacing w:before="120" w:after="120"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2010—2014年，梅州旅游接待量年均增长率达35.78%，旅游收入年均增长率达38.8%。</w:t>
      </w:r>
      <w:r w:rsidR="005D7D35" w:rsidRPr="00EF05DA">
        <w:rPr>
          <w:rFonts w:ascii="华文细黑" w:eastAsia="华文细黑" w:hAnsi="华文细黑" w:hint="eastAsia"/>
          <w:sz w:val="24"/>
          <w:szCs w:val="24"/>
        </w:rPr>
        <w:t>均比</w:t>
      </w:r>
      <w:r w:rsidR="005D7D35" w:rsidRPr="00EF05DA">
        <w:rPr>
          <w:rFonts w:ascii="华文细黑" w:eastAsia="华文细黑" w:hAnsi="华文细黑"/>
          <w:sz w:val="24"/>
          <w:szCs w:val="24"/>
        </w:rPr>
        <w:t>2010年翻了两番</w:t>
      </w:r>
      <w:r w:rsidR="005D7D35" w:rsidRPr="00EF05DA">
        <w:rPr>
          <w:rFonts w:ascii="华文细黑" w:eastAsia="华文细黑" w:hAnsi="华文细黑" w:hint="eastAsia"/>
          <w:sz w:val="24"/>
          <w:szCs w:val="24"/>
        </w:rPr>
        <w:t>，增速</w:t>
      </w:r>
      <w:r w:rsidR="00492E93" w:rsidRPr="00EF05DA">
        <w:rPr>
          <w:rFonts w:ascii="华文细黑" w:eastAsia="华文细黑" w:hAnsi="华文细黑" w:hint="eastAsia"/>
          <w:sz w:val="24"/>
          <w:szCs w:val="24"/>
        </w:rPr>
        <w:t>均居全省首位。</w:t>
      </w:r>
      <w:r w:rsidR="005D7D35" w:rsidRPr="00EF05DA">
        <w:rPr>
          <w:rFonts w:ascii="华文细黑" w:eastAsia="华文细黑" w:hAnsi="华文细黑" w:hint="eastAsia"/>
          <w:sz w:val="24"/>
          <w:szCs w:val="24"/>
        </w:rPr>
        <w:t>2014年全市接待旅游总人数2522万人次，旅游总收入254亿元，</w:t>
      </w:r>
      <w:r w:rsidR="00AD5543" w:rsidRPr="00EF05DA">
        <w:rPr>
          <w:rFonts w:ascii="华文细黑" w:eastAsia="华文细黑" w:hAnsi="华文细黑" w:hint="eastAsia"/>
          <w:sz w:val="24"/>
          <w:szCs w:val="24"/>
        </w:rPr>
        <w:t>为</w:t>
      </w:r>
      <w:r w:rsidR="00E00074" w:rsidRPr="00EF05DA">
        <w:rPr>
          <w:rFonts w:ascii="华文细黑" w:eastAsia="华文细黑" w:hAnsi="华文细黑" w:hint="eastAsia"/>
          <w:sz w:val="24"/>
          <w:szCs w:val="24"/>
        </w:rPr>
        <w:t>大粤东地区首位</w:t>
      </w:r>
      <w:r w:rsidR="00AD5543" w:rsidRPr="00EF05DA">
        <w:rPr>
          <w:rFonts w:ascii="华文细黑" w:eastAsia="华文细黑" w:hAnsi="华文细黑" w:hint="eastAsia"/>
          <w:sz w:val="24"/>
          <w:szCs w:val="24"/>
        </w:rPr>
        <w:t>、</w:t>
      </w:r>
      <w:r w:rsidR="00E00074" w:rsidRPr="00EF05DA">
        <w:rPr>
          <w:rFonts w:ascii="华文细黑" w:eastAsia="华文细黑" w:hAnsi="华文细黑" w:hint="eastAsia"/>
          <w:sz w:val="24"/>
          <w:szCs w:val="24"/>
        </w:rPr>
        <w:t>粤东西北</w:t>
      </w:r>
      <w:r w:rsidR="00AD5543" w:rsidRPr="00EF05DA">
        <w:rPr>
          <w:rFonts w:ascii="华文细黑" w:eastAsia="华文细黑" w:hAnsi="华文细黑" w:hint="eastAsia"/>
          <w:sz w:val="24"/>
          <w:szCs w:val="24"/>
        </w:rPr>
        <w:t>地区首位，</w:t>
      </w:r>
      <w:r w:rsidR="005D7D35" w:rsidRPr="00EF05DA">
        <w:rPr>
          <w:rFonts w:ascii="华文细黑" w:eastAsia="华文细黑" w:hAnsi="华文细黑" w:hint="eastAsia"/>
          <w:sz w:val="24"/>
          <w:szCs w:val="24"/>
        </w:rPr>
        <w:t>成为广东旅游产业的后起之秀。</w:t>
      </w:r>
    </w:p>
    <w:p w:rsidR="00B915B4" w:rsidRPr="00EF05DA" w:rsidRDefault="00B915B4" w:rsidP="00B915B4">
      <w:pPr>
        <w:spacing w:before="120" w:after="120" w:line="360" w:lineRule="auto"/>
        <w:ind w:firstLine="480"/>
        <w:jc w:val="left"/>
        <w:rPr>
          <w:rFonts w:ascii="楷体" w:eastAsia="楷体" w:hAnsi="楷体"/>
          <w:sz w:val="20"/>
          <w:szCs w:val="20"/>
        </w:rPr>
      </w:pPr>
      <w:r w:rsidRPr="00EF05DA">
        <w:rPr>
          <w:rFonts w:ascii="楷体" w:eastAsia="楷体" w:hAnsi="楷体" w:hint="eastAsia"/>
          <w:sz w:val="20"/>
          <w:szCs w:val="20"/>
        </w:rPr>
        <w:t>注明：全市旅游接待总人数和总收入是根据广东省旅游局每年开展的国内游客抽样调查结果作为系数，按照省局测算方法计算出来的，不能简单等同于各县（市、区）数据之和。</w:t>
      </w:r>
    </w:p>
    <w:p w:rsidR="009460DD" w:rsidRPr="00EF05DA" w:rsidRDefault="009460DD" w:rsidP="009460DD">
      <w:pPr>
        <w:spacing w:before="120" w:after="120"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其中，梅县区、梅江区是梅州的传统旅游发展区域，旅游经济规模较大，旅游人数和收入位于梅州市第一、二位。平远由于五指石景区的建成投产，旅游经济规模异军突起。丰顺依靠温泉旅游、大埔依靠乡村旅游，位居中游。蕉岭虽有较为丰富的旅游资源，但尚未正式启动开发，旅游经济规模偏低。五华、兴宁旅游资源相对缺乏，新建的旅游地产项目尚未运营，旅游经济规模偏低。</w:t>
      </w:r>
    </w:p>
    <w:p w:rsidR="009460DD" w:rsidRPr="00EF05DA" w:rsidRDefault="009460DD" w:rsidP="009460DD">
      <w:pPr>
        <w:spacing w:before="120" w:after="120"/>
        <w:ind w:firstLine="480"/>
        <w:jc w:val="center"/>
        <w:rPr>
          <w:rFonts w:ascii="华文细黑" w:eastAsia="华文细黑" w:hAnsi="华文细黑"/>
          <w:sz w:val="20"/>
          <w:szCs w:val="20"/>
        </w:rPr>
      </w:pPr>
      <w:r w:rsidRPr="00EF05DA">
        <w:rPr>
          <w:rFonts w:ascii="华文细黑" w:eastAsia="华文细黑" w:hAnsi="华文细黑" w:hint="eastAsia"/>
          <w:sz w:val="20"/>
          <w:szCs w:val="20"/>
        </w:rPr>
        <w:t>表2-1 梅州市各区县旅游经济指标（2014）</w:t>
      </w:r>
    </w:p>
    <w:tbl>
      <w:tblPr>
        <w:tblW w:w="0" w:type="auto"/>
        <w:tblLook w:val="04A0"/>
      </w:tblPr>
      <w:tblGrid>
        <w:gridCol w:w="1414"/>
        <w:gridCol w:w="864"/>
        <w:gridCol w:w="865"/>
        <w:gridCol w:w="864"/>
        <w:gridCol w:w="865"/>
        <w:gridCol w:w="864"/>
        <w:gridCol w:w="865"/>
        <w:gridCol w:w="864"/>
        <w:gridCol w:w="865"/>
      </w:tblGrid>
      <w:tr w:rsidR="009460DD" w:rsidRPr="00EF05DA" w:rsidTr="00867ACC">
        <w:tc>
          <w:tcPr>
            <w:tcW w:w="1414" w:type="dxa"/>
            <w:shd w:val="clear" w:color="auto" w:fill="D9D9D9" w:themeFill="background1" w:themeFillShade="D9"/>
            <w:vAlign w:val="center"/>
          </w:tcPr>
          <w:p w:rsidR="009460DD" w:rsidRPr="00EF05DA" w:rsidRDefault="009460DD" w:rsidP="006805A8">
            <w:pPr>
              <w:spacing w:before="120" w:after="120"/>
              <w:ind w:firstLine="402"/>
              <w:jc w:val="center"/>
              <w:rPr>
                <w:rFonts w:ascii="楷体" w:eastAsia="楷体" w:hAnsi="楷体"/>
                <w:b/>
                <w:sz w:val="20"/>
                <w:szCs w:val="20"/>
              </w:rPr>
            </w:pPr>
            <w:r w:rsidRPr="00EF05DA">
              <w:rPr>
                <w:rFonts w:ascii="楷体" w:eastAsia="楷体" w:hAnsi="楷体" w:hint="eastAsia"/>
                <w:b/>
                <w:sz w:val="20"/>
                <w:szCs w:val="20"/>
              </w:rPr>
              <w:t>指标</w:t>
            </w:r>
          </w:p>
        </w:tc>
        <w:tc>
          <w:tcPr>
            <w:tcW w:w="864" w:type="dxa"/>
            <w:shd w:val="clear" w:color="auto" w:fill="D9D9D9" w:themeFill="background1" w:themeFillShade="D9"/>
            <w:vAlign w:val="center"/>
          </w:tcPr>
          <w:p w:rsidR="009460DD" w:rsidRPr="00EF05DA" w:rsidRDefault="009460DD" w:rsidP="006805A8">
            <w:pPr>
              <w:spacing w:before="120" w:after="120"/>
              <w:ind w:firstLine="402"/>
              <w:jc w:val="center"/>
              <w:rPr>
                <w:rFonts w:ascii="楷体" w:eastAsia="楷体" w:hAnsi="楷体"/>
                <w:b/>
                <w:sz w:val="20"/>
                <w:szCs w:val="20"/>
              </w:rPr>
            </w:pPr>
            <w:r w:rsidRPr="00EF05DA">
              <w:rPr>
                <w:rFonts w:ascii="楷体" w:eastAsia="楷体" w:hAnsi="楷体" w:hint="eastAsia"/>
                <w:b/>
                <w:sz w:val="20"/>
                <w:szCs w:val="20"/>
              </w:rPr>
              <w:t>梅江</w:t>
            </w:r>
          </w:p>
        </w:tc>
        <w:tc>
          <w:tcPr>
            <w:tcW w:w="865" w:type="dxa"/>
            <w:shd w:val="clear" w:color="auto" w:fill="D9D9D9" w:themeFill="background1" w:themeFillShade="D9"/>
            <w:vAlign w:val="center"/>
          </w:tcPr>
          <w:p w:rsidR="009460DD" w:rsidRPr="00EF05DA" w:rsidRDefault="009460DD" w:rsidP="006805A8">
            <w:pPr>
              <w:spacing w:before="120" w:after="120"/>
              <w:ind w:firstLine="402"/>
              <w:jc w:val="center"/>
              <w:rPr>
                <w:rFonts w:ascii="楷体" w:eastAsia="楷体" w:hAnsi="楷体"/>
                <w:b/>
                <w:sz w:val="20"/>
                <w:szCs w:val="20"/>
              </w:rPr>
            </w:pPr>
            <w:r w:rsidRPr="00EF05DA">
              <w:rPr>
                <w:rFonts w:ascii="楷体" w:eastAsia="楷体" w:hAnsi="楷体" w:hint="eastAsia"/>
                <w:b/>
                <w:sz w:val="20"/>
                <w:szCs w:val="20"/>
              </w:rPr>
              <w:t>梅县</w:t>
            </w:r>
          </w:p>
        </w:tc>
        <w:tc>
          <w:tcPr>
            <w:tcW w:w="864" w:type="dxa"/>
            <w:shd w:val="clear" w:color="auto" w:fill="D9D9D9" w:themeFill="background1" w:themeFillShade="D9"/>
            <w:vAlign w:val="center"/>
          </w:tcPr>
          <w:p w:rsidR="009460DD" w:rsidRPr="00EF05DA" w:rsidRDefault="009460DD" w:rsidP="006805A8">
            <w:pPr>
              <w:spacing w:before="120" w:after="120"/>
              <w:ind w:firstLine="402"/>
              <w:jc w:val="center"/>
              <w:rPr>
                <w:rFonts w:ascii="楷体" w:eastAsia="楷体" w:hAnsi="楷体"/>
                <w:b/>
                <w:sz w:val="20"/>
                <w:szCs w:val="20"/>
              </w:rPr>
            </w:pPr>
            <w:r w:rsidRPr="00EF05DA">
              <w:rPr>
                <w:rFonts w:ascii="楷体" w:eastAsia="楷体" w:hAnsi="楷体" w:hint="eastAsia"/>
                <w:b/>
                <w:sz w:val="20"/>
                <w:szCs w:val="20"/>
              </w:rPr>
              <w:t>平远</w:t>
            </w:r>
          </w:p>
        </w:tc>
        <w:tc>
          <w:tcPr>
            <w:tcW w:w="865" w:type="dxa"/>
            <w:shd w:val="clear" w:color="auto" w:fill="D9D9D9" w:themeFill="background1" w:themeFillShade="D9"/>
            <w:vAlign w:val="center"/>
          </w:tcPr>
          <w:p w:rsidR="009460DD" w:rsidRPr="00EF05DA" w:rsidRDefault="009460DD" w:rsidP="006805A8">
            <w:pPr>
              <w:spacing w:before="120" w:after="120"/>
              <w:ind w:firstLine="402"/>
              <w:jc w:val="center"/>
              <w:rPr>
                <w:rFonts w:ascii="楷体" w:eastAsia="楷体" w:hAnsi="楷体"/>
                <w:b/>
                <w:sz w:val="20"/>
                <w:szCs w:val="20"/>
              </w:rPr>
            </w:pPr>
            <w:r w:rsidRPr="00EF05DA">
              <w:rPr>
                <w:rFonts w:ascii="楷体" w:eastAsia="楷体" w:hAnsi="楷体" w:hint="eastAsia"/>
                <w:b/>
                <w:sz w:val="20"/>
                <w:szCs w:val="20"/>
              </w:rPr>
              <w:t>蕉岭</w:t>
            </w:r>
          </w:p>
        </w:tc>
        <w:tc>
          <w:tcPr>
            <w:tcW w:w="864" w:type="dxa"/>
            <w:shd w:val="clear" w:color="auto" w:fill="D9D9D9" w:themeFill="background1" w:themeFillShade="D9"/>
            <w:vAlign w:val="center"/>
          </w:tcPr>
          <w:p w:rsidR="009460DD" w:rsidRPr="00EF05DA" w:rsidRDefault="009460DD" w:rsidP="006805A8">
            <w:pPr>
              <w:spacing w:before="120" w:after="120"/>
              <w:ind w:firstLine="402"/>
              <w:jc w:val="center"/>
              <w:rPr>
                <w:rFonts w:ascii="楷体" w:eastAsia="楷体" w:hAnsi="楷体"/>
                <w:b/>
                <w:sz w:val="20"/>
                <w:szCs w:val="20"/>
              </w:rPr>
            </w:pPr>
            <w:r w:rsidRPr="00EF05DA">
              <w:rPr>
                <w:rFonts w:ascii="楷体" w:eastAsia="楷体" w:hAnsi="楷体" w:hint="eastAsia"/>
                <w:b/>
                <w:sz w:val="20"/>
                <w:szCs w:val="20"/>
              </w:rPr>
              <w:t>大埔</w:t>
            </w:r>
          </w:p>
        </w:tc>
        <w:tc>
          <w:tcPr>
            <w:tcW w:w="865" w:type="dxa"/>
            <w:shd w:val="clear" w:color="auto" w:fill="D9D9D9" w:themeFill="background1" w:themeFillShade="D9"/>
            <w:vAlign w:val="center"/>
          </w:tcPr>
          <w:p w:rsidR="009460DD" w:rsidRPr="00EF05DA" w:rsidRDefault="009460DD" w:rsidP="006805A8">
            <w:pPr>
              <w:spacing w:before="120" w:after="120"/>
              <w:ind w:firstLine="402"/>
              <w:jc w:val="center"/>
              <w:rPr>
                <w:rFonts w:ascii="楷体" w:eastAsia="楷体" w:hAnsi="楷体"/>
                <w:b/>
                <w:sz w:val="20"/>
                <w:szCs w:val="20"/>
              </w:rPr>
            </w:pPr>
            <w:r w:rsidRPr="00EF05DA">
              <w:rPr>
                <w:rFonts w:ascii="楷体" w:eastAsia="楷体" w:hAnsi="楷体" w:hint="eastAsia"/>
                <w:b/>
                <w:sz w:val="20"/>
                <w:szCs w:val="20"/>
              </w:rPr>
              <w:t>丰顺</w:t>
            </w:r>
          </w:p>
        </w:tc>
        <w:tc>
          <w:tcPr>
            <w:tcW w:w="864" w:type="dxa"/>
            <w:shd w:val="clear" w:color="auto" w:fill="D9D9D9" w:themeFill="background1" w:themeFillShade="D9"/>
            <w:vAlign w:val="center"/>
          </w:tcPr>
          <w:p w:rsidR="009460DD" w:rsidRPr="00EF05DA" w:rsidRDefault="009460DD" w:rsidP="006805A8">
            <w:pPr>
              <w:spacing w:before="120" w:after="120"/>
              <w:ind w:firstLine="402"/>
              <w:jc w:val="center"/>
              <w:rPr>
                <w:rFonts w:ascii="楷体" w:eastAsia="楷体" w:hAnsi="楷体"/>
                <w:b/>
                <w:sz w:val="20"/>
                <w:szCs w:val="20"/>
              </w:rPr>
            </w:pPr>
            <w:r w:rsidRPr="00EF05DA">
              <w:rPr>
                <w:rFonts w:ascii="楷体" w:eastAsia="楷体" w:hAnsi="楷体" w:hint="eastAsia"/>
                <w:b/>
                <w:sz w:val="20"/>
                <w:szCs w:val="20"/>
              </w:rPr>
              <w:t>五华</w:t>
            </w:r>
          </w:p>
        </w:tc>
        <w:tc>
          <w:tcPr>
            <w:tcW w:w="865" w:type="dxa"/>
            <w:shd w:val="clear" w:color="auto" w:fill="D9D9D9" w:themeFill="background1" w:themeFillShade="D9"/>
            <w:vAlign w:val="center"/>
          </w:tcPr>
          <w:p w:rsidR="009460DD" w:rsidRPr="00EF05DA" w:rsidRDefault="009460DD" w:rsidP="006805A8">
            <w:pPr>
              <w:spacing w:before="120" w:after="120"/>
              <w:ind w:firstLine="402"/>
              <w:jc w:val="center"/>
              <w:rPr>
                <w:rFonts w:ascii="楷体" w:eastAsia="楷体" w:hAnsi="楷体"/>
                <w:b/>
                <w:sz w:val="20"/>
                <w:szCs w:val="20"/>
              </w:rPr>
            </w:pPr>
            <w:r w:rsidRPr="00EF05DA">
              <w:rPr>
                <w:rFonts w:ascii="楷体" w:eastAsia="楷体" w:hAnsi="楷体" w:hint="eastAsia"/>
                <w:b/>
                <w:sz w:val="20"/>
                <w:szCs w:val="20"/>
              </w:rPr>
              <w:t>兴宁</w:t>
            </w:r>
          </w:p>
        </w:tc>
      </w:tr>
      <w:tr w:rsidR="009460DD" w:rsidRPr="00EF05DA" w:rsidTr="00867ACC">
        <w:tc>
          <w:tcPr>
            <w:tcW w:w="1414" w:type="dxa"/>
          </w:tcPr>
          <w:p w:rsidR="009460DD" w:rsidRPr="00EF05DA" w:rsidRDefault="009460DD" w:rsidP="006805A8">
            <w:pPr>
              <w:spacing w:before="120" w:after="120"/>
              <w:ind w:firstLine="400"/>
              <w:jc w:val="left"/>
              <w:rPr>
                <w:rFonts w:ascii="楷体" w:eastAsia="楷体" w:hAnsi="楷体"/>
                <w:sz w:val="20"/>
                <w:szCs w:val="20"/>
              </w:rPr>
            </w:pPr>
            <w:r w:rsidRPr="00EF05DA">
              <w:rPr>
                <w:rFonts w:ascii="楷体" w:eastAsia="楷体" w:hAnsi="楷体" w:hint="eastAsia"/>
                <w:sz w:val="20"/>
                <w:szCs w:val="20"/>
              </w:rPr>
              <w:t>旅游接待量</w:t>
            </w:r>
          </w:p>
          <w:p w:rsidR="009460DD" w:rsidRPr="00EF05DA" w:rsidRDefault="009460DD" w:rsidP="006805A8">
            <w:pPr>
              <w:spacing w:before="120" w:after="120"/>
              <w:ind w:firstLine="400"/>
              <w:jc w:val="left"/>
              <w:rPr>
                <w:rFonts w:ascii="楷体" w:eastAsia="楷体" w:hAnsi="楷体"/>
                <w:sz w:val="20"/>
                <w:szCs w:val="20"/>
              </w:rPr>
            </w:pPr>
            <w:r w:rsidRPr="00EF05DA">
              <w:rPr>
                <w:rFonts w:ascii="楷体" w:eastAsia="楷体" w:hAnsi="楷体" w:hint="eastAsia"/>
                <w:sz w:val="20"/>
                <w:szCs w:val="20"/>
              </w:rPr>
              <w:t>（万人次）</w:t>
            </w:r>
          </w:p>
        </w:tc>
        <w:tc>
          <w:tcPr>
            <w:tcW w:w="864"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756</w:t>
            </w:r>
          </w:p>
        </w:tc>
        <w:tc>
          <w:tcPr>
            <w:tcW w:w="865"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1213</w:t>
            </w:r>
          </w:p>
        </w:tc>
        <w:tc>
          <w:tcPr>
            <w:tcW w:w="864"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490</w:t>
            </w:r>
          </w:p>
        </w:tc>
        <w:tc>
          <w:tcPr>
            <w:tcW w:w="865"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234</w:t>
            </w:r>
          </w:p>
        </w:tc>
        <w:tc>
          <w:tcPr>
            <w:tcW w:w="864"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309</w:t>
            </w:r>
          </w:p>
        </w:tc>
        <w:tc>
          <w:tcPr>
            <w:tcW w:w="865"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324</w:t>
            </w:r>
          </w:p>
        </w:tc>
        <w:tc>
          <w:tcPr>
            <w:tcW w:w="864"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300</w:t>
            </w:r>
          </w:p>
        </w:tc>
        <w:tc>
          <w:tcPr>
            <w:tcW w:w="865"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186</w:t>
            </w:r>
          </w:p>
        </w:tc>
      </w:tr>
      <w:tr w:rsidR="009460DD" w:rsidRPr="00EF05DA" w:rsidTr="00867ACC">
        <w:tc>
          <w:tcPr>
            <w:tcW w:w="1414" w:type="dxa"/>
          </w:tcPr>
          <w:p w:rsidR="009460DD" w:rsidRPr="00EF05DA" w:rsidRDefault="009460DD" w:rsidP="006805A8">
            <w:pPr>
              <w:spacing w:before="120" w:after="120"/>
              <w:ind w:firstLine="400"/>
              <w:jc w:val="left"/>
              <w:rPr>
                <w:rFonts w:ascii="楷体" w:eastAsia="楷体" w:hAnsi="楷体"/>
                <w:sz w:val="20"/>
                <w:szCs w:val="20"/>
              </w:rPr>
            </w:pPr>
            <w:r w:rsidRPr="00EF05DA">
              <w:rPr>
                <w:rFonts w:ascii="楷体" w:eastAsia="楷体" w:hAnsi="楷体" w:hint="eastAsia"/>
                <w:sz w:val="20"/>
                <w:szCs w:val="20"/>
              </w:rPr>
              <w:t>增长率（%）</w:t>
            </w:r>
          </w:p>
        </w:tc>
        <w:tc>
          <w:tcPr>
            <w:tcW w:w="864"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48.2</w:t>
            </w:r>
          </w:p>
        </w:tc>
        <w:tc>
          <w:tcPr>
            <w:tcW w:w="865"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51</w:t>
            </w:r>
          </w:p>
        </w:tc>
        <w:tc>
          <w:tcPr>
            <w:tcW w:w="864"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110.3</w:t>
            </w:r>
          </w:p>
        </w:tc>
        <w:tc>
          <w:tcPr>
            <w:tcW w:w="865"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77.5</w:t>
            </w:r>
          </w:p>
        </w:tc>
        <w:tc>
          <w:tcPr>
            <w:tcW w:w="864"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61.1</w:t>
            </w:r>
          </w:p>
        </w:tc>
        <w:tc>
          <w:tcPr>
            <w:tcW w:w="865"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42.6</w:t>
            </w:r>
          </w:p>
        </w:tc>
        <w:tc>
          <w:tcPr>
            <w:tcW w:w="864"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61</w:t>
            </w:r>
          </w:p>
        </w:tc>
        <w:tc>
          <w:tcPr>
            <w:tcW w:w="865"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39</w:t>
            </w:r>
          </w:p>
        </w:tc>
      </w:tr>
      <w:tr w:rsidR="009460DD" w:rsidRPr="00EF05DA" w:rsidTr="00867ACC">
        <w:tc>
          <w:tcPr>
            <w:tcW w:w="1414" w:type="dxa"/>
          </w:tcPr>
          <w:p w:rsidR="009460DD" w:rsidRPr="00EF05DA" w:rsidRDefault="009460DD" w:rsidP="006805A8">
            <w:pPr>
              <w:spacing w:before="120" w:after="120"/>
              <w:ind w:firstLine="400"/>
              <w:jc w:val="left"/>
              <w:rPr>
                <w:rFonts w:ascii="楷体" w:eastAsia="楷体" w:hAnsi="楷体"/>
                <w:sz w:val="20"/>
                <w:szCs w:val="20"/>
              </w:rPr>
            </w:pPr>
            <w:r w:rsidRPr="00EF05DA">
              <w:rPr>
                <w:rFonts w:ascii="楷体" w:eastAsia="楷体" w:hAnsi="楷体" w:hint="eastAsia"/>
                <w:sz w:val="20"/>
                <w:szCs w:val="20"/>
              </w:rPr>
              <w:lastRenderedPageBreak/>
              <w:t>旅游总收入</w:t>
            </w:r>
          </w:p>
          <w:p w:rsidR="009460DD" w:rsidRPr="00EF05DA" w:rsidRDefault="009460DD" w:rsidP="006805A8">
            <w:pPr>
              <w:spacing w:before="120" w:after="120"/>
              <w:ind w:firstLine="400"/>
              <w:jc w:val="left"/>
              <w:rPr>
                <w:rFonts w:ascii="楷体" w:eastAsia="楷体" w:hAnsi="楷体"/>
                <w:sz w:val="20"/>
                <w:szCs w:val="20"/>
              </w:rPr>
            </w:pPr>
            <w:r w:rsidRPr="00EF05DA">
              <w:rPr>
                <w:rFonts w:ascii="楷体" w:eastAsia="楷体" w:hAnsi="楷体" w:hint="eastAsia"/>
                <w:sz w:val="20"/>
                <w:szCs w:val="20"/>
              </w:rPr>
              <w:t>（亿元）</w:t>
            </w:r>
          </w:p>
        </w:tc>
        <w:tc>
          <w:tcPr>
            <w:tcW w:w="864"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86</w:t>
            </w:r>
          </w:p>
        </w:tc>
        <w:tc>
          <w:tcPr>
            <w:tcW w:w="865"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101</w:t>
            </w:r>
          </w:p>
        </w:tc>
        <w:tc>
          <w:tcPr>
            <w:tcW w:w="864"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35</w:t>
            </w:r>
          </w:p>
        </w:tc>
        <w:tc>
          <w:tcPr>
            <w:tcW w:w="865"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18</w:t>
            </w:r>
          </w:p>
        </w:tc>
        <w:tc>
          <w:tcPr>
            <w:tcW w:w="864"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16</w:t>
            </w:r>
          </w:p>
        </w:tc>
        <w:tc>
          <w:tcPr>
            <w:tcW w:w="865"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31</w:t>
            </w:r>
          </w:p>
        </w:tc>
        <w:tc>
          <w:tcPr>
            <w:tcW w:w="864"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20</w:t>
            </w:r>
          </w:p>
        </w:tc>
        <w:tc>
          <w:tcPr>
            <w:tcW w:w="865"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14</w:t>
            </w:r>
          </w:p>
        </w:tc>
      </w:tr>
      <w:tr w:rsidR="009460DD" w:rsidRPr="00EF05DA" w:rsidTr="00867ACC">
        <w:tc>
          <w:tcPr>
            <w:tcW w:w="1414" w:type="dxa"/>
          </w:tcPr>
          <w:p w:rsidR="009460DD" w:rsidRPr="00EF05DA" w:rsidRDefault="009460DD" w:rsidP="006805A8">
            <w:pPr>
              <w:spacing w:before="120" w:after="120"/>
              <w:ind w:firstLine="400"/>
              <w:jc w:val="left"/>
              <w:rPr>
                <w:rFonts w:ascii="楷体" w:eastAsia="楷体" w:hAnsi="楷体"/>
                <w:sz w:val="20"/>
                <w:szCs w:val="20"/>
              </w:rPr>
            </w:pPr>
            <w:r w:rsidRPr="00EF05DA">
              <w:rPr>
                <w:rFonts w:ascii="楷体" w:eastAsia="楷体" w:hAnsi="楷体" w:hint="eastAsia"/>
                <w:sz w:val="20"/>
                <w:szCs w:val="20"/>
              </w:rPr>
              <w:t>增长率（%）</w:t>
            </w:r>
          </w:p>
        </w:tc>
        <w:tc>
          <w:tcPr>
            <w:tcW w:w="864"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40.8</w:t>
            </w:r>
          </w:p>
        </w:tc>
        <w:tc>
          <w:tcPr>
            <w:tcW w:w="865"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53</w:t>
            </w:r>
          </w:p>
        </w:tc>
        <w:tc>
          <w:tcPr>
            <w:tcW w:w="864"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52</w:t>
            </w:r>
          </w:p>
        </w:tc>
        <w:tc>
          <w:tcPr>
            <w:tcW w:w="865"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75.3</w:t>
            </w:r>
          </w:p>
        </w:tc>
        <w:tc>
          <w:tcPr>
            <w:tcW w:w="864"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56.1</w:t>
            </w:r>
          </w:p>
        </w:tc>
        <w:tc>
          <w:tcPr>
            <w:tcW w:w="865"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44.6</w:t>
            </w:r>
          </w:p>
        </w:tc>
        <w:tc>
          <w:tcPr>
            <w:tcW w:w="864"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68.6</w:t>
            </w:r>
          </w:p>
        </w:tc>
        <w:tc>
          <w:tcPr>
            <w:tcW w:w="865" w:type="dxa"/>
            <w:vAlign w:val="center"/>
          </w:tcPr>
          <w:p w:rsidR="009460DD" w:rsidRPr="00EF05DA" w:rsidRDefault="009460DD" w:rsidP="006805A8">
            <w:pPr>
              <w:spacing w:before="120" w:after="120"/>
              <w:ind w:firstLine="400"/>
              <w:jc w:val="center"/>
              <w:rPr>
                <w:rFonts w:ascii="楷体" w:eastAsia="楷体" w:hAnsi="楷体"/>
                <w:sz w:val="20"/>
                <w:szCs w:val="20"/>
              </w:rPr>
            </w:pPr>
            <w:r w:rsidRPr="00EF05DA">
              <w:rPr>
                <w:rFonts w:ascii="楷体" w:eastAsia="楷体" w:hAnsi="楷体" w:hint="eastAsia"/>
                <w:sz w:val="20"/>
                <w:szCs w:val="20"/>
              </w:rPr>
              <w:t>42</w:t>
            </w:r>
          </w:p>
        </w:tc>
      </w:tr>
    </w:tbl>
    <w:p w:rsidR="009460DD" w:rsidRPr="00EF05DA" w:rsidRDefault="009460DD" w:rsidP="009460DD">
      <w:pPr>
        <w:spacing w:before="120" w:after="120" w:line="360" w:lineRule="auto"/>
        <w:jc w:val="left"/>
        <w:rPr>
          <w:rFonts w:ascii="华文细黑" w:eastAsia="华文细黑" w:hAnsi="华文细黑"/>
          <w:sz w:val="24"/>
          <w:szCs w:val="24"/>
        </w:rPr>
      </w:pPr>
      <w:r w:rsidRPr="00EF05DA">
        <w:rPr>
          <w:rFonts w:ascii="华文细黑" w:eastAsia="华文细黑" w:hAnsi="华文细黑" w:hint="eastAsia"/>
          <w:sz w:val="24"/>
          <w:szCs w:val="24"/>
        </w:rPr>
        <w:t>插图，在地图中用柱状图表现各区县旅游接待量。</w:t>
      </w:r>
    </w:p>
    <w:p w:rsidR="009460DD" w:rsidRPr="00EF05DA" w:rsidRDefault="009460DD" w:rsidP="009460DD">
      <w:pPr>
        <w:spacing w:before="120" w:after="120" w:line="360" w:lineRule="auto"/>
        <w:jc w:val="left"/>
        <w:rPr>
          <w:rFonts w:ascii="华文细黑" w:eastAsia="华文细黑" w:hAnsi="华文细黑"/>
          <w:sz w:val="24"/>
          <w:szCs w:val="24"/>
        </w:rPr>
      </w:pPr>
      <w:r w:rsidRPr="00EF05DA">
        <w:rPr>
          <w:rFonts w:ascii="华文细黑" w:eastAsia="华文细黑" w:hAnsi="华文细黑" w:hint="eastAsia"/>
          <w:noProof/>
          <w:sz w:val="24"/>
          <w:szCs w:val="24"/>
        </w:rPr>
        <w:drawing>
          <wp:inline distT="0" distB="0" distL="0" distR="0">
            <wp:extent cx="5274978" cy="1971510"/>
            <wp:effectExtent l="0" t="0" r="0" b="0"/>
            <wp:docPr id="9"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45405" w:rsidRPr="00EF05DA" w:rsidRDefault="009E5098" w:rsidP="009E5098">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645405" w:rsidRPr="00EF05DA">
        <w:rPr>
          <w:rFonts w:ascii="华文细黑" w:eastAsia="华文细黑" w:hAnsi="华文细黑" w:hint="eastAsia"/>
          <w:b/>
          <w:sz w:val="24"/>
          <w:szCs w:val="24"/>
        </w:rPr>
        <w:t>旅游</w:t>
      </w:r>
      <w:r w:rsidR="00D95AE4" w:rsidRPr="00EF05DA">
        <w:rPr>
          <w:rFonts w:ascii="华文细黑" w:eastAsia="华文细黑" w:hAnsi="华文细黑" w:hint="eastAsia"/>
          <w:b/>
          <w:sz w:val="24"/>
          <w:szCs w:val="24"/>
        </w:rPr>
        <w:t>产业增加值</w:t>
      </w:r>
      <w:r w:rsidR="00645405" w:rsidRPr="00EF05DA">
        <w:rPr>
          <w:rFonts w:ascii="华文细黑" w:eastAsia="华文细黑" w:hAnsi="华文细黑" w:hint="eastAsia"/>
          <w:b/>
          <w:sz w:val="24"/>
          <w:szCs w:val="24"/>
        </w:rPr>
        <w:t>占国民经济比重居全省前列</w:t>
      </w:r>
    </w:p>
    <w:p w:rsidR="00645405" w:rsidRPr="00EF05DA" w:rsidRDefault="00645405" w:rsidP="00D9429A">
      <w:pPr>
        <w:spacing w:before="120" w:after="120"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2014年，梅州市GDP为886亿元，经核算，旅游增加值（旅游增加值折算率45%，即占旅游收入45%）占GDP比重达12.9%，该数据处于全省第二，说明梅州旅游经济在国民经济中作用突出。</w:t>
      </w:r>
    </w:p>
    <w:p w:rsidR="00645405" w:rsidRPr="00EF05DA" w:rsidRDefault="00645405" w:rsidP="00D9429A">
      <w:pPr>
        <w:spacing w:before="120" w:after="120" w:line="360" w:lineRule="auto"/>
        <w:ind w:firstLine="480"/>
        <w:jc w:val="center"/>
        <w:rPr>
          <w:rFonts w:ascii="楷体" w:eastAsia="楷体" w:hAnsi="楷体"/>
          <w:color w:val="404040" w:themeColor="text1" w:themeTint="BF"/>
          <w:sz w:val="20"/>
          <w:szCs w:val="20"/>
        </w:rPr>
      </w:pPr>
      <w:r w:rsidRPr="00EF05DA">
        <w:rPr>
          <w:rFonts w:ascii="楷体" w:eastAsia="楷体" w:hAnsi="楷体" w:hint="eastAsia"/>
          <w:color w:val="404040" w:themeColor="text1" w:themeTint="BF"/>
          <w:sz w:val="20"/>
          <w:szCs w:val="20"/>
        </w:rPr>
        <w:t>广东各市旅游收入占GDP比重（2014）（单位：%）</w:t>
      </w:r>
    </w:p>
    <w:p w:rsidR="00FF34AA" w:rsidRPr="00EF05DA" w:rsidRDefault="00645405" w:rsidP="00FF34AA">
      <w:pPr>
        <w:spacing w:before="120" w:after="120" w:line="360" w:lineRule="auto"/>
        <w:jc w:val="left"/>
        <w:rPr>
          <w:rFonts w:ascii="楷体" w:eastAsia="楷体" w:hAnsi="楷体"/>
          <w:sz w:val="20"/>
          <w:szCs w:val="20"/>
        </w:rPr>
      </w:pPr>
      <w:r w:rsidRPr="00EF05DA">
        <w:rPr>
          <w:rFonts w:ascii="楷体" w:eastAsia="楷体" w:hAnsi="楷体" w:hint="eastAsia"/>
          <w:noProof/>
          <w:sz w:val="20"/>
          <w:szCs w:val="20"/>
        </w:rPr>
        <w:drawing>
          <wp:inline distT="0" distB="0" distL="0" distR="0">
            <wp:extent cx="6305660" cy="1627949"/>
            <wp:effectExtent l="0" t="0" r="0" b="0"/>
            <wp:docPr id="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5501A" w:rsidRPr="00EF05DA" w:rsidRDefault="009E5098" w:rsidP="009E5098">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5109C3" w:rsidRPr="00EF05DA">
        <w:rPr>
          <w:rFonts w:ascii="华文细黑" w:eastAsia="华文细黑" w:hAnsi="华文细黑" w:hint="eastAsia"/>
          <w:b/>
          <w:sz w:val="24"/>
          <w:szCs w:val="24"/>
        </w:rPr>
        <w:t>过夜游客量占游客量比重处粤东西北最高</w:t>
      </w:r>
    </w:p>
    <w:p w:rsidR="00742E18" w:rsidRPr="00EF05DA" w:rsidRDefault="00742E18" w:rsidP="00D9429A">
      <w:pPr>
        <w:spacing w:before="120" w:after="120"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2014年，梅州过夜游客接待量为1286万人次，占总游客量的51%</w:t>
      </w:r>
      <w:r w:rsidR="005109C3"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高于</w:t>
      </w:r>
      <w:r w:rsidRPr="00EF05DA">
        <w:rPr>
          <w:rFonts w:ascii="华文细黑" w:eastAsia="华文细黑" w:hAnsi="华文细黑" w:hint="eastAsia"/>
          <w:sz w:val="24"/>
          <w:szCs w:val="24"/>
        </w:rPr>
        <w:lastRenderedPageBreak/>
        <w:t>全省（43%）8个百分点。</w:t>
      </w:r>
      <w:r w:rsidR="005109C3" w:rsidRPr="00EF05DA">
        <w:rPr>
          <w:rFonts w:ascii="华文细黑" w:eastAsia="华文细黑" w:hAnsi="华文细黑" w:hint="eastAsia"/>
          <w:sz w:val="24"/>
          <w:szCs w:val="24"/>
        </w:rPr>
        <w:t>在粤东西北城市中比重最高。</w:t>
      </w:r>
    </w:p>
    <w:p w:rsidR="00573BFD"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3、</w:t>
      </w:r>
      <w:r w:rsidR="00573BFD" w:rsidRPr="00EF05DA">
        <w:rPr>
          <w:rFonts w:ascii="华文细黑" w:eastAsia="华文细黑" w:hAnsi="华文细黑" w:hint="eastAsia"/>
          <w:sz w:val="30"/>
          <w:szCs w:val="30"/>
        </w:rPr>
        <w:t>旅游品牌建设</w:t>
      </w:r>
    </w:p>
    <w:p w:rsidR="00573BFD" w:rsidRPr="00EF05DA" w:rsidRDefault="009E5098" w:rsidP="009E5098">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573BFD" w:rsidRPr="00EF05DA">
        <w:rPr>
          <w:rFonts w:ascii="华文细黑" w:eastAsia="华文细黑" w:hAnsi="华文细黑" w:hint="eastAsia"/>
          <w:b/>
          <w:sz w:val="24"/>
          <w:szCs w:val="24"/>
        </w:rPr>
        <w:t>世界客都品牌基本建立</w:t>
      </w:r>
    </w:p>
    <w:p w:rsidR="00573BFD" w:rsidRPr="00EF05DA" w:rsidRDefault="00573BFD" w:rsidP="00573BFD">
      <w:pPr>
        <w:spacing w:before="120" w:after="120"/>
        <w:ind w:firstLine="480"/>
        <w:jc w:val="left"/>
        <w:rPr>
          <w:rFonts w:asciiTheme="minorEastAsia" w:hAnsiTheme="minorEastAsia"/>
        </w:rPr>
      </w:pPr>
      <w:r w:rsidRPr="00EF05DA">
        <w:rPr>
          <w:rFonts w:ascii="华文细黑" w:eastAsia="华文细黑" w:hAnsi="华文细黑" w:hint="eastAsia"/>
          <w:sz w:val="24"/>
          <w:szCs w:val="24"/>
        </w:rPr>
        <w:t>梅州是客家民系最终形成地和最大聚居地之一，保存着最典型的客家传统文化。在1994年召开的第十二届世界客属联谊会上，梅州被尊为“世界客都”，成为维系全球客家人情感认同和文化根基的精神家园。经过多番努力，梅州“世界客都”品牌基本建立，在国内外具有广泛知名度，此外，世界客商大会永久落户梅州，给梅州带来了深远的影响。2010年，梅州市获批为国家级客家文化生态保护区。梅县区荣获“中国最具民俗文化特色旅游目的地”，成为全国客家文化生态旅游知名品牌创建示范区。</w:t>
      </w:r>
    </w:p>
    <w:p w:rsidR="00573BFD" w:rsidRPr="00EF05DA" w:rsidRDefault="009E5098" w:rsidP="009E5098">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573BFD" w:rsidRPr="00EF05DA">
        <w:rPr>
          <w:rFonts w:ascii="华文细黑" w:eastAsia="华文细黑" w:hAnsi="华文细黑" w:hint="eastAsia"/>
          <w:b/>
          <w:sz w:val="24"/>
          <w:szCs w:val="24"/>
        </w:rPr>
        <w:t>长寿之乡品牌逐步扩大</w:t>
      </w:r>
    </w:p>
    <w:p w:rsidR="00573BFD" w:rsidRPr="00EF05DA" w:rsidRDefault="00573BFD" w:rsidP="00573BFD">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梅州8个所辖区县中，有4个为“中国长寿之乡”，其中蕉岭为“世界长寿之乡”。其长寿资源得到科研机构的认定。</w:t>
      </w:r>
    </w:p>
    <w:p w:rsidR="00573BFD" w:rsidRPr="00EF05DA" w:rsidRDefault="009E5098" w:rsidP="009E5098">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573BFD" w:rsidRPr="00EF05DA">
        <w:rPr>
          <w:rFonts w:ascii="华文细黑" w:eastAsia="华文细黑" w:hAnsi="华文细黑" w:hint="eastAsia"/>
          <w:b/>
          <w:sz w:val="24"/>
          <w:szCs w:val="24"/>
        </w:rPr>
        <w:t>温泉之城品牌声誉日隆</w:t>
      </w:r>
    </w:p>
    <w:p w:rsidR="00573BFD" w:rsidRPr="00EF05DA" w:rsidRDefault="00573BFD" w:rsidP="00573BFD">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丰顺县是广东省自然出露温泉数和地下热矿水储量最多的县份。2014年丰顺县获得国家级“中国温泉之城”殊荣。温泉资源主要集中于留隍镇、汤坑镇，目前，丰顺已成为大粤东地区最重要的温泉休闲集聚区。</w:t>
      </w:r>
    </w:p>
    <w:p w:rsidR="00573BFD" w:rsidRPr="00EF05DA" w:rsidRDefault="009E5098" w:rsidP="009E5098">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573BFD" w:rsidRPr="00EF05DA">
        <w:rPr>
          <w:rFonts w:ascii="华文细黑" w:eastAsia="华文细黑" w:hAnsi="华文细黑" w:hint="eastAsia"/>
          <w:b/>
          <w:sz w:val="24"/>
          <w:szCs w:val="24"/>
        </w:rPr>
        <w:t>国际慢城品牌初步塑造</w:t>
      </w:r>
    </w:p>
    <w:p w:rsidR="00573BFD" w:rsidRPr="00EF05DA" w:rsidRDefault="00573BFD" w:rsidP="00573BFD">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2014年国际慢城联盟正式授予梅州雁洋镇“国际慢城”称号，雁洋成为继南京高淳桠溪之后中国第二个“国际慢城”。休闲到梅州，享受慢生活”的梅州城市旅游形象逐渐深入人心。</w:t>
      </w:r>
    </w:p>
    <w:p w:rsidR="00573BFD" w:rsidRPr="00EF05DA" w:rsidRDefault="00573BFD" w:rsidP="00573BFD">
      <w:pPr>
        <w:spacing w:before="163" w:after="163"/>
        <w:ind w:firstLine="480"/>
        <w:jc w:val="left"/>
        <w:rPr>
          <w:rFonts w:ascii="华文细黑" w:eastAsia="华文细黑" w:hAnsi="华文细黑"/>
          <w:sz w:val="24"/>
          <w:szCs w:val="24"/>
        </w:rPr>
      </w:pPr>
      <w:r w:rsidRPr="00EF05DA">
        <w:rPr>
          <w:rFonts w:ascii="华文细黑" w:eastAsia="华文细黑" w:hAnsi="华文细黑" w:hint="eastAsia"/>
          <w:sz w:val="24"/>
          <w:szCs w:val="24"/>
        </w:rPr>
        <w:lastRenderedPageBreak/>
        <w:t>此外，梅州市还被授予广东省旅游综合改革示范市、</w:t>
      </w:r>
      <w:r w:rsidRPr="00EF05DA">
        <w:rPr>
          <w:rFonts w:ascii="华文细黑" w:eastAsia="华文细黑" w:hAnsi="华文细黑"/>
          <w:sz w:val="24"/>
          <w:szCs w:val="24"/>
        </w:rPr>
        <w:t>中国十大特色休闲城市</w:t>
      </w:r>
      <w:r w:rsidRPr="00EF05DA">
        <w:rPr>
          <w:rFonts w:ascii="华文细黑" w:eastAsia="华文细黑" w:hAnsi="华文细黑" w:hint="eastAsia"/>
          <w:sz w:val="24"/>
          <w:szCs w:val="24"/>
        </w:rPr>
        <w:t>、最户外休闲城市、国家生态文明先行示范区和</w:t>
      </w:r>
      <w:r w:rsidRPr="00EF05DA">
        <w:rPr>
          <w:rFonts w:ascii="华文细黑" w:eastAsia="华文细黑" w:hAnsi="华文细黑"/>
          <w:sz w:val="24"/>
          <w:szCs w:val="24"/>
        </w:rPr>
        <w:t>中国最美生态休闲旅游城市</w:t>
      </w:r>
      <w:r w:rsidRPr="00EF05DA">
        <w:rPr>
          <w:rFonts w:ascii="华文细黑" w:eastAsia="华文细黑" w:hAnsi="华文细黑" w:hint="eastAsia"/>
          <w:sz w:val="24"/>
          <w:szCs w:val="24"/>
        </w:rPr>
        <w:t>等荣誉称号。</w:t>
      </w:r>
    </w:p>
    <w:p w:rsidR="008156BF"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4、</w:t>
      </w:r>
      <w:r w:rsidR="00573BFD" w:rsidRPr="00EF05DA">
        <w:rPr>
          <w:rFonts w:ascii="华文细黑" w:eastAsia="华文细黑" w:hAnsi="华文细黑" w:hint="eastAsia"/>
          <w:sz w:val="30"/>
          <w:szCs w:val="30"/>
        </w:rPr>
        <w:t>旅游景区建设</w:t>
      </w:r>
    </w:p>
    <w:p w:rsidR="008156BF" w:rsidRPr="00EF05DA" w:rsidRDefault="009E5098" w:rsidP="00164336">
      <w:r w:rsidRPr="00EF05DA">
        <w:rPr>
          <w:rFonts w:ascii="华文细黑" w:eastAsia="华文细黑" w:hAnsi="华文细黑" w:hint="eastAsia"/>
          <w:sz w:val="24"/>
          <w:szCs w:val="24"/>
        </w:rPr>
        <w:t>——</w:t>
      </w:r>
      <w:r w:rsidR="00157298" w:rsidRPr="00EF05DA">
        <w:rPr>
          <w:rFonts w:ascii="华文细黑" w:eastAsia="华文细黑" w:hAnsi="华文细黑" w:hint="eastAsia"/>
          <w:sz w:val="24"/>
          <w:szCs w:val="24"/>
        </w:rPr>
        <w:t>景区规模：</w:t>
      </w:r>
      <w:r w:rsidR="008156BF" w:rsidRPr="00EF05DA">
        <w:rPr>
          <w:rFonts w:ascii="华文细黑" w:eastAsia="华文细黑" w:hAnsi="华文细黑" w:hint="eastAsia"/>
          <w:sz w:val="24"/>
          <w:szCs w:val="24"/>
        </w:rPr>
        <w:t>高等级景区数量</w:t>
      </w:r>
      <w:r w:rsidR="00AD5543" w:rsidRPr="00EF05DA">
        <w:rPr>
          <w:rFonts w:ascii="华文细黑" w:eastAsia="华文细黑" w:hAnsi="华文细黑" w:hint="eastAsia"/>
          <w:sz w:val="24"/>
          <w:szCs w:val="24"/>
        </w:rPr>
        <w:t>居大粤东</w:t>
      </w:r>
      <w:r w:rsidR="008156BF" w:rsidRPr="00EF05DA">
        <w:rPr>
          <w:rFonts w:ascii="华文细黑" w:eastAsia="华文细黑" w:hAnsi="华文细黑" w:hint="eastAsia"/>
          <w:sz w:val="24"/>
          <w:szCs w:val="24"/>
        </w:rPr>
        <w:t>地区</w:t>
      </w:r>
      <w:r w:rsidR="00AD5543" w:rsidRPr="00EF05DA">
        <w:rPr>
          <w:rFonts w:ascii="华文细黑" w:eastAsia="华文细黑" w:hAnsi="华文细黑" w:hint="eastAsia"/>
          <w:sz w:val="24"/>
          <w:szCs w:val="24"/>
        </w:rPr>
        <w:t>首位</w:t>
      </w:r>
    </w:p>
    <w:p w:rsidR="00AC694C" w:rsidRPr="00EF05DA" w:rsidRDefault="00E00074" w:rsidP="00A07E7C">
      <w:pPr>
        <w:spacing w:before="120" w:after="120"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梅州现有</w:t>
      </w:r>
      <w:r w:rsidR="008156BF" w:rsidRPr="00EF05DA">
        <w:rPr>
          <w:rFonts w:ascii="华文细黑" w:eastAsia="华文细黑" w:hAnsi="华文细黑" w:hint="eastAsia"/>
          <w:sz w:val="24"/>
          <w:szCs w:val="24"/>
        </w:rPr>
        <w:t>国家5A级景区 1 家、4A 级景区</w:t>
      </w:r>
      <w:r w:rsidR="00950E72" w:rsidRPr="00EF05DA">
        <w:rPr>
          <w:rFonts w:ascii="华文细黑" w:eastAsia="华文细黑" w:hAnsi="华文细黑" w:hint="eastAsia"/>
          <w:sz w:val="24"/>
          <w:szCs w:val="24"/>
        </w:rPr>
        <w:t>9</w:t>
      </w:r>
      <w:r w:rsidR="008156BF" w:rsidRPr="00EF05DA">
        <w:rPr>
          <w:rFonts w:ascii="华文细黑" w:eastAsia="华文细黑" w:hAnsi="华文细黑" w:hint="eastAsia"/>
          <w:sz w:val="24"/>
          <w:szCs w:val="24"/>
        </w:rPr>
        <w:t xml:space="preserve">家、3A 级景区 </w:t>
      </w:r>
      <w:r w:rsidR="00950E72" w:rsidRPr="00EF05DA">
        <w:rPr>
          <w:rFonts w:ascii="华文细黑" w:eastAsia="华文细黑" w:hAnsi="华文细黑" w:hint="eastAsia"/>
          <w:sz w:val="24"/>
          <w:szCs w:val="24"/>
        </w:rPr>
        <w:t>17</w:t>
      </w:r>
      <w:r w:rsidR="008156BF" w:rsidRPr="00EF05DA">
        <w:rPr>
          <w:rFonts w:ascii="华文细黑" w:eastAsia="华文细黑" w:hAnsi="华文细黑" w:hint="eastAsia"/>
          <w:sz w:val="24"/>
          <w:szCs w:val="24"/>
        </w:rPr>
        <w:t>家。大粤东地区高等级景区</w:t>
      </w:r>
      <w:r w:rsidR="00BF12B8" w:rsidRPr="00EF05DA">
        <w:rPr>
          <w:rFonts w:ascii="华文细黑" w:eastAsia="华文细黑" w:hAnsi="华文细黑" w:hint="eastAsia"/>
          <w:sz w:val="24"/>
          <w:szCs w:val="24"/>
        </w:rPr>
        <w:t>（3A、4A、5A）</w:t>
      </w:r>
      <w:r w:rsidR="00950E72" w:rsidRPr="00EF05DA">
        <w:rPr>
          <w:rFonts w:ascii="华文细黑" w:eastAsia="华文细黑" w:hAnsi="华文细黑" w:hint="eastAsia"/>
          <w:sz w:val="24"/>
          <w:szCs w:val="24"/>
        </w:rPr>
        <w:t>43</w:t>
      </w:r>
      <w:r w:rsidR="008156BF" w:rsidRPr="00EF05DA">
        <w:rPr>
          <w:rFonts w:ascii="华文细黑" w:eastAsia="华文细黑" w:hAnsi="华文细黑" w:hint="eastAsia"/>
          <w:sz w:val="24"/>
          <w:szCs w:val="24"/>
        </w:rPr>
        <w:t>家，其中</w:t>
      </w:r>
      <w:r w:rsidR="00950E72" w:rsidRPr="00EF05DA">
        <w:rPr>
          <w:rFonts w:ascii="华文细黑" w:eastAsia="华文细黑" w:hAnsi="华文细黑" w:hint="eastAsia"/>
          <w:sz w:val="24"/>
          <w:szCs w:val="24"/>
        </w:rPr>
        <w:t>27</w:t>
      </w:r>
      <w:r w:rsidR="008156BF" w:rsidRPr="00EF05DA">
        <w:rPr>
          <w:rFonts w:ascii="华文细黑" w:eastAsia="华文细黑" w:hAnsi="华文细黑" w:hint="eastAsia"/>
          <w:sz w:val="24"/>
          <w:szCs w:val="24"/>
        </w:rPr>
        <w:t>家在梅州。</w:t>
      </w:r>
      <w:r w:rsidR="00A07E7C" w:rsidRPr="00EF05DA">
        <w:rPr>
          <w:rFonts w:ascii="华文细黑" w:eastAsia="华文细黑" w:hAnsi="华文细黑" w:hint="eastAsia"/>
          <w:sz w:val="24"/>
          <w:szCs w:val="24"/>
        </w:rPr>
        <w:t>其中，梅县区雁南飞茶田景区</w:t>
      </w:r>
      <w:r w:rsidR="00A07E7C" w:rsidRPr="00EF05DA">
        <w:rPr>
          <w:rFonts w:ascii="华文细黑" w:eastAsia="华文细黑" w:hAnsi="华文细黑"/>
          <w:sz w:val="24"/>
          <w:szCs w:val="24"/>
        </w:rPr>
        <w:t>2011年</w:t>
      </w:r>
      <w:r w:rsidR="00A07E7C" w:rsidRPr="00EF05DA">
        <w:rPr>
          <w:rFonts w:ascii="华文细黑" w:eastAsia="华文细黑" w:hAnsi="华文细黑" w:hint="eastAsia"/>
          <w:sz w:val="24"/>
          <w:szCs w:val="24"/>
        </w:rPr>
        <w:t>成为粤东首家</w:t>
      </w:r>
      <w:r w:rsidR="00A07E7C" w:rsidRPr="00EF05DA">
        <w:rPr>
          <w:rFonts w:ascii="华文细黑" w:eastAsia="华文细黑" w:hAnsi="华文细黑"/>
          <w:sz w:val="24"/>
          <w:szCs w:val="24"/>
        </w:rPr>
        <w:t>5A级旅游景区，实现</w:t>
      </w:r>
      <w:r w:rsidR="00A07E7C" w:rsidRPr="00EF05DA">
        <w:rPr>
          <w:rFonts w:ascii="华文细黑" w:eastAsia="华文细黑" w:hAnsi="华文细黑" w:hint="eastAsia"/>
          <w:sz w:val="24"/>
          <w:szCs w:val="24"/>
        </w:rPr>
        <w:t>粤东地区国家</w:t>
      </w:r>
      <w:r w:rsidR="00A07E7C" w:rsidRPr="00EF05DA">
        <w:rPr>
          <w:rFonts w:ascii="华文细黑" w:eastAsia="华文细黑" w:hAnsi="华文细黑"/>
          <w:sz w:val="24"/>
          <w:szCs w:val="24"/>
        </w:rPr>
        <w:t>5A级旅游景区</w:t>
      </w:r>
      <w:r w:rsidR="00A07E7C" w:rsidRPr="00EF05DA">
        <w:rPr>
          <w:rFonts w:ascii="华文细黑" w:eastAsia="华文细黑" w:hAnsi="华文细黑" w:hint="eastAsia"/>
          <w:sz w:val="24"/>
          <w:szCs w:val="24"/>
        </w:rPr>
        <w:t>零的突破。</w:t>
      </w:r>
    </w:p>
    <w:p w:rsidR="008156BF" w:rsidRPr="00EF05DA" w:rsidRDefault="00115264" w:rsidP="00D9429A">
      <w:pPr>
        <w:spacing w:line="360" w:lineRule="auto"/>
        <w:rPr>
          <w:rFonts w:ascii="楷体" w:eastAsia="楷体" w:hAnsi="楷体"/>
          <w:color w:val="404040" w:themeColor="text1" w:themeTint="BF"/>
          <w:sz w:val="20"/>
          <w:szCs w:val="20"/>
        </w:rPr>
      </w:pPr>
      <w:r w:rsidRPr="00EF05DA">
        <w:rPr>
          <w:rFonts w:ascii="楷体" w:eastAsia="楷体" w:hAnsi="楷体" w:hint="eastAsia"/>
          <w:color w:val="404040" w:themeColor="text1" w:themeTint="BF"/>
          <w:sz w:val="20"/>
          <w:szCs w:val="20"/>
        </w:rPr>
        <w:t xml:space="preserve">大粤东地区高等级景区比较 （截止2014）  </w:t>
      </w:r>
      <w:r w:rsidR="00AC694C" w:rsidRPr="00EF05DA">
        <w:rPr>
          <w:rFonts w:ascii="楷体" w:eastAsia="楷体" w:hAnsi="楷体" w:hint="eastAsia"/>
          <w:color w:val="404040" w:themeColor="text1" w:themeTint="BF"/>
          <w:sz w:val="20"/>
          <w:szCs w:val="20"/>
        </w:rPr>
        <w:t>梅州高等级景区在大粤东地区的比重（单位：%）</w:t>
      </w:r>
    </w:p>
    <w:p w:rsidR="008156BF" w:rsidRPr="00EF05DA" w:rsidRDefault="009912D9" w:rsidP="009912D9">
      <w:pPr>
        <w:spacing w:line="360" w:lineRule="auto"/>
        <w:ind w:firstLineChars="200" w:firstLine="420"/>
        <w:rPr>
          <w:rFonts w:ascii="华文细黑" w:eastAsia="华文细黑" w:hAnsi="华文细黑"/>
        </w:rPr>
      </w:pPr>
      <w:r w:rsidRPr="00EF05DA">
        <w:rPr>
          <w:rFonts w:ascii="华文细黑" w:eastAsia="华文细黑" w:hAnsi="华文细黑" w:hint="eastAsia"/>
          <w:noProof/>
        </w:rPr>
        <w:drawing>
          <wp:inline distT="0" distB="0" distL="0" distR="0">
            <wp:extent cx="2702859" cy="1622612"/>
            <wp:effectExtent l="0" t="0" r="0" b="0"/>
            <wp:docPr id="1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AC694C" w:rsidRPr="00EF05DA">
        <w:rPr>
          <w:rFonts w:ascii="华文细黑" w:eastAsia="华文细黑" w:hAnsi="华文细黑" w:hint="eastAsia"/>
          <w:noProof/>
        </w:rPr>
        <w:drawing>
          <wp:inline distT="0" distB="0" distL="0" distR="0">
            <wp:extent cx="2102224" cy="1322294"/>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00074" w:rsidRPr="00EF05DA" w:rsidRDefault="00E00074" w:rsidP="00D9429A">
      <w:pPr>
        <w:spacing w:before="120" w:after="120"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此外，梅州还</w:t>
      </w:r>
      <w:r w:rsidR="008156BF" w:rsidRPr="00EF05DA">
        <w:rPr>
          <w:rFonts w:ascii="华文细黑" w:eastAsia="华文细黑" w:hAnsi="华文细黑" w:hint="eastAsia"/>
          <w:sz w:val="24"/>
          <w:szCs w:val="24"/>
        </w:rPr>
        <w:t>拥有2家全国红色旅游经典景区、4家国家森林公园、2家全国农业旅游示范点、2家国家水利风景区、1家全国休闲农业与乡村旅游示范点、2家省级风景名胜区、2家省级旅游度假区等</w:t>
      </w:r>
      <w:r w:rsidRPr="00EF05DA">
        <w:rPr>
          <w:rFonts w:ascii="华文细黑" w:eastAsia="华文细黑" w:hAnsi="华文细黑" w:hint="eastAsia"/>
          <w:sz w:val="24"/>
          <w:szCs w:val="24"/>
        </w:rPr>
        <w:t>。</w:t>
      </w:r>
    </w:p>
    <w:p w:rsidR="00BA1189" w:rsidRPr="00EF05DA" w:rsidRDefault="00BA1189" w:rsidP="00D9429A">
      <w:pPr>
        <w:spacing w:before="120" w:after="120"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此外</w:t>
      </w:r>
      <w:r w:rsidR="009A620F"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重点推进梅江区的客天下旅游产业园二期、城北现代农业休闲区、樱花谷景区，梅县区的桥溪古韵、雁洋生态旅游产业园、松口古镇、祥和养生园、三乡养生度假村、中国收藏文化（梅州）示范基地、万福胜景、南寿峰健康养生</w:t>
      </w:r>
      <w:r w:rsidRPr="00EF05DA">
        <w:rPr>
          <w:rFonts w:ascii="华文细黑" w:eastAsia="华文细黑" w:hAnsi="华文细黑" w:hint="eastAsia"/>
          <w:sz w:val="24"/>
          <w:szCs w:val="24"/>
        </w:rPr>
        <w:lastRenderedPageBreak/>
        <w:t>园、四季佳禾、莱雅等，丰顺县的八乡山生态旅游区、韩山生态旅游度假区、龙归寨瀑布景区、鹿湖温泉度假村、龙鲸河漂流，大埔县的百侯名镇旅游区、瑞山生态旅游度假村、西岩茶乡度假村、</w:t>
      </w:r>
      <w:r w:rsidR="00E30D7A" w:rsidRPr="00EF05DA">
        <w:rPr>
          <w:rFonts w:ascii="华文细黑" w:eastAsia="华文细黑" w:hAnsi="华文细黑" w:hint="eastAsia"/>
          <w:sz w:val="24"/>
          <w:szCs w:val="24"/>
        </w:rPr>
        <w:t>泰安楼客家文化旅游产业园</w:t>
      </w:r>
      <w:r w:rsidRPr="00EF05DA">
        <w:rPr>
          <w:rFonts w:ascii="华文细黑" w:eastAsia="华文细黑" w:hAnsi="华文细黑" w:hint="eastAsia"/>
          <w:sz w:val="24"/>
          <w:szCs w:val="24"/>
        </w:rPr>
        <w:t>、张弼士故居</w:t>
      </w:r>
      <w:r w:rsidR="00B915B4" w:rsidRPr="00EF05DA">
        <w:rPr>
          <w:rFonts w:ascii="华文细黑" w:eastAsia="华文细黑" w:hAnsi="华文细黑" w:hint="eastAsia"/>
          <w:sz w:val="24"/>
          <w:szCs w:val="24"/>
        </w:rPr>
        <w:t>旅游</w:t>
      </w:r>
      <w:r w:rsidRPr="00EF05DA">
        <w:rPr>
          <w:rFonts w:ascii="华文细黑" w:eastAsia="华文细黑" w:hAnsi="华文细黑" w:hint="eastAsia"/>
          <w:sz w:val="24"/>
          <w:szCs w:val="24"/>
        </w:rPr>
        <w:t>区、三河坝旅游区、江畔人家</w:t>
      </w:r>
      <w:r w:rsidR="00B915B4" w:rsidRPr="00EF05DA">
        <w:rPr>
          <w:rFonts w:ascii="华文细黑" w:eastAsia="华文细黑" w:hAnsi="华文细黑" w:hint="eastAsia"/>
          <w:sz w:val="24"/>
          <w:szCs w:val="24"/>
        </w:rPr>
        <w:t>休闲度假区</w:t>
      </w:r>
      <w:r w:rsidRPr="00EF05DA">
        <w:rPr>
          <w:rFonts w:ascii="华文细黑" w:eastAsia="华文细黑" w:hAnsi="华文细黑" w:hint="eastAsia"/>
          <w:sz w:val="24"/>
          <w:szCs w:val="24"/>
        </w:rPr>
        <w:t>等，蕉岭县的长潭健康休闲度假区、嘉应养生谷及影视基地等，</w:t>
      </w:r>
      <w:r w:rsidR="0041457F" w:rsidRPr="00EF05DA">
        <w:rPr>
          <w:rFonts w:ascii="华文细黑" w:eastAsia="华文细黑" w:hAnsi="华文细黑" w:hint="eastAsia"/>
          <w:sz w:val="24"/>
          <w:szCs w:val="24"/>
        </w:rPr>
        <w:t>平远县的五指石景区、南台卧佛山旅游度假区、石龙寨景区、客家相思谷景区、相思河景区、长布半岛休闲度假区、金穗休闲旅游区、热柘温泉度假区</w:t>
      </w:r>
      <w:r w:rsidRPr="00EF05DA">
        <w:rPr>
          <w:rFonts w:ascii="华文细黑" w:eastAsia="华文细黑" w:hAnsi="华文细黑" w:hint="eastAsia"/>
          <w:sz w:val="24"/>
          <w:szCs w:val="24"/>
        </w:rPr>
        <w:t>等，兴宁市的神光山国家森林公园、熙和湾文化旅游产业园、明珠养生山城等，五华县的益塘水库风景区和热矿泥山庄；梅县区的桥溪古韵旅游景区、兴宁市的熙和湾文化旅游产业园、蕉岭县的丘逢甲故居等文化旅游项目相继建成或正在建设，“百花齐放、百景争艳”的格局逐步形成。</w:t>
      </w:r>
    </w:p>
    <w:p w:rsidR="00573BFD" w:rsidRPr="00EF05DA" w:rsidRDefault="009E5098" w:rsidP="009E5098">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157298" w:rsidRPr="00EF05DA">
        <w:rPr>
          <w:rFonts w:ascii="华文细黑" w:eastAsia="华文细黑" w:hAnsi="华文细黑" w:hint="eastAsia"/>
          <w:b/>
          <w:sz w:val="24"/>
          <w:szCs w:val="24"/>
        </w:rPr>
        <w:t>景区</w:t>
      </w:r>
      <w:r w:rsidR="003C74EF" w:rsidRPr="00EF05DA">
        <w:rPr>
          <w:rFonts w:ascii="华文细黑" w:eastAsia="华文细黑" w:hAnsi="华文细黑" w:hint="eastAsia"/>
          <w:b/>
          <w:sz w:val="24"/>
          <w:szCs w:val="24"/>
        </w:rPr>
        <w:t>集聚</w:t>
      </w:r>
      <w:r w:rsidR="00157298" w:rsidRPr="00EF05DA">
        <w:rPr>
          <w:rFonts w:ascii="华文细黑" w:eastAsia="华文细黑" w:hAnsi="华文细黑" w:hint="eastAsia"/>
          <w:b/>
          <w:sz w:val="24"/>
          <w:szCs w:val="24"/>
        </w:rPr>
        <w:t>：</w:t>
      </w:r>
      <w:r w:rsidR="003C74EF" w:rsidRPr="00EF05DA">
        <w:rPr>
          <w:rFonts w:ascii="华文细黑" w:eastAsia="华文细黑" w:hAnsi="华文细黑" w:hint="eastAsia"/>
          <w:b/>
          <w:sz w:val="24"/>
          <w:szCs w:val="24"/>
        </w:rPr>
        <w:t>形成多个旅游景区集聚板块</w:t>
      </w:r>
    </w:p>
    <w:p w:rsidR="00157298" w:rsidRPr="00EF05DA" w:rsidRDefault="00157298" w:rsidP="00573BFD">
      <w:pPr>
        <w:spacing w:before="120" w:after="120"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梅州景区沿河分布特征较为明显，其中，历史人文类景区主要集中于阴那山为中心的梅县、大埔，自然生态类景区主要集中于长潭水库到五指石之间的地块、留隍鹿湖温泉度假村到八仙山生态旅游度假区地块。</w:t>
      </w:r>
    </w:p>
    <w:p w:rsidR="00157298" w:rsidRPr="00EF05DA" w:rsidRDefault="00157298" w:rsidP="00573BFD">
      <w:pPr>
        <w:spacing w:before="120" w:after="120" w:line="360" w:lineRule="auto"/>
        <w:ind w:firstLine="480"/>
        <w:jc w:val="left"/>
        <w:rPr>
          <w:rFonts w:ascii="华文细黑" w:eastAsia="华文细黑" w:hAnsi="华文细黑"/>
          <w:color w:val="FF0000"/>
          <w:sz w:val="24"/>
          <w:szCs w:val="24"/>
        </w:rPr>
      </w:pPr>
      <w:r w:rsidRPr="00EF05DA">
        <w:rPr>
          <w:rFonts w:ascii="华文细黑" w:eastAsia="华文细黑" w:hAnsi="华文细黑" w:hint="eastAsia"/>
          <w:color w:val="FF0000"/>
          <w:sz w:val="24"/>
          <w:szCs w:val="24"/>
        </w:rPr>
        <w:t>插入高等级景区分布图</w:t>
      </w:r>
    </w:p>
    <w:p w:rsidR="000203D4" w:rsidRPr="00EF05DA" w:rsidRDefault="000203D4" w:rsidP="00573BFD">
      <w:pPr>
        <w:spacing w:before="120" w:after="120" w:line="360" w:lineRule="auto"/>
        <w:ind w:firstLine="480"/>
        <w:jc w:val="left"/>
        <w:rPr>
          <w:rFonts w:ascii="华文细黑" w:eastAsia="华文细黑" w:hAnsi="华文细黑"/>
          <w:color w:val="FF0000"/>
          <w:sz w:val="24"/>
          <w:szCs w:val="24"/>
        </w:rPr>
      </w:pPr>
      <w:r w:rsidRPr="00EF05DA">
        <w:rPr>
          <w:rFonts w:ascii="华文细黑" w:eastAsia="华文细黑" w:hAnsi="华文细黑" w:hint="eastAsia"/>
          <w:color w:val="FF0000"/>
          <w:sz w:val="24"/>
          <w:szCs w:val="24"/>
        </w:rPr>
        <w:t>高等景区分布图中未标明“相思河风景区国家3A级旅游景区”；建议增加“瑞山生态旅游度假区”和“北塘乡村旅游区”</w:t>
      </w:r>
    </w:p>
    <w:p w:rsidR="00573BFD" w:rsidRPr="00EF05DA" w:rsidRDefault="00573BFD" w:rsidP="00573BFD">
      <w:pPr>
        <w:spacing w:before="120" w:after="120"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在梅州的27个高等级景区中，大埔数量最多，达到9</w:t>
      </w:r>
      <w:r w:rsidR="007511E6" w:rsidRPr="00EF05DA">
        <w:rPr>
          <w:rFonts w:ascii="华文细黑" w:eastAsia="华文细黑" w:hAnsi="华文细黑" w:hint="eastAsia"/>
          <w:sz w:val="24"/>
          <w:szCs w:val="24"/>
        </w:rPr>
        <w:t>家</w:t>
      </w:r>
      <w:r w:rsidRPr="00EF05DA">
        <w:rPr>
          <w:rFonts w:ascii="华文细黑" w:eastAsia="华文细黑" w:hAnsi="华文细黑" w:hint="eastAsia"/>
          <w:sz w:val="24"/>
          <w:szCs w:val="24"/>
        </w:rPr>
        <w:t>，说明景区群基本形成，整体实力较强，不过，大埔4A仅有2</w:t>
      </w:r>
      <w:r w:rsidR="007511E6" w:rsidRPr="00EF05DA">
        <w:rPr>
          <w:rFonts w:ascii="华文细黑" w:eastAsia="华文细黑" w:hAnsi="华文细黑" w:hint="eastAsia"/>
          <w:sz w:val="24"/>
          <w:szCs w:val="24"/>
        </w:rPr>
        <w:t>家</w:t>
      </w:r>
      <w:r w:rsidRPr="00EF05DA">
        <w:rPr>
          <w:rFonts w:ascii="华文细黑" w:eastAsia="华文细黑" w:hAnsi="华文细黑" w:hint="eastAsia"/>
          <w:sz w:val="24"/>
          <w:szCs w:val="24"/>
        </w:rPr>
        <w:t>，没有5A，顶级景区仍然缺乏。梅县作为传统的旅游县，拥有5个高等级景区，其中1</w:t>
      </w:r>
      <w:r w:rsidR="007511E6" w:rsidRPr="00EF05DA">
        <w:rPr>
          <w:rFonts w:ascii="华文细黑" w:eastAsia="华文细黑" w:hAnsi="华文细黑" w:hint="eastAsia"/>
          <w:sz w:val="24"/>
          <w:szCs w:val="24"/>
        </w:rPr>
        <w:t>家</w:t>
      </w:r>
      <w:r w:rsidRPr="00EF05DA">
        <w:rPr>
          <w:rFonts w:ascii="华文细黑" w:eastAsia="华文细黑" w:hAnsi="华文细黑" w:hint="eastAsia"/>
          <w:sz w:val="24"/>
          <w:szCs w:val="24"/>
        </w:rPr>
        <w:t>5A、3</w:t>
      </w:r>
      <w:r w:rsidR="007511E6" w:rsidRPr="00EF05DA">
        <w:rPr>
          <w:rFonts w:ascii="华文细黑" w:eastAsia="华文细黑" w:hAnsi="华文细黑" w:hint="eastAsia"/>
          <w:sz w:val="24"/>
          <w:szCs w:val="24"/>
        </w:rPr>
        <w:t>家</w:t>
      </w:r>
      <w:r w:rsidRPr="00EF05DA">
        <w:rPr>
          <w:rFonts w:ascii="华文细黑" w:eastAsia="华文细黑" w:hAnsi="华文细黑" w:hint="eastAsia"/>
          <w:sz w:val="24"/>
          <w:szCs w:val="24"/>
        </w:rPr>
        <w:t>4A，不过，3A仅有1</w:t>
      </w:r>
      <w:r w:rsidR="007511E6" w:rsidRPr="00EF05DA">
        <w:rPr>
          <w:rFonts w:ascii="华文细黑" w:eastAsia="华文细黑" w:hAnsi="华文细黑" w:hint="eastAsia"/>
          <w:sz w:val="24"/>
          <w:szCs w:val="24"/>
        </w:rPr>
        <w:t>家</w:t>
      </w:r>
      <w:r w:rsidRPr="00EF05DA">
        <w:rPr>
          <w:rFonts w:ascii="华文细黑" w:eastAsia="华文细黑" w:hAnsi="华文细黑" w:hint="eastAsia"/>
          <w:sz w:val="24"/>
          <w:szCs w:val="24"/>
        </w:rPr>
        <w:t>，梯队配比有待完善，升级后劲不足。平远有高等级景区4</w:t>
      </w:r>
      <w:r w:rsidR="007511E6" w:rsidRPr="00EF05DA">
        <w:rPr>
          <w:rFonts w:ascii="华文细黑" w:eastAsia="华文细黑" w:hAnsi="华文细黑" w:hint="eastAsia"/>
          <w:sz w:val="24"/>
          <w:szCs w:val="24"/>
        </w:rPr>
        <w:t>家</w:t>
      </w:r>
      <w:r w:rsidRPr="00EF05DA">
        <w:rPr>
          <w:rFonts w:ascii="华文细黑" w:eastAsia="华文细黑" w:hAnsi="华文细黑" w:hint="eastAsia"/>
          <w:sz w:val="24"/>
          <w:szCs w:val="24"/>
        </w:rPr>
        <w:t>，其</w:t>
      </w:r>
      <w:r w:rsidRPr="00EF05DA">
        <w:rPr>
          <w:rFonts w:ascii="华文细黑" w:eastAsia="华文细黑" w:hAnsi="华文细黑" w:hint="eastAsia"/>
          <w:sz w:val="24"/>
          <w:szCs w:val="24"/>
        </w:rPr>
        <w:lastRenderedPageBreak/>
        <w:t>中1</w:t>
      </w:r>
      <w:r w:rsidR="007511E6" w:rsidRPr="00EF05DA">
        <w:rPr>
          <w:rFonts w:ascii="华文细黑" w:eastAsia="华文细黑" w:hAnsi="华文细黑" w:hint="eastAsia"/>
          <w:sz w:val="24"/>
          <w:szCs w:val="24"/>
        </w:rPr>
        <w:t>家</w:t>
      </w:r>
      <w:r w:rsidRPr="00EF05DA">
        <w:rPr>
          <w:rFonts w:ascii="华文细黑" w:eastAsia="华文细黑" w:hAnsi="华文细黑" w:hint="eastAsia"/>
          <w:sz w:val="24"/>
          <w:szCs w:val="24"/>
        </w:rPr>
        <w:t>4A，3</w:t>
      </w:r>
      <w:r w:rsidR="007511E6" w:rsidRPr="00EF05DA">
        <w:rPr>
          <w:rFonts w:ascii="华文细黑" w:eastAsia="华文细黑" w:hAnsi="华文细黑" w:hint="eastAsia"/>
          <w:sz w:val="24"/>
          <w:szCs w:val="24"/>
        </w:rPr>
        <w:t>家</w:t>
      </w:r>
      <w:r w:rsidRPr="00EF05DA">
        <w:rPr>
          <w:rFonts w:ascii="华文细黑" w:eastAsia="华文细黑" w:hAnsi="华文细黑" w:hint="eastAsia"/>
          <w:sz w:val="24"/>
          <w:szCs w:val="24"/>
        </w:rPr>
        <w:t>3A，顶级景区偏少，但后劲较足。兴宁、蕉岭高等级景区仅有1家，兴宁在于缺乏资源，蕉岭在于缺乏建设。</w:t>
      </w:r>
    </w:p>
    <w:p w:rsidR="00157298" w:rsidRPr="00EF05DA" w:rsidRDefault="00157298" w:rsidP="00157298">
      <w:pPr>
        <w:spacing w:before="120" w:after="120" w:line="360" w:lineRule="auto"/>
        <w:ind w:firstLine="480"/>
        <w:jc w:val="center"/>
        <w:rPr>
          <w:rFonts w:ascii="楷体" w:eastAsia="楷体" w:hAnsi="楷体"/>
          <w:sz w:val="20"/>
          <w:szCs w:val="20"/>
        </w:rPr>
      </w:pPr>
      <w:r w:rsidRPr="00EF05DA">
        <w:rPr>
          <w:rFonts w:ascii="楷体" w:eastAsia="楷体" w:hAnsi="楷体" w:hint="eastAsia"/>
          <w:sz w:val="20"/>
          <w:szCs w:val="20"/>
        </w:rPr>
        <w:t>各区县高等级旅游景区分布情况</w:t>
      </w:r>
    </w:p>
    <w:p w:rsidR="00573BFD" w:rsidRPr="00EF05DA" w:rsidRDefault="00573BFD" w:rsidP="00573BFD">
      <w:pPr>
        <w:spacing w:before="120" w:after="120" w:line="360" w:lineRule="auto"/>
        <w:ind w:firstLine="480"/>
        <w:jc w:val="left"/>
        <w:rPr>
          <w:rFonts w:ascii="华文细黑" w:eastAsia="华文细黑" w:hAnsi="华文细黑"/>
          <w:sz w:val="24"/>
          <w:szCs w:val="24"/>
        </w:rPr>
      </w:pPr>
      <w:r w:rsidRPr="00EF05DA">
        <w:rPr>
          <w:rFonts w:ascii="华文细黑" w:eastAsia="华文细黑" w:hAnsi="华文细黑" w:hint="eastAsia"/>
          <w:noProof/>
          <w:sz w:val="24"/>
          <w:szCs w:val="24"/>
        </w:rPr>
        <w:drawing>
          <wp:inline distT="0" distB="0" distL="0" distR="0">
            <wp:extent cx="4862706" cy="1622664"/>
            <wp:effectExtent l="0" t="0" r="0" b="0"/>
            <wp:docPr id="6"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C74EF" w:rsidRPr="00EF05DA" w:rsidRDefault="009E5098" w:rsidP="009E5098">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3C74EF" w:rsidRPr="00EF05DA">
        <w:rPr>
          <w:rFonts w:ascii="华文细黑" w:eastAsia="华文细黑" w:hAnsi="华文细黑" w:hint="eastAsia"/>
          <w:b/>
          <w:sz w:val="24"/>
          <w:szCs w:val="24"/>
        </w:rPr>
        <w:t>景区</w:t>
      </w:r>
      <w:r w:rsidR="00001F33" w:rsidRPr="00EF05DA">
        <w:rPr>
          <w:rFonts w:ascii="华文细黑" w:eastAsia="华文细黑" w:hAnsi="华文细黑" w:hint="eastAsia"/>
          <w:b/>
          <w:sz w:val="24"/>
          <w:szCs w:val="24"/>
        </w:rPr>
        <w:t>趋势</w:t>
      </w:r>
      <w:r w:rsidR="003C74EF" w:rsidRPr="00EF05DA">
        <w:rPr>
          <w:rFonts w:ascii="华文细黑" w:eastAsia="华文细黑" w:hAnsi="华文细黑" w:hint="eastAsia"/>
          <w:b/>
          <w:sz w:val="24"/>
          <w:szCs w:val="24"/>
        </w:rPr>
        <w:t>：休闲度假</w:t>
      </w:r>
      <w:r w:rsidR="00D06CE7" w:rsidRPr="00EF05DA">
        <w:rPr>
          <w:rFonts w:ascii="华文细黑" w:eastAsia="华文细黑" w:hAnsi="华文细黑" w:hint="eastAsia"/>
          <w:b/>
          <w:sz w:val="24"/>
          <w:szCs w:val="24"/>
        </w:rPr>
        <w:t>成为景区发展潮流</w:t>
      </w:r>
    </w:p>
    <w:p w:rsidR="000B1C8F" w:rsidRPr="00EF05DA" w:rsidRDefault="000B1C8F" w:rsidP="009E5098">
      <w:pPr>
        <w:spacing w:before="120" w:after="120" w:line="360" w:lineRule="auto"/>
        <w:ind w:firstLine="480"/>
        <w:jc w:val="left"/>
        <w:rPr>
          <w:rFonts w:ascii="华文细黑" w:eastAsia="华文细黑" w:hAnsi="华文细黑"/>
          <w:b/>
          <w:sz w:val="24"/>
          <w:szCs w:val="24"/>
        </w:rPr>
      </w:pPr>
      <w:r w:rsidRPr="00EF05DA">
        <w:rPr>
          <w:rFonts w:ascii="华文细黑" w:eastAsia="华文细黑" w:hAnsi="华文细黑" w:hint="eastAsia"/>
          <w:b/>
          <w:sz w:val="24"/>
          <w:szCs w:val="24"/>
        </w:rPr>
        <w:t>生态度假类景区发展迅猛</w:t>
      </w:r>
      <w:r w:rsidR="009E5098" w:rsidRPr="00EF05DA">
        <w:rPr>
          <w:rFonts w:ascii="华文细黑" w:eastAsia="华文细黑" w:hAnsi="华文细黑" w:hint="eastAsia"/>
          <w:b/>
          <w:sz w:val="24"/>
          <w:szCs w:val="24"/>
        </w:rPr>
        <w:t>：</w:t>
      </w:r>
      <w:r w:rsidR="004B1FB3" w:rsidRPr="00EF05DA">
        <w:rPr>
          <w:rFonts w:ascii="华文细黑" w:eastAsia="华文细黑" w:hAnsi="华文细黑" w:hint="eastAsia"/>
          <w:sz w:val="24"/>
          <w:szCs w:val="24"/>
        </w:rPr>
        <w:t>2000年前后，以雁南飞、雁鸣湖</w:t>
      </w:r>
      <w:r w:rsidR="00005628" w:rsidRPr="00EF05DA">
        <w:rPr>
          <w:rFonts w:ascii="华文细黑" w:eastAsia="华文细黑" w:hAnsi="华文细黑" w:hint="eastAsia"/>
          <w:sz w:val="24"/>
          <w:szCs w:val="24"/>
        </w:rPr>
        <w:t>、长潭</w:t>
      </w:r>
      <w:r w:rsidR="004B1FB3" w:rsidRPr="00EF05DA">
        <w:rPr>
          <w:rFonts w:ascii="华文细黑" w:eastAsia="华文细黑" w:hAnsi="华文细黑" w:hint="eastAsia"/>
          <w:sz w:val="24"/>
          <w:szCs w:val="24"/>
        </w:rPr>
        <w:t>为代表，</w:t>
      </w:r>
      <w:r w:rsidR="00005628" w:rsidRPr="00EF05DA">
        <w:rPr>
          <w:rFonts w:ascii="华文细黑" w:eastAsia="华文细黑" w:hAnsi="华文细黑" w:hint="eastAsia"/>
          <w:sz w:val="24"/>
          <w:szCs w:val="24"/>
        </w:rPr>
        <w:t>梅州开始休闲度假产业探索。</w:t>
      </w:r>
      <w:r w:rsidR="00001F33" w:rsidRPr="00EF05DA">
        <w:rPr>
          <w:rFonts w:ascii="华文细黑" w:eastAsia="华文细黑" w:hAnsi="华文细黑" w:hint="eastAsia"/>
          <w:sz w:val="24"/>
          <w:szCs w:val="24"/>
        </w:rPr>
        <w:t>此后</w:t>
      </w:r>
      <w:r w:rsidR="00005628" w:rsidRPr="00EF05DA">
        <w:rPr>
          <w:rFonts w:ascii="华文细黑" w:eastAsia="华文细黑" w:hAnsi="华文细黑" w:hint="eastAsia"/>
          <w:sz w:val="24"/>
          <w:szCs w:val="24"/>
        </w:rPr>
        <w:t>，大批资</w:t>
      </w:r>
      <w:r w:rsidR="00001F33" w:rsidRPr="00EF05DA">
        <w:rPr>
          <w:rFonts w:ascii="华文细黑" w:eastAsia="华文细黑" w:hAnsi="华文细黑" w:hint="eastAsia"/>
          <w:sz w:val="24"/>
          <w:szCs w:val="24"/>
        </w:rPr>
        <w:t>本</w:t>
      </w:r>
      <w:r w:rsidR="00005628" w:rsidRPr="00EF05DA">
        <w:rPr>
          <w:rFonts w:ascii="华文细黑" w:eastAsia="华文细黑" w:hAnsi="华文细黑" w:hint="eastAsia"/>
          <w:sz w:val="24"/>
          <w:szCs w:val="24"/>
        </w:rPr>
        <w:t>进入生态度假领域，诞生了客天下旅游产业园、鹿湖温泉度假村等大体量休闲度假区。特别是近几年，</w:t>
      </w:r>
      <w:r w:rsidR="00001F33" w:rsidRPr="00EF05DA">
        <w:rPr>
          <w:rFonts w:ascii="华文细黑" w:eastAsia="华文细黑" w:hAnsi="华文细黑" w:hint="eastAsia"/>
          <w:sz w:val="24"/>
          <w:szCs w:val="24"/>
        </w:rPr>
        <w:t>梅州4个区县获得“中国长寿之乡“称号，引发了以养生为导向的休闲度假产业投资热潮，据不完全统计，目前梅州有超过800亿元将投入休闲度假产业。</w:t>
      </w:r>
    </w:p>
    <w:p w:rsidR="000B1C8F" w:rsidRPr="00EF05DA" w:rsidRDefault="00001F33" w:rsidP="009E5098">
      <w:pPr>
        <w:spacing w:before="120" w:after="120" w:line="360" w:lineRule="auto"/>
        <w:ind w:firstLine="480"/>
        <w:jc w:val="left"/>
        <w:rPr>
          <w:rFonts w:ascii="华文细黑" w:eastAsia="华文细黑" w:hAnsi="华文细黑"/>
          <w:b/>
          <w:sz w:val="24"/>
          <w:szCs w:val="24"/>
        </w:rPr>
      </w:pPr>
      <w:r w:rsidRPr="00EF05DA">
        <w:rPr>
          <w:rFonts w:ascii="华文细黑" w:eastAsia="华文细黑" w:hAnsi="华文细黑" w:hint="eastAsia"/>
          <w:b/>
          <w:sz w:val="24"/>
          <w:szCs w:val="24"/>
        </w:rPr>
        <w:t>旅游产业园不断涌现</w:t>
      </w:r>
      <w:r w:rsidR="009E5098" w:rsidRPr="00EF05DA">
        <w:rPr>
          <w:rFonts w:ascii="华文细黑" w:eastAsia="华文细黑" w:hAnsi="华文细黑" w:hint="eastAsia"/>
          <w:b/>
          <w:sz w:val="24"/>
          <w:szCs w:val="24"/>
        </w:rPr>
        <w:t>：</w:t>
      </w:r>
      <w:r w:rsidRPr="00EF05DA">
        <w:rPr>
          <w:rFonts w:ascii="华文细黑" w:eastAsia="华文细黑" w:hAnsi="华文细黑" w:hint="eastAsia"/>
          <w:sz w:val="24"/>
          <w:szCs w:val="24"/>
        </w:rPr>
        <w:t>以2013年创建雁洋山区生态旅游产业园为开端，梅州兴起了旅游产业园开发热潮。目前，客天下旅游产业园、泰安楼客家文化旅游产业园获评4A，南寿峰健康产业园获评3A，正在建设中的还有熙和湾客乡文化旅游产业园、麓湖山文化产业园、南台山卧佛文化旅游产业园。旅游产业园</w:t>
      </w:r>
      <w:r w:rsidR="002852DC" w:rsidRPr="00EF05DA">
        <w:rPr>
          <w:rFonts w:ascii="华文细黑" w:eastAsia="华文细黑" w:hAnsi="华文细黑" w:hint="eastAsia"/>
          <w:sz w:val="24"/>
          <w:szCs w:val="24"/>
        </w:rPr>
        <w:t>多以旅游景区为核心吸引物，配套大型地产物业与休闲农业、休闲商业，为推动梅州旅游产业的综合发展提供了良好的基础。</w:t>
      </w:r>
    </w:p>
    <w:p w:rsidR="00157298"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lastRenderedPageBreak/>
        <w:t>5、</w:t>
      </w:r>
      <w:r w:rsidR="00887943" w:rsidRPr="00EF05DA">
        <w:rPr>
          <w:rFonts w:ascii="华文细黑" w:eastAsia="华文细黑" w:hAnsi="华文细黑" w:hint="eastAsia"/>
          <w:sz w:val="30"/>
          <w:szCs w:val="30"/>
        </w:rPr>
        <w:t>旅游</w:t>
      </w:r>
      <w:r w:rsidR="00157298" w:rsidRPr="00EF05DA">
        <w:rPr>
          <w:rFonts w:ascii="华文细黑" w:eastAsia="华文细黑" w:hAnsi="华文细黑" w:hint="eastAsia"/>
          <w:sz w:val="30"/>
          <w:szCs w:val="30"/>
        </w:rPr>
        <w:t>酒店建设</w:t>
      </w:r>
    </w:p>
    <w:p w:rsidR="00645405" w:rsidRPr="00EF05DA" w:rsidRDefault="009E5098" w:rsidP="009E5098">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D06CE7" w:rsidRPr="00EF05DA">
        <w:rPr>
          <w:rFonts w:ascii="华文细黑" w:eastAsia="华文细黑" w:hAnsi="华文细黑" w:hint="eastAsia"/>
          <w:b/>
          <w:sz w:val="24"/>
          <w:szCs w:val="24"/>
        </w:rPr>
        <w:t>酒店规模：</w:t>
      </w:r>
      <w:r w:rsidR="00645405" w:rsidRPr="00EF05DA">
        <w:rPr>
          <w:rFonts w:ascii="华文细黑" w:eastAsia="华文细黑" w:hAnsi="华文细黑" w:hint="eastAsia"/>
          <w:b/>
          <w:sz w:val="24"/>
          <w:szCs w:val="24"/>
        </w:rPr>
        <w:t>高等级酒店数量居大粤东地区首位</w:t>
      </w:r>
    </w:p>
    <w:p w:rsidR="00B915B4" w:rsidRPr="00EF05DA" w:rsidRDefault="00B915B4" w:rsidP="008E44E6">
      <w:pPr>
        <w:spacing w:before="120" w:after="120"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梅州市主要接待酒店有90家。其中，星级酒店39家（五星级2家、四星级5家、三星级27家、二星级5家），还有按照四星级以上标准建设的酒店32家。梅州四、五星级酒店总数仅次于汕头，三星级酒店数量位居第一，三、四、五星级酒店总数位居大粤东地区首位。</w:t>
      </w:r>
    </w:p>
    <w:p w:rsidR="00D06CE7" w:rsidRPr="00EF05DA" w:rsidRDefault="009E5098" w:rsidP="009E5098">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D06CE7" w:rsidRPr="00EF05DA">
        <w:rPr>
          <w:rFonts w:ascii="华文细黑" w:eastAsia="华文细黑" w:hAnsi="华文细黑" w:hint="eastAsia"/>
          <w:b/>
          <w:sz w:val="24"/>
          <w:szCs w:val="24"/>
        </w:rPr>
        <w:t>酒店趋势：</w:t>
      </w:r>
      <w:r w:rsidR="00887943" w:rsidRPr="00EF05DA">
        <w:rPr>
          <w:rFonts w:ascii="华文细黑" w:eastAsia="华文细黑" w:hAnsi="华文细黑" w:hint="eastAsia"/>
          <w:b/>
          <w:sz w:val="24"/>
          <w:szCs w:val="24"/>
        </w:rPr>
        <w:t>精品型酒店开始兴起</w:t>
      </w:r>
    </w:p>
    <w:p w:rsidR="00B915B4" w:rsidRPr="00EF05DA" w:rsidRDefault="00DE0483" w:rsidP="00B915B4">
      <w:pPr>
        <w:spacing w:before="120" w:after="120" w:line="360" w:lineRule="auto"/>
        <w:ind w:firstLineChars="250" w:firstLine="600"/>
        <w:jc w:val="left"/>
        <w:rPr>
          <w:rFonts w:ascii="华文细黑" w:eastAsia="华文细黑" w:hAnsi="华文细黑"/>
          <w:sz w:val="24"/>
          <w:szCs w:val="24"/>
        </w:rPr>
      </w:pPr>
      <w:r w:rsidRPr="00EF05DA">
        <w:rPr>
          <w:rFonts w:ascii="华文细黑" w:eastAsia="华文细黑" w:hAnsi="华文细黑" w:hint="eastAsia"/>
          <w:sz w:val="24"/>
          <w:szCs w:val="24"/>
        </w:rPr>
        <w:t>雁洋同学汇酒店、长教拓展基地通过了国际青年旅舍中国总部的考察，荣膺“国际青年旅舍”授牌。</w:t>
      </w:r>
      <w:r w:rsidR="00B915B4" w:rsidRPr="00EF05DA">
        <w:rPr>
          <w:rFonts w:ascii="华文细黑" w:eastAsia="华文细黑" w:hAnsi="华文细黑" w:hint="eastAsia"/>
          <w:sz w:val="24"/>
          <w:szCs w:val="24"/>
        </w:rPr>
        <w:t>各乡村旅游点开始兴起民宿业。2015年，梅州市出台《鼓励民宿业发展的实施意见》，强力推进乡村民宿发展。</w:t>
      </w:r>
    </w:p>
    <w:p w:rsidR="00EC70B2"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6、</w:t>
      </w:r>
      <w:r w:rsidR="00EC70B2" w:rsidRPr="00EF05DA">
        <w:rPr>
          <w:rFonts w:ascii="华文细黑" w:eastAsia="华文细黑" w:hAnsi="华文细黑" w:hint="eastAsia"/>
          <w:sz w:val="30"/>
          <w:szCs w:val="30"/>
        </w:rPr>
        <w:t>交通配套建设</w:t>
      </w:r>
    </w:p>
    <w:p w:rsidR="00EC70B2" w:rsidRPr="00EF05DA" w:rsidRDefault="009E5098" w:rsidP="009E5098">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EC70B2" w:rsidRPr="00EF05DA">
        <w:rPr>
          <w:rFonts w:ascii="华文细黑" w:eastAsia="华文细黑" w:hAnsi="华文细黑" w:hint="eastAsia"/>
          <w:b/>
          <w:sz w:val="24"/>
          <w:szCs w:val="24"/>
        </w:rPr>
        <w:t>快捷交通：逐步优化</w:t>
      </w:r>
    </w:p>
    <w:p w:rsidR="003C5F7D" w:rsidRPr="00EF05DA" w:rsidRDefault="003C5F7D" w:rsidP="003C5F7D">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目前，境内通车高速公路有G25长（春）深（圳）、G78汕（头）昆（明）、S12梅（州）龙（岩）、G35济（南）广（州）、S14汕（头）湛（江）高速等高速公路，总体上形成两纵两横高速公路运输通道。</w:t>
      </w:r>
    </w:p>
    <w:p w:rsidR="00EC70B2" w:rsidRPr="00EF05DA" w:rsidRDefault="00EC70B2" w:rsidP="00EC70B2">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广梅汕铁路和梅坎铁路与全国铁路网衔接，现尚无高铁进入，梅汕高铁已开工建设，梅州至河源（龙川）、梅州至龙岩两条高铁在规划中。</w:t>
      </w:r>
    </w:p>
    <w:p w:rsidR="00EC70B2" w:rsidRPr="00EF05DA" w:rsidRDefault="00EC70B2" w:rsidP="00EC70B2">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梅县机场为 4C 级，开通</w:t>
      </w:r>
      <w:r w:rsidR="003C5F7D" w:rsidRPr="00EF05DA">
        <w:rPr>
          <w:rFonts w:ascii="华文细黑" w:eastAsia="华文细黑" w:hAnsi="华文细黑" w:hint="eastAsia"/>
          <w:sz w:val="24"/>
          <w:szCs w:val="24"/>
        </w:rPr>
        <w:t>北京、西安、长沙、</w:t>
      </w:r>
      <w:r w:rsidRPr="00EF05DA">
        <w:rPr>
          <w:rFonts w:ascii="华文细黑" w:eastAsia="华文细黑" w:hAnsi="华文细黑" w:hint="eastAsia"/>
          <w:sz w:val="24"/>
          <w:szCs w:val="24"/>
        </w:rPr>
        <w:t xml:space="preserve">广州、香港、台湾、海南、深圳、珠海、郑州、天津、上海等 </w:t>
      </w:r>
      <w:r w:rsidR="003C5F7D" w:rsidRPr="00EF05DA">
        <w:rPr>
          <w:rFonts w:ascii="华文细黑" w:eastAsia="华文细黑" w:hAnsi="华文细黑" w:hint="eastAsia"/>
          <w:sz w:val="24"/>
          <w:szCs w:val="24"/>
        </w:rPr>
        <w:t>12</w:t>
      </w:r>
      <w:r w:rsidRPr="00EF05DA">
        <w:rPr>
          <w:rFonts w:ascii="华文细黑" w:eastAsia="华文细黑" w:hAnsi="华文细黑" w:hint="eastAsia"/>
          <w:sz w:val="24"/>
          <w:szCs w:val="24"/>
        </w:rPr>
        <w:t xml:space="preserve"> 个航点。机场迁建选址工作稳步推进。</w:t>
      </w:r>
    </w:p>
    <w:p w:rsidR="00EC70B2" w:rsidRPr="00EF05DA" w:rsidRDefault="00EC70B2" w:rsidP="00EC70B2">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韩江、梅江内河航道以货运为主，可通 300 吨船舶，直达潮汕平原。</w:t>
      </w:r>
    </w:p>
    <w:p w:rsidR="00EC70B2" w:rsidRPr="00EF05DA" w:rsidRDefault="009E5098" w:rsidP="009E5098">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lastRenderedPageBreak/>
        <w:t>——</w:t>
      </w:r>
      <w:r w:rsidR="00EC70B2" w:rsidRPr="00EF05DA">
        <w:rPr>
          <w:rFonts w:ascii="华文细黑" w:eastAsia="华文细黑" w:hAnsi="华文细黑" w:hint="eastAsia"/>
          <w:b/>
          <w:sz w:val="24"/>
          <w:szCs w:val="24"/>
        </w:rPr>
        <w:t>旅游交通：逐步美化</w:t>
      </w:r>
    </w:p>
    <w:p w:rsidR="00EC70B2" w:rsidRPr="00EF05DA" w:rsidRDefault="00EC70B2" w:rsidP="00EC70B2">
      <w:pPr>
        <w:spacing w:line="360" w:lineRule="auto"/>
        <w:ind w:firstLineChars="200" w:firstLine="480"/>
        <w:rPr>
          <w:rFonts w:ascii="华文细黑" w:eastAsia="华文细黑" w:hAnsi="华文细黑"/>
          <w:sz w:val="24"/>
          <w:szCs w:val="24"/>
        </w:rPr>
      </w:pPr>
      <w:r w:rsidRPr="00EF05DA">
        <w:rPr>
          <w:rFonts w:ascii="华文细黑" w:eastAsia="华文细黑" w:hAnsi="华文细黑"/>
          <w:sz w:val="24"/>
          <w:szCs w:val="24"/>
        </w:rPr>
        <w:t>建成市区剑英公园、归读公园、亲水公园、文化公园、客天下旅游产业园</w:t>
      </w:r>
      <w:r w:rsidRPr="00EF05DA">
        <w:rPr>
          <w:rFonts w:ascii="华文细黑" w:eastAsia="华文细黑" w:hAnsi="华文细黑" w:hint="eastAsia"/>
          <w:sz w:val="24"/>
          <w:szCs w:val="24"/>
        </w:rPr>
        <w:t>百岁山</w:t>
      </w:r>
      <w:r w:rsidRPr="00EF05DA">
        <w:rPr>
          <w:rFonts w:ascii="华文细黑" w:eastAsia="华文细黑" w:hAnsi="华文细黑"/>
          <w:sz w:val="24"/>
          <w:szCs w:val="24"/>
        </w:rPr>
        <w:t>-黄坑</w:t>
      </w:r>
      <w:r w:rsidRPr="00EF05DA">
        <w:rPr>
          <w:rFonts w:ascii="华文细黑" w:eastAsia="华文细黑" w:hAnsi="华文细黑" w:hint="eastAsia"/>
          <w:sz w:val="24"/>
          <w:szCs w:val="24"/>
        </w:rPr>
        <w:t>绿道，累计总长</w:t>
      </w:r>
      <w:r w:rsidRPr="00EF05DA">
        <w:rPr>
          <w:rFonts w:ascii="华文细黑" w:eastAsia="华文细黑" w:hAnsi="华文细黑"/>
          <w:sz w:val="24"/>
          <w:szCs w:val="24"/>
        </w:rPr>
        <w:t>50</w:t>
      </w:r>
      <w:r w:rsidRPr="00EF05DA">
        <w:rPr>
          <w:rFonts w:ascii="华文细黑" w:eastAsia="华文细黑" w:hAnsi="华文细黑" w:hint="eastAsia"/>
          <w:sz w:val="24"/>
          <w:szCs w:val="24"/>
        </w:rPr>
        <w:t>公里。</w:t>
      </w:r>
    </w:p>
    <w:p w:rsidR="00EC70B2" w:rsidRPr="00EF05DA" w:rsidRDefault="00EC70B2" w:rsidP="00EC70B2">
      <w:pPr>
        <w:spacing w:line="360" w:lineRule="auto"/>
        <w:ind w:firstLineChars="200" w:firstLine="480"/>
        <w:rPr>
          <w:rFonts w:ascii="华文细黑" w:eastAsia="华文细黑" w:hAnsi="华文细黑"/>
          <w:sz w:val="24"/>
          <w:szCs w:val="24"/>
        </w:rPr>
      </w:pPr>
      <w:r w:rsidRPr="00EF05DA">
        <w:rPr>
          <w:rFonts w:ascii="华文细黑" w:eastAsia="华文细黑" w:hAnsi="华文细黑"/>
          <w:sz w:val="24"/>
          <w:szCs w:val="24"/>
        </w:rPr>
        <w:t>全面完成了S223线、205国道梅县新城至南口段等重点旅游干线的加铺沥青、绿化美化、加装路灯工程，两旁栽种香樟、木荷、阴香、枫香等树种</w:t>
      </w:r>
      <w:r w:rsidRPr="00EF05DA">
        <w:rPr>
          <w:rFonts w:ascii="华文细黑" w:eastAsia="华文细黑" w:hAnsi="华文细黑" w:hint="eastAsia"/>
          <w:sz w:val="24"/>
          <w:szCs w:val="24"/>
        </w:rPr>
        <w:t>。</w:t>
      </w:r>
    </w:p>
    <w:p w:rsidR="00EC70B2" w:rsidRPr="00EF05DA" w:rsidRDefault="00EC70B2" w:rsidP="00EC70B2">
      <w:pPr>
        <w:spacing w:line="360" w:lineRule="auto"/>
        <w:ind w:firstLineChars="200" w:firstLine="480"/>
        <w:rPr>
          <w:rFonts w:ascii="华文细黑" w:eastAsia="华文细黑" w:hAnsi="华文细黑"/>
          <w:sz w:val="24"/>
          <w:szCs w:val="24"/>
        </w:rPr>
      </w:pPr>
      <w:r w:rsidRPr="00EF05DA">
        <w:rPr>
          <w:rFonts w:ascii="华文细黑" w:eastAsia="华文细黑" w:hAnsi="华文细黑"/>
          <w:sz w:val="24"/>
          <w:szCs w:val="24"/>
        </w:rPr>
        <w:t>改造提升X009线，畅通了通往万福寺景区的道路</w:t>
      </w:r>
      <w:r w:rsidRPr="00EF05DA">
        <w:rPr>
          <w:rFonts w:ascii="华文细黑" w:eastAsia="华文细黑" w:hAnsi="华文细黑" w:hint="eastAsia"/>
          <w:sz w:val="24"/>
          <w:szCs w:val="24"/>
        </w:rPr>
        <w:t>。</w:t>
      </w:r>
    </w:p>
    <w:p w:rsidR="00EC70B2" w:rsidRPr="00EF05DA" w:rsidRDefault="00EC70B2" w:rsidP="00EC70B2">
      <w:pPr>
        <w:spacing w:line="360" w:lineRule="auto"/>
        <w:ind w:firstLineChars="200" w:firstLine="480"/>
        <w:rPr>
          <w:rFonts w:ascii="华文细黑" w:eastAsia="华文细黑" w:hAnsi="华文细黑"/>
          <w:sz w:val="24"/>
          <w:szCs w:val="24"/>
        </w:rPr>
      </w:pPr>
      <w:r w:rsidRPr="00EF05DA">
        <w:rPr>
          <w:rFonts w:ascii="华文细黑" w:eastAsia="华文细黑" w:hAnsi="华文细黑"/>
          <w:sz w:val="24"/>
          <w:szCs w:val="24"/>
        </w:rPr>
        <w:t>对连接叶剑英纪念园、雁南飞茶田景区、雁鸣湖旅游度假村、灵光寺旅游区、桥溪古韵景区的道路进行全面改造升级，拓宽水泥路面，两旁栽花种树，绿化美化</w:t>
      </w:r>
      <w:r w:rsidRPr="00EF05DA">
        <w:rPr>
          <w:rFonts w:ascii="华文细黑" w:eastAsia="华文细黑" w:hAnsi="华文细黑" w:hint="eastAsia"/>
          <w:sz w:val="24"/>
          <w:szCs w:val="24"/>
        </w:rPr>
        <w:t>。</w:t>
      </w:r>
    </w:p>
    <w:p w:rsidR="00EC70B2" w:rsidRPr="00EF05DA" w:rsidRDefault="00EC70B2" w:rsidP="00EC70B2">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推进客天下至西阳、</w:t>
      </w:r>
      <w:r w:rsidRPr="00EF05DA">
        <w:rPr>
          <w:rFonts w:ascii="华文细黑" w:eastAsia="华文细黑" w:hAnsi="华文细黑"/>
          <w:sz w:val="24"/>
          <w:szCs w:val="24"/>
        </w:rPr>
        <w:t>平远南台山至大河背、梅江区城北樱花谷旅游公路改造工程</w:t>
      </w:r>
      <w:r w:rsidRPr="00EF05DA">
        <w:rPr>
          <w:rFonts w:ascii="华文细黑" w:eastAsia="华文细黑" w:hAnsi="华文细黑" w:hint="eastAsia"/>
          <w:sz w:val="24"/>
          <w:szCs w:val="24"/>
        </w:rPr>
        <w:t>。</w:t>
      </w:r>
    </w:p>
    <w:p w:rsidR="00EC70B2" w:rsidRPr="00EF05DA" w:rsidRDefault="00012132" w:rsidP="00012132">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EC70B2" w:rsidRPr="00EF05DA">
        <w:rPr>
          <w:rFonts w:ascii="华文细黑" w:eastAsia="华文细黑" w:hAnsi="华文细黑" w:hint="eastAsia"/>
          <w:b/>
          <w:sz w:val="24"/>
          <w:szCs w:val="24"/>
        </w:rPr>
        <w:t>自驾游体系：日趋完善</w:t>
      </w:r>
    </w:p>
    <w:p w:rsidR="00EC70B2" w:rsidRPr="00EF05DA" w:rsidRDefault="00EC70B2" w:rsidP="00EC70B2">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经过几年的升级配套，建立了</w:t>
      </w:r>
      <w:r w:rsidRPr="00EF05DA">
        <w:rPr>
          <w:rFonts w:ascii="华文细黑" w:eastAsia="华文细黑" w:hAnsi="华文细黑"/>
          <w:sz w:val="24"/>
          <w:szCs w:val="24"/>
        </w:rPr>
        <w:t>38家自驾游推荐接待单位，成立了自驾游协会。设立了5个自驾游服务站及咨询中心，市区及市到县</w:t>
      </w:r>
      <w:r w:rsidRPr="00EF05DA">
        <w:rPr>
          <w:rFonts w:ascii="华文细黑" w:eastAsia="华文细黑" w:hAnsi="华文细黑" w:hint="eastAsia"/>
          <w:sz w:val="24"/>
          <w:szCs w:val="24"/>
        </w:rPr>
        <w:t>（市、区）建立了</w:t>
      </w:r>
      <w:r w:rsidRPr="00EF05DA">
        <w:rPr>
          <w:rFonts w:ascii="华文细黑" w:eastAsia="华文细黑" w:hAnsi="华文细黑"/>
          <w:sz w:val="24"/>
          <w:szCs w:val="24"/>
        </w:rPr>
        <w:t>50多个自驾游标示牌，建立了1个自驾游网站。形成了一本自驾游手册、一本自驾游画册、一张自驾游地图、一个自驾游光盘、一个自驾游指南的“五个一”自驾游旅游系列宣传品；一年一届的“广东自驾旅游日暨梅州精彩客都自驾旅游周系列活动”进一步提升了梅州作为“广东最受欢迎自驾游目的地”的知名度，闽粤赣等周边城市自驾车旅游客源市场得到培育发展。</w:t>
      </w:r>
    </w:p>
    <w:p w:rsidR="00F85A5E" w:rsidRPr="00EF05DA" w:rsidRDefault="00012132" w:rsidP="00012132">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F85A5E" w:rsidRPr="00EF05DA">
        <w:rPr>
          <w:rFonts w:ascii="华文细黑" w:eastAsia="华文细黑" w:hAnsi="华文细黑" w:hint="eastAsia"/>
          <w:b/>
          <w:sz w:val="24"/>
          <w:szCs w:val="24"/>
        </w:rPr>
        <w:t>旅游环境</w:t>
      </w:r>
      <w:r w:rsidR="0042642E" w:rsidRPr="00EF05DA">
        <w:rPr>
          <w:rFonts w:ascii="华文细黑" w:eastAsia="华文细黑" w:hAnsi="华文细黑" w:hint="eastAsia"/>
          <w:b/>
          <w:sz w:val="24"/>
          <w:szCs w:val="24"/>
        </w:rPr>
        <w:t>：</w:t>
      </w:r>
      <w:r w:rsidR="00F85A5E" w:rsidRPr="00EF05DA">
        <w:rPr>
          <w:rFonts w:ascii="华文细黑" w:eastAsia="华文细黑" w:hAnsi="华文细黑" w:hint="eastAsia"/>
          <w:b/>
          <w:sz w:val="24"/>
          <w:szCs w:val="24"/>
        </w:rPr>
        <w:t>整治显效</w:t>
      </w:r>
    </w:p>
    <w:p w:rsidR="00F85A5E" w:rsidRPr="00EF05DA" w:rsidRDefault="00F85A5E" w:rsidP="0042642E">
      <w:pPr>
        <w:spacing w:before="163" w:after="163"/>
        <w:ind w:firstLine="480"/>
        <w:jc w:val="left"/>
        <w:rPr>
          <w:rFonts w:ascii="华文细黑" w:eastAsia="华文细黑" w:hAnsi="华文细黑"/>
          <w:sz w:val="24"/>
          <w:szCs w:val="24"/>
        </w:rPr>
      </w:pPr>
      <w:r w:rsidRPr="00EF05DA">
        <w:rPr>
          <w:rFonts w:ascii="华文细黑" w:eastAsia="华文细黑" w:hAnsi="华文细黑" w:hint="eastAsia"/>
          <w:sz w:val="24"/>
          <w:szCs w:val="24"/>
        </w:rPr>
        <w:t>全市以雁洋核心区为示范点，大力实施修路、种树、搞卫生三大环境整治工程，发动机关干部、社会人士对核心区范围内的山头、道路、城镇、村庄进行全</w:t>
      </w:r>
      <w:r w:rsidRPr="00EF05DA">
        <w:rPr>
          <w:rFonts w:ascii="华文细黑" w:eastAsia="华文细黑" w:hAnsi="华文细黑" w:hint="eastAsia"/>
          <w:sz w:val="24"/>
          <w:szCs w:val="24"/>
        </w:rPr>
        <w:lastRenderedPageBreak/>
        <w:t>面增绿添花，对公路、街道沿线建筑物进行立面改造和客家元素提升。实行“户集、村收、镇转运”的三级垃圾收集方式，并在每一条街道、每一个村庄建立了日常保洁巡查机制，创造良好卫生环境。</w:t>
      </w:r>
    </w:p>
    <w:p w:rsidR="00887943"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7、</w:t>
      </w:r>
      <w:r w:rsidR="00D06CE7" w:rsidRPr="00EF05DA">
        <w:rPr>
          <w:rFonts w:ascii="华文细黑" w:eastAsia="华文细黑" w:hAnsi="华文细黑" w:hint="eastAsia"/>
          <w:sz w:val="30"/>
          <w:szCs w:val="30"/>
        </w:rPr>
        <w:t>旅游产业投资</w:t>
      </w:r>
    </w:p>
    <w:p w:rsidR="00D06CE7" w:rsidRPr="00EF05DA" w:rsidRDefault="00012132" w:rsidP="00012132">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9460DD" w:rsidRPr="00EF05DA">
        <w:rPr>
          <w:rFonts w:ascii="华文细黑" w:eastAsia="华文细黑" w:hAnsi="华文细黑" w:hint="eastAsia"/>
          <w:b/>
          <w:sz w:val="24"/>
          <w:szCs w:val="24"/>
        </w:rPr>
        <w:t>投资规模：</w:t>
      </w:r>
      <w:r w:rsidR="00D06CE7" w:rsidRPr="00EF05DA">
        <w:rPr>
          <w:rFonts w:ascii="华文细黑" w:eastAsia="华文细黑" w:hAnsi="华文细黑" w:hint="eastAsia"/>
          <w:b/>
          <w:sz w:val="24"/>
          <w:szCs w:val="24"/>
        </w:rPr>
        <w:t>旅游产业投资高速增长</w:t>
      </w:r>
    </w:p>
    <w:p w:rsidR="00D06CE7" w:rsidRPr="00EF05DA" w:rsidRDefault="00D06CE7" w:rsidP="00D06CE7">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在文化旅游发展过程中，梅州市突出重点，打造了一批具有示范带动作用的项目，构建特色鲜明的文化旅游格局。2013、2014年，全市文化旅游重点建设项实际完成旅游投资达127亿元。另有大量涉旅资本陆续进驻。</w:t>
      </w:r>
    </w:p>
    <w:p w:rsidR="00DB3B59" w:rsidRPr="00EF05DA" w:rsidRDefault="00012132" w:rsidP="00012132">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DB3B59" w:rsidRPr="00EF05DA">
        <w:rPr>
          <w:rFonts w:ascii="华文细黑" w:eastAsia="华文细黑" w:hAnsi="华文细黑" w:hint="eastAsia"/>
          <w:b/>
          <w:sz w:val="24"/>
          <w:szCs w:val="24"/>
        </w:rPr>
        <w:t>投资</w:t>
      </w:r>
      <w:r w:rsidR="007D66DD" w:rsidRPr="00EF05DA">
        <w:rPr>
          <w:rFonts w:ascii="华文细黑" w:eastAsia="华文细黑" w:hAnsi="华文细黑" w:hint="eastAsia"/>
          <w:b/>
          <w:sz w:val="24"/>
          <w:szCs w:val="24"/>
        </w:rPr>
        <w:t>重点</w:t>
      </w:r>
      <w:r w:rsidR="00DB3B59" w:rsidRPr="00EF05DA">
        <w:rPr>
          <w:rFonts w:ascii="华文细黑" w:eastAsia="华文细黑" w:hAnsi="华文细黑" w:hint="eastAsia"/>
          <w:b/>
          <w:sz w:val="24"/>
          <w:szCs w:val="24"/>
        </w:rPr>
        <w:t>：</w:t>
      </w:r>
      <w:r w:rsidR="009460DD" w:rsidRPr="00EF05DA">
        <w:rPr>
          <w:rFonts w:ascii="华文细黑" w:eastAsia="华文细黑" w:hAnsi="华文细黑" w:hint="eastAsia"/>
          <w:b/>
          <w:sz w:val="24"/>
          <w:szCs w:val="24"/>
        </w:rPr>
        <w:t>主要集中于旅游交通与旅游地产投资</w:t>
      </w:r>
    </w:p>
    <w:p w:rsidR="009460DD" w:rsidRPr="00EF05DA" w:rsidRDefault="00DB3B59" w:rsidP="009460DD">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根据2013、2014年梅州各区县旅游投资数据分析</w:t>
      </w:r>
      <w:r w:rsidR="00585FB0" w:rsidRPr="00EF05DA">
        <w:rPr>
          <w:rFonts w:ascii="华文细黑" w:eastAsia="华文细黑" w:hAnsi="华文细黑" w:hint="eastAsia"/>
          <w:sz w:val="24"/>
          <w:szCs w:val="24"/>
        </w:rPr>
        <w:t>，地处中心城区的梅江旅游产业投资位居第一，交通建设、景区建设、酒店建设齐头并进</w:t>
      </w:r>
      <w:r w:rsidR="004B742A" w:rsidRPr="00EF05DA">
        <w:rPr>
          <w:rFonts w:ascii="华文细黑" w:eastAsia="华文细黑" w:hAnsi="华文细黑" w:hint="eastAsia"/>
          <w:sz w:val="24"/>
          <w:szCs w:val="24"/>
        </w:rPr>
        <w:t>，城市旅游逐步受到重视</w:t>
      </w:r>
      <w:r w:rsidR="00585FB0" w:rsidRPr="00EF05DA">
        <w:rPr>
          <w:rFonts w:ascii="华文细黑" w:eastAsia="华文细黑" w:hAnsi="华文细黑" w:hint="eastAsia"/>
          <w:sz w:val="24"/>
          <w:szCs w:val="24"/>
        </w:rPr>
        <w:t>。大埔旅游投资发力迅猛，交通建设投资远高于其他区县，产业投资总额位居第二</w:t>
      </w:r>
      <w:r w:rsidR="004B742A" w:rsidRPr="00EF05DA">
        <w:rPr>
          <w:rFonts w:ascii="华文细黑" w:eastAsia="华文细黑" w:hAnsi="华文细黑" w:hint="eastAsia"/>
          <w:sz w:val="24"/>
          <w:szCs w:val="24"/>
        </w:rPr>
        <w:t>，为旅游产业大发展奠定良好基础</w:t>
      </w:r>
      <w:r w:rsidR="00585FB0" w:rsidRPr="00EF05DA">
        <w:rPr>
          <w:rFonts w:ascii="华文细黑" w:eastAsia="华文细黑" w:hAnsi="华文细黑" w:hint="eastAsia"/>
          <w:sz w:val="24"/>
          <w:szCs w:val="24"/>
        </w:rPr>
        <w:t>。兴宁在景区</w:t>
      </w:r>
      <w:r w:rsidR="004B742A" w:rsidRPr="00EF05DA">
        <w:rPr>
          <w:rFonts w:ascii="华文细黑" w:eastAsia="华文细黑" w:hAnsi="华文细黑" w:hint="eastAsia"/>
          <w:sz w:val="24"/>
          <w:szCs w:val="24"/>
        </w:rPr>
        <w:t>（特别是旅游地产）</w:t>
      </w:r>
      <w:r w:rsidR="00585FB0" w:rsidRPr="00EF05DA">
        <w:rPr>
          <w:rFonts w:ascii="华文细黑" w:eastAsia="华文细黑" w:hAnsi="华文细黑" w:hint="eastAsia"/>
          <w:sz w:val="24"/>
          <w:szCs w:val="24"/>
        </w:rPr>
        <w:t>建设、交通建设方面高速增长，产业投资总额位居第三。</w:t>
      </w:r>
      <w:r w:rsidR="009460DD" w:rsidRPr="00EF05DA">
        <w:rPr>
          <w:rFonts w:ascii="华文细黑" w:eastAsia="华文细黑" w:hAnsi="华文细黑" w:hint="eastAsia"/>
          <w:sz w:val="24"/>
          <w:szCs w:val="24"/>
        </w:rPr>
        <w:t>根据实地调查，景区建设相当部分为旅游地产投资，酒店建设中有相当部分倾向于休闲度假类酒店，这与梅州逐步从观光往休闲度假的大形势有关。</w:t>
      </w:r>
    </w:p>
    <w:p w:rsidR="00585FB0" w:rsidRPr="00EF05DA" w:rsidRDefault="00585FB0" w:rsidP="00585FB0">
      <w:pPr>
        <w:spacing w:before="120" w:after="120" w:line="360" w:lineRule="auto"/>
        <w:jc w:val="left"/>
        <w:rPr>
          <w:rFonts w:ascii="华文细黑" w:eastAsia="华文细黑" w:hAnsi="华文细黑"/>
          <w:sz w:val="24"/>
          <w:szCs w:val="24"/>
        </w:rPr>
      </w:pPr>
      <w:r w:rsidRPr="00EF05DA">
        <w:rPr>
          <w:rFonts w:ascii="华文细黑" w:eastAsia="华文细黑" w:hAnsi="华文细黑" w:hint="eastAsia"/>
          <w:sz w:val="24"/>
          <w:szCs w:val="24"/>
        </w:rPr>
        <w:t>插图，在地图中用柱状图表现各区县旅游</w:t>
      </w:r>
      <w:r w:rsidR="009460DD" w:rsidRPr="00EF05DA">
        <w:rPr>
          <w:rFonts w:ascii="华文细黑" w:eastAsia="华文细黑" w:hAnsi="华文细黑" w:hint="eastAsia"/>
          <w:sz w:val="24"/>
          <w:szCs w:val="24"/>
        </w:rPr>
        <w:t>投资</w:t>
      </w:r>
      <w:r w:rsidRPr="00EF05DA">
        <w:rPr>
          <w:rFonts w:ascii="华文细黑" w:eastAsia="华文细黑" w:hAnsi="华文细黑" w:hint="eastAsia"/>
          <w:sz w:val="24"/>
          <w:szCs w:val="24"/>
        </w:rPr>
        <w:t>。</w:t>
      </w:r>
    </w:p>
    <w:p w:rsidR="00585FB0" w:rsidRPr="00EF05DA" w:rsidRDefault="00585FB0" w:rsidP="00585FB0">
      <w:pPr>
        <w:spacing w:line="360" w:lineRule="auto"/>
        <w:rPr>
          <w:rFonts w:ascii="华文细黑" w:eastAsia="华文细黑" w:hAnsi="华文细黑"/>
          <w:sz w:val="24"/>
          <w:szCs w:val="24"/>
        </w:rPr>
      </w:pPr>
      <w:r w:rsidRPr="00EF05DA">
        <w:rPr>
          <w:rFonts w:ascii="华文细黑" w:eastAsia="华文细黑" w:hAnsi="华文细黑" w:hint="eastAsia"/>
          <w:noProof/>
          <w:sz w:val="24"/>
          <w:szCs w:val="24"/>
        </w:rPr>
        <w:lastRenderedPageBreak/>
        <w:drawing>
          <wp:inline distT="0" distB="0" distL="0" distR="0">
            <wp:extent cx="5597396" cy="2077221"/>
            <wp:effectExtent l="0" t="0" r="0" b="0"/>
            <wp:docPr id="18"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E0483"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8、</w:t>
      </w:r>
      <w:r w:rsidR="006E1454" w:rsidRPr="00EF05DA">
        <w:rPr>
          <w:rFonts w:ascii="华文细黑" w:eastAsia="华文细黑" w:hAnsi="华文细黑" w:hint="eastAsia"/>
          <w:sz w:val="30"/>
          <w:szCs w:val="30"/>
        </w:rPr>
        <w:t>旅游产业效益</w:t>
      </w:r>
    </w:p>
    <w:p w:rsidR="00DE0483" w:rsidRPr="00EF05DA" w:rsidRDefault="00012132" w:rsidP="00012132">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DE0483" w:rsidRPr="00EF05DA">
        <w:rPr>
          <w:rFonts w:ascii="华文细黑" w:eastAsia="华文细黑" w:hAnsi="华文细黑" w:hint="eastAsia"/>
          <w:b/>
          <w:sz w:val="24"/>
          <w:szCs w:val="24"/>
        </w:rPr>
        <w:t>促进经济效益提升</w:t>
      </w:r>
    </w:p>
    <w:p w:rsidR="00DE0483" w:rsidRPr="00EF05DA" w:rsidRDefault="006E1454" w:rsidP="006E1454">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据不完全统计，</w:t>
      </w:r>
      <w:r w:rsidR="00DE0483" w:rsidRPr="00EF05DA">
        <w:rPr>
          <w:rFonts w:ascii="华文细黑" w:eastAsia="华文细黑" w:hAnsi="华文细黑"/>
          <w:sz w:val="24"/>
          <w:szCs w:val="24"/>
        </w:rPr>
        <w:t>2010-201</w:t>
      </w:r>
      <w:r w:rsidRPr="00EF05DA">
        <w:rPr>
          <w:rFonts w:ascii="华文细黑" w:eastAsia="华文细黑" w:hAnsi="华文细黑" w:hint="eastAsia"/>
          <w:sz w:val="24"/>
          <w:szCs w:val="24"/>
        </w:rPr>
        <w:t>4</w:t>
      </w:r>
      <w:r w:rsidR="00DE0483" w:rsidRPr="00EF05DA">
        <w:rPr>
          <w:rFonts w:ascii="华文细黑" w:eastAsia="华文细黑" w:hAnsi="华文细黑"/>
          <w:sz w:val="24"/>
          <w:szCs w:val="24"/>
        </w:rPr>
        <w:t>年期间，全</w:t>
      </w:r>
      <w:r w:rsidR="00DE0483" w:rsidRPr="00EF05DA">
        <w:rPr>
          <w:rFonts w:ascii="华文细黑" w:eastAsia="华文细黑" w:hAnsi="华文细黑" w:hint="eastAsia"/>
          <w:sz w:val="24"/>
          <w:szCs w:val="24"/>
        </w:rPr>
        <w:t>市旅游行业共引进旅游招商项目</w:t>
      </w:r>
      <w:r w:rsidRPr="00EF05DA">
        <w:rPr>
          <w:rFonts w:ascii="华文细黑" w:eastAsia="华文细黑" w:hAnsi="华文细黑" w:hint="eastAsia"/>
          <w:sz w:val="24"/>
          <w:szCs w:val="24"/>
        </w:rPr>
        <w:t>180</w:t>
      </w:r>
      <w:r w:rsidR="00DE0483" w:rsidRPr="00EF05DA">
        <w:rPr>
          <w:rFonts w:ascii="华文细黑" w:eastAsia="华文细黑" w:hAnsi="华文细黑"/>
          <w:sz w:val="24"/>
          <w:szCs w:val="24"/>
        </w:rPr>
        <w:t>个，</w:t>
      </w:r>
      <w:r w:rsidR="00DE0483" w:rsidRPr="00EF05DA">
        <w:rPr>
          <w:rFonts w:ascii="华文细黑" w:eastAsia="华文细黑" w:hAnsi="华文细黑" w:hint="eastAsia"/>
          <w:sz w:val="24"/>
          <w:szCs w:val="24"/>
        </w:rPr>
        <w:t>全市计划旅游投资总计</w:t>
      </w:r>
      <w:r w:rsidRPr="00EF05DA">
        <w:rPr>
          <w:rFonts w:ascii="华文细黑" w:eastAsia="华文细黑" w:hAnsi="华文细黑" w:hint="eastAsia"/>
          <w:sz w:val="24"/>
          <w:szCs w:val="24"/>
        </w:rPr>
        <w:t>800</w:t>
      </w:r>
      <w:r w:rsidR="00DE0483" w:rsidRPr="00EF05DA">
        <w:rPr>
          <w:rFonts w:ascii="华文细黑" w:eastAsia="华文细黑" w:hAnsi="华文细黑"/>
          <w:sz w:val="24"/>
          <w:szCs w:val="24"/>
        </w:rPr>
        <w:t>亿元</w:t>
      </w:r>
      <w:r w:rsidR="00DE0483" w:rsidRPr="00EF05DA">
        <w:rPr>
          <w:rFonts w:ascii="华文细黑" w:eastAsia="华文细黑" w:hAnsi="华文细黑" w:hint="eastAsia"/>
          <w:sz w:val="24"/>
          <w:szCs w:val="24"/>
        </w:rPr>
        <w:t>，带动了相关产业的快速发展。2014年</w:t>
      </w:r>
      <w:r w:rsidR="00DE0483" w:rsidRPr="00EF05DA">
        <w:rPr>
          <w:rFonts w:ascii="华文细黑" w:eastAsia="华文细黑" w:hAnsi="华文细黑"/>
          <w:sz w:val="24"/>
          <w:szCs w:val="24"/>
        </w:rPr>
        <w:t>全市</w:t>
      </w:r>
      <w:r w:rsidR="00DE0483" w:rsidRPr="00EF05DA">
        <w:rPr>
          <w:rFonts w:ascii="华文细黑" w:eastAsia="华文细黑" w:hAnsi="华文细黑" w:hint="eastAsia"/>
          <w:sz w:val="24"/>
          <w:szCs w:val="24"/>
        </w:rPr>
        <w:t>旅游总人数2521.</w:t>
      </w:r>
      <w:r w:rsidRPr="00EF05DA">
        <w:rPr>
          <w:rFonts w:ascii="华文细黑" w:eastAsia="华文细黑" w:hAnsi="华文细黑" w:hint="eastAsia"/>
          <w:sz w:val="24"/>
          <w:szCs w:val="24"/>
        </w:rPr>
        <w:t>7</w:t>
      </w:r>
      <w:r w:rsidR="00DE0483" w:rsidRPr="00EF05DA">
        <w:rPr>
          <w:rFonts w:ascii="华文细黑" w:eastAsia="华文细黑" w:hAnsi="华文细黑"/>
          <w:sz w:val="24"/>
          <w:szCs w:val="24"/>
        </w:rPr>
        <w:t>万</w:t>
      </w:r>
      <w:r w:rsidR="00DE0483" w:rsidRPr="00EF05DA">
        <w:rPr>
          <w:rFonts w:ascii="华文细黑" w:eastAsia="华文细黑" w:hAnsi="华文细黑" w:hint="eastAsia"/>
          <w:sz w:val="24"/>
          <w:szCs w:val="24"/>
        </w:rPr>
        <w:t>人次，旅游总收入254.</w:t>
      </w:r>
      <w:r w:rsidRPr="00EF05DA">
        <w:rPr>
          <w:rFonts w:ascii="华文细黑" w:eastAsia="华文细黑" w:hAnsi="华文细黑" w:hint="eastAsia"/>
          <w:sz w:val="24"/>
          <w:szCs w:val="24"/>
        </w:rPr>
        <w:t>4</w:t>
      </w:r>
      <w:r w:rsidR="00DE0483" w:rsidRPr="00EF05DA">
        <w:rPr>
          <w:rFonts w:ascii="华文细黑" w:eastAsia="华文细黑" w:hAnsi="华文细黑" w:hint="eastAsia"/>
          <w:sz w:val="24"/>
          <w:szCs w:val="24"/>
        </w:rPr>
        <w:t>亿元。</w:t>
      </w:r>
    </w:p>
    <w:p w:rsidR="00DE0483" w:rsidRPr="00EF05DA" w:rsidRDefault="00012132" w:rsidP="00012132">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DE0483" w:rsidRPr="00EF05DA">
        <w:rPr>
          <w:rFonts w:ascii="华文细黑" w:eastAsia="华文细黑" w:hAnsi="华文细黑" w:hint="eastAsia"/>
          <w:b/>
          <w:sz w:val="24"/>
          <w:szCs w:val="24"/>
        </w:rPr>
        <w:t>社会就业岗位增多</w:t>
      </w:r>
    </w:p>
    <w:p w:rsidR="00DE0483" w:rsidRPr="00EF05DA" w:rsidRDefault="00DE0483" w:rsidP="00002A12">
      <w:pPr>
        <w:ind w:firstLineChars="200" w:firstLine="480"/>
        <w:rPr>
          <w:rFonts w:ascii="华文细黑" w:eastAsia="华文细黑" w:hAnsi="华文细黑"/>
          <w:sz w:val="24"/>
          <w:szCs w:val="24"/>
        </w:rPr>
      </w:pPr>
      <w:r w:rsidRPr="00EF05DA">
        <w:rPr>
          <w:rFonts w:ascii="华文细黑" w:eastAsia="华文细黑" w:hAnsi="华文细黑"/>
          <w:sz w:val="24"/>
          <w:szCs w:val="24"/>
        </w:rPr>
        <w:t>2012年</w:t>
      </w:r>
      <w:r w:rsidRPr="00EF05DA">
        <w:rPr>
          <w:rFonts w:ascii="华文细黑" w:eastAsia="华文细黑" w:hAnsi="华文细黑" w:hint="eastAsia"/>
          <w:sz w:val="24"/>
          <w:szCs w:val="24"/>
        </w:rPr>
        <w:t>底，旅游直接从业人员约</w:t>
      </w:r>
      <w:r w:rsidRPr="00EF05DA">
        <w:rPr>
          <w:rFonts w:ascii="华文细黑" w:eastAsia="华文细黑" w:hAnsi="华文细黑"/>
          <w:sz w:val="24"/>
          <w:szCs w:val="24"/>
        </w:rPr>
        <w:t>4.8万人，间接从业人员近20万人。其中旅游饭店（包括旅游餐饮企业）26400人，旅行社640人，旅游景区2200人，旅游购物403人，文化娱乐单位500人，旅游行政机关150人，教学科研单位96人，旅游运输单位200人，其它相关行业17411人。</w:t>
      </w:r>
    </w:p>
    <w:p w:rsidR="00DE0483" w:rsidRPr="00EF05DA" w:rsidRDefault="00012132" w:rsidP="00012132">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002A12" w:rsidRPr="00EF05DA">
        <w:rPr>
          <w:rFonts w:ascii="华文细黑" w:eastAsia="华文细黑" w:hAnsi="华文细黑" w:hint="eastAsia"/>
          <w:b/>
          <w:sz w:val="24"/>
          <w:szCs w:val="24"/>
        </w:rPr>
        <w:t>促进农业农村发展</w:t>
      </w:r>
    </w:p>
    <w:p w:rsidR="00DE0483" w:rsidRPr="00EF05DA" w:rsidRDefault="00DE0483" w:rsidP="00002A12">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围绕《加快全市乡村旅游发展的指导意见》，出台了乡村游标准，各县（市、区）把旅游业与现代农业发展、扶贫开发和社会主义新农村建设紧密结合起来，高标准推进</w:t>
      </w:r>
      <w:r w:rsidRPr="00EF05DA">
        <w:rPr>
          <w:rFonts w:ascii="华文细黑" w:eastAsia="华文细黑" w:hAnsi="华文细黑"/>
          <w:sz w:val="24"/>
          <w:szCs w:val="24"/>
        </w:rPr>
        <w:t>13个乡村旅游特色村建设工作，不断完善基础设施建设，优化乡村旅游环境，乡村旅游业和观光农业迅速发展，其中梅县</w:t>
      </w:r>
      <w:r w:rsidRPr="00EF05DA">
        <w:rPr>
          <w:rFonts w:ascii="华文细黑" w:eastAsia="华文细黑" w:hAnsi="华文细黑" w:hint="eastAsia"/>
          <w:sz w:val="24"/>
          <w:szCs w:val="24"/>
        </w:rPr>
        <w:t>区桥溪村、南口侨乡村、大埔坪山梯田、丰顺黄花村、蕉岭南磜石寨民俗村等乡村旅游点成为市场新亮点，</w:t>
      </w:r>
      <w:r w:rsidRPr="00EF05DA">
        <w:rPr>
          <w:rFonts w:ascii="华文细黑" w:eastAsia="华文细黑" w:hAnsi="华文细黑" w:hint="eastAsia"/>
          <w:sz w:val="24"/>
          <w:szCs w:val="24"/>
        </w:rPr>
        <w:lastRenderedPageBreak/>
        <w:t>较好促进了农业结构调整和农民脱贫致富，创造新的农业农村经济增长点。</w:t>
      </w:r>
    </w:p>
    <w:p w:rsidR="00DE0483" w:rsidRPr="00EF05DA" w:rsidRDefault="00012132" w:rsidP="00012132">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002A12" w:rsidRPr="00EF05DA">
        <w:rPr>
          <w:rFonts w:ascii="华文细黑" w:eastAsia="华文细黑" w:hAnsi="华文细黑" w:hint="eastAsia"/>
          <w:b/>
          <w:sz w:val="24"/>
          <w:szCs w:val="24"/>
        </w:rPr>
        <w:t>推动</w:t>
      </w:r>
      <w:r w:rsidR="00DE0483" w:rsidRPr="00EF05DA">
        <w:rPr>
          <w:rFonts w:ascii="华文细黑" w:eastAsia="华文细黑" w:hAnsi="华文细黑" w:hint="eastAsia"/>
          <w:b/>
          <w:sz w:val="24"/>
          <w:szCs w:val="24"/>
        </w:rPr>
        <w:t>工业</w:t>
      </w:r>
      <w:r w:rsidR="00002A12" w:rsidRPr="00EF05DA">
        <w:rPr>
          <w:rFonts w:ascii="华文细黑" w:eastAsia="华文细黑" w:hAnsi="华文细黑" w:hint="eastAsia"/>
          <w:b/>
          <w:sz w:val="24"/>
          <w:szCs w:val="24"/>
        </w:rPr>
        <w:t>多元发展</w:t>
      </w:r>
    </w:p>
    <w:p w:rsidR="00DE0483" w:rsidRPr="00EF05DA" w:rsidRDefault="00DE0483" w:rsidP="00002A12">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以重大工程项目建设、现代化工业生产过程为切入点，融入旅游元素，开发出参观型、参与型、自助型等一批工业旅游项目。荷树园电厂、富大陶瓷</w:t>
      </w:r>
      <w:r w:rsidR="003C5F7D" w:rsidRPr="00EF05DA">
        <w:rPr>
          <w:rFonts w:ascii="华文细黑" w:eastAsia="华文细黑" w:hAnsi="华文细黑" w:hint="eastAsia"/>
          <w:sz w:val="24"/>
          <w:szCs w:val="24"/>
        </w:rPr>
        <w:t>、广东明珠酒业</w:t>
      </w:r>
      <w:r w:rsidRPr="00EF05DA">
        <w:rPr>
          <w:rFonts w:ascii="华文细黑" w:eastAsia="华文细黑" w:hAnsi="华文细黑" w:hint="eastAsia"/>
          <w:sz w:val="24"/>
          <w:szCs w:val="24"/>
        </w:rPr>
        <w:t>等工业设施成为旅游与工业“联姻”的典范。其中，集陶瓷生产、体验、展示、观赏于一体的高陂富大陶瓷工业旅游区累计接待海内外游客约</w:t>
      </w:r>
      <w:r w:rsidRPr="00EF05DA">
        <w:rPr>
          <w:rFonts w:ascii="华文细黑" w:eastAsia="华文细黑" w:hAnsi="华文细黑"/>
          <w:sz w:val="24"/>
          <w:szCs w:val="24"/>
        </w:rPr>
        <w:t>20万人次，实现营业收入2000多万元，并在2013年被评为国家3A级景区，走出了一条旅游与工业互动互促的发展新路。</w:t>
      </w:r>
    </w:p>
    <w:p w:rsidR="00DE0483" w:rsidRPr="00EF05DA" w:rsidRDefault="00012132" w:rsidP="00012132">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4C6B4F" w:rsidRPr="00EF05DA">
        <w:rPr>
          <w:rFonts w:ascii="华文细黑" w:eastAsia="华文细黑" w:hAnsi="华文细黑" w:hint="eastAsia"/>
          <w:b/>
          <w:sz w:val="24"/>
          <w:szCs w:val="24"/>
        </w:rPr>
        <w:t>促进历史</w:t>
      </w:r>
      <w:r w:rsidR="00DE0483" w:rsidRPr="00EF05DA">
        <w:rPr>
          <w:rFonts w:ascii="华文细黑" w:eastAsia="华文细黑" w:hAnsi="华文细黑" w:hint="eastAsia"/>
          <w:b/>
          <w:sz w:val="24"/>
          <w:szCs w:val="24"/>
        </w:rPr>
        <w:t>文化</w:t>
      </w:r>
      <w:r w:rsidR="004C6B4F" w:rsidRPr="00EF05DA">
        <w:rPr>
          <w:rFonts w:ascii="华文细黑" w:eastAsia="华文细黑" w:hAnsi="华文细黑" w:hint="eastAsia"/>
          <w:b/>
          <w:sz w:val="24"/>
          <w:szCs w:val="24"/>
        </w:rPr>
        <w:t>活化</w:t>
      </w:r>
    </w:p>
    <w:p w:rsidR="00DE0483" w:rsidRPr="00EF05DA" w:rsidRDefault="00DE0483" w:rsidP="00002A12">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 xml:space="preserve">按照文化与旅游融合发展、合力共建广东文化旅游特色区与客家生态文化保护实验区的理念，文化旅游特色区跳出了单纯搞旅游、搞文化的传统发展模式，着力融合旅游产业与文化产业。依托“梦里客家”微信平台，宣传推广梅州的山水人文和景区景点。目前，微信号已超过2万粉丝，多篇原创图文被转载并获得上万点击量，其中《当全国最美遇上梅州最美》获得10万+点击量及1400个赞，在梅州政务微信排行榜上保持领先地位；大力培育旅游演艺市场，打造了展演客家特色文艺的对外窗口——“客都艺韵”剧场，同时，还举办了《2014年中央台秋晚》、《五一七天乐》、《国庆七天乐》、《星光大道》华南地区选拔赛等；充分发挥梅州“足球之乡”的传统优势，推进景区休闲运动与体育产业的结合，举办“谁是球王”、2014年洲际四国青年篮球巅峰争霸赛等大型赛事活动。 </w:t>
      </w:r>
    </w:p>
    <w:p w:rsidR="00DE0483" w:rsidRPr="00EF05DA" w:rsidRDefault="00012132" w:rsidP="00012132">
      <w:pPr>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DE0483" w:rsidRPr="00EF05DA">
        <w:rPr>
          <w:rFonts w:ascii="华文细黑" w:eastAsia="华文细黑" w:hAnsi="华文细黑" w:hint="eastAsia"/>
          <w:b/>
          <w:sz w:val="24"/>
          <w:szCs w:val="24"/>
        </w:rPr>
        <w:t>推动新型城镇化发展</w:t>
      </w:r>
    </w:p>
    <w:p w:rsidR="00DE0483" w:rsidRPr="00EF05DA" w:rsidRDefault="00DE0483" w:rsidP="004C6B4F">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按照市委、市政府“城是宜居区、乡是生态园”的要求，把文化旅游全方位融入城市发展中，注重保护历史文化遗产、客家文化风格和传统风貌，从道路、</w:t>
      </w:r>
      <w:r w:rsidRPr="00EF05DA">
        <w:rPr>
          <w:rFonts w:ascii="华文细黑" w:eastAsia="华文细黑" w:hAnsi="华文细黑" w:hint="eastAsia"/>
          <w:sz w:val="24"/>
          <w:szCs w:val="24"/>
        </w:rPr>
        <w:lastRenderedPageBreak/>
        <w:t>桥梁、建筑到园林、建筑都融入客家元素，探索性、创造性地推进文化旅游与新型城镇化一体化发展模式，建成了梅县区文体中心等反映客家文化、体现客都特色的地标建筑，引进了万达广场、客都汇、梅州客家新世界、东汇城等文化旅游综合体项目，扎实推进中心城区扩容提质，大力发展城市经济。</w:t>
      </w:r>
    </w:p>
    <w:p w:rsidR="00DE0483" w:rsidRPr="00EF05DA" w:rsidRDefault="00DE0483" w:rsidP="004C6B4F">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改善城镇化的生态环境。文化</w:t>
      </w:r>
      <w:r w:rsidRPr="00EF05DA">
        <w:rPr>
          <w:rFonts w:ascii="华文细黑" w:eastAsia="华文细黑" w:hAnsi="华文细黑"/>
          <w:sz w:val="24"/>
          <w:szCs w:val="24"/>
        </w:rPr>
        <w:t>旅游业</w:t>
      </w:r>
      <w:r w:rsidRPr="00EF05DA">
        <w:rPr>
          <w:rFonts w:ascii="华文细黑" w:eastAsia="华文细黑" w:hAnsi="华文细黑" w:hint="eastAsia"/>
          <w:sz w:val="24"/>
          <w:szCs w:val="24"/>
        </w:rPr>
        <w:t>的美化工程</w:t>
      </w:r>
      <w:r w:rsidRPr="00EF05DA">
        <w:rPr>
          <w:rFonts w:ascii="华文细黑" w:eastAsia="华文细黑" w:hAnsi="华文细黑"/>
          <w:sz w:val="24"/>
          <w:szCs w:val="24"/>
        </w:rPr>
        <w:t>，加强</w:t>
      </w:r>
      <w:r w:rsidRPr="00EF05DA">
        <w:rPr>
          <w:rFonts w:ascii="华文细黑" w:eastAsia="华文细黑" w:hAnsi="华文细黑" w:hint="eastAsia"/>
          <w:sz w:val="24"/>
          <w:szCs w:val="24"/>
        </w:rPr>
        <w:t>了全市</w:t>
      </w:r>
      <w:r w:rsidRPr="00EF05DA">
        <w:rPr>
          <w:rFonts w:ascii="华文细黑" w:eastAsia="华文细黑" w:hAnsi="华文细黑"/>
          <w:sz w:val="24"/>
          <w:szCs w:val="24"/>
        </w:rPr>
        <w:t>生态旅游基础及配套设施建设，引领游客</w:t>
      </w:r>
      <w:r w:rsidRPr="00EF05DA">
        <w:rPr>
          <w:rFonts w:ascii="华文细黑" w:eastAsia="华文细黑" w:hAnsi="华文细黑" w:hint="eastAsia"/>
          <w:sz w:val="24"/>
          <w:szCs w:val="24"/>
        </w:rPr>
        <w:t>和</w:t>
      </w:r>
      <w:r w:rsidRPr="00EF05DA">
        <w:rPr>
          <w:rFonts w:ascii="华文细黑" w:eastAsia="华文细黑" w:hAnsi="华文细黑"/>
          <w:sz w:val="24"/>
          <w:szCs w:val="24"/>
        </w:rPr>
        <w:t>市民的生态环保意识，推进</w:t>
      </w:r>
      <w:r w:rsidRPr="00EF05DA">
        <w:rPr>
          <w:rFonts w:ascii="华文细黑" w:eastAsia="华文细黑" w:hAnsi="华文细黑" w:hint="eastAsia"/>
          <w:sz w:val="24"/>
          <w:szCs w:val="24"/>
        </w:rPr>
        <w:t>了</w:t>
      </w:r>
      <w:r w:rsidRPr="00EF05DA">
        <w:rPr>
          <w:rFonts w:ascii="华文细黑" w:eastAsia="华文细黑" w:hAnsi="华文细黑"/>
          <w:sz w:val="24"/>
          <w:szCs w:val="24"/>
        </w:rPr>
        <w:t>生态旅游项目建设，</w:t>
      </w:r>
      <w:r w:rsidRPr="00EF05DA">
        <w:rPr>
          <w:rFonts w:ascii="华文细黑" w:eastAsia="华文细黑" w:hAnsi="华文细黑" w:hint="eastAsia"/>
          <w:sz w:val="24"/>
          <w:szCs w:val="24"/>
        </w:rPr>
        <w:t>为</w:t>
      </w:r>
      <w:r w:rsidRPr="00EF05DA">
        <w:rPr>
          <w:rFonts w:ascii="华文细黑" w:eastAsia="华文细黑" w:hAnsi="华文细黑"/>
          <w:sz w:val="24"/>
          <w:szCs w:val="24"/>
        </w:rPr>
        <w:t>构建和谐、宜居、可持续的新型城市</w:t>
      </w:r>
      <w:r w:rsidRPr="00EF05DA">
        <w:rPr>
          <w:rFonts w:ascii="华文细黑" w:eastAsia="华文细黑" w:hAnsi="华文细黑" w:hint="eastAsia"/>
          <w:sz w:val="24"/>
          <w:szCs w:val="24"/>
        </w:rPr>
        <w:t>做出了重大贡献</w:t>
      </w:r>
      <w:r w:rsidRPr="00EF05DA">
        <w:rPr>
          <w:rFonts w:ascii="华文细黑" w:eastAsia="华文细黑" w:hAnsi="华文细黑"/>
          <w:sz w:val="24"/>
          <w:szCs w:val="24"/>
        </w:rPr>
        <w:t>。</w:t>
      </w:r>
    </w:p>
    <w:p w:rsidR="00DE0483" w:rsidRPr="00EF05DA" w:rsidRDefault="00DE0483" w:rsidP="004C6B4F">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促进城镇化农民向市民转变。文化</w:t>
      </w:r>
      <w:r w:rsidRPr="00EF05DA">
        <w:rPr>
          <w:rFonts w:ascii="华文细黑" w:eastAsia="华文细黑" w:hAnsi="华文细黑"/>
          <w:sz w:val="24"/>
          <w:szCs w:val="24"/>
        </w:rPr>
        <w:t>旅游业将旅游</w:t>
      </w:r>
      <w:r w:rsidRPr="00EF05DA">
        <w:rPr>
          <w:rFonts w:ascii="华文细黑" w:eastAsia="华文细黑" w:hAnsi="华文细黑" w:hint="eastAsia"/>
          <w:sz w:val="24"/>
          <w:szCs w:val="24"/>
        </w:rPr>
        <w:t>景区</w:t>
      </w:r>
      <w:r w:rsidRPr="00EF05DA">
        <w:rPr>
          <w:rFonts w:ascii="华文细黑" w:eastAsia="华文细黑" w:hAnsi="华文细黑"/>
          <w:sz w:val="24"/>
          <w:szCs w:val="24"/>
        </w:rPr>
        <w:t>的农民转化为服务人员、加工人员等，从而实现农民身份的转变；旅游景区在形成人群聚集的同时，也形成了消费聚集、服务聚集和产业聚集，形成了以</w:t>
      </w:r>
      <w:r w:rsidRPr="00EF05DA">
        <w:rPr>
          <w:rFonts w:ascii="华文细黑" w:eastAsia="华文细黑" w:hAnsi="华文细黑" w:hint="eastAsia"/>
          <w:sz w:val="24"/>
          <w:szCs w:val="24"/>
        </w:rPr>
        <w:t>文化旅游</w:t>
      </w:r>
      <w:r w:rsidRPr="00EF05DA">
        <w:rPr>
          <w:rFonts w:ascii="华文细黑" w:eastAsia="华文细黑" w:hAnsi="华文细黑"/>
          <w:sz w:val="24"/>
          <w:szCs w:val="24"/>
        </w:rPr>
        <w:t>产业为依托的城镇化基础。</w:t>
      </w:r>
    </w:p>
    <w:p w:rsidR="009524FA" w:rsidRPr="00EF05DA" w:rsidRDefault="00164336" w:rsidP="00164336">
      <w:pPr>
        <w:pStyle w:val="2"/>
        <w:spacing w:line="360" w:lineRule="auto"/>
        <w:rPr>
          <w:rFonts w:ascii="华文细黑" w:eastAsia="华文细黑" w:hAnsi="华文细黑"/>
        </w:rPr>
      </w:pPr>
      <w:bookmarkStart w:id="2" w:name="_Toc425434219"/>
      <w:r w:rsidRPr="00EF05DA">
        <w:rPr>
          <w:rFonts w:ascii="华文细黑" w:eastAsia="华文细黑" w:hAnsi="华文细黑" w:hint="eastAsia"/>
        </w:rPr>
        <w:t>二</w:t>
      </w:r>
      <w:r w:rsidR="00012132" w:rsidRPr="00EF05DA">
        <w:rPr>
          <w:rFonts w:ascii="华文细黑" w:eastAsia="华文细黑" w:hAnsi="华文细黑" w:hint="eastAsia"/>
        </w:rPr>
        <w:t>、</w:t>
      </w:r>
      <w:r w:rsidR="009524FA" w:rsidRPr="00EF05DA">
        <w:rPr>
          <w:rFonts w:ascii="华文细黑" w:eastAsia="华文细黑" w:hAnsi="华文细黑" w:hint="eastAsia"/>
        </w:rPr>
        <w:t>区县</w:t>
      </w:r>
      <w:r w:rsidR="00802BA9" w:rsidRPr="00EF05DA">
        <w:rPr>
          <w:rFonts w:ascii="华文细黑" w:eastAsia="华文细黑" w:hAnsi="华文细黑" w:hint="eastAsia"/>
        </w:rPr>
        <w:t>旅游</w:t>
      </w:r>
      <w:r w:rsidR="009524FA" w:rsidRPr="00EF05DA">
        <w:rPr>
          <w:rFonts w:ascii="华文细黑" w:eastAsia="华文细黑" w:hAnsi="华文细黑" w:hint="eastAsia"/>
        </w:rPr>
        <w:t>产业</w:t>
      </w:r>
      <w:bookmarkEnd w:id="2"/>
      <w:r w:rsidR="00FE02FF" w:rsidRPr="00EF05DA">
        <w:rPr>
          <w:rFonts w:ascii="华文细黑" w:eastAsia="华文细黑" w:hAnsi="华文细黑" w:hint="eastAsia"/>
        </w:rPr>
        <w:t>主要特征</w:t>
      </w:r>
    </w:p>
    <w:p w:rsidR="00813608"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w:t>
      </w:r>
      <w:r w:rsidR="009524FA" w:rsidRPr="00EF05DA">
        <w:rPr>
          <w:rFonts w:ascii="华文细黑" w:eastAsia="华文细黑" w:hAnsi="华文细黑" w:hint="eastAsia"/>
          <w:sz w:val="30"/>
          <w:szCs w:val="30"/>
        </w:rPr>
        <w:t>梅江区</w:t>
      </w:r>
      <w:r w:rsidR="00287372" w:rsidRPr="00EF05DA">
        <w:rPr>
          <w:rFonts w:ascii="华文细黑" w:eastAsia="华文细黑" w:hAnsi="华文细黑" w:hint="eastAsia"/>
          <w:sz w:val="30"/>
          <w:szCs w:val="30"/>
        </w:rPr>
        <w:t>：客天下一枝独秀，城市旅游</w:t>
      </w:r>
      <w:r w:rsidR="00161B66" w:rsidRPr="00EF05DA">
        <w:rPr>
          <w:rFonts w:ascii="华文细黑" w:eastAsia="华文细黑" w:hAnsi="华文细黑" w:hint="eastAsia"/>
          <w:sz w:val="30"/>
          <w:szCs w:val="30"/>
        </w:rPr>
        <w:t>发展缓慢</w:t>
      </w:r>
    </w:p>
    <w:p w:rsidR="00623FF0" w:rsidRPr="00EF05DA" w:rsidRDefault="00623FF0" w:rsidP="00623FF0">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梅江区位于梅州市中心，梅江主干流贯穿东南部。拥有3A级景区2家，4A级景区1家。梅江区是梅州旅游的主要接待基地，拥有120 多家宾馆饭店，包括五星级酒店 2 家，共提供客房数 7500 多间，12000 多张床位。</w:t>
      </w:r>
    </w:p>
    <w:p w:rsidR="00813608" w:rsidRPr="00EF05DA" w:rsidRDefault="00623FF0" w:rsidP="00623FF0">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全区旅游格局为：依托中心城区发展中心都市休闲文化旅游区、围绕 4A 级旅游景区客天下旅游产业园建设南部文化生态休闲旅游区、围绕千佛塔宗教文化景区打造东部宗教文化旅游区、以爱丽丝庄园景区推动建设北部乡村旅游区。依托完善基础设施，梅江区也作为梅州举办大型会议、活动的举办地，包括世界客商大会、客家文化艺术节，推出大型客家歌舞剧《客家意象》、广东汉剧表演、</w:t>
      </w:r>
      <w:r w:rsidRPr="00EF05DA">
        <w:rPr>
          <w:rFonts w:ascii="华文细黑" w:eastAsia="华文细黑" w:hAnsi="华文细黑" w:hint="eastAsia"/>
          <w:sz w:val="24"/>
          <w:szCs w:val="24"/>
        </w:rPr>
        <w:lastRenderedPageBreak/>
        <w:t>山歌剧表演等，有梅州市目前唯一的梅江游船项目“梅江夜游”。</w:t>
      </w:r>
    </w:p>
    <w:p w:rsidR="002844D2" w:rsidRPr="00EF05DA" w:rsidRDefault="006D3E1F"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梅江区</w:t>
      </w:r>
      <w:r w:rsidR="00D3375E" w:rsidRPr="00EF05DA">
        <w:rPr>
          <w:rFonts w:ascii="华文细黑" w:eastAsia="华文细黑" w:hAnsi="华文细黑" w:hint="eastAsia"/>
          <w:sz w:val="24"/>
          <w:szCs w:val="24"/>
        </w:rPr>
        <w:t>客天下旅游产业园</w:t>
      </w:r>
      <w:r w:rsidRPr="00EF05DA">
        <w:rPr>
          <w:rFonts w:ascii="华文细黑" w:eastAsia="华文细黑" w:hAnsi="华文细黑" w:hint="eastAsia"/>
          <w:sz w:val="24"/>
          <w:szCs w:val="24"/>
        </w:rPr>
        <w:t>是大粤东地区迄今投资最大的旅游项目，已完成70亿元投资，</w:t>
      </w:r>
      <w:r w:rsidR="00D3375E" w:rsidRPr="00EF05DA">
        <w:rPr>
          <w:rFonts w:ascii="华文细黑" w:eastAsia="华文细黑" w:hAnsi="华文细黑" w:hint="eastAsia"/>
          <w:sz w:val="24"/>
          <w:szCs w:val="24"/>
        </w:rPr>
        <w:t>建成集商业、住宅、旅游、文化、酒店、农电商等于一体的旅游综合体</w:t>
      </w:r>
      <w:r w:rsidRPr="00EF05DA">
        <w:rPr>
          <w:rFonts w:ascii="华文细黑" w:eastAsia="华文细黑" w:hAnsi="华文细黑" w:hint="eastAsia"/>
          <w:sz w:val="24"/>
          <w:szCs w:val="24"/>
        </w:rPr>
        <w:t>，是旅游导向的新型城镇化的示范样板。</w:t>
      </w:r>
      <w:r w:rsidR="006B2441" w:rsidRPr="00EF05DA">
        <w:rPr>
          <w:rFonts w:ascii="华文细黑" w:eastAsia="华文细黑" w:hAnsi="华文细黑" w:hint="eastAsia"/>
          <w:sz w:val="24"/>
          <w:szCs w:val="24"/>
        </w:rPr>
        <w:t>除客天下外，梅江区缺乏城市游憩产品，</w:t>
      </w:r>
      <w:r w:rsidR="00FA0CAC" w:rsidRPr="00EF05DA">
        <w:rPr>
          <w:rFonts w:ascii="华文细黑" w:eastAsia="华文细黑" w:hAnsi="华文细黑" w:hint="eastAsia"/>
          <w:sz w:val="24"/>
          <w:szCs w:val="24"/>
        </w:rPr>
        <w:t>梅江岸线、凌风路历史街区、攀桂坊文化街区</w:t>
      </w:r>
      <w:r w:rsidR="006B2441" w:rsidRPr="00EF05DA">
        <w:rPr>
          <w:rFonts w:ascii="华文细黑" w:eastAsia="华文细黑" w:hAnsi="华文细黑" w:hint="eastAsia"/>
          <w:sz w:val="24"/>
          <w:szCs w:val="24"/>
        </w:rPr>
        <w:t>等高品质资源尚未转化为城市游憩产品，</w:t>
      </w:r>
      <w:r w:rsidR="00FA0CAC" w:rsidRPr="00EF05DA">
        <w:rPr>
          <w:rFonts w:ascii="华文细黑" w:eastAsia="华文细黑" w:hAnsi="华文细黑" w:hint="eastAsia"/>
          <w:sz w:val="24"/>
          <w:szCs w:val="24"/>
        </w:rPr>
        <w:t>城市风貌平庸，户外家具缺乏特色，缺乏全市旅游展示中心、集散中心</w:t>
      </w:r>
      <w:r w:rsidR="006B2441" w:rsidRPr="00EF05DA">
        <w:rPr>
          <w:rFonts w:ascii="华文细黑" w:eastAsia="华文细黑" w:hAnsi="华文细黑" w:hint="eastAsia"/>
          <w:sz w:val="24"/>
          <w:szCs w:val="24"/>
        </w:rPr>
        <w:t>，城市旅游严重滞后。</w:t>
      </w:r>
    </w:p>
    <w:p w:rsidR="009524FA"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w:t>
      </w:r>
      <w:r w:rsidR="009524FA" w:rsidRPr="00EF05DA">
        <w:rPr>
          <w:rFonts w:ascii="华文细黑" w:eastAsia="华文细黑" w:hAnsi="华文细黑" w:hint="eastAsia"/>
          <w:sz w:val="30"/>
          <w:szCs w:val="30"/>
        </w:rPr>
        <w:t>梅县区</w:t>
      </w:r>
      <w:r w:rsidR="00287372" w:rsidRPr="00EF05DA">
        <w:rPr>
          <w:rFonts w:ascii="华文细黑" w:eastAsia="华文细黑" w:hAnsi="华文细黑" w:hint="eastAsia"/>
          <w:sz w:val="30"/>
          <w:szCs w:val="30"/>
        </w:rPr>
        <w:t>：传统旅游业态较为繁荣，新兴业态</w:t>
      </w:r>
      <w:r w:rsidR="006D3E1F" w:rsidRPr="00EF05DA">
        <w:rPr>
          <w:rFonts w:ascii="华文细黑" w:eastAsia="华文细黑" w:hAnsi="华文细黑" w:hint="eastAsia"/>
          <w:sz w:val="30"/>
          <w:szCs w:val="30"/>
        </w:rPr>
        <w:t>发展缓慢</w:t>
      </w:r>
    </w:p>
    <w:p w:rsidR="00623FF0" w:rsidRPr="00EF05DA" w:rsidRDefault="00623FF0" w:rsidP="00623FF0">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梅县区位于梅州市中部，为市辖县级区。梅县区是梅州传统旅游资源最为密集、旅游产品最为丰富、旅游投资最为强劲的区县。2007 年被评为中国旅游强县，被评为广东省 2013至 2014 年度旅游综合竞争力十强县（市），全区旅游接待人数和旅游收入均位居梅州八个县</w:t>
      </w:r>
      <w:r w:rsidRPr="00E86CCC">
        <w:rPr>
          <w:rFonts w:ascii="华文细黑" w:eastAsia="华文细黑" w:hAnsi="华文细黑" w:hint="eastAsia"/>
          <w:sz w:val="24"/>
          <w:szCs w:val="24"/>
          <w:highlight w:val="yellow"/>
        </w:rPr>
        <w:t>（</w:t>
      </w:r>
      <w:r w:rsidR="00E86CCC" w:rsidRPr="00E86CCC">
        <w:rPr>
          <w:rFonts w:ascii="华文细黑" w:eastAsia="华文细黑" w:hAnsi="华文细黑" w:hint="eastAsia"/>
          <w:sz w:val="24"/>
          <w:szCs w:val="24"/>
          <w:highlight w:val="yellow"/>
        </w:rPr>
        <w:t>市、</w:t>
      </w:r>
      <w:r w:rsidRPr="00E86CCC">
        <w:rPr>
          <w:rFonts w:ascii="华文细黑" w:eastAsia="华文细黑" w:hAnsi="华文细黑" w:hint="eastAsia"/>
          <w:sz w:val="24"/>
          <w:szCs w:val="24"/>
          <w:highlight w:val="yellow"/>
        </w:rPr>
        <w:t>区）</w:t>
      </w:r>
      <w:r w:rsidRPr="00EF05DA">
        <w:rPr>
          <w:rFonts w:ascii="华文细黑" w:eastAsia="华文细黑" w:hAnsi="华文细黑" w:hint="eastAsia"/>
          <w:sz w:val="24"/>
          <w:szCs w:val="24"/>
        </w:rPr>
        <w:t>首位，并保持较高增长速度，旅游产业实力较强。拥有3A级景区1家，4A级景区3家，5A级景区1家。3A级景区偏少，高等级梯队配比有待完善，升级后劲不足。</w:t>
      </w:r>
    </w:p>
    <w:p w:rsidR="00623FF0" w:rsidRPr="00EF05DA" w:rsidRDefault="00623FF0" w:rsidP="00623FF0">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区内集合梅州市众多优质旅游资源，包括“国际慢城”雁洋镇，千年古镇松口镇、5A 级旅游景区雁南飞、全国红色旅游经典景区叶剑英故居、广东十大最美古村落桥溪古村、广东四大名寺灵光寺、全国农业旅游示范点和 4A 级旅游景区雁鸣湖旅游度假村等。形成客家文化、红色文化、宗教文化、养生文化为代表的旅游产品。正在推进建设麓湖山文化产业园、南寿峰健康文化产业园、洞天湖旅游度假村、九龙嶂革命根据地开发等新旅游项目。住宿设施基础相对完善，现全区尚无 5 星级酒店，有按五星级标准建设酒店 2 家、四星级酒店 1 家、</w:t>
      </w:r>
      <w:r w:rsidRPr="00EF05DA">
        <w:rPr>
          <w:rFonts w:ascii="华文细黑" w:eastAsia="华文细黑" w:hAnsi="华文细黑" w:hint="eastAsia"/>
          <w:sz w:val="24"/>
          <w:szCs w:val="24"/>
        </w:rPr>
        <w:lastRenderedPageBreak/>
        <w:t>三星级酒店 6 家，按三星级以上标准建设酒店 6 家。梅县区旅游资源雄厚、旅游基础设施相对完善，有较好发展基础，是梅州现阶段旅游业发展的核心区。</w:t>
      </w:r>
    </w:p>
    <w:p w:rsidR="006D3E1F" w:rsidRPr="00EF05DA" w:rsidRDefault="00F14728"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但是，</w:t>
      </w:r>
      <w:r w:rsidR="00720A62" w:rsidRPr="00EF05DA">
        <w:rPr>
          <w:rFonts w:ascii="华文细黑" w:eastAsia="华文细黑" w:hAnsi="华文细黑" w:hint="eastAsia"/>
          <w:sz w:val="24"/>
          <w:szCs w:val="24"/>
        </w:rPr>
        <w:t>发展观念已经出现滞后，</w:t>
      </w:r>
      <w:r w:rsidRPr="00EF05DA">
        <w:rPr>
          <w:rFonts w:ascii="华文细黑" w:eastAsia="华文细黑" w:hAnsi="华文细黑" w:hint="eastAsia"/>
          <w:sz w:val="24"/>
          <w:szCs w:val="24"/>
        </w:rPr>
        <w:t>精品</w:t>
      </w:r>
      <w:r w:rsidR="006D3E1F" w:rsidRPr="00EF05DA">
        <w:rPr>
          <w:rFonts w:ascii="华文细黑" w:eastAsia="华文细黑" w:hAnsi="华文细黑" w:hint="eastAsia"/>
          <w:sz w:val="24"/>
          <w:szCs w:val="24"/>
        </w:rPr>
        <w:t>度假、户外运动、文化创意、修学旅游、科技养生等旅游新兴业态发展缓慢</w:t>
      </w:r>
      <w:r w:rsidRPr="00EF05DA">
        <w:rPr>
          <w:rFonts w:ascii="华文细黑" w:eastAsia="华文细黑" w:hAnsi="华文细黑" w:hint="eastAsia"/>
          <w:sz w:val="24"/>
          <w:szCs w:val="24"/>
        </w:rPr>
        <w:t>。</w:t>
      </w:r>
    </w:p>
    <w:p w:rsidR="005442F8"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3、</w:t>
      </w:r>
      <w:r w:rsidR="009524FA" w:rsidRPr="00EF05DA">
        <w:rPr>
          <w:rFonts w:ascii="华文细黑" w:eastAsia="华文细黑" w:hAnsi="华文细黑" w:hint="eastAsia"/>
          <w:sz w:val="30"/>
          <w:szCs w:val="30"/>
        </w:rPr>
        <w:t>丰顺县</w:t>
      </w:r>
      <w:r w:rsidR="006B2441" w:rsidRPr="00EF05DA">
        <w:rPr>
          <w:rFonts w:ascii="华文细黑" w:eastAsia="华文细黑" w:hAnsi="华文细黑" w:hint="eastAsia"/>
          <w:sz w:val="30"/>
          <w:szCs w:val="30"/>
        </w:rPr>
        <w:t>：温泉</w:t>
      </w:r>
      <w:r w:rsidR="00D11083" w:rsidRPr="00EF05DA">
        <w:rPr>
          <w:rFonts w:ascii="华文细黑" w:eastAsia="华文细黑" w:hAnsi="华文细黑" w:hint="eastAsia"/>
          <w:sz w:val="30"/>
          <w:szCs w:val="30"/>
        </w:rPr>
        <w:t>产业发达，</w:t>
      </w:r>
      <w:r w:rsidR="003F3B0F" w:rsidRPr="00EF05DA">
        <w:rPr>
          <w:rFonts w:ascii="华文细黑" w:eastAsia="华文细黑" w:hAnsi="华文细黑" w:hint="eastAsia"/>
          <w:sz w:val="30"/>
          <w:szCs w:val="30"/>
        </w:rPr>
        <w:t>发展方式粗放</w:t>
      </w:r>
    </w:p>
    <w:p w:rsidR="007511E6" w:rsidRPr="00EF05DA" w:rsidRDefault="006B2441" w:rsidP="007511E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丰顺县为“中国温泉之城”</w:t>
      </w:r>
      <w:r w:rsidR="008A6D5B" w:rsidRPr="00EF05DA">
        <w:rPr>
          <w:rFonts w:ascii="华文细黑" w:eastAsia="华文细黑" w:hAnsi="华文细黑" w:hint="eastAsia"/>
          <w:sz w:val="24"/>
          <w:szCs w:val="24"/>
        </w:rPr>
        <w:t xml:space="preserve"> 和“中国长寿之乡”，丰顺新楼村种玊上围成为“中国古村落”。</w:t>
      </w:r>
      <w:r w:rsidR="007511E6" w:rsidRPr="00EF05DA">
        <w:rPr>
          <w:rFonts w:ascii="华文细黑" w:eastAsia="华文细黑" w:hAnsi="华文细黑" w:hint="eastAsia"/>
          <w:sz w:val="24"/>
          <w:szCs w:val="24"/>
        </w:rPr>
        <w:t>拥有3A级景区2家。</w:t>
      </w:r>
      <w:r w:rsidRPr="00EF05DA">
        <w:rPr>
          <w:rFonts w:ascii="华文细黑" w:eastAsia="华文细黑" w:hAnsi="华文细黑" w:hint="eastAsia"/>
          <w:sz w:val="24"/>
          <w:szCs w:val="24"/>
        </w:rPr>
        <w:t>目前主要形成留隍镇、汤</w:t>
      </w:r>
      <w:r w:rsidR="00632DBD" w:rsidRPr="00EF05DA">
        <w:rPr>
          <w:rFonts w:ascii="华文细黑" w:eastAsia="华文细黑" w:hAnsi="华文细黑" w:hint="eastAsia"/>
          <w:sz w:val="24"/>
          <w:szCs w:val="24"/>
        </w:rPr>
        <w:t>南</w:t>
      </w:r>
      <w:r w:rsidRPr="00EF05DA">
        <w:rPr>
          <w:rFonts w:ascii="华文细黑" w:eastAsia="华文细黑" w:hAnsi="华文细黑" w:hint="eastAsia"/>
          <w:sz w:val="24"/>
          <w:szCs w:val="24"/>
        </w:rPr>
        <w:t>镇两大温泉产业集聚区，诞生了千江温泉酒店、金德宝温泉酒店、鹿湖温泉度假村等</w:t>
      </w:r>
      <w:r w:rsidR="00D11083" w:rsidRPr="00EF05DA">
        <w:rPr>
          <w:rFonts w:ascii="华文细黑" w:eastAsia="华文细黑" w:hAnsi="华文细黑" w:hint="eastAsia"/>
          <w:sz w:val="24"/>
          <w:szCs w:val="24"/>
        </w:rPr>
        <w:t>知名温泉企业，温泉引入居民住所，形成大量小型温泉旅馆。丰顺瞄准潮汕平原市场发展</w:t>
      </w:r>
      <w:r w:rsidR="003F3B0F" w:rsidRPr="00EF05DA">
        <w:rPr>
          <w:rFonts w:ascii="华文细黑" w:eastAsia="华文细黑" w:hAnsi="华文细黑" w:hint="eastAsia"/>
          <w:sz w:val="24"/>
          <w:szCs w:val="24"/>
        </w:rPr>
        <w:t>以温泉为特色的</w:t>
      </w:r>
      <w:r w:rsidR="00D11083" w:rsidRPr="00EF05DA">
        <w:rPr>
          <w:rFonts w:ascii="华文细黑" w:eastAsia="华文细黑" w:hAnsi="华文细黑" w:hint="eastAsia"/>
          <w:sz w:val="24"/>
          <w:szCs w:val="24"/>
        </w:rPr>
        <w:t>高端旅游地产。</w:t>
      </w:r>
      <w:r w:rsidR="007511E6" w:rsidRPr="00EF05DA">
        <w:rPr>
          <w:rFonts w:ascii="华文细黑" w:eastAsia="华文细黑" w:hAnsi="华文细黑" w:hint="eastAsia"/>
          <w:sz w:val="24"/>
          <w:szCs w:val="24"/>
        </w:rPr>
        <w:t>温泉资源为丰顺县核心资源，丰顺正集中打造温泉城新区，随着梅汕高铁建成通车，将进一步发挥区位优势，拉动全县旅游发展。</w:t>
      </w:r>
      <w:r w:rsidR="00D11083" w:rsidRPr="00EF05DA">
        <w:rPr>
          <w:rFonts w:ascii="华文细黑" w:eastAsia="华文细黑" w:hAnsi="华文细黑" w:hint="eastAsia"/>
          <w:sz w:val="24"/>
          <w:szCs w:val="24"/>
        </w:rPr>
        <w:t>但是，目前丰顺温泉主要极限于沐浴养生，尚未探索与其他业态融合。此外，温泉聚集区缺乏公共环境营造，文化风情不浓郁，城乡风貌不鲜明。</w:t>
      </w:r>
      <w:r w:rsidR="007511E6" w:rsidRPr="00EF05DA">
        <w:rPr>
          <w:rFonts w:ascii="华文细黑" w:eastAsia="华文细黑" w:hAnsi="华文细黑" w:hint="eastAsia"/>
          <w:sz w:val="24"/>
          <w:szCs w:val="24"/>
        </w:rPr>
        <w:t>自然生态资源主要包括</w:t>
      </w:r>
      <w:r w:rsidR="003C5F7D" w:rsidRPr="00EF05DA">
        <w:rPr>
          <w:rFonts w:ascii="华文细黑" w:eastAsia="华文细黑" w:hAnsi="华文细黑" w:hint="eastAsia"/>
          <w:sz w:val="24"/>
          <w:szCs w:val="24"/>
        </w:rPr>
        <w:t>龙归寨</w:t>
      </w:r>
      <w:r w:rsidR="007511E6" w:rsidRPr="00EF05DA">
        <w:rPr>
          <w:rFonts w:ascii="华文细黑" w:eastAsia="华文细黑" w:hAnsi="华文细黑" w:hint="eastAsia"/>
          <w:sz w:val="24"/>
          <w:szCs w:val="24"/>
        </w:rPr>
        <w:t>瀑布群、龙鲸河漂流、铜鼓嶂市级自然保护区、八乡山市级自然保护区、韩山县级自然保护区等，温泉、生态资源组合良好，粤东大峡谷已经试业。</w:t>
      </w:r>
    </w:p>
    <w:p w:rsidR="00623FF0"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lastRenderedPageBreak/>
        <w:t>4、</w:t>
      </w:r>
      <w:r w:rsidR="009524FA" w:rsidRPr="00EF05DA">
        <w:rPr>
          <w:rFonts w:ascii="华文细黑" w:eastAsia="华文细黑" w:hAnsi="华文细黑" w:hint="eastAsia"/>
          <w:sz w:val="30"/>
          <w:szCs w:val="30"/>
        </w:rPr>
        <w:t>大埔县</w:t>
      </w:r>
      <w:r w:rsidR="003F3B0F" w:rsidRPr="00EF05DA">
        <w:rPr>
          <w:rFonts w:ascii="华文细黑" w:eastAsia="华文细黑" w:hAnsi="华文细黑" w:hint="eastAsia"/>
          <w:sz w:val="30"/>
          <w:szCs w:val="30"/>
        </w:rPr>
        <w:t>：勇于产业探索，</w:t>
      </w:r>
      <w:r w:rsidR="00FB6DCF" w:rsidRPr="00EF05DA">
        <w:rPr>
          <w:rFonts w:ascii="华文细黑" w:eastAsia="华文细黑" w:hAnsi="华文细黑" w:hint="eastAsia"/>
          <w:sz w:val="30"/>
          <w:szCs w:val="30"/>
        </w:rPr>
        <w:t>缺乏产业龙头</w:t>
      </w:r>
    </w:p>
    <w:p w:rsidR="00623FF0" w:rsidRPr="00EF05DA" w:rsidRDefault="00623FF0" w:rsidP="008A6D5B">
      <w:pPr>
        <w:spacing w:before="163" w:after="163"/>
        <w:ind w:firstLine="480"/>
        <w:jc w:val="left"/>
        <w:rPr>
          <w:rFonts w:ascii="华文细黑" w:eastAsia="华文细黑" w:hAnsi="华文细黑"/>
          <w:sz w:val="24"/>
          <w:szCs w:val="24"/>
        </w:rPr>
      </w:pPr>
      <w:r w:rsidRPr="00EF05DA">
        <w:rPr>
          <w:rFonts w:ascii="华文细黑" w:eastAsia="华文细黑" w:hAnsi="华文细黑" w:hint="eastAsia"/>
          <w:noProof/>
          <w:sz w:val="24"/>
          <w:szCs w:val="24"/>
        </w:rPr>
        <w:drawing>
          <wp:inline distT="0" distB="0" distL="0" distR="0">
            <wp:extent cx="4862706" cy="1622664"/>
            <wp:effectExtent l="0" t="0" r="0" b="0"/>
            <wp:docPr id="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511E6" w:rsidRPr="00EF05DA" w:rsidRDefault="005442F8" w:rsidP="00E443CE">
      <w:pPr>
        <w:spacing w:before="163" w:after="163"/>
        <w:ind w:firstLine="480"/>
        <w:jc w:val="left"/>
        <w:rPr>
          <w:rFonts w:ascii="华文细黑" w:eastAsia="华文细黑" w:hAnsi="华文细黑"/>
          <w:sz w:val="24"/>
          <w:szCs w:val="24"/>
        </w:rPr>
      </w:pPr>
      <w:r w:rsidRPr="00EF05DA">
        <w:rPr>
          <w:rFonts w:ascii="华文细黑" w:eastAsia="华文细黑" w:hAnsi="华文细黑" w:hint="eastAsia"/>
          <w:sz w:val="24"/>
          <w:szCs w:val="24"/>
        </w:rPr>
        <w:t>大埔县为“中国长寿之乡”、“中国小吃名县”和“广东十大传统美食之乡”之一；百侯、茶阳及三河镇被评为中国历史文化名镇；</w:t>
      </w:r>
      <w:r w:rsidRPr="00EF05DA">
        <w:rPr>
          <w:rFonts w:ascii="华文细黑" w:eastAsia="华文细黑" w:hAnsi="华文细黑"/>
          <w:sz w:val="24"/>
          <w:szCs w:val="24"/>
        </w:rPr>
        <w:t>百侯镇侯南村、湖寮镇古城村</w:t>
      </w:r>
      <w:r w:rsidRPr="00EF05DA">
        <w:rPr>
          <w:rFonts w:ascii="华文细黑" w:eastAsia="华文细黑" w:hAnsi="华文细黑" w:hint="eastAsia"/>
          <w:sz w:val="24"/>
          <w:szCs w:val="24"/>
        </w:rPr>
        <w:t>成为“中国古村落”。</w:t>
      </w:r>
      <w:r w:rsidR="007511E6" w:rsidRPr="00EF05DA">
        <w:rPr>
          <w:rFonts w:ascii="华文细黑" w:eastAsia="华文细黑" w:hAnsi="华文细黑" w:hint="eastAsia"/>
          <w:sz w:val="24"/>
          <w:szCs w:val="24"/>
        </w:rPr>
        <w:t>拥有3A级景区7家,4A级景区2家，说明景区群基本形成，整体实力较强，不过，大埔4A仅有2家，没有5A，顶级景区仍然缺乏。</w:t>
      </w:r>
    </w:p>
    <w:p w:rsidR="004F536F" w:rsidRPr="00EF05DA" w:rsidRDefault="004F536F" w:rsidP="008A6D5B">
      <w:pPr>
        <w:spacing w:before="163" w:after="163"/>
        <w:ind w:firstLine="480"/>
        <w:jc w:val="left"/>
        <w:rPr>
          <w:rFonts w:ascii="华文细黑" w:eastAsia="华文细黑" w:hAnsi="华文细黑"/>
          <w:sz w:val="24"/>
          <w:szCs w:val="24"/>
        </w:rPr>
      </w:pPr>
      <w:r w:rsidRPr="00EF05DA">
        <w:rPr>
          <w:rFonts w:ascii="华文细黑" w:eastAsia="华文细黑" w:hAnsi="华文细黑" w:hint="eastAsia"/>
          <w:sz w:val="24"/>
          <w:szCs w:val="24"/>
        </w:rPr>
        <w:t>围绕“大埔大公园、最美小山城”，积极打造“客家的香格里拉”。</w:t>
      </w:r>
      <w:r w:rsidR="009524FA" w:rsidRPr="00EF05DA">
        <w:rPr>
          <w:rFonts w:ascii="华文细黑" w:eastAsia="华文细黑" w:hAnsi="华文细黑" w:hint="eastAsia"/>
          <w:sz w:val="24"/>
          <w:szCs w:val="24"/>
        </w:rPr>
        <w:t>大埔</w:t>
      </w:r>
      <w:r w:rsidR="00222E06" w:rsidRPr="00EF05DA">
        <w:rPr>
          <w:rFonts w:ascii="华文细黑" w:eastAsia="华文细黑" w:hAnsi="华文细黑" w:hint="eastAsia"/>
          <w:sz w:val="24"/>
          <w:szCs w:val="24"/>
        </w:rPr>
        <w:t>勇于旅游产业与其他产业的融合探索。一是将全县旅游集散中心与博物馆、市民广场、美食街区、陶瓷街区结合。二是建设陶瓷</w:t>
      </w:r>
      <w:r w:rsidRPr="00EF05DA">
        <w:rPr>
          <w:rFonts w:ascii="华文细黑" w:eastAsia="华文细黑" w:hAnsi="华文细黑" w:hint="eastAsia"/>
          <w:sz w:val="24"/>
          <w:szCs w:val="24"/>
        </w:rPr>
        <w:t>步行</w:t>
      </w:r>
      <w:r w:rsidR="00222E06" w:rsidRPr="00EF05DA">
        <w:rPr>
          <w:rFonts w:ascii="华文细黑" w:eastAsia="华文细黑" w:hAnsi="华文细黑" w:hint="eastAsia"/>
          <w:sz w:val="24"/>
          <w:szCs w:val="24"/>
        </w:rPr>
        <w:t>街区，陶瓷企业在街区设置专属门店，</w:t>
      </w:r>
      <w:r w:rsidRPr="00EF05DA">
        <w:rPr>
          <w:rFonts w:ascii="华文细黑" w:eastAsia="华文细黑" w:hAnsi="华文细黑" w:hint="eastAsia"/>
          <w:sz w:val="24"/>
          <w:szCs w:val="24"/>
        </w:rPr>
        <w:t>打造</w:t>
      </w:r>
      <w:r w:rsidR="00222E06" w:rsidRPr="00EF05DA">
        <w:rPr>
          <w:rFonts w:ascii="华文细黑" w:eastAsia="华文细黑" w:hAnsi="华文细黑" w:hint="eastAsia"/>
          <w:sz w:val="24"/>
          <w:szCs w:val="24"/>
        </w:rPr>
        <w:t>大埔陶瓷企业形象展示平台。</w:t>
      </w:r>
      <w:r w:rsidRPr="00EF05DA">
        <w:rPr>
          <w:rFonts w:ascii="华文细黑" w:eastAsia="华文细黑" w:hAnsi="华文细黑" w:hint="eastAsia"/>
          <w:sz w:val="24"/>
          <w:szCs w:val="24"/>
        </w:rPr>
        <w:t>三是对高陂陶瓷产业生产基地实施</w:t>
      </w:r>
      <w:r w:rsidR="00FB6DCF" w:rsidRPr="00EF05DA">
        <w:rPr>
          <w:rFonts w:ascii="华文细黑" w:eastAsia="华文细黑" w:hAnsi="华文细黑" w:hint="eastAsia"/>
          <w:sz w:val="24"/>
          <w:szCs w:val="24"/>
        </w:rPr>
        <w:t>陶瓷主题</w:t>
      </w:r>
      <w:r w:rsidRPr="00EF05DA">
        <w:rPr>
          <w:rFonts w:ascii="华文细黑" w:eastAsia="华文细黑" w:hAnsi="华文细黑" w:hint="eastAsia"/>
          <w:sz w:val="24"/>
          <w:szCs w:val="24"/>
        </w:rPr>
        <w:t>环境升级改造，推出陶瓷DIY，</w:t>
      </w:r>
      <w:r w:rsidR="00FB6DCF" w:rsidRPr="00EF05DA">
        <w:rPr>
          <w:rFonts w:ascii="华文细黑" w:eastAsia="华文细黑" w:hAnsi="华文细黑" w:hint="eastAsia"/>
          <w:sz w:val="24"/>
          <w:szCs w:val="24"/>
        </w:rPr>
        <w:t>成为梅州工业旅游新名片。但是，大埔旅游产业相对零散，</w:t>
      </w:r>
      <w:r w:rsidR="00D26B81" w:rsidRPr="00EF05DA">
        <w:rPr>
          <w:rFonts w:ascii="华文细黑" w:eastAsia="华文细黑" w:hAnsi="华文细黑" w:hint="eastAsia"/>
          <w:sz w:val="24"/>
          <w:szCs w:val="24"/>
        </w:rPr>
        <w:t>乡村旅游刚刚萌芽，旅游投资规模偏弱，</w:t>
      </w:r>
      <w:r w:rsidR="00FB6DCF" w:rsidRPr="00EF05DA">
        <w:rPr>
          <w:rFonts w:ascii="华文细黑" w:eastAsia="华文细黑" w:hAnsi="华文细黑" w:hint="eastAsia"/>
          <w:sz w:val="24"/>
          <w:szCs w:val="24"/>
        </w:rPr>
        <w:t>缺乏具有重大影响力的产业龙头。</w:t>
      </w:r>
    </w:p>
    <w:p w:rsidR="009524FA"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5、</w:t>
      </w:r>
      <w:r w:rsidR="009524FA" w:rsidRPr="00EF05DA">
        <w:rPr>
          <w:rFonts w:ascii="华文细黑" w:eastAsia="华文细黑" w:hAnsi="华文细黑" w:hint="eastAsia"/>
          <w:sz w:val="30"/>
          <w:szCs w:val="30"/>
        </w:rPr>
        <w:t>蕉岭县</w:t>
      </w:r>
      <w:r w:rsidR="00FB6DCF" w:rsidRPr="00EF05DA">
        <w:rPr>
          <w:rFonts w:ascii="华文细黑" w:eastAsia="华文细黑" w:hAnsi="华文细黑" w:hint="eastAsia"/>
          <w:sz w:val="30"/>
          <w:szCs w:val="30"/>
        </w:rPr>
        <w:t>：长寿品牌逐步打响，</w:t>
      </w:r>
      <w:r w:rsidR="009E2514" w:rsidRPr="00EF05DA">
        <w:rPr>
          <w:rFonts w:ascii="华文细黑" w:eastAsia="华文细黑" w:hAnsi="华文细黑" w:hint="eastAsia"/>
          <w:sz w:val="30"/>
          <w:szCs w:val="30"/>
        </w:rPr>
        <w:t>养生产业缺乏总体部署</w:t>
      </w:r>
    </w:p>
    <w:p w:rsidR="00E443CE" w:rsidRPr="00EF05DA" w:rsidRDefault="005442F8" w:rsidP="00C939D5">
      <w:pPr>
        <w:spacing w:before="163" w:after="163"/>
        <w:ind w:firstLine="480"/>
        <w:jc w:val="left"/>
        <w:rPr>
          <w:rFonts w:ascii="华文细黑" w:eastAsia="华文细黑" w:hAnsi="华文细黑"/>
          <w:sz w:val="24"/>
          <w:szCs w:val="24"/>
        </w:rPr>
      </w:pPr>
      <w:r w:rsidRPr="00EF05DA">
        <w:rPr>
          <w:rFonts w:ascii="华文细黑" w:eastAsia="华文细黑" w:hAnsi="华文细黑" w:hint="eastAsia"/>
          <w:sz w:val="24"/>
          <w:szCs w:val="24"/>
        </w:rPr>
        <w:t>蕉岭县获评“世界长寿乡”、</w:t>
      </w:r>
      <w:r w:rsidRPr="00EF05DA">
        <w:rPr>
          <w:rFonts w:ascii="华文细黑" w:eastAsia="华文细黑" w:hAnsi="华文细黑"/>
          <w:sz w:val="24"/>
          <w:szCs w:val="24"/>
        </w:rPr>
        <w:t>“国家可持续发展实验区”</w:t>
      </w:r>
      <w:r w:rsidRPr="00EF05DA">
        <w:rPr>
          <w:rFonts w:ascii="华文细黑" w:eastAsia="华文细黑" w:hAnsi="华文细黑" w:hint="eastAsia"/>
          <w:sz w:val="24"/>
          <w:szCs w:val="24"/>
        </w:rPr>
        <w:t>和</w:t>
      </w:r>
      <w:r w:rsidRPr="00EF05DA">
        <w:rPr>
          <w:rFonts w:ascii="华文细黑" w:eastAsia="华文细黑" w:hAnsi="华文细黑"/>
          <w:sz w:val="24"/>
          <w:szCs w:val="24"/>
        </w:rPr>
        <w:t>“广东省海峡两岸交流基地”</w:t>
      </w:r>
      <w:r w:rsidRPr="00EF05DA">
        <w:rPr>
          <w:rFonts w:ascii="华文细黑" w:eastAsia="华文细黑" w:hAnsi="华文细黑" w:hint="eastAsia"/>
          <w:sz w:val="24"/>
          <w:szCs w:val="24"/>
        </w:rPr>
        <w:t>，蕉岭石寨村被评为中国历史文化名村。</w:t>
      </w:r>
      <w:r w:rsidR="00E443CE" w:rsidRPr="00EF05DA">
        <w:rPr>
          <w:rFonts w:ascii="华文细黑" w:eastAsia="华文细黑" w:hAnsi="华文细黑" w:hint="eastAsia"/>
          <w:sz w:val="24"/>
          <w:szCs w:val="24"/>
        </w:rPr>
        <w:t>拥有4A级景区1家、国</w:t>
      </w:r>
      <w:r w:rsidR="00E443CE" w:rsidRPr="00EF05DA">
        <w:rPr>
          <w:rFonts w:ascii="华文细黑" w:eastAsia="华文细黑" w:hAnsi="华文细黑" w:hint="eastAsia"/>
          <w:sz w:val="24"/>
          <w:szCs w:val="24"/>
        </w:rPr>
        <w:lastRenderedPageBreak/>
        <w:t>家森林公园1家。</w:t>
      </w:r>
    </w:p>
    <w:p w:rsidR="00E443CE" w:rsidRPr="00EF05DA" w:rsidRDefault="00E443CE" w:rsidP="00E443CE">
      <w:pPr>
        <w:spacing w:before="163" w:after="163"/>
        <w:ind w:firstLine="480"/>
        <w:jc w:val="left"/>
        <w:rPr>
          <w:rFonts w:ascii="华文细黑" w:eastAsia="华文细黑" w:hAnsi="华文细黑"/>
          <w:sz w:val="24"/>
          <w:szCs w:val="24"/>
        </w:rPr>
      </w:pPr>
      <w:r w:rsidRPr="00EF05DA">
        <w:rPr>
          <w:rFonts w:ascii="华文细黑" w:eastAsia="华文细黑" w:hAnsi="华文细黑" w:hint="eastAsia"/>
          <w:sz w:val="24"/>
          <w:szCs w:val="24"/>
        </w:rPr>
        <w:t>蕉岭县以获评“长寿之乡”为契机，大力宣传“长寿之乡”品牌，围绕长寿乡品牌，蕉岭推出富硒茶、长寿矿泉水、长寿竹稻米、第一素食冬笋、蜂蜜等长寿食品。结合省级新农村示范片和美丽乡村建设，大力推进三圳镇九龄村等美丽乡村建设。</w:t>
      </w:r>
      <w:r w:rsidR="00FB6DCF" w:rsidRPr="00EF05DA">
        <w:rPr>
          <w:rFonts w:ascii="华文细黑" w:eastAsia="华文细黑" w:hAnsi="华文细黑" w:hint="eastAsia"/>
          <w:sz w:val="24"/>
          <w:szCs w:val="24"/>
        </w:rPr>
        <w:t>启动长寿养生产品招商引资，吸引了包括多家著名企业进驻开发养生地产。</w:t>
      </w:r>
    </w:p>
    <w:p w:rsidR="008A6D5B" w:rsidRPr="00EF05DA" w:rsidRDefault="00BC33E3" w:rsidP="00E443CE">
      <w:pPr>
        <w:spacing w:before="163" w:after="163"/>
        <w:ind w:firstLine="480"/>
        <w:jc w:val="left"/>
        <w:rPr>
          <w:rFonts w:ascii="华文细黑" w:eastAsia="华文细黑" w:hAnsi="华文细黑"/>
          <w:sz w:val="24"/>
          <w:szCs w:val="24"/>
        </w:rPr>
      </w:pPr>
      <w:r w:rsidRPr="00EF05DA">
        <w:rPr>
          <w:rFonts w:ascii="华文细黑" w:eastAsia="华文细黑" w:hAnsi="华文细黑" w:hint="eastAsia"/>
          <w:sz w:val="24"/>
          <w:szCs w:val="24"/>
        </w:rPr>
        <w:t>但是，蕉岭养生产业缺乏总体</w:t>
      </w:r>
      <w:r w:rsidR="009E2514" w:rsidRPr="00EF05DA">
        <w:rPr>
          <w:rFonts w:ascii="华文细黑" w:eastAsia="华文细黑" w:hAnsi="华文细黑" w:hint="eastAsia"/>
          <w:sz w:val="24"/>
          <w:szCs w:val="24"/>
        </w:rPr>
        <w:t>部署。一是养生产业缺乏功能区，选址相对零散。二是</w:t>
      </w:r>
      <w:r w:rsidRPr="00EF05DA">
        <w:rPr>
          <w:rFonts w:ascii="华文细黑" w:eastAsia="华文细黑" w:hAnsi="华文细黑" w:hint="eastAsia"/>
          <w:sz w:val="24"/>
          <w:szCs w:val="24"/>
        </w:rPr>
        <w:t>招商缺乏针对性，多为传统地产商，尚未引进健康产业运营商</w:t>
      </w:r>
      <w:r w:rsidR="009E2514" w:rsidRPr="00EF05DA">
        <w:rPr>
          <w:rFonts w:ascii="华文细黑" w:eastAsia="华文细黑" w:hAnsi="华文细黑" w:hint="eastAsia"/>
          <w:sz w:val="24"/>
          <w:szCs w:val="24"/>
        </w:rPr>
        <w:t>。三是缺乏与医疗、健康科技产业的衔接，停留在简单生态度假阶段。四是长寿食品企业规模小，</w:t>
      </w:r>
      <w:r w:rsidR="00B234C8" w:rsidRPr="00EF05DA">
        <w:rPr>
          <w:rFonts w:ascii="华文细黑" w:eastAsia="华文细黑" w:hAnsi="华文细黑" w:hint="eastAsia"/>
          <w:sz w:val="24"/>
          <w:szCs w:val="24"/>
        </w:rPr>
        <w:t>科技意识、品牌意识、电商意识薄弱，难以实现产业化发展。</w:t>
      </w:r>
    </w:p>
    <w:p w:rsidR="009524FA"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6、</w:t>
      </w:r>
      <w:r w:rsidR="009524FA" w:rsidRPr="00EF05DA">
        <w:rPr>
          <w:rFonts w:ascii="华文细黑" w:eastAsia="华文细黑" w:hAnsi="华文细黑" w:hint="eastAsia"/>
          <w:sz w:val="30"/>
          <w:szCs w:val="30"/>
        </w:rPr>
        <w:t>平远县</w:t>
      </w:r>
      <w:r w:rsidR="00B234C8" w:rsidRPr="00EF05DA">
        <w:rPr>
          <w:rFonts w:ascii="华文细黑" w:eastAsia="华文细黑" w:hAnsi="华文细黑" w:hint="eastAsia"/>
          <w:sz w:val="30"/>
          <w:szCs w:val="30"/>
        </w:rPr>
        <w:t>：</w:t>
      </w:r>
      <w:r w:rsidR="00586F42" w:rsidRPr="00EF05DA">
        <w:rPr>
          <w:rFonts w:ascii="华文细黑" w:eastAsia="华文细黑" w:hAnsi="华文细黑" w:hint="eastAsia"/>
          <w:sz w:val="30"/>
          <w:szCs w:val="30"/>
        </w:rPr>
        <w:t>观光</w:t>
      </w:r>
      <w:r w:rsidR="00411160" w:rsidRPr="00EF05DA">
        <w:rPr>
          <w:rFonts w:ascii="华文细黑" w:eastAsia="华文细黑" w:hAnsi="华文细黑" w:hint="eastAsia"/>
          <w:sz w:val="30"/>
          <w:szCs w:val="30"/>
        </w:rPr>
        <w:t>资源丰富</w:t>
      </w:r>
      <w:r w:rsidR="00586F42" w:rsidRPr="00EF05DA">
        <w:rPr>
          <w:rFonts w:ascii="华文细黑" w:eastAsia="华文细黑" w:hAnsi="华文细黑" w:hint="eastAsia"/>
          <w:sz w:val="30"/>
          <w:szCs w:val="30"/>
        </w:rPr>
        <w:t>，</w:t>
      </w:r>
      <w:r w:rsidR="00411160" w:rsidRPr="00EF05DA">
        <w:rPr>
          <w:rFonts w:ascii="华文细黑" w:eastAsia="华文细黑" w:hAnsi="华文细黑" w:hint="eastAsia"/>
          <w:sz w:val="30"/>
          <w:szCs w:val="30"/>
        </w:rPr>
        <w:t>旅游业态单一</w:t>
      </w:r>
    </w:p>
    <w:p w:rsidR="008A6D5B" w:rsidRPr="00EF05DA" w:rsidRDefault="008A6D5B" w:rsidP="00241AF9">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平远县拥有高品质的地质、田园、森林观光资源。</w:t>
      </w:r>
      <w:r w:rsidR="00241AF9" w:rsidRPr="00EF05DA">
        <w:rPr>
          <w:rFonts w:ascii="华文细黑" w:eastAsia="华文细黑" w:hAnsi="华文细黑" w:hint="eastAsia"/>
          <w:sz w:val="24"/>
          <w:szCs w:val="24"/>
        </w:rPr>
        <w:t>已建成4A级景区1家，3A级景区3家。</w:t>
      </w:r>
      <w:r w:rsidRPr="00EF05DA">
        <w:rPr>
          <w:rFonts w:ascii="华文细黑" w:eastAsia="华文细黑" w:hAnsi="华文细黑" w:hint="eastAsia"/>
          <w:sz w:val="24"/>
          <w:szCs w:val="24"/>
        </w:rPr>
        <w:t>五指石高空观光栈道建成后，一跃成为梅州观光旅游新名片。平远县高品质观光资源与休闲度假业态结合</w:t>
      </w:r>
      <w:r w:rsidR="00867ACC" w:rsidRPr="00EF05DA">
        <w:rPr>
          <w:rFonts w:ascii="华文细黑" w:eastAsia="华文细黑" w:hAnsi="华文细黑" w:hint="eastAsia"/>
          <w:sz w:val="24"/>
          <w:szCs w:val="24"/>
        </w:rPr>
        <w:t>发展缓慢</w:t>
      </w:r>
      <w:r w:rsidRPr="00EF05DA">
        <w:rPr>
          <w:rFonts w:ascii="华文细黑" w:eastAsia="华文细黑" w:hAnsi="华文细黑" w:hint="eastAsia"/>
          <w:sz w:val="24"/>
          <w:szCs w:val="24"/>
        </w:rPr>
        <w:t>。</w:t>
      </w:r>
      <w:r w:rsidR="00867ACC" w:rsidRPr="00EF05DA">
        <w:rPr>
          <w:rFonts w:ascii="华文细黑" w:eastAsia="华文细黑" w:hAnsi="华文细黑" w:hint="eastAsia"/>
          <w:sz w:val="24"/>
          <w:szCs w:val="24"/>
        </w:rPr>
        <w:t>近年来，平远意识到业态单一问题，加大旅游招商力度。引进了江西三清山、张家界老道湾、广东合拓、</w:t>
      </w:r>
      <w:r w:rsidR="0041457F" w:rsidRPr="00EF05DA">
        <w:rPr>
          <w:rFonts w:ascii="华文细黑" w:eastAsia="华文细黑" w:hAnsi="华文细黑" w:hint="eastAsia"/>
          <w:sz w:val="24"/>
          <w:szCs w:val="24"/>
        </w:rPr>
        <w:t>佛山逸景、义海德润集团</w:t>
      </w:r>
      <w:r w:rsidR="00867ACC" w:rsidRPr="00EF05DA">
        <w:rPr>
          <w:rFonts w:ascii="华文细黑" w:eastAsia="华文细黑" w:hAnsi="华文细黑" w:hint="eastAsia"/>
          <w:sz w:val="24"/>
          <w:szCs w:val="24"/>
        </w:rPr>
        <w:t>投资等旅游产业运营商开发五指石、南台卧佛山、上举相思谷、相思河景区和长布半岛、热柘温泉，推动旅游业态多元化发展。</w:t>
      </w:r>
      <w:r w:rsidRPr="00EF05DA">
        <w:rPr>
          <w:rFonts w:ascii="华文细黑" w:eastAsia="华文细黑" w:hAnsi="华文细黑" w:hint="eastAsia"/>
          <w:sz w:val="24"/>
          <w:szCs w:val="24"/>
        </w:rPr>
        <w:t>此外，与蕉岭交通尚未打通，难以实现一体化发展。</w:t>
      </w:r>
    </w:p>
    <w:p w:rsidR="009524FA"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7、</w:t>
      </w:r>
      <w:r w:rsidR="009524FA" w:rsidRPr="00EF05DA">
        <w:rPr>
          <w:rFonts w:ascii="华文细黑" w:eastAsia="华文细黑" w:hAnsi="华文细黑" w:hint="eastAsia"/>
          <w:sz w:val="30"/>
          <w:szCs w:val="30"/>
        </w:rPr>
        <w:t>兴宁市</w:t>
      </w:r>
      <w:r w:rsidR="00411160" w:rsidRPr="00EF05DA">
        <w:rPr>
          <w:rFonts w:ascii="华文细黑" w:eastAsia="华文细黑" w:hAnsi="华文细黑" w:hint="eastAsia"/>
          <w:sz w:val="30"/>
          <w:szCs w:val="30"/>
        </w:rPr>
        <w:t>：</w:t>
      </w:r>
      <w:r w:rsidR="00ED3878" w:rsidRPr="00EF05DA">
        <w:rPr>
          <w:rFonts w:ascii="华文细黑" w:eastAsia="华文细黑" w:hAnsi="华文细黑" w:hint="eastAsia"/>
          <w:sz w:val="30"/>
          <w:szCs w:val="30"/>
        </w:rPr>
        <w:t>缺乏高品质旅游资源，</w:t>
      </w:r>
      <w:r w:rsidR="00411160" w:rsidRPr="00EF05DA">
        <w:rPr>
          <w:rFonts w:ascii="华文细黑" w:eastAsia="华文细黑" w:hAnsi="华文细黑" w:hint="eastAsia"/>
          <w:sz w:val="30"/>
          <w:szCs w:val="30"/>
        </w:rPr>
        <w:t>大型</w:t>
      </w:r>
      <w:r w:rsidR="00795DFF" w:rsidRPr="00EF05DA">
        <w:rPr>
          <w:rFonts w:ascii="华文细黑" w:eastAsia="华文细黑" w:hAnsi="华文细黑" w:hint="eastAsia"/>
          <w:sz w:val="30"/>
          <w:szCs w:val="30"/>
        </w:rPr>
        <w:t>旅游地产</w:t>
      </w:r>
      <w:r w:rsidR="00411160" w:rsidRPr="00EF05DA">
        <w:rPr>
          <w:rFonts w:ascii="华文细黑" w:eastAsia="华文细黑" w:hAnsi="华文细黑" w:hint="eastAsia"/>
          <w:sz w:val="30"/>
          <w:szCs w:val="30"/>
        </w:rPr>
        <w:t>项目扎堆</w:t>
      </w:r>
    </w:p>
    <w:p w:rsidR="00795DFF" w:rsidRPr="00EF05DA" w:rsidRDefault="005442F8" w:rsidP="00867ACC">
      <w:pPr>
        <w:spacing w:before="163" w:after="163"/>
        <w:ind w:firstLine="480"/>
        <w:jc w:val="left"/>
        <w:rPr>
          <w:rFonts w:ascii="华文细黑" w:eastAsia="华文细黑" w:hAnsi="华文细黑"/>
          <w:sz w:val="24"/>
          <w:szCs w:val="24"/>
        </w:rPr>
      </w:pPr>
      <w:r w:rsidRPr="00EF05DA">
        <w:rPr>
          <w:rFonts w:ascii="华文细黑" w:eastAsia="华文细黑" w:hAnsi="华文细黑"/>
          <w:sz w:val="24"/>
          <w:szCs w:val="24"/>
        </w:rPr>
        <w:t>兴宁市</w:t>
      </w:r>
      <w:r w:rsidRPr="00EF05DA">
        <w:rPr>
          <w:rFonts w:ascii="华文细黑" w:eastAsia="华文细黑" w:hAnsi="华文细黑" w:hint="eastAsia"/>
          <w:sz w:val="24"/>
          <w:szCs w:val="24"/>
        </w:rPr>
        <w:t>被评</w:t>
      </w:r>
      <w:r w:rsidRPr="00EF05DA">
        <w:rPr>
          <w:rFonts w:ascii="华文细黑" w:eastAsia="华文细黑" w:hAnsi="华文细黑"/>
          <w:sz w:val="24"/>
          <w:szCs w:val="24"/>
        </w:rPr>
        <w:t>为“中国围龙屋之乡”</w:t>
      </w:r>
      <w:r w:rsidRPr="00EF05DA">
        <w:rPr>
          <w:rFonts w:ascii="华文细黑" w:eastAsia="华文细黑" w:hAnsi="华文细黑" w:hint="eastAsia"/>
          <w:sz w:val="24"/>
          <w:szCs w:val="24"/>
        </w:rPr>
        <w:t>和</w:t>
      </w:r>
      <w:r w:rsidRPr="00EF05DA">
        <w:rPr>
          <w:rFonts w:ascii="华文细黑" w:eastAsia="华文细黑" w:hAnsi="华文细黑"/>
          <w:sz w:val="24"/>
          <w:szCs w:val="24"/>
        </w:rPr>
        <w:t>“中国花灯之乡”</w:t>
      </w:r>
      <w:r w:rsidR="00020920" w:rsidRPr="00EF05DA">
        <w:rPr>
          <w:rFonts w:ascii="华文细黑" w:eastAsia="华文细黑" w:hAnsi="华文细黑" w:hint="eastAsia"/>
          <w:sz w:val="24"/>
          <w:szCs w:val="24"/>
        </w:rPr>
        <w:t>，目前拥有1家4A</w:t>
      </w:r>
      <w:r w:rsidR="00020920" w:rsidRPr="00EF05DA">
        <w:rPr>
          <w:rFonts w:ascii="华文细黑" w:eastAsia="华文细黑" w:hAnsi="华文细黑" w:hint="eastAsia"/>
          <w:sz w:val="24"/>
          <w:szCs w:val="24"/>
        </w:rPr>
        <w:lastRenderedPageBreak/>
        <w:t>级景区</w:t>
      </w:r>
      <w:r w:rsidRPr="00EF05DA">
        <w:rPr>
          <w:rFonts w:ascii="华文细黑" w:eastAsia="华文细黑" w:hAnsi="华文细黑" w:hint="eastAsia"/>
          <w:sz w:val="24"/>
          <w:szCs w:val="24"/>
        </w:rPr>
        <w:t>。</w:t>
      </w:r>
      <w:r w:rsidR="00795DFF" w:rsidRPr="00EF05DA">
        <w:rPr>
          <w:rFonts w:ascii="华文细黑" w:eastAsia="华文细黑" w:hAnsi="华文细黑" w:hint="eastAsia"/>
          <w:sz w:val="24"/>
          <w:szCs w:val="24"/>
        </w:rPr>
        <w:t>相比而言，</w:t>
      </w:r>
      <w:r w:rsidR="009524FA" w:rsidRPr="00EF05DA">
        <w:rPr>
          <w:rFonts w:ascii="华文细黑" w:eastAsia="华文细黑" w:hAnsi="华文细黑" w:hint="eastAsia"/>
          <w:sz w:val="24"/>
          <w:szCs w:val="24"/>
        </w:rPr>
        <w:t>兴宁</w:t>
      </w:r>
      <w:r w:rsidR="00795DFF" w:rsidRPr="00EF05DA">
        <w:rPr>
          <w:rFonts w:ascii="华文细黑" w:eastAsia="华文细黑" w:hAnsi="华文细黑" w:hint="eastAsia"/>
          <w:sz w:val="24"/>
          <w:szCs w:val="24"/>
        </w:rPr>
        <w:t>缺乏高品质旅游资源。近年来，兴宁加大旅游招商引资力度，大量超大型旅游项目扎堆。以</w:t>
      </w:r>
      <w:r w:rsidR="009524FA" w:rsidRPr="00EF05DA">
        <w:rPr>
          <w:rFonts w:ascii="华文细黑" w:eastAsia="华文细黑" w:hAnsi="华文细黑"/>
          <w:sz w:val="24"/>
          <w:szCs w:val="24"/>
        </w:rPr>
        <w:t>神光山生态旅游产业园、熙和湾客乡文化旅游产业园</w:t>
      </w:r>
      <w:r w:rsidR="009524FA" w:rsidRPr="00EF05DA">
        <w:rPr>
          <w:rFonts w:ascii="华文细黑" w:eastAsia="华文细黑" w:hAnsi="华文细黑" w:hint="eastAsia"/>
          <w:sz w:val="24"/>
          <w:szCs w:val="24"/>
        </w:rPr>
        <w:t>、广东明珠养生山城</w:t>
      </w:r>
      <w:r w:rsidR="00795DFF" w:rsidRPr="00EF05DA">
        <w:rPr>
          <w:rFonts w:ascii="华文细黑" w:eastAsia="华文细黑" w:hAnsi="华文细黑" w:hint="eastAsia"/>
          <w:sz w:val="24"/>
          <w:szCs w:val="24"/>
        </w:rPr>
        <w:t>、金明湖生态旅游产业园等为代表的近10个大型旅游项目，计划投资总额超过150亿元</w:t>
      </w:r>
      <w:r w:rsidR="00ED3878" w:rsidRPr="00EF05DA">
        <w:rPr>
          <w:rFonts w:ascii="华文细黑" w:eastAsia="华文细黑" w:hAnsi="华文细黑" w:hint="eastAsia"/>
          <w:sz w:val="24"/>
          <w:szCs w:val="24"/>
        </w:rPr>
        <w:t>，其中旅游地产投资</w:t>
      </w:r>
      <w:r w:rsidR="003C5F7D" w:rsidRPr="00EF05DA">
        <w:rPr>
          <w:rFonts w:ascii="华文细黑" w:eastAsia="华文细黑" w:hAnsi="华文细黑" w:hint="eastAsia"/>
          <w:sz w:val="24"/>
          <w:szCs w:val="24"/>
        </w:rPr>
        <w:t>占较大比重</w:t>
      </w:r>
      <w:r w:rsidR="00795DFF" w:rsidRPr="00EF05DA">
        <w:rPr>
          <w:rFonts w:ascii="华文细黑" w:eastAsia="华文细黑" w:hAnsi="华文细黑" w:hint="eastAsia"/>
          <w:sz w:val="24"/>
          <w:szCs w:val="24"/>
        </w:rPr>
        <w:t>。</w:t>
      </w:r>
      <w:r w:rsidR="00ED3878" w:rsidRPr="00EF05DA">
        <w:rPr>
          <w:rFonts w:ascii="华文细黑" w:eastAsia="华文细黑" w:hAnsi="华文细黑" w:hint="eastAsia"/>
          <w:sz w:val="24"/>
          <w:szCs w:val="24"/>
        </w:rPr>
        <w:t>综合考虑兴宁区位、消费力，缺乏高品质资源、产品依托的旅游地产存在较大风险。</w:t>
      </w:r>
    </w:p>
    <w:p w:rsidR="009524FA"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8、</w:t>
      </w:r>
      <w:r w:rsidR="009524FA" w:rsidRPr="00EF05DA">
        <w:rPr>
          <w:rFonts w:ascii="华文细黑" w:eastAsia="华文细黑" w:hAnsi="华文细黑" w:hint="eastAsia"/>
          <w:sz w:val="30"/>
          <w:szCs w:val="30"/>
        </w:rPr>
        <w:t>五华县</w:t>
      </w:r>
      <w:r w:rsidR="00ED3878" w:rsidRPr="00EF05DA">
        <w:rPr>
          <w:rFonts w:ascii="华文细黑" w:eastAsia="华文细黑" w:hAnsi="华文细黑" w:hint="eastAsia"/>
          <w:sz w:val="30"/>
          <w:szCs w:val="30"/>
        </w:rPr>
        <w:t>：</w:t>
      </w:r>
      <w:r w:rsidR="00EB6211" w:rsidRPr="00EF05DA">
        <w:rPr>
          <w:rFonts w:ascii="华文细黑" w:eastAsia="华文细黑" w:hAnsi="华文细黑" w:hint="eastAsia"/>
          <w:sz w:val="30"/>
          <w:szCs w:val="30"/>
        </w:rPr>
        <w:t>经典</w:t>
      </w:r>
      <w:r w:rsidR="003F5D29" w:rsidRPr="00EF05DA">
        <w:rPr>
          <w:rFonts w:ascii="华文细黑" w:eastAsia="华文细黑" w:hAnsi="华文细黑" w:hint="eastAsia"/>
          <w:sz w:val="30"/>
          <w:szCs w:val="30"/>
        </w:rPr>
        <w:t>产品老化，</w:t>
      </w:r>
      <w:r w:rsidR="00EB6211" w:rsidRPr="00EF05DA">
        <w:rPr>
          <w:rFonts w:ascii="华文细黑" w:eastAsia="华文细黑" w:hAnsi="华文细黑" w:hint="eastAsia"/>
          <w:sz w:val="30"/>
          <w:szCs w:val="30"/>
        </w:rPr>
        <w:t>新兴产品起步</w:t>
      </w:r>
    </w:p>
    <w:p w:rsidR="00F74B56" w:rsidRPr="00EF05DA" w:rsidRDefault="00F74B56" w:rsidP="00F74B5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五华县</w:t>
      </w:r>
      <w:r w:rsidR="00020920" w:rsidRPr="00EF05DA">
        <w:rPr>
          <w:rFonts w:ascii="华文细黑" w:eastAsia="华文细黑" w:hAnsi="华文细黑" w:hint="eastAsia"/>
          <w:sz w:val="24"/>
          <w:szCs w:val="24"/>
        </w:rPr>
        <w:t>目前拥有2家3A级景区。</w:t>
      </w:r>
      <w:r w:rsidRPr="00EF05DA">
        <w:rPr>
          <w:rFonts w:ascii="华文细黑" w:eastAsia="华文细黑" w:hAnsi="华文细黑" w:hint="eastAsia"/>
          <w:sz w:val="24"/>
          <w:szCs w:val="24"/>
        </w:rPr>
        <w:t>旅游资源丰富、缺乏有效规划打造，拥有中国独一无二的热矿泥浴、世界球王李惠堂故里等代表性旅游资源，但热矿泥温泉设施老化严重。近年来，五华加大文化旅游项目建设：五华蒲丽顶文化旅游产业园、华城古镇文化旅游产业园、双龙山旅游景区+球王故里足球产业园、热矿泥温泉升级改造、龙狮殿乡村旅游产业园、营田农业观光旅游产业园、天堂山养生小镇等大型文化旅游项目正规划兴建，计划总投资超100亿元。大型旅游项目叠加动工，用地指标不足，制约项目的推进。</w:t>
      </w:r>
    </w:p>
    <w:p w:rsidR="009E6B06" w:rsidRPr="00EF05DA" w:rsidRDefault="00164336" w:rsidP="00164336">
      <w:pPr>
        <w:pStyle w:val="2"/>
        <w:spacing w:line="360" w:lineRule="auto"/>
        <w:rPr>
          <w:rFonts w:ascii="华文细黑" w:eastAsia="华文细黑" w:hAnsi="华文细黑"/>
        </w:rPr>
      </w:pPr>
      <w:r w:rsidRPr="00EF05DA">
        <w:rPr>
          <w:rFonts w:ascii="华文细黑" w:eastAsia="华文细黑" w:hAnsi="华文细黑" w:hint="eastAsia"/>
        </w:rPr>
        <w:t>三</w:t>
      </w:r>
      <w:r w:rsidR="001E19C0" w:rsidRPr="00EF05DA">
        <w:rPr>
          <w:rFonts w:ascii="华文细黑" w:eastAsia="华文细黑" w:hAnsi="华文细黑" w:hint="eastAsia"/>
        </w:rPr>
        <w:t>、</w:t>
      </w:r>
      <w:r w:rsidR="00D70F93" w:rsidRPr="00EF05DA">
        <w:rPr>
          <w:rFonts w:ascii="华文细黑" w:eastAsia="华文细黑" w:hAnsi="华文细黑" w:hint="eastAsia"/>
        </w:rPr>
        <w:t>主要</w:t>
      </w:r>
      <w:r w:rsidR="003A13A9" w:rsidRPr="00EF05DA">
        <w:rPr>
          <w:rFonts w:ascii="华文细黑" w:eastAsia="华文细黑" w:hAnsi="华文细黑" w:hint="eastAsia"/>
        </w:rPr>
        <w:t>问题</w:t>
      </w:r>
    </w:p>
    <w:p w:rsidR="00C415FB"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w:t>
      </w:r>
      <w:r w:rsidR="00C415FB" w:rsidRPr="00EF05DA">
        <w:rPr>
          <w:rFonts w:ascii="华文细黑" w:eastAsia="华文细黑" w:hAnsi="华文细黑" w:hint="eastAsia"/>
          <w:sz w:val="30"/>
          <w:szCs w:val="30"/>
        </w:rPr>
        <w:t>产业布局：城市旅游、养生产业缺乏系统布局</w:t>
      </w:r>
    </w:p>
    <w:p w:rsidR="00C415FB" w:rsidRPr="00EF05DA" w:rsidRDefault="00C415FB" w:rsidP="00C415FB">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——城市旅游发展滞后</w:t>
      </w:r>
    </w:p>
    <w:p w:rsidR="00C415FB" w:rsidRPr="00EF05DA" w:rsidRDefault="00C415FB" w:rsidP="00C415FB">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自助游的快速增长，对旅游目的地城市的城市环境与休闲氛围提出了新的挑战。新型城镇化对城市公共游憩空间提出了新要求。梅州市中心城区缺乏城市慢行街区、滨江休闲娱乐岸线，城市风貌平庸，城市林相单一，城市色彩太绿太灰暗，城市户外家具（公交站台、垃圾桶、灯饰）缺乏特色，缺乏全市旅游展示中</w:t>
      </w:r>
      <w:r w:rsidRPr="00EF05DA">
        <w:rPr>
          <w:rFonts w:ascii="华文细黑" w:eastAsia="华文细黑" w:hAnsi="华文细黑" w:hint="eastAsia"/>
          <w:sz w:val="24"/>
          <w:szCs w:val="24"/>
        </w:rPr>
        <w:lastRenderedPageBreak/>
        <w:t>心、集散中心。城市旅游严重滞后。</w:t>
      </w:r>
    </w:p>
    <w:p w:rsidR="00C415FB" w:rsidRPr="00EF05DA" w:rsidRDefault="00C415FB" w:rsidP="00C415FB">
      <w:pPr>
        <w:spacing w:before="163" w:after="163"/>
        <w:ind w:firstLine="480"/>
        <w:jc w:val="left"/>
        <w:rPr>
          <w:rFonts w:ascii="华文细黑" w:eastAsia="华文细黑" w:hAnsi="华文细黑"/>
          <w:b/>
          <w:sz w:val="24"/>
          <w:szCs w:val="24"/>
        </w:rPr>
      </w:pPr>
      <w:r w:rsidRPr="00EF05DA">
        <w:rPr>
          <w:rFonts w:ascii="华文细黑" w:eastAsia="华文细黑" w:hAnsi="华文细黑" w:hint="eastAsia"/>
          <w:b/>
          <w:sz w:val="24"/>
          <w:szCs w:val="24"/>
        </w:rPr>
        <w:t>——养生产业缺乏系统布局</w:t>
      </w:r>
    </w:p>
    <w:p w:rsidR="00C415FB" w:rsidRPr="00EF05DA" w:rsidRDefault="00C415FB" w:rsidP="00C415FB">
      <w:pPr>
        <w:spacing w:before="163" w:after="163"/>
        <w:ind w:firstLine="480"/>
        <w:jc w:val="left"/>
        <w:rPr>
          <w:rFonts w:ascii="华文细黑" w:eastAsia="华文细黑" w:hAnsi="华文细黑"/>
          <w:sz w:val="24"/>
          <w:szCs w:val="24"/>
        </w:rPr>
      </w:pPr>
      <w:r w:rsidRPr="00EF05DA">
        <w:rPr>
          <w:rFonts w:ascii="华文细黑" w:eastAsia="华文细黑" w:hAnsi="华文细黑" w:hint="eastAsia"/>
          <w:sz w:val="24"/>
          <w:szCs w:val="24"/>
        </w:rPr>
        <w:t>梅州是全国区县一级长寿之乡密度最高的城市之一。但其养生产业缺乏系统布局。一是养生产业缺乏功能区，选址相对零散。二是招商缺乏针对性，多为传统地产商，尚未引进健康产业运营商。三是缺乏与医疗、健康科技产业的衔接，停留在简单生态度假阶段。四是长寿食品企业规模小，科技意识、品牌意识、电商意识薄弱，难以实现产业化发展。</w:t>
      </w:r>
    </w:p>
    <w:p w:rsidR="004A0481"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w:t>
      </w:r>
      <w:r w:rsidR="004A0481" w:rsidRPr="00EF05DA">
        <w:rPr>
          <w:rFonts w:ascii="华文细黑" w:eastAsia="华文细黑" w:hAnsi="华文细黑" w:hint="eastAsia"/>
          <w:sz w:val="30"/>
          <w:szCs w:val="30"/>
        </w:rPr>
        <w:t>产业融合：开始探索，产业要素跨界融合进展缓慢</w:t>
      </w:r>
    </w:p>
    <w:p w:rsidR="004A0481" w:rsidRPr="00EF05DA" w:rsidRDefault="004A0481" w:rsidP="004A0481">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以雁洋山区生态旅游产业园区的创建为起点，梅州开始旅游产业化道路探索。但在实际推进过程中，产业链建构能力、市场化融资水平、公共环境建设，以及产业园区的综合协调管理，均处于探索阶段，尚未形成规模化产业，且产业外延缺乏拓展，产业融合缺乏想象力。目前，多个旅游项目虽冠以“旅游产业园区”之名，实际并非真正开展旅游产业化探索。</w:t>
      </w:r>
    </w:p>
    <w:p w:rsidR="004A0481"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3、</w:t>
      </w:r>
      <w:r w:rsidR="004A0481" w:rsidRPr="00EF05DA">
        <w:rPr>
          <w:rFonts w:ascii="华文细黑" w:eastAsia="华文细黑" w:hAnsi="华文细黑" w:hint="eastAsia"/>
          <w:sz w:val="30"/>
          <w:szCs w:val="30"/>
        </w:rPr>
        <w:t>新兴业态：缺乏创新活力，旅游业态老化陈旧</w:t>
      </w:r>
    </w:p>
    <w:p w:rsidR="004A0481" w:rsidRPr="00EF05DA" w:rsidRDefault="004A0481" w:rsidP="004A0481">
      <w:pPr>
        <w:spacing w:before="120" w:after="120"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梅州多数景区在运营管理能力、商业模式培育、资源保护水平、人力资源发展等多方面都处在低水平的阶段，普遍缺乏创新活力。即便是雁南飞、雁鸣湖等龙头品牌，其旅游业态创新也停滞不前。多数景区机械复制客家文化，造成大量旅游项目同质化竞争。综合的低水平让景区在面临日益多元个性化的旅游需求时捉襟见肘。目前，精品度假、户外运动、文化创意、修学旅游、科技养生等旅游新兴业态在梅州尚未真正培育。</w:t>
      </w:r>
    </w:p>
    <w:p w:rsidR="00332AB8"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lastRenderedPageBreak/>
        <w:t>4、</w:t>
      </w:r>
      <w:r w:rsidR="00D870E0" w:rsidRPr="00EF05DA">
        <w:rPr>
          <w:rFonts w:ascii="华文细黑" w:eastAsia="华文细黑" w:hAnsi="华文细黑" w:hint="eastAsia"/>
          <w:sz w:val="30"/>
          <w:szCs w:val="30"/>
        </w:rPr>
        <w:t>产业</w:t>
      </w:r>
      <w:r w:rsidR="00BB0CE6" w:rsidRPr="00EF05DA">
        <w:rPr>
          <w:rFonts w:ascii="华文细黑" w:eastAsia="华文细黑" w:hAnsi="华文细黑" w:hint="eastAsia"/>
          <w:sz w:val="30"/>
          <w:szCs w:val="30"/>
        </w:rPr>
        <w:t>资本：</w:t>
      </w:r>
      <w:r w:rsidR="009A620F" w:rsidRPr="00EF05DA">
        <w:rPr>
          <w:rFonts w:ascii="华文细黑" w:eastAsia="华文细黑" w:hAnsi="华文细黑" w:hint="eastAsia"/>
          <w:sz w:val="30"/>
          <w:szCs w:val="30"/>
        </w:rPr>
        <w:t>集中于地产</w:t>
      </w:r>
      <w:r w:rsidR="00332AB8" w:rsidRPr="00EF05DA">
        <w:rPr>
          <w:rFonts w:ascii="华文细黑" w:eastAsia="华文细黑" w:hAnsi="华文细黑" w:hint="eastAsia"/>
          <w:sz w:val="30"/>
          <w:szCs w:val="30"/>
        </w:rPr>
        <w:t>，</w:t>
      </w:r>
      <w:r w:rsidR="009E6B06" w:rsidRPr="00EF05DA">
        <w:rPr>
          <w:rFonts w:ascii="华文细黑" w:eastAsia="华文细黑" w:hAnsi="华文细黑" w:hint="eastAsia"/>
          <w:sz w:val="30"/>
          <w:szCs w:val="30"/>
        </w:rPr>
        <w:t>旅游要素</w:t>
      </w:r>
      <w:r w:rsidR="00F72576" w:rsidRPr="00EF05DA">
        <w:rPr>
          <w:rFonts w:ascii="华文细黑" w:eastAsia="华文细黑" w:hAnsi="华文细黑" w:hint="eastAsia"/>
          <w:sz w:val="30"/>
          <w:szCs w:val="30"/>
        </w:rPr>
        <w:t>投资偏少</w:t>
      </w:r>
    </w:p>
    <w:p w:rsidR="009E6B06" w:rsidRPr="00EF05DA" w:rsidRDefault="009E6B06"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从近三年的旅游相关投资数据及各区县相关旅游规划分析，目前，梅州市的旅游投资集中于旅游地产投资，其中，以出售型的第二居所为主，经营型的主题酒店、产权式公寓偏少。美食餐饮、游览观光、休闲商业、</w:t>
      </w:r>
      <w:r w:rsidR="00F72576" w:rsidRPr="00EF05DA">
        <w:rPr>
          <w:rFonts w:ascii="华文细黑" w:eastAsia="华文细黑" w:hAnsi="华文细黑" w:hint="eastAsia"/>
          <w:sz w:val="24"/>
          <w:szCs w:val="24"/>
        </w:rPr>
        <w:t>文化</w:t>
      </w:r>
      <w:r w:rsidRPr="00EF05DA">
        <w:rPr>
          <w:rFonts w:ascii="华文细黑" w:eastAsia="华文细黑" w:hAnsi="华文细黑" w:hint="eastAsia"/>
          <w:sz w:val="24"/>
          <w:szCs w:val="24"/>
        </w:rPr>
        <w:t>娱乐</w:t>
      </w:r>
      <w:r w:rsidR="00F72576" w:rsidRPr="00EF05DA">
        <w:rPr>
          <w:rFonts w:ascii="华文细黑" w:eastAsia="华文细黑" w:hAnsi="华文细黑" w:hint="eastAsia"/>
          <w:sz w:val="24"/>
          <w:szCs w:val="24"/>
        </w:rPr>
        <w:t>、健康疗养、修学科普</w:t>
      </w:r>
      <w:r w:rsidRPr="00EF05DA">
        <w:rPr>
          <w:rFonts w:ascii="华文细黑" w:eastAsia="华文细黑" w:hAnsi="华文细黑" w:hint="eastAsia"/>
          <w:sz w:val="24"/>
          <w:szCs w:val="24"/>
        </w:rPr>
        <w:t>类等旅游要素投资偏少。</w:t>
      </w:r>
    </w:p>
    <w:p w:rsidR="004A0481"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5、</w:t>
      </w:r>
      <w:r w:rsidR="004A0481" w:rsidRPr="00EF05DA">
        <w:rPr>
          <w:rFonts w:ascii="华文细黑" w:eastAsia="华文细黑" w:hAnsi="华文细黑" w:hint="eastAsia"/>
          <w:sz w:val="30"/>
          <w:szCs w:val="30"/>
        </w:rPr>
        <w:t>融资能力：缺乏资金，金融创新能力偏弱</w:t>
      </w:r>
    </w:p>
    <w:p w:rsidR="004A0481" w:rsidRPr="00EF05DA" w:rsidRDefault="004A0481" w:rsidP="004A0481">
      <w:pPr>
        <w:spacing w:before="120" w:after="120"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民间投资对文化旅游业的发展认识不足，以及过于顾忌投资风险，使民间资本比较难往文化旅游业开发领域流动。例如，客都文化旅游综合体、凌风东路保护性改造、五指峰景区综合开发等重大项目吸引投资、对外融资能力均不强。众多旅游公共配套项目，政府难以独资建设运营，又不引入社会资本，导致公共配套项目难以启动。</w:t>
      </w:r>
    </w:p>
    <w:p w:rsidR="004A0481"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6、</w:t>
      </w:r>
      <w:r w:rsidR="004A0481" w:rsidRPr="00EF05DA">
        <w:rPr>
          <w:rFonts w:ascii="华文细黑" w:eastAsia="华文细黑" w:hAnsi="华文细黑" w:hint="eastAsia"/>
          <w:sz w:val="30"/>
          <w:szCs w:val="30"/>
        </w:rPr>
        <w:t>土地资源：土地供给不足，用地指标收紧</w:t>
      </w:r>
    </w:p>
    <w:p w:rsidR="004A0481" w:rsidRPr="00EF05DA" w:rsidRDefault="004A0481" w:rsidP="004A0481">
      <w:pPr>
        <w:spacing w:before="120" w:after="120"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梅州为典型的山城，全市建设用地指标偏少，可用于旅游开发的土地资源供给不足，用地指标收紧。众多旅游资源由国有单位控制管理，受制于行政事业单位灵活性不足、激励不足，众多旅游资源难以顺利走市场化道路，造成大量闲置。老街区、老村落等产权较为复杂的土地资源，融资能力不强。部分既得利益者，通过控制旅游资源获取溢价，而并没有花精力进行旅游产业建设，而政府则缺乏监督，导致资源闲置、产品老化。</w:t>
      </w:r>
    </w:p>
    <w:p w:rsidR="008B3997"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lastRenderedPageBreak/>
        <w:t>7、</w:t>
      </w:r>
      <w:r w:rsidR="00D870E0" w:rsidRPr="00EF05DA">
        <w:rPr>
          <w:rFonts w:ascii="华文细黑" w:eastAsia="华文细黑" w:hAnsi="华文细黑" w:hint="eastAsia"/>
          <w:sz w:val="30"/>
          <w:szCs w:val="30"/>
        </w:rPr>
        <w:t>经营主体</w:t>
      </w:r>
      <w:r w:rsidR="008B3997" w:rsidRPr="00EF05DA">
        <w:rPr>
          <w:rFonts w:ascii="华文细黑" w:eastAsia="华文细黑" w:hAnsi="华文细黑" w:hint="eastAsia"/>
          <w:sz w:val="30"/>
          <w:szCs w:val="30"/>
        </w:rPr>
        <w:t>：</w:t>
      </w:r>
      <w:r w:rsidR="00D870E0" w:rsidRPr="00EF05DA">
        <w:rPr>
          <w:rFonts w:ascii="华文细黑" w:eastAsia="华文细黑" w:hAnsi="华文细黑" w:hint="eastAsia"/>
          <w:sz w:val="30"/>
          <w:szCs w:val="30"/>
        </w:rPr>
        <w:t>本土为主，</w:t>
      </w:r>
      <w:r w:rsidR="008B3997" w:rsidRPr="00EF05DA">
        <w:rPr>
          <w:rFonts w:ascii="华文细黑" w:eastAsia="华文细黑" w:hAnsi="华文细黑" w:hint="eastAsia"/>
          <w:sz w:val="30"/>
          <w:szCs w:val="30"/>
        </w:rPr>
        <w:t>缺少外来品牌和人才进驻</w:t>
      </w:r>
    </w:p>
    <w:p w:rsidR="000D2989" w:rsidRPr="00EF05DA" w:rsidRDefault="00D870E0" w:rsidP="000D2989">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梅州旅游企业绝大多数为本地人开发经营管理，开放视野偏窄，改革创新能力偏弱，缺少具有丰富开发经验的外来旅游产业运营商、职业经理人进驻。</w:t>
      </w:r>
      <w:r w:rsidR="000D2989" w:rsidRPr="00EF05DA">
        <w:rPr>
          <w:rFonts w:ascii="华文细黑" w:eastAsia="华文细黑" w:hAnsi="华文细黑" w:hint="eastAsia"/>
          <w:sz w:val="24"/>
          <w:szCs w:val="24"/>
        </w:rPr>
        <w:t>缺乏懂经营会管理的文化旅游综合型人才，缺乏高端文化旅游项目创新策划人才。缺少高水平的文化旅游类教育机构（专业）和研究机构。大部分的主要景区都走中低端路线，从业人员素质相对偏低，加上政府和企业疏于文化旅游业人才的培训、培养，致使中高端文化旅游管理人才流失严重。造成梅州市旅游产业各系统环节的技术服务含量普遍过低，科技含量基础薄弱，制约了全市文化旅游产业的创新发展。</w:t>
      </w:r>
    </w:p>
    <w:p w:rsidR="00332AB8"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8、</w:t>
      </w:r>
      <w:r w:rsidR="00BB0CE6" w:rsidRPr="00EF05DA">
        <w:rPr>
          <w:rFonts w:ascii="华文细黑" w:eastAsia="华文细黑" w:hAnsi="华文细黑" w:hint="eastAsia"/>
          <w:sz w:val="30"/>
          <w:szCs w:val="30"/>
        </w:rPr>
        <w:t>产业配套：</w:t>
      </w:r>
      <w:r w:rsidR="00332AB8" w:rsidRPr="00EF05DA">
        <w:rPr>
          <w:rFonts w:ascii="华文细黑" w:eastAsia="华文细黑" w:hAnsi="华文细黑" w:hint="eastAsia"/>
          <w:sz w:val="30"/>
          <w:szCs w:val="30"/>
        </w:rPr>
        <w:t>快捷交通限制，影响产业规模化发展</w:t>
      </w:r>
    </w:p>
    <w:p w:rsidR="00107638" w:rsidRPr="00EF05DA" w:rsidRDefault="00882612" w:rsidP="00107638">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一是山城梅州尚未形成快速交通环线，到各区县旅游基本需到梅江区集散。部分景点与景点间的车程多达2小时以上。二是进入潮汕地区只有一条高速公路，梅州与沿海城市群客源市场对接难以成片摊开。三是梅州高铁尚未启动建设，大大限制珠三角地区居民到梅州旅游的可进入性。四是机场等级偏低，难以支撑旅游目的地城市建设，加上运力偏低，机票价格高等因素，限制了梅州旅游市场规模的扩大。</w:t>
      </w:r>
    </w:p>
    <w:p w:rsidR="00107638" w:rsidRPr="00EF05DA" w:rsidRDefault="00164336" w:rsidP="00164336">
      <w:pPr>
        <w:pStyle w:val="2"/>
        <w:spacing w:line="360" w:lineRule="auto"/>
        <w:rPr>
          <w:rFonts w:ascii="华文细黑" w:eastAsia="华文细黑" w:hAnsi="华文细黑"/>
        </w:rPr>
      </w:pPr>
      <w:r w:rsidRPr="00EF05DA">
        <w:rPr>
          <w:rFonts w:ascii="华文细黑" w:eastAsia="华文细黑" w:hAnsi="华文细黑" w:hint="eastAsia"/>
        </w:rPr>
        <w:t>四</w:t>
      </w:r>
      <w:r w:rsidR="00107638" w:rsidRPr="00EF05DA">
        <w:rPr>
          <w:rFonts w:ascii="华文细黑" w:eastAsia="华文细黑" w:hAnsi="华文细黑" w:hint="eastAsia"/>
        </w:rPr>
        <w:t>、区域竞争环境</w:t>
      </w:r>
    </w:p>
    <w:p w:rsidR="00107638" w:rsidRPr="00EF05DA" w:rsidRDefault="00107638" w:rsidP="00107638">
      <w:pPr>
        <w:spacing w:before="120" w:after="120"/>
        <w:ind w:firstLine="480"/>
        <w:jc w:val="left"/>
        <w:rPr>
          <w:rFonts w:ascii="华文细黑" w:eastAsia="华文细黑" w:hAnsi="华文细黑"/>
          <w:sz w:val="24"/>
          <w:szCs w:val="24"/>
        </w:rPr>
      </w:pPr>
      <w:r w:rsidRPr="00EF05DA">
        <w:rPr>
          <w:rFonts w:ascii="华文细黑" w:eastAsia="华文细黑" w:hAnsi="华文细黑" w:hint="eastAsia"/>
          <w:b/>
          <w:sz w:val="24"/>
          <w:szCs w:val="24"/>
        </w:rPr>
        <w:t>客家文化：</w:t>
      </w:r>
      <w:r w:rsidRPr="00EF05DA">
        <w:rPr>
          <w:rFonts w:ascii="华文细黑" w:eastAsia="华文细黑" w:hAnsi="华文细黑" w:hint="eastAsia"/>
          <w:sz w:val="24"/>
          <w:szCs w:val="24"/>
        </w:rPr>
        <w:t>福建永定土楼建筑是客家文化的一部分，因其成功申报为世界文化遗产，比梅州市客家围屋的旅游吸引力</w:t>
      </w:r>
      <w:r w:rsidR="00587B66" w:rsidRPr="00EF05DA">
        <w:rPr>
          <w:rFonts w:ascii="华文细黑" w:eastAsia="华文细黑" w:hAnsi="华文细黑" w:hint="eastAsia"/>
          <w:sz w:val="24"/>
          <w:szCs w:val="24"/>
        </w:rPr>
        <w:t>、知名度、美誉度</w:t>
      </w:r>
      <w:r w:rsidRPr="00EF05DA">
        <w:rPr>
          <w:rFonts w:ascii="华文细黑" w:eastAsia="华文细黑" w:hAnsi="华文细黑" w:hint="eastAsia"/>
          <w:sz w:val="24"/>
          <w:szCs w:val="24"/>
        </w:rPr>
        <w:t>更强。</w:t>
      </w:r>
    </w:p>
    <w:p w:rsidR="00107638" w:rsidRPr="00EF05DA" w:rsidRDefault="00107638" w:rsidP="00107638">
      <w:pPr>
        <w:spacing w:before="120" w:after="120"/>
        <w:ind w:firstLine="480"/>
        <w:jc w:val="left"/>
        <w:rPr>
          <w:rFonts w:ascii="华文细黑" w:eastAsia="华文细黑" w:hAnsi="华文细黑"/>
          <w:sz w:val="24"/>
          <w:szCs w:val="24"/>
        </w:rPr>
      </w:pPr>
      <w:r w:rsidRPr="00EF05DA">
        <w:rPr>
          <w:rFonts w:ascii="华文细黑" w:eastAsia="华文细黑" w:hAnsi="华文细黑" w:hint="eastAsia"/>
          <w:b/>
          <w:sz w:val="24"/>
          <w:szCs w:val="24"/>
        </w:rPr>
        <w:t>红色文化：</w:t>
      </w:r>
      <w:r w:rsidRPr="00EF05DA">
        <w:rPr>
          <w:rFonts w:ascii="华文细黑" w:eastAsia="华文细黑" w:hAnsi="华文细黑" w:hint="eastAsia"/>
          <w:sz w:val="24"/>
          <w:szCs w:val="24"/>
        </w:rPr>
        <w:t>赣南井冈山景区拥有</w:t>
      </w:r>
      <w:r w:rsidR="00587B66" w:rsidRPr="00EF05DA">
        <w:rPr>
          <w:rFonts w:ascii="华文细黑" w:eastAsia="华文细黑" w:hAnsi="华文细黑" w:hint="eastAsia"/>
          <w:sz w:val="24"/>
          <w:szCs w:val="24"/>
        </w:rPr>
        <w:t>丰富</w:t>
      </w:r>
      <w:r w:rsidRPr="00EF05DA">
        <w:rPr>
          <w:rFonts w:ascii="华文细黑" w:eastAsia="华文细黑" w:hAnsi="华文细黑" w:hint="eastAsia"/>
          <w:sz w:val="24"/>
          <w:szCs w:val="24"/>
        </w:rPr>
        <w:t>红色文化资源，拥有很高知名度，是梅</w:t>
      </w:r>
      <w:r w:rsidRPr="00EF05DA">
        <w:rPr>
          <w:rFonts w:ascii="华文细黑" w:eastAsia="华文细黑" w:hAnsi="华文细黑" w:hint="eastAsia"/>
          <w:sz w:val="24"/>
          <w:szCs w:val="24"/>
        </w:rPr>
        <w:lastRenderedPageBreak/>
        <w:t>州红色文化旅游产品的有力竞争对手。</w:t>
      </w:r>
    </w:p>
    <w:p w:rsidR="00107638" w:rsidRPr="00EF05DA" w:rsidRDefault="00107638" w:rsidP="00107638">
      <w:pPr>
        <w:widowControl/>
        <w:spacing w:line="360" w:lineRule="auto"/>
        <w:ind w:firstLineChars="200" w:firstLine="480"/>
        <w:jc w:val="left"/>
        <w:rPr>
          <w:rFonts w:ascii="华文细黑" w:eastAsia="华文细黑" w:hAnsi="华文细黑"/>
          <w:sz w:val="24"/>
          <w:szCs w:val="24"/>
        </w:rPr>
      </w:pPr>
      <w:r w:rsidRPr="00EF05DA">
        <w:rPr>
          <w:rFonts w:ascii="华文细黑" w:eastAsia="华文细黑" w:hAnsi="华文细黑" w:hint="eastAsia"/>
          <w:b/>
          <w:sz w:val="24"/>
          <w:szCs w:val="24"/>
        </w:rPr>
        <w:t>自然生态：</w:t>
      </w:r>
      <w:r w:rsidRPr="00EF05DA">
        <w:rPr>
          <w:rFonts w:ascii="华文细黑" w:eastAsia="华文细黑" w:hAnsi="华文细黑" w:hint="eastAsia"/>
          <w:sz w:val="24"/>
          <w:szCs w:val="24"/>
        </w:rPr>
        <w:t>河源市比梅州靠近珠三角，正启动生命健康谷项目开发建设，该项目分别在产业研发、科技孵化、高端医疗、养生保健、健康管理等方面实行嫁接式与切入式的发展，重点培育与发展生物医药、医疗器械高端制造产业。近期将启动生命健康产业创客之家、孵化基地、生物家园、健康中心在内的基础项目。</w:t>
      </w:r>
    </w:p>
    <w:p w:rsidR="00656FD1" w:rsidRPr="00EF05DA" w:rsidRDefault="00164336" w:rsidP="00164336">
      <w:pPr>
        <w:pStyle w:val="2"/>
        <w:spacing w:line="360" w:lineRule="auto"/>
        <w:rPr>
          <w:rFonts w:ascii="华文细黑" w:eastAsia="华文细黑" w:hAnsi="华文细黑"/>
        </w:rPr>
      </w:pPr>
      <w:r w:rsidRPr="00EF05DA">
        <w:rPr>
          <w:rFonts w:ascii="华文细黑" w:eastAsia="华文细黑" w:hAnsi="华文细黑" w:hint="eastAsia"/>
        </w:rPr>
        <w:t>五</w:t>
      </w:r>
      <w:r w:rsidR="00656FD1" w:rsidRPr="00EF05DA">
        <w:rPr>
          <w:rFonts w:ascii="华文细黑" w:eastAsia="华文细黑" w:hAnsi="华文细黑" w:hint="eastAsia"/>
        </w:rPr>
        <w:t>、小结</w:t>
      </w:r>
    </w:p>
    <w:p w:rsidR="00656FD1" w:rsidRPr="00EF05DA" w:rsidRDefault="00656FD1" w:rsidP="00D9429A">
      <w:pPr>
        <w:spacing w:before="120" w:after="120"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综合上述，梅州旅游整体框架基本形成，未来梅州旅游发展需从“搭框架”进入到“精装修”，而“精装修”的动力就来自于城市风貌的系统更新，内生产业的完善，外延产业的培育，城市韵味的营造。</w:t>
      </w:r>
    </w:p>
    <w:p w:rsidR="003A13A9" w:rsidRPr="00EF05DA" w:rsidRDefault="004B0736" w:rsidP="00D9429A">
      <w:pPr>
        <w:pStyle w:val="1"/>
        <w:spacing w:line="360" w:lineRule="auto"/>
        <w:rPr>
          <w:rFonts w:ascii="华文细黑" w:eastAsia="华文细黑" w:hAnsi="华文细黑"/>
          <w:sz w:val="36"/>
          <w:szCs w:val="36"/>
        </w:rPr>
      </w:pPr>
      <w:bookmarkStart w:id="3" w:name="_Toc438295446"/>
      <w:r w:rsidRPr="00EF05DA">
        <w:rPr>
          <w:rFonts w:ascii="华文细黑" w:eastAsia="华文细黑" w:hAnsi="华文细黑" w:hint="eastAsia"/>
          <w:sz w:val="36"/>
          <w:szCs w:val="36"/>
        </w:rPr>
        <w:t>第</w:t>
      </w:r>
      <w:r w:rsidR="00D25670" w:rsidRPr="00EF05DA">
        <w:rPr>
          <w:rFonts w:ascii="华文细黑" w:eastAsia="华文细黑" w:hAnsi="华文细黑" w:hint="eastAsia"/>
          <w:sz w:val="36"/>
          <w:szCs w:val="36"/>
        </w:rPr>
        <w:t>三</w:t>
      </w:r>
      <w:r w:rsidRPr="00EF05DA">
        <w:rPr>
          <w:rFonts w:ascii="华文细黑" w:eastAsia="华文细黑" w:hAnsi="华文细黑" w:hint="eastAsia"/>
          <w:sz w:val="36"/>
          <w:szCs w:val="36"/>
        </w:rPr>
        <w:t xml:space="preserve">章  </w:t>
      </w:r>
      <w:r w:rsidR="003E3D52" w:rsidRPr="00EF05DA">
        <w:rPr>
          <w:rFonts w:ascii="华文细黑" w:eastAsia="华文细黑" w:hAnsi="华文细黑" w:hint="eastAsia"/>
          <w:sz w:val="36"/>
          <w:szCs w:val="36"/>
        </w:rPr>
        <w:t>发展战略</w:t>
      </w:r>
      <w:bookmarkEnd w:id="3"/>
    </w:p>
    <w:p w:rsidR="00164336" w:rsidRPr="00EF05DA" w:rsidRDefault="00164336" w:rsidP="00164336">
      <w:pPr>
        <w:pStyle w:val="2"/>
        <w:spacing w:line="360" w:lineRule="auto"/>
        <w:rPr>
          <w:rFonts w:ascii="华文细黑" w:eastAsia="华文细黑" w:hAnsi="华文细黑"/>
        </w:rPr>
      </w:pPr>
      <w:bookmarkStart w:id="4" w:name="_Toc438295447"/>
      <w:r w:rsidRPr="00EF05DA">
        <w:rPr>
          <w:rFonts w:ascii="华文细黑" w:eastAsia="华文细黑" w:hAnsi="华文细黑" w:hint="eastAsia"/>
        </w:rPr>
        <w:t>一、战略意义</w:t>
      </w:r>
    </w:p>
    <w:p w:rsidR="00164336"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1、有利于推动梅州弯道超车跨越式发展</w:t>
      </w:r>
    </w:p>
    <w:p w:rsidR="00164336" w:rsidRPr="00EF05DA" w:rsidRDefault="00164336" w:rsidP="0016433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规划建设</w:t>
      </w:r>
      <w:r w:rsidR="00683919" w:rsidRPr="00EF05DA">
        <w:rPr>
          <w:rFonts w:ascii="华文细黑" w:eastAsia="华文细黑" w:hAnsi="华文细黑" w:hint="eastAsia"/>
          <w:sz w:val="24"/>
          <w:szCs w:val="24"/>
        </w:rPr>
        <w:t>梅江韩江绿色健康文化旅游产业带，</w:t>
      </w:r>
      <w:r w:rsidRPr="00EF05DA">
        <w:rPr>
          <w:rFonts w:ascii="华文细黑" w:eastAsia="华文细黑" w:hAnsi="华文细黑" w:hint="eastAsia"/>
          <w:sz w:val="24"/>
          <w:szCs w:val="24"/>
        </w:rPr>
        <w:t>通过培育旅游导向的特色型产业、养生导向的潜力型产业，有利于发挥资源优势，对接全省、全国市场热点，实现弯道超车，最终确立梅州在周边地区、广东省乃至全国的独特性。</w:t>
      </w:r>
    </w:p>
    <w:p w:rsidR="00164336"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2、有利于增强与周边区域的社会经济合作</w:t>
      </w:r>
    </w:p>
    <w:p w:rsidR="00164336" w:rsidRPr="00EF05DA" w:rsidRDefault="00164336" w:rsidP="0016433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规划建设</w:t>
      </w:r>
      <w:r w:rsidR="00683919" w:rsidRPr="00EF05DA">
        <w:rPr>
          <w:rFonts w:ascii="华文细黑" w:eastAsia="华文细黑" w:hAnsi="华文细黑" w:hint="eastAsia"/>
          <w:sz w:val="24"/>
          <w:szCs w:val="24"/>
        </w:rPr>
        <w:t>梅江韩江绿色健康文化旅游产业带</w:t>
      </w:r>
      <w:r w:rsidRPr="00EF05DA">
        <w:rPr>
          <w:rFonts w:ascii="华文细黑" w:eastAsia="华文细黑" w:hAnsi="华文细黑" w:hint="eastAsia"/>
          <w:sz w:val="24"/>
          <w:szCs w:val="24"/>
        </w:rPr>
        <w:t>，加强区域间重大交通基础设施的互联互通和产业园区的共建，吸引珠三角地区及周边区域旅游客源，有利于构</w:t>
      </w:r>
      <w:r w:rsidRPr="00EF05DA">
        <w:rPr>
          <w:rFonts w:ascii="华文细黑" w:eastAsia="华文细黑" w:hAnsi="华文细黑" w:hint="eastAsia"/>
          <w:sz w:val="24"/>
          <w:szCs w:val="24"/>
        </w:rPr>
        <w:lastRenderedPageBreak/>
        <w:t>建全方位经济合作的新机制。</w:t>
      </w:r>
    </w:p>
    <w:p w:rsidR="00164336" w:rsidRPr="00EF05DA" w:rsidRDefault="00164336" w:rsidP="0016433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3、有利于探索保护大粤东地区生态屏障</w:t>
      </w:r>
    </w:p>
    <w:p w:rsidR="00164336" w:rsidRPr="00EF05DA" w:rsidRDefault="00164336" w:rsidP="00164336">
      <w:pPr>
        <w:tabs>
          <w:tab w:val="num" w:pos="720"/>
        </w:tabs>
        <w:spacing w:line="360" w:lineRule="auto"/>
        <w:ind w:firstLine="480"/>
        <w:rPr>
          <w:rFonts w:ascii="华文细黑" w:eastAsia="华文细黑" w:hAnsi="华文细黑" w:cs="Times New Roman"/>
          <w:sz w:val="24"/>
        </w:rPr>
      </w:pPr>
      <w:r w:rsidRPr="00EF05DA">
        <w:rPr>
          <w:rFonts w:ascii="华文细黑" w:eastAsia="华文细黑" w:hAnsi="华文细黑" w:hint="eastAsia"/>
          <w:sz w:val="24"/>
          <w:szCs w:val="24"/>
        </w:rPr>
        <w:t>规划建设</w:t>
      </w:r>
      <w:r w:rsidR="00683919" w:rsidRPr="00EF05DA">
        <w:rPr>
          <w:rFonts w:ascii="华文细黑" w:eastAsia="华文细黑" w:hAnsi="华文细黑" w:hint="eastAsia"/>
          <w:sz w:val="24"/>
          <w:szCs w:val="24"/>
        </w:rPr>
        <w:t>梅江韩江绿色健康文化旅游产业带</w:t>
      </w:r>
      <w:r w:rsidRPr="00EF05DA">
        <w:rPr>
          <w:rFonts w:ascii="华文细黑" w:eastAsia="华文细黑" w:hAnsi="华文细黑" w:hint="eastAsia"/>
          <w:sz w:val="24"/>
          <w:szCs w:val="24"/>
        </w:rPr>
        <w:t>，</w:t>
      </w:r>
      <w:r w:rsidRPr="00EF05DA">
        <w:rPr>
          <w:rFonts w:ascii="华文细黑" w:eastAsia="华文细黑" w:hAnsi="华文细黑" w:cs="Times New Roman" w:hint="eastAsia"/>
          <w:sz w:val="24"/>
        </w:rPr>
        <w:t>遵循产业经济生态化、生态经济产业化的理念，推动区域内传统产业结构的生态化转型，实现生态与产业的可持续发展，为大粤东地区构筑更为安全的生态屏障。</w:t>
      </w:r>
    </w:p>
    <w:p w:rsidR="00164336" w:rsidRPr="00EF05DA" w:rsidRDefault="00164336" w:rsidP="00164336">
      <w:pPr>
        <w:tabs>
          <w:tab w:val="num" w:pos="720"/>
        </w:tabs>
        <w:spacing w:line="360" w:lineRule="auto"/>
        <w:ind w:firstLine="480"/>
        <w:rPr>
          <w:rFonts w:ascii="华文细黑" w:eastAsia="华文细黑" w:hAnsi="华文细黑" w:cs="Times New Roman"/>
          <w:sz w:val="24"/>
        </w:rPr>
      </w:pPr>
      <w:r w:rsidRPr="00EF05DA">
        <w:rPr>
          <w:rFonts w:ascii="华文细黑" w:eastAsia="华文细黑" w:hAnsi="华文细黑"/>
          <w:sz w:val="36"/>
          <w:szCs w:val="36"/>
        </w:rPr>
        <w:br w:type="page"/>
      </w:r>
    </w:p>
    <w:p w:rsidR="00AB0C26" w:rsidRPr="00EF05DA" w:rsidRDefault="00164336" w:rsidP="00D9429A">
      <w:pPr>
        <w:pStyle w:val="2"/>
        <w:spacing w:line="360" w:lineRule="auto"/>
        <w:rPr>
          <w:rFonts w:ascii="华文细黑" w:eastAsia="华文细黑" w:hAnsi="华文细黑"/>
        </w:rPr>
      </w:pPr>
      <w:r w:rsidRPr="00EF05DA">
        <w:rPr>
          <w:rFonts w:ascii="华文细黑" w:eastAsia="华文细黑" w:hAnsi="华文细黑" w:hint="eastAsia"/>
        </w:rPr>
        <w:lastRenderedPageBreak/>
        <w:t>二</w:t>
      </w:r>
      <w:r w:rsidR="00AB0C26" w:rsidRPr="00EF05DA">
        <w:rPr>
          <w:rFonts w:ascii="华文细黑" w:eastAsia="华文细黑" w:hAnsi="华文细黑" w:hint="eastAsia"/>
        </w:rPr>
        <w:t>、</w:t>
      </w:r>
      <w:r w:rsidR="002F3875" w:rsidRPr="00EF05DA">
        <w:rPr>
          <w:rFonts w:ascii="华文细黑" w:eastAsia="华文细黑" w:hAnsi="华文细黑" w:hint="eastAsia"/>
        </w:rPr>
        <w:t>指导思想</w:t>
      </w:r>
      <w:bookmarkEnd w:id="4"/>
    </w:p>
    <w:p w:rsidR="00214A61" w:rsidRPr="00EF05DA" w:rsidRDefault="00D835A5" w:rsidP="001F5934">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深入贯彻党的</w:t>
      </w:r>
      <w:r w:rsidR="00E4368C" w:rsidRPr="00EF05DA">
        <w:rPr>
          <w:rFonts w:ascii="华文细黑" w:eastAsia="华文细黑" w:hAnsi="华文细黑" w:hint="eastAsia"/>
          <w:sz w:val="24"/>
          <w:szCs w:val="24"/>
        </w:rPr>
        <w:t>十八届</w:t>
      </w:r>
      <w:r w:rsidRPr="00EF05DA">
        <w:rPr>
          <w:rFonts w:ascii="华文细黑" w:eastAsia="华文细黑" w:hAnsi="华文细黑" w:hint="eastAsia"/>
          <w:sz w:val="24"/>
          <w:szCs w:val="24"/>
        </w:rPr>
        <w:t>五中全会精神，努力践行创新、协调、绿色、开放和共享的发展理念。</w:t>
      </w:r>
      <w:r w:rsidR="006A3A13" w:rsidRPr="00EF05DA">
        <w:rPr>
          <w:rFonts w:ascii="华文细黑" w:eastAsia="华文细黑" w:hAnsi="华文细黑" w:hint="eastAsia"/>
          <w:sz w:val="24"/>
          <w:szCs w:val="24"/>
        </w:rPr>
        <w:t>主动适应和引领经济发展新常态，</w:t>
      </w:r>
      <w:r w:rsidR="00E705B2" w:rsidRPr="00EF05DA">
        <w:rPr>
          <w:rFonts w:ascii="华文细黑" w:eastAsia="华文细黑" w:hAnsi="华文细黑" w:hint="eastAsia"/>
          <w:sz w:val="24"/>
          <w:szCs w:val="24"/>
        </w:rPr>
        <w:t>立足梅州城市战略愿景，</w:t>
      </w:r>
      <w:r w:rsidR="003E11AA" w:rsidRPr="00EF05DA">
        <w:rPr>
          <w:rFonts w:ascii="华文细黑" w:eastAsia="华文细黑" w:hAnsi="华文细黑" w:hint="eastAsia"/>
          <w:sz w:val="24"/>
          <w:szCs w:val="24"/>
        </w:rPr>
        <w:t>树立大旅游观，</w:t>
      </w:r>
      <w:r w:rsidR="008F3D85" w:rsidRPr="00EF05DA">
        <w:rPr>
          <w:rFonts w:ascii="华文细黑" w:eastAsia="华文细黑" w:hAnsi="华文细黑" w:hint="eastAsia"/>
          <w:sz w:val="24"/>
          <w:szCs w:val="24"/>
        </w:rPr>
        <w:t>按照全市“一区两带”</w:t>
      </w:r>
      <w:r w:rsidR="00E705B2" w:rsidRPr="00EF05DA">
        <w:rPr>
          <w:rFonts w:ascii="华文细黑" w:eastAsia="华文细黑" w:hAnsi="华文细黑" w:hint="eastAsia"/>
          <w:sz w:val="24"/>
          <w:szCs w:val="24"/>
        </w:rPr>
        <w:t>总体</w:t>
      </w:r>
      <w:r w:rsidR="008F3D85" w:rsidRPr="00EF05DA">
        <w:rPr>
          <w:rFonts w:ascii="华文细黑" w:eastAsia="华文细黑" w:hAnsi="华文细黑" w:hint="eastAsia"/>
          <w:sz w:val="24"/>
          <w:szCs w:val="24"/>
        </w:rPr>
        <w:t>部署，</w:t>
      </w:r>
      <w:r w:rsidR="00E705B2" w:rsidRPr="00EF05DA">
        <w:rPr>
          <w:rFonts w:ascii="华文细黑" w:eastAsia="华文细黑" w:hAnsi="华文细黑" w:hint="eastAsia"/>
          <w:sz w:val="24"/>
          <w:szCs w:val="24"/>
        </w:rPr>
        <w:t>强力</w:t>
      </w:r>
      <w:r w:rsidR="008F3D85" w:rsidRPr="00EF05DA">
        <w:rPr>
          <w:rFonts w:ascii="华文细黑" w:eastAsia="华文细黑" w:hAnsi="华文细黑" w:hint="eastAsia"/>
          <w:sz w:val="24"/>
          <w:szCs w:val="24"/>
        </w:rPr>
        <w:t>推进</w:t>
      </w:r>
      <w:r w:rsidR="00683919" w:rsidRPr="00EF05DA">
        <w:rPr>
          <w:rFonts w:ascii="华文细黑" w:eastAsia="华文细黑" w:hAnsi="华文细黑" w:hint="eastAsia"/>
          <w:sz w:val="24"/>
          <w:szCs w:val="24"/>
        </w:rPr>
        <w:t>梅江韩江绿色健康文化旅游产业带</w:t>
      </w:r>
      <w:r w:rsidR="008F3D85" w:rsidRPr="00EF05DA">
        <w:rPr>
          <w:rFonts w:ascii="华文细黑" w:eastAsia="华文细黑" w:hAnsi="华文细黑" w:hint="eastAsia"/>
          <w:sz w:val="24"/>
          <w:szCs w:val="24"/>
        </w:rPr>
        <w:t>旅游资源社会化、社会资源旅游化</w:t>
      </w:r>
      <w:r w:rsidR="00E705B2" w:rsidRPr="00EF05DA">
        <w:rPr>
          <w:rFonts w:ascii="华文细黑" w:eastAsia="华文细黑" w:hAnsi="华文细黑" w:hint="eastAsia"/>
          <w:sz w:val="24"/>
          <w:szCs w:val="24"/>
        </w:rPr>
        <w:t>。</w:t>
      </w:r>
      <w:r w:rsidR="0032269C" w:rsidRPr="00EF05DA">
        <w:rPr>
          <w:rFonts w:ascii="华文细黑" w:eastAsia="华文细黑" w:hAnsi="华文细黑" w:hint="eastAsia"/>
          <w:sz w:val="24"/>
          <w:szCs w:val="24"/>
        </w:rPr>
        <w:t>围绕新型城镇化的推进，</w:t>
      </w:r>
      <w:r w:rsidR="00E4368C" w:rsidRPr="00EF05DA">
        <w:rPr>
          <w:rFonts w:ascii="华文细黑" w:eastAsia="华文细黑" w:hAnsi="华文细黑" w:hint="eastAsia"/>
          <w:sz w:val="24"/>
          <w:szCs w:val="24"/>
        </w:rPr>
        <w:t>以优化存量倒逼城市升级，</w:t>
      </w:r>
      <w:r w:rsidR="00E705B2" w:rsidRPr="00EF05DA">
        <w:rPr>
          <w:rFonts w:ascii="华文细黑" w:eastAsia="华文细黑" w:hAnsi="华文细黑" w:hint="eastAsia"/>
          <w:sz w:val="24"/>
          <w:szCs w:val="24"/>
        </w:rPr>
        <w:t>以</w:t>
      </w:r>
      <w:r w:rsidR="0039612C" w:rsidRPr="00EF05DA">
        <w:rPr>
          <w:rFonts w:ascii="华文细黑" w:eastAsia="华文细黑" w:hAnsi="华文细黑" w:hint="eastAsia"/>
          <w:sz w:val="24"/>
          <w:szCs w:val="24"/>
        </w:rPr>
        <w:t>开放市场</w:t>
      </w:r>
      <w:r w:rsidR="00E705B2" w:rsidRPr="00EF05DA">
        <w:rPr>
          <w:rFonts w:ascii="华文细黑" w:eastAsia="华文细黑" w:hAnsi="华文细黑" w:hint="eastAsia"/>
          <w:sz w:val="24"/>
          <w:szCs w:val="24"/>
        </w:rPr>
        <w:t>增强发展动力，以</w:t>
      </w:r>
      <w:r w:rsidR="0039612C" w:rsidRPr="00EF05DA">
        <w:rPr>
          <w:rFonts w:ascii="华文细黑" w:eastAsia="华文细黑" w:hAnsi="华文细黑" w:hint="eastAsia"/>
          <w:sz w:val="24"/>
          <w:szCs w:val="24"/>
        </w:rPr>
        <w:t>业态创新</w:t>
      </w:r>
      <w:r w:rsidR="00E705B2" w:rsidRPr="00EF05DA">
        <w:rPr>
          <w:rFonts w:ascii="华文细黑" w:eastAsia="华文细黑" w:hAnsi="华文细黑" w:hint="eastAsia"/>
          <w:sz w:val="24"/>
          <w:szCs w:val="24"/>
        </w:rPr>
        <w:t>提升竞争优势，</w:t>
      </w:r>
      <w:r w:rsidR="003E11AA" w:rsidRPr="00EF05DA">
        <w:rPr>
          <w:rFonts w:ascii="华文细黑" w:eastAsia="华文细黑" w:hAnsi="华文细黑" w:hint="eastAsia"/>
          <w:sz w:val="24"/>
          <w:szCs w:val="24"/>
        </w:rPr>
        <w:t>以做强龙头带动规模扩张，</w:t>
      </w:r>
      <w:r w:rsidR="0039612C" w:rsidRPr="00EF05DA">
        <w:rPr>
          <w:rFonts w:ascii="华文细黑" w:eastAsia="华文细黑" w:hAnsi="华文细黑" w:hint="eastAsia"/>
          <w:sz w:val="24"/>
          <w:szCs w:val="24"/>
        </w:rPr>
        <w:t>以万众参与</w:t>
      </w:r>
      <w:r w:rsidR="00097737" w:rsidRPr="00EF05DA">
        <w:rPr>
          <w:rFonts w:ascii="华文细黑" w:eastAsia="华文细黑" w:hAnsi="华文细黑" w:hint="eastAsia"/>
          <w:sz w:val="24"/>
          <w:szCs w:val="24"/>
        </w:rPr>
        <w:t>夯实</w:t>
      </w:r>
      <w:r w:rsidR="0039612C" w:rsidRPr="00EF05DA">
        <w:rPr>
          <w:rFonts w:ascii="华文细黑" w:eastAsia="华文细黑" w:hAnsi="华文细黑" w:hint="eastAsia"/>
          <w:sz w:val="24"/>
          <w:szCs w:val="24"/>
        </w:rPr>
        <w:t>产业</w:t>
      </w:r>
      <w:r w:rsidR="00097737" w:rsidRPr="00EF05DA">
        <w:rPr>
          <w:rFonts w:ascii="华文细黑" w:eastAsia="华文细黑" w:hAnsi="华文细黑" w:hint="eastAsia"/>
          <w:sz w:val="24"/>
          <w:szCs w:val="24"/>
        </w:rPr>
        <w:t>基础</w:t>
      </w:r>
      <w:r w:rsidR="0039612C" w:rsidRPr="00EF05DA">
        <w:rPr>
          <w:rFonts w:ascii="华文细黑" w:eastAsia="华文细黑" w:hAnsi="华文细黑" w:hint="eastAsia"/>
          <w:sz w:val="24"/>
          <w:szCs w:val="24"/>
        </w:rPr>
        <w:t>，</w:t>
      </w:r>
      <w:r w:rsidR="00E4368C" w:rsidRPr="00EF05DA">
        <w:rPr>
          <w:rFonts w:ascii="华文细黑" w:eastAsia="华文细黑" w:hAnsi="华文细黑" w:hint="eastAsia"/>
          <w:sz w:val="24"/>
          <w:szCs w:val="24"/>
        </w:rPr>
        <w:t>推动资源一体化、产品规模化、环节关联化、开发有序化，</w:t>
      </w:r>
      <w:r w:rsidR="0032269C" w:rsidRPr="00EF05DA">
        <w:rPr>
          <w:rFonts w:ascii="华文细黑" w:eastAsia="华文细黑" w:hAnsi="华文细黑" w:hint="eastAsia"/>
          <w:sz w:val="24"/>
          <w:szCs w:val="24"/>
        </w:rPr>
        <w:t>将</w:t>
      </w:r>
      <w:r w:rsidR="00683919" w:rsidRPr="00EF05DA">
        <w:rPr>
          <w:rFonts w:ascii="华文细黑" w:eastAsia="华文细黑" w:hAnsi="华文细黑" w:hint="eastAsia"/>
          <w:sz w:val="24"/>
          <w:szCs w:val="24"/>
        </w:rPr>
        <w:t>梅江韩江绿色健康文化旅游产业带</w:t>
      </w:r>
      <w:r w:rsidR="00E705B2" w:rsidRPr="00EF05DA">
        <w:rPr>
          <w:rFonts w:ascii="华文细黑" w:eastAsia="华文细黑" w:hAnsi="华文细黑" w:hint="eastAsia"/>
          <w:sz w:val="24"/>
          <w:szCs w:val="24"/>
        </w:rPr>
        <w:t>打造</w:t>
      </w:r>
      <w:r w:rsidR="0032269C" w:rsidRPr="00EF05DA">
        <w:rPr>
          <w:rFonts w:ascii="华文细黑" w:eastAsia="华文细黑" w:hAnsi="华文细黑" w:hint="eastAsia"/>
          <w:sz w:val="24"/>
          <w:szCs w:val="24"/>
        </w:rPr>
        <w:t>成为带动梅州</w:t>
      </w:r>
      <w:r w:rsidR="00AC68BA" w:rsidRPr="00EF05DA">
        <w:rPr>
          <w:rFonts w:ascii="华文细黑" w:eastAsia="华文细黑" w:hAnsi="华文细黑" w:hint="eastAsia"/>
          <w:sz w:val="24"/>
          <w:szCs w:val="24"/>
        </w:rPr>
        <w:t>弯道超车的新</w:t>
      </w:r>
      <w:r w:rsidR="00FE0CE3" w:rsidRPr="00EF05DA">
        <w:rPr>
          <w:rFonts w:ascii="华文细黑" w:eastAsia="华文细黑" w:hAnsi="华文细黑" w:hint="eastAsia"/>
          <w:sz w:val="24"/>
          <w:szCs w:val="24"/>
        </w:rPr>
        <w:t>平台</w:t>
      </w:r>
      <w:r w:rsidR="00D95F72" w:rsidRPr="00EF05DA">
        <w:rPr>
          <w:rFonts w:ascii="华文细黑" w:eastAsia="华文细黑" w:hAnsi="华文细黑" w:hint="eastAsia"/>
          <w:sz w:val="24"/>
          <w:szCs w:val="24"/>
        </w:rPr>
        <w:t>，推动梅州</w:t>
      </w:r>
      <w:r w:rsidR="00711EC8" w:rsidRPr="00EF05DA">
        <w:rPr>
          <w:rFonts w:ascii="华文细黑" w:eastAsia="华文细黑" w:hAnsi="华文细黑" w:hint="eastAsia"/>
          <w:sz w:val="24"/>
          <w:szCs w:val="24"/>
        </w:rPr>
        <w:t>打造成为</w:t>
      </w:r>
      <w:r w:rsidR="00097737" w:rsidRPr="00EF05DA">
        <w:rPr>
          <w:rFonts w:ascii="华文细黑" w:eastAsia="华文细黑" w:hAnsi="华文细黑" w:hint="eastAsia"/>
          <w:sz w:val="24"/>
          <w:szCs w:val="24"/>
        </w:rPr>
        <w:t>国家</w:t>
      </w:r>
      <w:r w:rsidR="00A20230">
        <w:rPr>
          <w:rFonts w:ascii="华文细黑" w:eastAsia="华文细黑" w:hAnsi="华文细黑" w:hint="eastAsia"/>
          <w:sz w:val="24"/>
          <w:szCs w:val="24"/>
          <w:highlight w:val="yellow"/>
        </w:rPr>
        <w:t>养生</w:t>
      </w:r>
      <w:r w:rsidR="00AA3646">
        <w:rPr>
          <w:rFonts w:ascii="华文细黑" w:eastAsia="华文细黑" w:hAnsi="华文细黑" w:hint="eastAsia"/>
          <w:sz w:val="24"/>
          <w:szCs w:val="24"/>
          <w:highlight w:val="yellow"/>
        </w:rPr>
        <w:t>休闲</w:t>
      </w:r>
      <w:r w:rsidR="00711EC8" w:rsidRPr="00EF05DA">
        <w:rPr>
          <w:rFonts w:ascii="华文细黑" w:eastAsia="华文细黑" w:hAnsi="华文细黑" w:hint="eastAsia"/>
          <w:sz w:val="24"/>
          <w:szCs w:val="24"/>
        </w:rPr>
        <w:t>产业</w:t>
      </w:r>
      <w:r w:rsidR="00097737" w:rsidRPr="00EF05DA">
        <w:rPr>
          <w:rFonts w:ascii="华文细黑" w:eastAsia="华文细黑" w:hAnsi="华文细黑" w:hint="eastAsia"/>
          <w:sz w:val="24"/>
          <w:szCs w:val="24"/>
        </w:rPr>
        <w:t>示范城市</w:t>
      </w:r>
      <w:r w:rsidR="00711EC8" w:rsidRPr="00EF05DA">
        <w:rPr>
          <w:rFonts w:ascii="华文细黑" w:eastAsia="华文细黑" w:hAnsi="华文细黑" w:hint="eastAsia"/>
          <w:sz w:val="24"/>
          <w:szCs w:val="24"/>
        </w:rPr>
        <w:t>。</w:t>
      </w:r>
    </w:p>
    <w:p w:rsidR="00AC68BA" w:rsidRPr="00EF05DA" w:rsidRDefault="00164336" w:rsidP="00D9429A">
      <w:pPr>
        <w:pStyle w:val="2"/>
        <w:spacing w:line="360" w:lineRule="auto"/>
        <w:rPr>
          <w:rFonts w:ascii="华文细黑" w:eastAsia="华文细黑" w:hAnsi="华文细黑"/>
        </w:rPr>
      </w:pPr>
      <w:bookmarkStart w:id="5" w:name="_Toc438295448"/>
      <w:r w:rsidRPr="00EF05DA">
        <w:rPr>
          <w:rFonts w:ascii="华文细黑" w:eastAsia="华文细黑" w:hAnsi="华文细黑" w:hint="eastAsia"/>
        </w:rPr>
        <w:t>三</w:t>
      </w:r>
      <w:r w:rsidR="00AC68BA" w:rsidRPr="00EF05DA">
        <w:rPr>
          <w:rFonts w:ascii="华文细黑" w:eastAsia="华文细黑" w:hAnsi="华文细黑" w:hint="eastAsia"/>
        </w:rPr>
        <w:t>、基本</w:t>
      </w:r>
      <w:bookmarkEnd w:id="5"/>
      <w:r w:rsidR="003510F2" w:rsidRPr="00EF05DA">
        <w:rPr>
          <w:rFonts w:ascii="华文细黑" w:eastAsia="华文细黑" w:hAnsi="华文细黑" w:hint="eastAsia"/>
        </w:rPr>
        <w:t>思想</w:t>
      </w:r>
    </w:p>
    <w:p w:rsidR="00AC68BA" w:rsidRPr="00EF05DA" w:rsidRDefault="00AC68BA" w:rsidP="00D9429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1、大旅游观</w:t>
      </w:r>
    </w:p>
    <w:p w:rsidR="00E705B2" w:rsidRPr="00EF05DA" w:rsidRDefault="00AC68BA"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引导“旅游</w:t>
      </w:r>
      <w:r w:rsidR="0063223E" w:rsidRPr="00EF05DA">
        <w:rPr>
          <w:rFonts w:ascii="华文细黑" w:eastAsia="华文细黑" w:hAnsi="华文细黑" w:hint="eastAsia"/>
          <w:sz w:val="24"/>
          <w:szCs w:val="24"/>
        </w:rPr>
        <w:t>产品</w:t>
      </w:r>
      <w:r w:rsidRPr="00EF05DA">
        <w:rPr>
          <w:rFonts w:ascii="华文细黑" w:eastAsia="华文细黑" w:hAnsi="华文细黑" w:hint="eastAsia"/>
          <w:sz w:val="24"/>
          <w:szCs w:val="24"/>
        </w:rPr>
        <w:t>社会化，社会</w:t>
      </w:r>
      <w:r w:rsidR="0063223E" w:rsidRPr="00EF05DA">
        <w:rPr>
          <w:rFonts w:ascii="华文细黑" w:eastAsia="华文细黑" w:hAnsi="华文细黑" w:hint="eastAsia"/>
          <w:sz w:val="24"/>
          <w:szCs w:val="24"/>
        </w:rPr>
        <w:t>产品</w:t>
      </w:r>
      <w:r w:rsidRPr="00EF05DA">
        <w:rPr>
          <w:rFonts w:ascii="华文细黑" w:eastAsia="华文细黑" w:hAnsi="华文细黑" w:hint="eastAsia"/>
          <w:sz w:val="24"/>
          <w:szCs w:val="24"/>
        </w:rPr>
        <w:t>旅游化”，即旅游</w:t>
      </w:r>
      <w:r w:rsidR="00F52916" w:rsidRPr="00EF05DA">
        <w:rPr>
          <w:rFonts w:ascii="华文细黑" w:eastAsia="华文细黑" w:hAnsi="华文细黑" w:hint="eastAsia"/>
          <w:sz w:val="24"/>
          <w:szCs w:val="24"/>
        </w:rPr>
        <w:t>产品</w:t>
      </w:r>
      <w:r w:rsidRPr="00EF05DA">
        <w:rPr>
          <w:rFonts w:ascii="华文细黑" w:eastAsia="华文细黑" w:hAnsi="华文细黑" w:hint="eastAsia"/>
          <w:sz w:val="24"/>
          <w:szCs w:val="24"/>
        </w:rPr>
        <w:t>与社会产业、社会事业紧密融合，社会产业、社会事业融入旅游元素，</w:t>
      </w:r>
      <w:r w:rsidR="0063223E" w:rsidRPr="00EF05DA">
        <w:rPr>
          <w:rFonts w:ascii="华文细黑" w:eastAsia="华文细黑" w:hAnsi="华文细黑" w:hint="eastAsia"/>
          <w:sz w:val="24"/>
          <w:szCs w:val="24"/>
        </w:rPr>
        <w:t>拓展经济收益渠道，</w:t>
      </w:r>
      <w:r w:rsidR="00F52916" w:rsidRPr="00EF05DA">
        <w:rPr>
          <w:rFonts w:ascii="华文细黑" w:eastAsia="华文细黑" w:hAnsi="华文细黑" w:hint="eastAsia"/>
          <w:sz w:val="24"/>
          <w:szCs w:val="24"/>
        </w:rPr>
        <w:t>提高品牌价值，提高社会效益</w:t>
      </w:r>
      <w:r w:rsidRPr="00EF05DA">
        <w:rPr>
          <w:rFonts w:ascii="华文细黑" w:eastAsia="华文细黑" w:hAnsi="华文细黑" w:hint="eastAsia"/>
          <w:sz w:val="24"/>
          <w:szCs w:val="24"/>
        </w:rPr>
        <w:t>。在此基础上，拓展“吃、住、行、游、购、娱”为核心要素的旅游产业小循环，走向区域产业体系协同发展的大循环，深度嵌入梅州国民经济社会的大体系。</w:t>
      </w:r>
    </w:p>
    <w:p w:rsidR="00C706CC" w:rsidRPr="00EF05DA" w:rsidRDefault="00C706CC" w:rsidP="00D9429A">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措施一:旅游与相关产业融合发展</w:t>
      </w:r>
    </w:p>
    <w:p w:rsidR="00C706CC" w:rsidRPr="00EF05DA" w:rsidRDefault="00C706CC"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以旅游生产要素为基础，旅游产业链不断延伸和扩展，形成具有高度产业关联性和多重综合效益的旅游业发展模式，重点推动旅游业与</w:t>
      </w:r>
      <w:r w:rsidR="00097737" w:rsidRPr="00EF05DA">
        <w:rPr>
          <w:rFonts w:ascii="华文细黑" w:eastAsia="华文细黑" w:hAnsi="华文细黑" w:hint="eastAsia"/>
          <w:sz w:val="24"/>
          <w:szCs w:val="24"/>
        </w:rPr>
        <w:t>特色农业、健康产业、体育产业</w:t>
      </w:r>
      <w:r w:rsidRPr="00EF05DA">
        <w:rPr>
          <w:rFonts w:ascii="华文细黑" w:eastAsia="华文细黑" w:hAnsi="华文细黑" w:hint="eastAsia"/>
          <w:sz w:val="24"/>
          <w:szCs w:val="24"/>
        </w:rPr>
        <w:t>、文化创意产业的结合，组建跨多次产业的旅游产业集群，实现大产业</w:t>
      </w:r>
      <w:r w:rsidRPr="00EF05DA">
        <w:rPr>
          <w:rFonts w:ascii="华文细黑" w:eastAsia="华文细黑" w:hAnsi="华文细黑" w:hint="eastAsia"/>
          <w:sz w:val="24"/>
          <w:szCs w:val="24"/>
        </w:rPr>
        <w:lastRenderedPageBreak/>
        <w:t>扩散。</w:t>
      </w:r>
    </w:p>
    <w:p w:rsidR="00AC68BA" w:rsidRPr="00EF05DA" w:rsidRDefault="00C706CC" w:rsidP="00D9429A">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措施二：旅游与城市建设协同发展</w:t>
      </w:r>
    </w:p>
    <w:p w:rsidR="00C706CC" w:rsidRPr="00EF05DA" w:rsidRDefault="00C706CC"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推动旅游开发与全域建设一体化，运用旅游景区、主题公园、精品酒店的开发建设思路，对</w:t>
      </w:r>
      <w:r w:rsidR="0092104F" w:rsidRPr="00EF05DA">
        <w:rPr>
          <w:rFonts w:ascii="华文细黑" w:eastAsia="华文细黑" w:hAnsi="华文细黑" w:hint="eastAsia"/>
          <w:sz w:val="24"/>
          <w:szCs w:val="24"/>
        </w:rPr>
        <w:t>本产业带</w:t>
      </w:r>
      <w:r w:rsidRPr="00EF05DA">
        <w:rPr>
          <w:rFonts w:ascii="华文细黑" w:eastAsia="华文细黑" w:hAnsi="华文细黑" w:hint="eastAsia"/>
          <w:sz w:val="24"/>
          <w:szCs w:val="24"/>
        </w:rPr>
        <w:t>的城市特色风貌、公共服务体系、城市品牌进行系统化建设，整体推进旅游业与城市建设协同发展，使</w:t>
      </w:r>
      <w:r w:rsidR="00E120A2" w:rsidRPr="00EF05DA">
        <w:rPr>
          <w:rFonts w:ascii="华文细黑" w:eastAsia="华文细黑" w:hAnsi="华文细黑" w:hint="eastAsia"/>
          <w:sz w:val="24"/>
          <w:szCs w:val="24"/>
        </w:rPr>
        <w:t>本产业带</w:t>
      </w:r>
      <w:r w:rsidRPr="00EF05DA">
        <w:rPr>
          <w:rFonts w:ascii="华文细黑" w:eastAsia="华文细黑" w:hAnsi="华文细黑" w:hint="eastAsia"/>
          <w:sz w:val="24"/>
          <w:szCs w:val="24"/>
        </w:rPr>
        <w:t>成为特色风貌突出、公共服务贴心、城市品牌鲜明的全域型旅游</w:t>
      </w:r>
      <w:r w:rsidR="00E120A2" w:rsidRPr="00EF05DA">
        <w:rPr>
          <w:rFonts w:ascii="华文细黑" w:eastAsia="华文细黑" w:hAnsi="华文细黑" w:hint="eastAsia"/>
          <w:sz w:val="24"/>
          <w:szCs w:val="24"/>
        </w:rPr>
        <w:t>城镇群</w:t>
      </w:r>
      <w:r w:rsidRPr="00EF05DA">
        <w:rPr>
          <w:rFonts w:ascii="华文细黑" w:eastAsia="华文细黑" w:hAnsi="华文细黑" w:hint="eastAsia"/>
          <w:sz w:val="24"/>
          <w:szCs w:val="24"/>
        </w:rPr>
        <w:t>。</w:t>
      </w:r>
    </w:p>
    <w:p w:rsidR="0026062C" w:rsidRPr="00EF05DA" w:rsidRDefault="008C653E" w:rsidP="0026062C">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在推进“大旅游”过程中，高度重视“旅游+”，更需重视“+旅游”</w:t>
      </w:r>
      <w:r w:rsidR="00D45D6C" w:rsidRPr="00EF05DA">
        <w:rPr>
          <w:rFonts w:ascii="华文细黑" w:eastAsia="华文细黑" w:hAnsi="华文细黑" w:hint="eastAsia"/>
          <w:sz w:val="24"/>
          <w:szCs w:val="24"/>
        </w:rPr>
        <w:t>，“旅游+”与“+旅游”并举发展</w:t>
      </w:r>
      <w:r w:rsidRPr="00EF05DA">
        <w:rPr>
          <w:rFonts w:ascii="华文细黑" w:eastAsia="华文细黑" w:hAnsi="华文细黑" w:hint="eastAsia"/>
          <w:sz w:val="24"/>
          <w:szCs w:val="24"/>
        </w:rPr>
        <w:t>。</w:t>
      </w:r>
    </w:p>
    <w:p w:rsidR="00D45D6C" w:rsidRPr="00EF05DA" w:rsidRDefault="00D45D6C"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逻辑图更改，面谈。</w:t>
      </w:r>
    </w:p>
    <w:p w:rsidR="008C653E" w:rsidRPr="00EF05DA" w:rsidRDefault="008C653E"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客观讲，在社会产业结构中，旅游产业主体的力量相对薄弱，很难带动一个地区产业的综合发展，要融合、拓展其他产业，有一定难度。相反，传统产业一般资金雄厚、力量强大，只要建立大旅游观念，则在现有产业中注入旅游元素，即有四两拨千斤的价值。因此，本产业带，需高度重视产业资源的旅游化，即+旅游，而非仅仅是旅游+。</w:t>
      </w:r>
    </w:p>
    <w:p w:rsidR="00F52916" w:rsidRPr="00EF05DA" w:rsidRDefault="00F52916" w:rsidP="00D9429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2、新型城市观</w:t>
      </w:r>
    </w:p>
    <w:p w:rsidR="00656FD1" w:rsidRPr="00EF05DA" w:rsidRDefault="008C653E"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从城市需求来看，城市竞争更多的是产业的竞争。城市的产业决定了城市的辐射力，特色型产业产业决定了城市的吸引力，创新型产业决定了城市的潜力。</w:t>
      </w:r>
    </w:p>
    <w:p w:rsidR="00656FD1" w:rsidRPr="00EF05DA" w:rsidRDefault="00656FD1"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目前，梅州市的城市定位，如：国家生态文明先行示范区、广东文化旅游特色区、粤闽赣边区域中心城市和世界客都，更多是从城市综合发展和品牌塑造角度，产业导向意味不浓。</w:t>
      </w:r>
    </w:p>
    <w:p w:rsidR="00656FD1" w:rsidRPr="00EF05DA" w:rsidRDefault="00656FD1"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任何一座城市，都要从所在城市群中寻找坐标。</w:t>
      </w:r>
    </w:p>
    <w:p w:rsidR="00B17B56" w:rsidRPr="00EF05DA" w:rsidRDefault="008C653E"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lastRenderedPageBreak/>
        <w:t>地处本地区上风上水位置的梅州，在新一轮的城市洗牌中，要树立</w:t>
      </w:r>
      <w:r w:rsidR="00B17B56" w:rsidRPr="00EF05DA">
        <w:rPr>
          <w:rFonts w:ascii="华文细黑" w:eastAsia="华文细黑" w:hAnsi="华文细黑" w:hint="eastAsia"/>
          <w:sz w:val="24"/>
          <w:szCs w:val="24"/>
        </w:rPr>
        <w:t>以功能比强弱、以特色视高低、以文化论输赢、以环境定胜负</w:t>
      </w:r>
      <w:r w:rsidRPr="00EF05DA">
        <w:rPr>
          <w:rFonts w:ascii="华文细黑" w:eastAsia="华文细黑" w:hAnsi="华文细黑" w:hint="eastAsia"/>
          <w:sz w:val="24"/>
          <w:szCs w:val="24"/>
        </w:rPr>
        <w:t>的新型城市发展观。</w:t>
      </w:r>
      <w:r w:rsidR="00B17B56" w:rsidRPr="00EF05DA">
        <w:rPr>
          <w:rFonts w:ascii="华文细黑" w:eastAsia="华文细黑" w:hAnsi="华文细黑" w:hint="eastAsia"/>
          <w:sz w:val="24"/>
          <w:szCs w:val="24"/>
        </w:rPr>
        <w:t>要发挥生态优势，寻找到城市未来发展的动力产业，差异化发展，找准定位和发展方向，在广东东部乃至全省、全国确立城市独特性，实现</w:t>
      </w:r>
      <w:r w:rsidRPr="00EF05DA">
        <w:rPr>
          <w:rFonts w:ascii="华文细黑" w:eastAsia="华文细黑" w:hAnsi="华文细黑" w:hint="eastAsia"/>
          <w:sz w:val="24"/>
          <w:szCs w:val="24"/>
        </w:rPr>
        <w:t>跨越式发展</w:t>
      </w:r>
      <w:r w:rsidR="00B17B56" w:rsidRPr="00EF05DA">
        <w:rPr>
          <w:rFonts w:ascii="华文细黑" w:eastAsia="华文细黑" w:hAnsi="华文细黑" w:hint="eastAsia"/>
          <w:sz w:val="24"/>
          <w:szCs w:val="24"/>
        </w:rPr>
        <w:t>。</w:t>
      </w:r>
    </w:p>
    <w:p w:rsidR="003022E0" w:rsidRPr="00EF05DA" w:rsidRDefault="00164336" w:rsidP="00D9429A">
      <w:pPr>
        <w:pStyle w:val="2"/>
        <w:spacing w:line="360" w:lineRule="auto"/>
        <w:rPr>
          <w:rFonts w:ascii="华文细黑" w:eastAsia="华文细黑" w:hAnsi="华文细黑"/>
        </w:rPr>
      </w:pPr>
      <w:bookmarkStart w:id="6" w:name="_Toc438295449"/>
      <w:r w:rsidRPr="00EF05DA">
        <w:rPr>
          <w:rFonts w:ascii="华文细黑" w:eastAsia="华文细黑" w:hAnsi="华文细黑" w:hint="eastAsia"/>
        </w:rPr>
        <w:t>四</w:t>
      </w:r>
      <w:r w:rsidR="003A6C68" w:rsidRPr="00EF05DA">
        <w:rPr>
          <w:rFonts w:ascii="华文细黑" w:eastAsia="华文细黑" w:hAnsi="华文细黑" w:hint="eastAsia"/>
        </w:rPr>
        <w:t>、发展</w:t>
      </w:r>
      <w:bookmarkEnd w:id="6"/>
      <w:r w:rsidR="00214A61" w:rsidRPr="00EF05DA">
        <w:rPr>
          <w:rFonts w:ascii="华文细黑" w:eastAsia="华文细黑" w:hAnsi="华文细黑" w:hint="eastAsia"/>
        </w:rPr>
        <w:t>理念</w:t>
      </w:r>
    </w:p>
    <w:p w:rsidR="00656FD1" w:rsidRPr="00EF05DA" w:rsidRDefault="00656FD1" w:rsidP="00D9429A">
      <w:pPr>
        <w:spacing w:line="360" w:lineRule="auto"/>
      </w:pPr>
      <w:r w:rsidRPr="00EF05DA">
        <w:rPr>
          <w:noProof/>
        </w:rPr>
        <w:drawing>
          <wp:inline distT="0" distB="0" distL="0" distR="0">
            <wp:extent cx="5530174" cy="2290864"/>
            <wp:effectExtent l="0" t="0" r="0" b="0"/>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214A61" w:rsidRPr="00EF05DA" w:rsidRDefault="00214A61" w:rsidP="00D9429A">
      <w:pPr>
        <w:spacing w:line="360" w:lineRule="auto"/>
      </w:pPr>
    </w:p>
    <w:p w:rsidR="00214A61" w:rsidRPr="00EF05DA" w:rsidRDefault="00214A61" w:rsidP="00214A61">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1、创新</w:t>
      </w:r>
    </w:p>
    <w:p w:rsidR="00B04DEA" w:rsidRPr="00EF05DA" w:rsidRDefault="00B04DEA" w:rsidP="00B04DE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一是开发新产品。在优化观光产品的同时大力发展休闲度假产品，积极培育健康旅游、老年旅游、自驾游等新兴产品，完善产品体系。</w:t>
      </w:r>
    </w:p>
    <w:p w:rsidR="00B04DEA" w:rsidRPr="00EF05DA" w:rsidRDefault="00B04DEA" w:rsidP="00B04DE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二是发展新业态。广泛应用大数据、云计算等现代科技成果，积极发展“互联网+旅游”，大力发展旅游装备制造业、旅游商品制造业，加快推进特色旅游城镇建设，加快精品酒店、主题酒店、乡村民俗等住宿接待设施建设，增加风情街区、旅游综合体等非传统旅游供给数量。</w:t>
      </w:r>
    </w:p>
    <w:p w:rsidR="00B04DEA" w:rsidRPr="00EF05DA" w:rsidRDefault="00B04DEA" w:rsidP="00B04DE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三是鼓励旅游创业创新。鼓励在资金、土地、税收、水电价格等方面给予旅游创新企业优惠政策，打造一批乡村旅游、红色旅游、研学旅行、智慧旅游的创</w:t>
      </w:r>
      <w:r w:rsidRPr="00EF05DA">
        <w:rPr>
          <w:rFonts w:ascii="华文细黑" w:eastAsia="华文细黑" w:hAnsi="华文细黑" w:hint="eastAsia"/>
          <w:sz w:val="24"/>
          <w:szCs w:val="24"/>
        </w:rPr>
        <w:lastRenderedPageBreak/>
        <w:t>客基地，在青少年、企业家、艺术家等群体开展全国层面的旅游创业、创意大赛，激发大众旅游创业热潮。</w:t>
      </w:r>
    </w:p>
    <w:p w:rsidR="008F54D2" w:rsidRPr="00EF05DA" w:rsidRDefault="00B04DEA" w:rsidP="00B04DE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四是加快旅游行政管理体制机制创新。支持地方旅游发展由旅游行政管理部门驱动向地方党委、政府综合驱动转变，形成与大产业相配套的大旅游管理体制。</w:t>
      </w:r>
    </w:p>
    <w:p w:rsidR="00B04DEA" w:rsidRPr="00EF05DA" w:rsidRDefault="00B04DEA" w:rsidP="00B04DE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五是推动旅游学术创新。加强产学研联合，积极在旅游智库建设、旅游统计体系、旅游协同创新中心、旅游人才等领域大胆探索。</w:t>
      </w:r>
    </w:p>
    <w:p w:rsidR="00214A61" w:rsidRPr="00EF05DA" w:rsidRDefault="00214A61" w:rsidP="00214A61">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2、协调</w:t>
      </w:r>
    </w:p>
    <w:p w:rsidR="008F54D2" w:rsidRPr="00EF05DA" w:rsidRDefault="008F54D2" w:rsidP="008F54D2">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一是推动区域协调。推动基本旅游公共服务均等化，加强对旅游待发展区县的支持力度，从规划、政策、资金、人才等给予优先支持。</w:t>
      </w:r>
    </w:p>
    <w:p w:rsidR="008F54D2" w:rsidRPr="00EF05DA" w:rsidRDefault="008F54D2" w:rsidP="008F54D2">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二是推动城乡协调。发展特色县域旅游经济，培育中小旅游城市和特色旅游小城镇。加强传统村落民居和历史文化名村名镇保护，建设美丽宜居乡村。</w:t>
      </w:r>
    </w:p>
    <w:p w:rsidR="008F54D2" w:rsidRPr="00EF05DA" w:rsidRDefault="008F54D2" w:rsidP="008F54D2">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三是推动部门协调。加大旅游部门与相关部门协调力度，提升旅游部门统筹协调能力和突发问题处置能力。</w:t>
      </w:r>
    </w:p>
    <w:p w:rsidR="008F54D2" w:rsidRPr="00EF05DA" w:rsidRDefault="008F54D2" w:rsidP="008F54D2">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四是推动物质文明和精神文明协调发展。深入开展文明旅游，将旅游促进经济发展和促进国民素质提升有机结合起来。</w:t>
      </w:r>
    </w:p>
    <w:p w:rsidR="0005172B" w:rsidRPr="00EF05DA" w:rsidRDefault="000273D9" w:rsidP="00D9429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3</w:t>
      </w:r>
      <w:r w:rsidR="0005172B" w:rsidRPr="00EF05DA">
        <w:rPr>
          <w:rFonts w:ascii="华文细黑" w:eastAsia="华文细黑" w:hAnsi="华文细黑" w:hint="eastAsia"/>
          <w:sz w:val="30"/>
          <w:szCs w:val="30"/>
        </w:rPr>
        <w:t>、</w:t>
      </w:r>
      <w:r w:rsidRPr="00EF05DA">
        <w:rPr>
          <w:rFonts w:ascii="华文细黑" w:eastAsia="华文细黑" w:hAnsi="华文细黑" w:hint="eastAsia"/>
          <w:sz w:val="30"/>
          <w:szCs w:val="30"/>
        </w:rPr>
        <w:t>绿色</w:t>
      </w:r>
    </w:p>
    <w:p w:rsidR="008F54D2" w:rsidRPr="00EF05DA" w:rsidRDefault="008F54D2" w:rsidP="006F301B">
      <w:pPr>
        <w:spacing w:beforeLines="25" w:afterLines="25"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一是坚持保护优先。贯彻落实习近平总书记提出的“绿水青山就是金山银山”的发展理念，在旅游发展中坚决防止乡村、森林、土地等过度开发。</w:t>
      </w:r>
    </w:p>
    <w:p w:rsidR="008F54D2" w:rsidRPr="00EF05DA" w:rsidRDefault="008F54D2" w:rsidP="006F301B">
      <w:pPr>
        <w:spacing w:beforeLines="25" w:afterLines="25"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二是积极发展生态旅游。促进生态旅游和健康、养老、研学、运动等的结合，延伸生态旅游产业链条。</w:t>
      </w:r>
    </w:p>
    <w:p w:rsidR="008F54D2" w:rsidRPr="00EF05DA" w:rsidRDefault="008F54D2" w:rsidP="006F301B">
      <w:pPr>
        <w:spacing w:beforeLines="25" w:afterLines="25"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lastRenderedPageBreak/>
        <w:t>三是积极发展绿色产业。鼓励旅游饭店、景区等旅游服务部门广泛使用清洁能源，进行节能减排技术改造，大力减少旅游行业的碳排放量。积极推动生态环保材料、新能源交通工具等在旅游行业的应用和普及。</w:t>
      </w:r>
    </w:p>
    <w:p w:rsidR="008F54D2" w:rsidRPr="00EF05DA" w:rsidRDefault="008F54D2" w:rsidP="006F301B">
      <w:pPr>
        <w:spacing w:beforeLines="25" w:afterLines="25"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四是加强生态教育。加强对旅游从业人员的生态环保宣传，树立节约光荣、浪费可耻的观念。深入开展绿色饭店和生态景区创建工作。对旅游项目建设严格管理，遏制盲目追求高、大、上的趋势。倡导合理消费，推动绿色出行。</w:t>
      </w:r>
    </w:p>
    <w:p w:rsidR="000273D9" w:rsidRPr="00EF05DA" w:rsidRDefault="000273D9" w:rsidP="000273D9">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4、开放</w:t>
      </w:r>
    </w:p>
    <w:p w:rsidR="008F54D2" w:rsidRPr="00EF05DA" w:rsidRDefault="008F54D2" w:rsidP="008F54D2">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一是提高旅游产业开放水平。在资本进入便利性、旅游签证便利化、商品免退税等方面积极试点。</w:t>
      </w:r>
    </w:p>
    <w:p w:rsidR="008F54D2" w:rsidRPr="00EF05DA" w:rsidRDefault="008F54D2" w:rsidP="008F54D2">
      <w:pPr>
        <w:spacing w:line="360" w:lineRule="auto"/>
        <w:ind w:firstLineChars="200" w:firstLine="480"/>
        <w:rPr>
          <w:rFonts w:ascii="华文细黑" w:eastAsia="华文细黑" w:hAnsi="华文细黑"/>
          <w:color w:val="FF0000"/>
          <w:sz w:val="24"/>
          <w:szCs w:val="24"/>
        </w:rPr>
      </w:pPr>
      <w:r w:rsidRPr="00EF05DA">
        <w:rPr>
          <w:rFonts w:ascii="华文细黑" w:eastAsia="华文细黑" w:hAnsi="华文细黑" w:hint="eastAsia"/>
          <w:color w:val="FF0000"/>
          <w:sz w:val="24"/>
          <w:szCs w:val="24"/>
        </w:rPr>
        <w:t>二是加强国际旅游合作。利用合作平台，将旅游主题更多纳入对话合作框架。推动“一带一路”沿线国家和地区旅游合作。</w:t>
      </w:r>
    </w:p>
    <w:p w:rsidR="008F54D2" w:rsidRPr="00EF05DA" w:rsidRDefault="008F54D2" w:rsidP="008F54D2">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三是积极开展旅游外交。发挥好旅游民间外交和人员往来的先天优势，在促进国际交往、加强民间交流、减少贸易摩擦等方面积极作为，促进旅游业走向国家对外开放和外交的前沿。</w:t>
      </w:r>
    </w:p>
    <w:p w:rsidR="000273D9" w:rsidRPr="00EF05DA" w:rsidRDefault="000273D9" w:rsidP="000273D9">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5、共享</w:t>
      </w:r>
    </w:p>
    <w:p w:rsidR="008F54D2" w:rsidRPr="00EF05DA" w:rsidRDefault="008F54D2" w:rsidP="008F54D2">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一是大力推进旅游扶贫。分类分地区分阶段推广乡村旅游扶贫试点成功经验，推进乡村旅游扶贫的创新发展。</w:t>
      </w:r>
    </w:p>
    <w:p w:rsidR="008F54D2" w:rsidRPr="00EF05DA" w:rsidRDefault="008F54D2" w:rsidP="008F54D2">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二是探索发展社会福利旅游。关注老年、青少年、残疾人等特殊人群旅游福利，做好针对性的旅游产品开发、旅游无障碍设施建设，给予价格优惠。支持发放旅游消费券或给予各种形式的旅游补贴。</w:t>
      </w:r>
    </w:p>
    <w:p w:rsidR="008F54D2" w:rsidRPr="00EF05DA" w:rsidRDefault="008F54D2" w:rsidP="008F54D2">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lastRenderedPageBreak/>
        <w:t>三是促进社区旅游参与和当地居民旅游就业。推进产权制度改革，通过多种方式解决旅游用地及资源流转问题，提高当地居民从旅游发展中的受益程度，提升当地居民参与旅游发展的能力，提高人民群众对于现代旅游发展的满意程度。</w:t>
      </w:r>
    </w:p>
    <w:p w:rsidR="00B17B56" w:rsidRPr="00EF05DA" w:rsidRDefault="00164336" w:rsidP="00D9429A">
      <w:pPr>
        <w:pStyle w:val="2"/>
        <w:spacing w:line="360" w:lineRule="auto"/>
        <w:rPr>
          <w:rFonts w:ascii="华文细黑" w:eastAsia="华文细黑" w:hAnsi="华文细黑"/>
        </w:rPr>
      </w:pPr>
      <w:bookmarkStart w:id="7" w:name="_Toc438295450"/>
      <w:r w:rsidRPr="00EF05DA">
        <w:rPr>
          <w:rFonts w:ascii="华文细黑" w:eastAsia="华文细黑" w:hAnsi="华文细黑" w:hint="eastAsia"/>
        </w:rPr>
        <w:t>五</w:t>
      </w:r>
      <w:r w:rsidR="00B17B56" w:rsidRPr="00EF05DA">
        <w:rPr>
          <w:rFonts w:ascii="华文细黑" w:eastAsia="华文细黑" w:hAnsi="华文细黑" w:hint="eastAsia"/>
        </w:rPr>
        <w:t>、发展定位</w:t>
      </w:r>
      <w:bookmarkEnd w:id="7"/>
    </w:p>
    <w:p w:rsidR="003F23D1" w:rsidRPr="00EF05DA" w:rsidRDefault="00B17B56" w:rsidP="00D9429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w:t>
      </w:r>
      <w:r w:rsidR="0057618D" w:rsidRPr="00EF05DA">
        <w:rPr>
          <w:rFonts w:ascii="华文细黑" w:eastAsia="华文细黑" w:hAnsi="华文细黑" w:hint="eastAsia"/>
          <w:sz w:val="30"/>
          <w:szCs w:val="30"/>
        </w:rPr>
        <w:t>战略定位</w:t>
      </w:r>
    </w:p>
    <w:p w:rsidR="000F03E2" w:rsidRPr="00EF05DA" w:rsidRDefault="000F03E2"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以生态资源和客家文化为基础，</w:t>
      </w:r>
      <w:r w:rsidR="003C5F7D" w:rsidRPr="00EF05DA">
        <w:rPr>
          <w:rFonts w:ascii="华文细黑" w:eastAsia="华文细黑" w:hAnsi="华文细黑" w:hint="eastAsia"/>
          <w:sz w:val="24"/>
          <w:szCs w:val="24"/>
        </w:rPr>
        <w:t>以健康</w:t>
      </w:r>
      <w:r w:rsidR="00306789">
        <w:rPr>
          <w:rFonts w:ascii="华文细黑" w:eastAsia="华文细黑" w:hAnsi="华文细黑" w:hint="eastAsia"/>
          <w:sz w:val="24"/>
          <w:szCs w:val="24"/>
          <w:highlight w:val="yellow"/>
        </w:rPr>
        <w:t>养生</w:t>
      </w:r>
      <w:r w:rsidR="00AA3646">
        <w:rPr>
          <w:rFonts w:ascii="华文细黑" w:eastAsia="华文细黑" w:hAnsi="华文细黑" w:hint="eastAsia"/>
          <w:sz w:val="24"/>
          <w:szCs w:val="24"/>
          <w:highlight w:val="yellow"/>
        </w:rPr>
        <w:t>休闲</w:t>
      </w:r>
      <w:r w:rsidR="003C5F7D" w:rsidRPr="00EF05DA">
        <w:rPr>
          <w:rFonts w:ascii="华文细黑" w:eastAsia="华文细黑" w:hAnsi="华文细黑" w:hint="eastAsia"/>
          <w:sz w:val="24"/>
          <w:szCs w:val="24"/>
        </w:rPr>
        <w:t>为特色</w:t>
      </w:r>
      <w:r w:rsidRPr="00EF05DA">
        <w:rPr>
          <w:rFonts w:ascii="华文细黑" w:eastAsia="华文细黑" w:hAnsi="华文细黑" w:hint="eastAsia"/>
          <w:sz w:val="24"/>
          <w:szCs w:val="24"/>
        </w:rPr>
        <w:t>，以文化旅游产业为载体。推动产业转型升级，扩大产业集群规模，打造具有本土特色，具有强大集聚能力、带动能力和文化感染力的：</w:t>
      </w:r>
    </w:p>
    <w:p w:rsidR="009816F7" w:rsidRPr="00EF05DA" w:rsidRDefault="009816F7" w:rsidP="000F03E2">
      <w:pPr>
        <w:spacing w:line="360" w:lineRule="auto"/>
        <w:ind w:firstLineChars="200" w:firstLine="480"/>
        <w:jc w:val="center"/>
        <w:rPr>
          <w:rFonts w:ascii="微软雅黑" w:eastAsia="微软雅黑" w:hAnsi="微软雅黑"/>
          <w:b/>
          <w:sz w:val="24"/>
          <w:szCs w:val="24"/>
        </w:rPr>
      </w:pPr>
      <w:r w:rsidRPr="00EF05DA">
        <w:rPr>
          <w:rFonts w:ascii="微软雅黑" w:eastAsia="微软雅黑" w:hAnsi="微软雅黑" w:hint="eastAsia"/>
          <w:b/>
          <w:sz w:val="24"/>
          <w:szCs w:val="24"/>
        </w:rPr>
        <w:t>国家</w:t>
      </w:r>
      <w:r w:rsidR="00306789">
        <w:rPr>
          <w:rFonts w:ascii="微软雅黑" w:eastAsia="微软雅黑" w:hAnsi="微软雅黑" w:hint="eastAsia"/>
          <w:b/>
          <w:sz w:val="24"/>
          <w:szCs w:val="24"/>
          <w:highlight w:val="yellow"/>
        </w:rPr>
        <w:t>养生</w:t>
      </w:r>
      <w:r w:rsidR="00AA3646">
        <w:rPr>
          <w:rFonts w:ascii="微软雅黑" w:eastAsia="微软雅黑" w:hAnsi="微软雅黑" w:hint="eastAsia"/>
          <w:b/>
          <w:sz w:val="24"/>
          <w:szCs w:val="24"/>
          <w:highlight w:val="yellow"/>
        </w:rPr>
        <w:t>休闲</w:t>
      </w:r>
      <w:r w:rsidRPr="00EF05DA">
        <w:rPr>
          <w:rFonts w:ascii="微软雅黑" w:eastAsia="微软雅黑" w:hAnsi="微软雅黑" w:hint="eastAsia"/>
          <w:b/>
          <w:sz w:val="24"/>
          <w:szCs w:val="24"/>
        </w:rPr>
        <w:t>产业创新区</w:t>
      </w:r>
    </w:p>
    <w:p w:rsidR="00C00E43" w:rsidRPr="00EF05DA" w:rsidRDefault="00306789" w:rsidP="000F03E2">
      <w:pPr>
        <w:spacing w:line="360" w:lineRule="auto"/>
        <w:ind w:firstLineChars="200" w:firstLine="480"/>
        <w:rPr>
          <w:rFonts w:ascii="华文细黑" w:eastAsia="华文细黑" w:hAnsi="华文细黑"/>
          <w:sz w:val="24"/>
          <w:szCs w:val="24"/>
        </w:rPr>
      </w:pPr>
      <w:r>
        <w:rPr>
          <w:rFonts w:ascii="华文细黑" w:eastAsia="华文细黑" w:hAnsi="华文细黑" w:hint="eastAsia"/>
          <w:sz w:val="24"/>
          <w:szCs w:val="24"/>
          <w:highlight w:val="yellow"/>
        </w:rPr>
        <w:t>养生</w:t>
      </w:r>
      <w:r w:rsidR="00AA3646">
        <w:rPr>
          <w:rFonts w:ascii="华文细黑" w:eastAsia="华文细黑" w:hAnsi="华文细黑" w:hint="eastAsia"/>
          <w:sz w:val="24"/>
          <w:szCs w:val="24"/>
          <w:highlight w:val="yellow"/>
        </w:rPr>
        <w:t>休闲</w:t>
      </w:r>
      <w:r w:rsidR="009816F7" w:rsidRPr="00EF05DA">
        <w:rPr>
          <w:rFonts w:ascii="华文细黑" w:eastAsia="华文细黑" w:hAnsi="华文细黑" w:hint="eastAsia"/>
          <w:sz w:val="24"/>
          <w:szCs w:val="24"/>
        </w:rPr>
        <w:t>产业</w:t>
      </w:r>
      <w:r w:rsidR="00581C97" w:rsidRPr="00EF05DA">
        <w:rPr>
          <w:rFonts w:ascii="华文细黑" w:eastAsia="华文细黑" w:hAnsi="华文细黑" w:hint="eastAsia"/>
          <w:sz w:val="24"/>
          <w:szCs w:val="24"/>
        </w:rPr>
        <w:t>将是引领梅州未来城市发展的动力产业。本产业带拥有良好的</w:t>
      </w:r>
      <w:r w:rsidR="001A3663" w:rsidRPr="00EF05DA">
        <w:rPr>
          <w:rFonts w:ascii="华文细黑" w:eastAsia="华文细黑" w:hAnsi="华文细黑" w:hint="eastAsia"/>
          <w:sz w:val="24"/>
          <w:szCs w:val="24"/>
        </w:rPr>
        <w:t>资源基础和</w:t>
      </w:r>
      <w:r w:rsidR="00581C97" w:rsidRPr="00EF05DA">
        <w:rPr>
          <w:rFonts w:ascii="华文细黑" w:eastAsia="华文细黑" w:hAnsi="华文细黑" w:hint="eastAsia"/>
          <w:sz w:val="24"/>
          <w:szCs w:val="24"/>
        </w:rPr>
        <w:t>产业基础，应该成为</w:t>
      </w:r>
      <w:r w:rsidR="0012463A" w:rsidRPr="00EF05DA">
        <w:rPr>
          <w:rFonts w:ascii="华文细黑" w:eastAsia="华文细黑" w:hAnsi="华文细黑" w:hint="eastAsia"/>
          <w:sz w:val="24"/>
          <w:szCs w:val="24"/>
        </w:rPr>
        <w:t>梅州品质化发展的产业芯片，成为</w:t>
      </w:r>
      <w:r w:rsidR="00581C97" w:rsidRPr="00EF05DA">
        <w:rPr>
          <w:rFonts w:ascii="华文细黑" w:eastAsia="华文细黑" w:hAnsi="华文细黑" w:hint="eastAsia"/>
          <w:sz w:val="24"/>
          <w:szCs w:val="24"/>
        </w:rPr>
        <w:t>梅州培育</w:t>
      </w:r>
      <w:r>
        <w:rPr>
          <w:rFonts w:ascii="华文细黑" w:eastAsia="华文细黑" w:hAnsi="华文细黑" w:hint="eastAsia"/>
          <w:sz w:val="24"/>
          <w:szCs w:val="24"/>
          <w:highlight w:val="yellow"/>
        </w:rPr>
        <w:t>养生</w:t>
      </w:r>
      <w:r w:rsidR="00AA3646">
        <w:rPr>
          <w:rFonts w:ascii="华文细黑" w:eastAsia="华文细黑" w:hAnsi="华文细黑" w:hint="eastAsia"/>
          <w:sz w:val="24"/>
          <w:szCs w:val="24"/>
          <w:highlight w:val="yellow"/>
        </w:rPr>
        <w:t>休闲</w:t>
      </w:r>
      <w:r w:rsidR="009816F7" w:rsidRPr="00EF05DA">
        <w:rPr>
          <w:rFonts w:ascii="华文细黑" w:eastAsia="华文细黑" w:hAnsi="华文细黑" w:hint="eastAsia"/>
          <w:sz w:val="24"/>
          <w:szCs w:val="24"/>
        </w:rPr>
        <w:t>产业</w:t>
      </w:r>
      <w:r w:rsidR="00581C97" w:rsidRPr="00EF05DA">
        <w:rPr>
          <w:rFonts w:ascii="华文细黑" w:eastAsia="华文细黑" w:hAnsi="华文细黑" w:hint="eastAsia"/>
          <w:sz w:val="24"/>
          <w:szCs w:val="24"/>
        </w:rPr>
        <w:t>的示范功能区。</w:t>
      </w:r>
    </w:p>
    <w:p w:rsidR="00B17B56" w:rsidRPr="00EF05DA" w:rsidRDefault="00B17B56" w:rsidP="00D9429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2、支撑条件</w:t>
      </w:r>
    </w:p>
    <w:p w:rsidR="00B17B56" w:rsidRPr="00EF05DA" w:rsidRDefault="00B17B56"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（1）资源很契合：梅州</w:t>
      </w:r>
      <w:r w:rsidR="003F6EEA" w:rsidRPr="00EF05DA">
        <w:rPr>
          <w:rFonts w:ascii="华文细黑" w:eastAsia="华文细黑" w:hAnsi="华文细黑" w:hint="eastAsia"/>
          <w:sz w:val="24"/>
          <w:szCs w:val="24"/>
        </w:rPr>
        <w:t>是全国长寿之乡最密集的城市</w:t>
      </w:r>
      <w:r w:rsidR="00E36D5F" w:rsidRPr="00EF05DA">
        <w:rPr>
          <w:rFonts w:ascii="华文细黑" w:eastAsia="华文细黑" w:hAnsi="华文细黑" w:hint="eastAsia"/>
          <w:sz w:val="24"/>
          <w:szCs w:val="24"/>
        </w:rPr>
        <w:t>之一</w:t>
      </w:r>
    </w:p>
    <w:p w:rsidR="009816F7" w:rsidRPr="00EF05DA" w:rsidRDefault="003F23D1" w:rsidP="009816F7">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w:t>
      </w:r>
      <w:r w:rsidR="009C2F24" w:rsidRPr="00EF05DA">
        <w:rPr>
          <w:rFonts w:ascii="华文细黑" w:eastAsia="华文细黑" w:hAnsi="华文细黑" w:hint="eastAsia"/>
          <w:sz w:val="24"/>
          <w:szCs w:val="24"/>
        </w:rPr>
        <w:t>旅游可以概括为五张牌，即生态牌、文化牌、养生牌、名人牌、红色牌。其中，养生牌具有较强产业带动力。</w:t>
      </w:r>
      <w:r w:rsidR="003F6EEA" w:rsidRPr="00EF05DA">
        <w:rPr>
          <w:rFonts w:ascii="华文细黑" w:eastAsia="华文细黑" w:hAnsi="华文细黑" w:hint="eastAsia"/>
          <w:sz w:val="24"/>
          <w:szCs w:val="24"/>
        </w:rPr>
        <w:t>梅州拥有4个区县一级“中国长寿之乡”，其中蕉岭为“世界长寿之乡”。</w:t>
      </w:r>
      <w:r w:rsidR="002A6218" w:rsidRPr="00EF05DA">
        <w:rPr>
          <w:rFonts w:ascii="华文细黑" w:eastAsia="华文细黑" w:hAnsi="华文细黑" w:hint="eastAsia"/>
          <w:sz w:val="24"/>
          <w:szCs w:val="24"/>
        </w:rPr>
        <w:t>此外，梅州地处大粤东两大河流源头，上风上水之位，丰顺温泉被评为“中国温泉之</w:t>
      </w:r>
      <w:r w:rsidR="009C2F24" w:rsidRPr="00EF05DA">
        <w:rPr>
          <w:rFonts w:ascii="华文细黑" w:eastAsia="华文细黑" w:hAnsi="华文细黑" w:hint="eastAsia"/>
          <w:sz w:val="24"/>
          <w:szCs w:val="24"/>
        </w:rPr>
        <w:t>城</w:t>
      </w:r>
      <w:r w:rsidR="002A6218" w:rsidRPr="00EF05DA">
        <w:rPr>
          <w:rFonts w:ascii="华文细黑" w:eastAsia="华文细黑" w:hAnsi="华文细黑" w:hint="eastAsia"/>
          <w:sz w:val="24"/>
          <w:szCs w:val="24"/>
        </w:rPr>
        <w:t>”。</w:t>
      </w:r>
    </w:p>
    <w:p w:rsidR="003F6EEA" w:rsidRPr="00EF05DA" w:rsidRDefault="003F6EEA"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lastRenderedPageBreak/>
        <w:t>（2）政策很支撑：健康服务产业发展迎来政策春天</w:t>
      </w:r>
    </w:p>
    <w:p w:rsidR="004C3388" w:rsidRPr="00EF05DA" w:rsidRDefault="004C3388" w:rsidP="00D9429A">
      <w:pPr>
        <w:spacing w:line="360" w:lineRule="auto"/>
        <w:ind w:firstLineChars="200" w:firstLine="400"/>
        <w:rPr>
          <w:rFonts w:ascii="楷体" w:eastAsia="楷体" w:hAnsi="楷体"/>
          <w:sz w:val="20"/>
          <w:szCs w:val="20"/>
        </w:rPr>
      </w:pPr>
      <w:r w:rsidRPr="00EF05DA">
        <w:rPr>
          <w:rFonts w:ascii="楷体" w:eastAsia="楷体" w:hAnsi="楷体" w:hint="eastAsia"/>
          <w:sz w:val="20"/>
          <w:szCs w:val="20"/>
        </w:rPr>
        <w:t>链接：努力将健康服务业发展为促进经济转型升级的重要抓手”，“努力实现人民群众对健康、长寿、幸福的美好期待——李克强</w:t>
      </w:r>
    </w:p>
    <w:p w:rsidR="004C3388" w:rsidRPr="00EF05DA" w:rsidRDefault="004C3388"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当前，健康产业时代加速到来，国家开始出台相关扶持和支持措施，健康产业的重要性利益体现。2013年国务院发布的《关于促进健康服务业发展的若干意见》首次明确提出，2020年健康服务业总规模达到8万亿元以上的发展目标。广东省印发的《促进健康服务业发展行动计划》，提出大力发展医疗卫生服务，着力发展中医药医疗保健服务，积极发展商业健康保险，推动健康服务多样化发展。</w:t>
      </w:r>
    </w:p>
    <w:p w:rsidR="00A23B87" w:rsidRPr="00EF05DA" w:rsidRDefault="00A23B87" w:rsidP="00D9429A">
      <w:pPr>
        <w:spacing w:line="360" w:lineRule="auto"/>
        <w:ind w:firstLineChars="200" w:firstLine="400"/>
        <w:jc w:val="center"/>
        <w:rPr>
          <w:rFonts w:ascii="楷体" w:eastAsia="楷体" w:hAnsi="楷体"/>
          <w:color w:val="404040" w:themeColor="text1" w:themeTint="BF"/>
          <w:sz w:val="20"/>
          <w:szCs w:val="20"/>
        </w:rPr>
      </w:pPr>
      <w:r w:rsidRPr="00EF05DA">
        <w:rPr>
          <w:rFonts w:ascii="楷体" w:eastAsia="楷体" w:hAnsi="楷体" w:hint="eastAsia"/>
          <w:color w:val="404040" w:themeColor="text1" w:themeTint="BF"/>
          <w:sz w:val="20"/>
          <w:szCs w:val="20"/>
        </w:rPr>
        <w:t>表</w:t>
      </w:r>
      <w:r w:rsidR="00813C79" w:rsidRPr="00EF05DA">
        <w:rPr>
          <w:rFonts w:ascii="楷体" w:eastAsia="楷体" w:hAnsi="楷体" w:hint="eastAsia"/>
          <w:color w:val="404040" w:themeColor="text1" w:themeTint="BF"/>
          <w:sz w:val="20"/>
          <w:szCs w:val="20"/>
        </w:rPr>
        <w:t>2-1</w:t>
      </w:r>
      <w:r w:rsidRPr="00EF05DA">
        <w:rPr>
          <w:rFonts w:ascii="楷体" w:eastAsia="楷体" w:hAnsi="楷体" w:hint="eastAsia"/>
          <w:color w:val="404040" w:themeColor="text1" w:themeTint="BF"/>
          <w:sz w:val="20"/>
          <w:szCs w:val="20"/>
        </w:rPr>
        <w:t xml:space="preserve">  主要落地政策盘点</w:t>
      </w:r>
    </w:p>
    <w:tbl>
      <w:tblPr>
        <w:tblW w:w="0" w:type="auto"/>
        <w:tblLook w:val="04A0"/>
      </w:tblPr>
      <w:tblGrid>
        <w:gridCol w:w="1526"/>
        <w:gridCol w:w="6996"/>
      </w:tblGrid>
      <w:tr w:rsidR="00A23B87" w:rsidRPr="00EF05DA" w:rsidTr="00E60E65">
        <w:tc>
          <w:tcPr>
            <w:tcW w:w="1526" w:type="dxa"/>
            <w:shd w:val="clear" w:color="auto" w:fill="D9D9D9" w:themeFill="background1" w:themeFillShade="D9"/>
          </w:tcPr>
          <w:p w:rsidR="00A23B87" w:rsidRPr="00EF05DA" w:rsidRDefault="00A23B87" w:rsidP="006805A8">
            <w:pPr>
              <w:spacing w:line="360" w:lineRule="auto"/>
              <w:ind w:firstLine="402"/>
              <w:jc w:val="center"/>
              <w:rPr>
                <w:rFonts w:ascii="楷体" w:eastAsia="楷体" w:hAnsi="楷体"/>
                <w:b/>
                <w:color w:val="404040" w:themeColor="text1" w:themeTint="BF"/>
                <w:sz w:val="20"/>
                <w:szCs w:val="20"/>
              </w:rPr>
            </w:pPr>
            <w:r w:rsidRPr="00EF05DA">
              <w:rPr>
                <w:rFonts w:ascii="楷体" w:eastAsia="楷体" w:hAnsi="楷体" w:hint="eastAsia"/>
                <w:b/>
                <w:color w:val="404040" w:themeColor="text1" w:themeTint="BF"/>
                <w:sz w:val="20"/>
                <w:szCs w:val="20"/>
              </w:rPr>
              <w:t>政策导向</w:t>
            </w:r>
          </w:p>
        </w:tc>
        <w:tc>
          <w:tcPr>
            <w:tcW w:w="6996" w:type="dxa"/>
            <w:shd w:val="clear" w:color="auto" w:fill="D9D9D9" w:themeFill="background1" w:themeFillShade="D9"/>
          </w:tcPr>
          <w:p w:rsidR="00A23B87" w:rsidRPr="00EF05DA" w:rsidRDefault="00A23B87" w:rsidP="006805A8">
            <w:pPr>
              <w:spacing w:line="360" w:lineRule="auto"/>
              <w:ind w:firstLine="402"/>
              <w:jc w:val="center"/>
              <w:rPr>
                <w:rFonts w:ascii="楷体" w:eastAsia="楷体" w:hAnsi="楷体"/>
                <w:b/>
                <w:color w:val="404040" w:themeColor="text1" w:themeTint="BF"/>
                <w:sz w:val="20"/>
                <w:szCs w:val="20"/>
              </w:rPr>
            </w:pPr>
            <w:r w:rsidRPr="00EF05DA">
              <w:rPr>
                <w:rFonts w:ascii="楷体" w:eastAsia="楷体" w:hAnsi="楷体" w:hint="eastAsia"/>
                <w:b/>
                <w:color w:val="404040" w:themeColor="text1" w:themeTint="BF"/>
                <w:sz w:val="20"/>
                <w:szCs w:val="20"/>
              </w:rPr>
              <w:t>主要内容</w:t>
            </w:r>
          </w:p>
        </w:tc>
      </w:tr>
      <w:tr w:rsidR="00A23B87" w:rsidRPr="00EF05DA" w:rsidTr="00E60E65">
        <w:tc>
          <w:tcPr>
            <w:tcW w:w="1526" w:type="dxa"/>
            <w:vAlign w:val="center"/>
          </w:tcPr>
          <w:p w:rsidR="00A23B87" w:rsidRPr="00EF05DA" w:rsidRDefault="00A23B87" w:rsidP="006805A8">
            <w:pPr>
              <w:spacing w:line="360" w:lineRule="auto"/>
              <w:ind w:firstLine="400"/>
              <w:rPr>
                <w:rFonts w:ascii="楷体" w:eastAsia="楷体" w:hAnsi="楷体"/>
                <w:color w:val="404040" w:themeColor="text1" w:themeTint="BF"/>
                <w:sz w:val="20"/>
                <w:szCs w:val="20"/>
              </w:rPr>
            </w:pPr>
            <w:r w:rsidRPr="00EF05DA">
              <w:rPr>
                <w:rFonts w:ascii="楷体" w:eastAsia="楷体" w:hAnsi="楷体" w:hint="eastAsia"/>
                <w:color w:val="404040" w:themeColor="text1" w:themeTint="BF"/>
                <w:sz w:val="20"/>
                <w:szCs w:val="20"/>
              </w:rPr>
              <w:t>金融资本转移</w:t>
            </w:r>
          </w:p>
        </w:tc>
        <w:tc>
          <w:tcPr>
            <w:tcW w:w="6996" w:type="dxa"/>
          </w:tcPr>
          <w:p w:rsidR="00A23B87" w:rsidRPr="00EF05DA" w:rsidRDefault="00A23B87" w:rsidP="006805A8">
            <w:pPr>
              <w:spacing w:line="360" w:lineRule="auto"/>
              <w:ind w:firstLine="400"/>
              <w:rPr>
                <w:rFonts w:ascii="楷体" w:eastAsia="楷体" w:hAnsi="楷体"/>
                <w:color w:val="404040" w:themeColor="text1" w:themeTint="BF"/>
                <w:sz w:val="20"/>
                <w:szCs w:val="20"/>
              </w:rPr>
            </w:pPr>
            <w:r w:rsidRPr="00EF05DA">
              <w:rPr>
                <w:rFonts w:ascii="楷体" w:eastAsia="楷体" w:hAnsi="楷体" w:hint="eastAsia"/>
                <w:color w:val="404040" w:themeColor="text1" w:themeTint="BF"/>
                <w:sz w:val="20"/>
                <w:szCs w:val="20"/>
              </w:rPr>
              <w:t>金融资本正在逃离利润渐低的传统产业，常规的地产开发由于国家的严控政策，金融资本难以继续进入。从政策层面上，多个政策中提到要引导金融资本向养老产业、健康服务产业等领域进入。这种政策导向的目的在于迅速形成健康服务产业发展的金融驱动力。</w:t>
            </w:r>
          </w:p>
        </w:tc>
      </w:tr>
      <w:tr w:rsidR="00A23B87" w:rsidRPr="00EF05DA" w:rsidTr="00E60E65">
        <w:tc>
          <w:tcPr>
            <w:tcW w:w="1526" w:type="dxa"/>
            <w:vAlign w:val="center"/>
          </w:tcPr>
          <w:p w:rsidR="00A23B87" w:rsidRPr="00EF05DA" w:rsidRDefault="00A23B87" w:rsidP="006805A8">
            <w:pPr>
              <w:spacing w:line="360" w:lineRule="auto"/>
              <w:ind w:firstLine="400"/>
              <w:rPr>
                <w:rFonts w:ascii="楷体" w:eastAsia="楷体" w:hAnsi="楷体"/>
                <w:color w:val="404040" w:themeColor="text1" w:themeTint="BF"/>
                <w:sz w:val="20"/>
                <w:szCs w:val="20"/>
              </w:rPr>
            </w:pPr>
            <w:r w:rsidRPr="00EF05DA">
              <w:rPr>
                <w:rFonts w:ascii="楷体" w:eastAsia="楷体" w:hAnsi="楷体" w:hint="eastAsia"/>
                <w:color w:val="404040" w:themeColor="text1" w:themeTint="BF"/>
                <w:sz w:val="20"/>
                <w:szCs w:val="20"/>
              </w:rPr>
              <w:t>公办民营</w:t>
            </w:r>
          </w:p>
        </w:tc>
        <w:tc>
          <w:tcPr>
            <w:tcW w:w="6996" w:type="dxa"/>
          </w:tcPr>
          <w:p w:rsidR="00A23B87" w:rsidRPr="00EF05DA" w:rsidRDefault="00A23B87" w:rsidP="006805A8">
            <w:pPr>
              <w:spacing w:line="360" w:lineRule="auto"/>
              <w:ind w:firstLine="400"/>
              <w:rPr>
                <w:rFonts w:ascii="楷体" w:eastAsia="楷体" w:hAnsi="楷体"/>
                <w:color w:val="404040" w:themeColor="text1" w:themeTint="BF"/>
                <w:sz w:val="20"/>
                <w:szCs w:val="20"/>
              </w:rPr>
            </w:pPr>
            <w:r w:rsidRPr="00EF05DA">
              <w:rPr>
                <w:rFonts w:ascii="楷体" w:eastAsia="楷体" w:hAnsi="楷体" w:hint="eastAsia"/>
                <w:color w:val="404040" w:themeColor="text1" w:themeTint="BF"/>
                <w:sz w:val="20"/>
                <w:szCs w:val="20"/>
              </w:rPr>
              <w:t>指各级政府和公有制单位已经办成的公有制性质的养老机构，按照市场经济发展的要求进行改制、改组和创新，探索承包、租赁、合营方式，与政府的行政管理部门脱钩，交给民间组织或社会力量去管理和运作。从而减轻政府负担，促进政事分开，增强服务意识，提高服务质量。</w:t>
            </w:r>
          </w:p>
        </w:tc>
      </w:tr>
      <w:tr w:rsidR="00A23B87" w:rsidRPr="00EF05DA" w:rsidTr="00E60E65">
        <w:tc>
          <w:tcPr>
            <w:tcW w:w="1526" w:type="dxa"/>
            <w:vAlign w:val="center"/>
          </w:tcPr>
          <w:p w:rsidR="00A23B87" w:rsidRPr="00EF05DA" w:rsidRDefault="00A23B87" w:rsidP="006805A8">
            <w:pPr>
              <w:spacing w:line="360" w:lineRule="auto"/>
              <w:ind w:firstLine="400"/>
              <w:rPr>
                <w:rFonts w:ascii="楷体" w:eastAsia="楷体" w:hAnsi="楷体"/>
                <w:color w:val="404040" w:themeColor="text1" w:themeTint="BF"/>
                <w:sz w:val="20"/>
                <w:szCs w:val="20"/>
              </w:rPr>
            </w:pPr>
            <w:r w:rsidRPr="00EF05DA">
              <w:rPr>
                <w:rFonts w:ascii="楷体" w:eastAsia="楷体" w:hAnsi="楷体" w:hint="eastAsia"/>
                <w:color w:val="404040" w:themeColor="text1" w:themeTint="BF"/>
                <w:sz w:val="20"/>
                <w:szCs w:val="20"/>
              </w:rPr>
              <w:t>社保异地就医即时结算</w:t>
            </w:r>
          </w:p>
        </w:tc>
        <w:tc>
          <w:tcPr>
            <w:tcW w:w="6996" w:type="dxa"/>
          </w:tcPr>
          <w:p w:rsidR="00A23B87" w:rsidRPr="00EF05DA" w:rsidRDefault="00A23B87" w:rsidP="006805A8">
            <w:pPr>
              <w:spacing w:line="360" w:lineRule="auto"/>
              <w:ind w:firstLine="400"/>
              <w:rPr>
                <w:rFonts w:ascii="楷体" w:eastAsia="楷体" w:hAnsi="楷体"/>
                <w:color w:val="404040" w:themeColor="text1" w:themeTint="BF"/>
                <w:sz w:val="20"/>
                <w:szCs w:val="20"/>
              </w:rPr>
            </w:pPr>
            <w:r w:rsidRPr="00EF05DA">
              <w:rPr>
                <w:rFonts w:ascii="楷体" w:eastAsia="楷体" w:hAnsi="楷体" w:hint="eastAsia"/>
                <w:color w:val="404040" w:themeColor="text1" w:themeTint="BF"/>
                <w:sz w:val="20"/>
                <w:szCs w:val="20"/>
              </w:rPr>
              <w:t>按照十二五医改规划，到2015年我国将全面实现省内异地就医即时报销，初步实现跨省就医即时报销。这一举措将解决长期以来由于行政区划原因导致的异地养老难问题，意味着要“全国上下一盘棋”，释放养老服务产业的巨大潜力。</w:t>
            </w:r>
          </w:p>
        </w:tc>
      </w:tr>
    </w:tbl>
    <w:p w:rsidR="00A23B87" w:rsidRPr="00EF05DA" w:rsidRDefault="00A23B87"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中央紧锣密鼓地出台健康服务产业的宏观指导意见和落地支持政策，目的在于迅速挖掘并激发这一产业的发展潜力，形成新的产业发展和经济增长热点，健康服务产业将迎来爆发式增长的战略机遇。</w:t>
      </w:r>
    </w:p>
    <w:p w:rsidR="003F23D1" w:rsidRPr="00EF05DA" w:rsidRDefault="003F6EEA"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lastRenderedPageBreak/>
        <w:t>（3）市场很需要：健康服务产业蕴含着巨大的市场空间</w:t>
      </w:r>
    </w:p>
    <w:p w:rsidR="002A6218" w:rsidRPr="00EF05DA" w:rsidRDefault="002A6218"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美国著名经济学家保罗·皮尔泽在《财富第五波——进入明星产业的最佳途径》一书中认为：引发全球财富“第五波”的将是未来的明星产业——健康产业。</w:t>
      </w:r>
    </w:p>
    <w:p w:rsidR="00813C79" w:rsidRPr="00EF05DA" w:rsidRDefault="003E65E0"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下一个能超过我的人，一定出现在健康产业里。—— 比尔 盖茨</w:t>
      </w:r>
    </w:p>
    <w:p w:rsidR="00A23B87" w:rsidRPr="00EF05DA" w:rsidRDefault="006D0C21" w:rsidP="00D9429A">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sz w:val="24"/>
          <w:szCs w:val="24"/>
        </w:rPr>
        <w:t>——</w:t>
      </w:r>
      <w:r w:rsidR="00A23B87" w:rsidRPr="00EF05DA">
        <w:rPr>
          <w:rFonts w:ascii="华文细黑" w:eastAsia="华文细黑" w:hAnsi="华文细黑" w:hint="eastAsia"/>
          <w:b/>
          <w:sz w:val="24"/>
          <w:szCs w:val="24"/>
        </w:rPr>
        <w:t>亚健康</w:t>
      </w:r>
      <w:r w:rsidRPr="00EF05DA">
        <w:rPr>
          <w:rFonts w:ascii="华文细黑" w:eastAsia="华文细黑" w:hAnsi="华文细黑" w:hint="eastAsia"/>
          <w:b/>
          <w:sz w:val="24"/>
          <w:szCs w:val="24"/>
        </w:rPr>
        <w:t>，</w:t>
      </w:r>
      <w:r w:rsidR="00A23B87" w:rsidRPr="00EF05DA">
        <w:rPr>
          <w:rFonts w:ascii="华文细黑" w:eastAsia="华文细黑" w:hAnsi="华文细黑" w:hint="eastAsia"/>
          <w:b/>
          <w:sz w:val="24"/>
          <w:szCs w:val="24"/>
        </w:rPr>
        <w:t>国民健康管理意识觉醒催生巨大健康服务市场</w:t>
      </w:r>
    </w:p>
    <w:p w:rsidR="00A23B87" w:rsidRPr="00EF05DA" w:rsidRDefault="00A23B87"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世界卫生组织的一项全球调查结果显示，全球约有60%的人处于亚健康状态，而我国的这一比例更高达70%，即近10亿的“亚健康”人群需要健康保健服务。国民的健康意识正在发生深刻变化</w:t>
      </w:r>
      <w:r w:rsidR="006D0C21"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从治已病到治未病，从被动医疗到主动健康，从注重病后的康复治疗到积极的预防、参与健康管理，享受健康服务。</w:t>
      </w:r>
    </w:p>
    <w:p w:rsidR="006D0C21" w:rsidRPr="00EF05DA" w:rsidRDefault="006D0C21" w:rsidP="00D9429A">
      <w:pPr>
        <w:spacing w:line="360" w:lineRule="auto"/>
        <w:rPr>
          <w:rFonts w:ascii="华文细黑" w:eastAsia="华文细黑" w:hAnsi="华文细黑"/>
          <w:sz w:val="24"/>
          <w:szCs w:val="24"/>
        </w:rPr>
      </w:pPr>
      <w:r w:rsidRPr="00EF05DA">
        <w:rPr>
          <w:rFonts w:ascii="华文细黑" w:eastAsia="华文细黑" w:hAnsi="华文细黑" w:hint="eastAsia"/>
          <w:sz w:val="24"/>
          <w:szCs w:val="24"/>
        </w:rPr>
        <w:t>随着全民医保的开展，居民可支配收入不断增长，以及消费结构的不断优化，人们的健康养生意识不断增强，并且随着健康养生理论的宣传和推广，消费者对健康养生的认识增强，旅游养生地产、温泉养生游、观光医疗地、中医药保健品、绿色生态食品等健康养生产品的需求将出现大幅度上升。</w:t>
      </w:r>
    </w:p>
    <w:p w:rsidR="006D0C21" w:rsidRPr="00EF05DA" w:rsidRDefault="006D0C21"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w:t>
      </w:r>
      <w:r w:rsidRPr="00EF05DA">
        <w:rPr>
          <w:rFonts w:ascii="华文细黑" w:eastAsia="华文细黑" w:hAnsi="华文细黑" w:hint="eastAsia"/>
          <w:b/>
          <w:sz w:val="24"/>
          <w:szCs w:val="24"/>
        </w:rPr>
        <w:t>老龄化，银发产业将创造出巨大的健康服务产业市场</w:t>
      </w:r>
    </w:p>
    <w:p w:rsidR="006D0C21" w:rsidRPr="00EF05DA" w:rsidRDefault="006D0C21"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截止2014年老年人口数量已超过2个亿，占总人口的14.8%。到2033年，中国的老龄人口将达到4亿，相当于每3.5个人中，就有一个是老人。养老将成为重大的社会问题。调查显示，食品、医疗和营养保健是老年人日常消费支出最多的三类。而目前中国每年为老年人提供的产品不足1000亿元。可见，健康养生市场供需矛盾突出，与市场需求相应的供给还很薄弱。</w:t>
      </w:r>
    </w:p>
    <w:p w:rsidR="00A23B87" w:rsidRPr="00EF05DA" w:rsidRDefault="00986DB8" w:rsidP="00D9429A">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A23B87" w:rsidRPr="00EF05DA">
        <w:rPr>
          <w:rFonts w:ascii="华文细黑" w:eastAsia="华文细黑" w:hAnsi="华文细黑" w:hint="eastAsia"/>
          <w:b/>
          <w:sz w:val="24"/>
          <w:szCs w:val="24"/>
        </w:rPr>
        <w:t>大消费：全民健康消费时代蕴含巨大的健康消费市场</w:t>
      </w:r>
    </w:p>
    <w:p w:rsidR="003E65E0" w:rsidRPr="00EF05DA" w:rsidRDefault="00A23B87"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人们保健意识随着收入水平的提高而提高。国际规律显示，当一国人均GDP达到7000美元后，健康管理将从传统的健康检查，常规医疗升级为以享受型、</w:t>
      </w:r>
      <w:r w:rsidRPr="00EF05DA">
        <w:rPr>
          <w:rFonts w:ascii="华文细黑" w:eastAsia="华文细黑" w:hAnsi="华文细黑" w:hint="eastAsia"/>
          <w:sz w:val="24"/>
          <w:szCs w:val="24"/>
        </w:rPr>
        <w:lastRenderedPageBreak/>
        <w:t>保健型为主的养生、康养等，健康产品与服务消费市场将得到快速发展。2014年，我国人均GDP达到7500美元，即将迎来健康消费需求的井喷。</w:t>
      </w:r>
    </w:p>
    <w:p w:rsidR="003E65E0" w:rsidRPr="00EF05DA" w:rsidRDefault="003E65E0" w:rsidP="00D9429A">
      <w:pPr>
        <w:spacing w:line="360" w:lineRule="auto"/>
        <w:ind w:firstLineChars="200" w:firstLine="420"/>
        <w:rPr>
          <w:rFonts w:ascii="华文细黑" w:eastAsia="华文细黑" w:hAnsi="华文细黑"/>
          <w:sz w:val="24"/>
          <w:szCs w:val="24"/>
        </w:rPr>
      </w:pPr>
      <w:r w:rsidRPr="00EF05DA">
        <w:rPr>
          <w:noProof/>
        </w:rPr>
        <w:drawing>
          <wp:inline distT="0" distB="0" distL="0" distR="0">
            <wp:extent cx="3365770" cy="19450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6697" t="43297" r="42435" b="14719"/>
                    <a:stretch/>
                  </pic:blipFill>
                  <pic:spPr bwMode="auto">
                    <a:xfrm>
                      <a:off x="0" y="0"/>
                      <a:ext cx="3366995" cy="19457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0C21" w:rsidRPr="00EF05DA" w:rsidRDefault="00711EC8"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健康产业正在成为全球备受关注的焦点，世界主要发达国家和新兴经济体纷纷部署发展生命健康产业，从战略层面强力推动生物经济与健康产业发展。欧盟、美国、日本等国家和地区制定相关战略规划、行动计划，推动生命健康产业发展，提升国民健康水平。</w:t>
      </w:r>
    </w:p>
    <w:p w:rsidR="003E65E0" w:rsidRPr="00EF05DA" w:rsidRDefault="003E65E0" w:rsidP="00D9429A">
      <w:pPr>
        <w:spacing w:line="360" w:lineRule="auto"/>
        <w:ind w:firstLineChars="200" w:firstLine="400"/>
        <w:rPr>
          <w:rFonts w:ascii="楷体_GB2312" w:eastAsia="楷体_GB2312" w:hAnsi="华文细黑"/>
          <w:sz w:val="20"/>
          <w:szCs w:val="20"/>
        </w:rPr>
      </w:pPr>
      <w:r w:rsidRPr="00EF05DA">
        <w:rPr>
          <w:rFonts w:ascii="楷体_GB2312" w:eastAsia="楷体_GB2312" w:hint="eastAsia"/>
          <w:noProof/>
          <w:sz w:val="20"/>
          <w:szCs w:val="20"/>
        </w:rPr>
        <w:drawing>
          <wp:inline distT="0" distB="0" distL="0" distR="0">
            <wp:extent cx="3409544" cy="152237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6974" t="17712" r="18358" b="30956"/>
                    <a:stretch/>
                  </pic:blipFill>
                  <pic:spPr bwMode="auto">
                    <a:xfrm>
                      <a:off x="0" y="0"/>
                      <a:ext cx="3410786" cy="152293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E65E0" w:rsidRPr="00EF05DA" w:rsidRDefault="003E65E0" w:rsidP="00D9429A">
      <w:pPr>
        <w:spacing w:line="360" w:lineRule="auto"/>
        <w:ind w:firstLineChars="200" w:firstLine="400"/>
        <w:rPr>
          <w:rFonts w:ascii="楷体" w:eastAsia="楷体" w:hAnsi="楷体"/>
          <w:sz w:val="20"/>
          <w:szCs w:val="20"/>
        </w:rPr>
      </w:pPr>
      <w:r w:rsidRPr="00EF05DA">
        <w:rPr>
          <w:rFonts w:ascii="楷体" w:eastAsia="楷体" w:hAnsi="楷体" w:hint="eastAsia"/>
          <w:sz w:val="20"/>
          <w:szCs w:val="20"/>
        </w:rPr>
        <w:t>2008年金融海啸之后，拉动美国经济走出低谷的有两大产业，一是新能源，二是健康服务产业。截至2014年年底，健康服务产业规模高达4万亿美元，占其GDP的17%左右。</w:t>
      </w:r>
    </w:p>
    <w:p w:rsidR="005A75C4" w:rsidRPr="00EF05DA" w:rsidRDefault="005A75C4" w:rsidP="00D9429A">
      <w:pPr>
        <w:spacing w:line="360" w:lineRule="auto"/>
        <w:rPr>
          <w:rFonts w:ascii="楷体_GB2312" w:eastAsia="楷体_GB2312" w:hAnsi="华文细黑"/>
          <w:sz w:val="20"/>
          <w:szCs w:val="20"/>
        </w:rPr>
      </w:pPr>
    </w:p>
    <w:p w:rsidR="005A75C4" w:rsidRPr="00EF05DA" w:rsidRDefault="005A75C4" w:rsidP="00D9429A">
      <w:pPr>
        <w:spacing w:line="360" w:lineRule="auto"/>
        <w:jc w:val="center"/>
        <w:rPr>
          <w:rFonts w:ascii="楷体_GB2312" w:eastAsia="楷体_GB2312" w:hAnsi="华文细黑"/>
          <w:sz w:val="20"/>
          <w:szCs w:val="20"/>
        </w:rPr>
      </w:pPr>
      <w:r w:rsidRPr="00EF05DA">
        <w:rPr>
          <w:noProof/>
        </w:rPr>
        <w:drawing>
          <wp:inline distT="0" distB="0" distL="0" distR="0">
            <wp:extent cx="3545732" cy="119650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17250" t="24765" r="15499" b="34891"/>
                    <a:stretch/>
                  </pic:blipFill>
                  <pic:spPr bwMode="auto">
                    <a:xfrm>
                      <a:off x="0" y="0"/>
                      <a:ext cx="3547023" cy="119693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301A9" w:rsidRPr="00EF05DA" w:rsidRDefault="005301A9" w:rsidP="00D9429A">
      <w:pPr>
        <w:spacing w:line="360" w:lineRule="auto"/>
        <w:ind w:firstLineChars="200" w:firstLine="480"/>
        <w:jc w:val="center"/>
        <w:rPr>
          <w:rFonts w:ascii="华文细黑" w:eastAsia="华文细黑" w:hAnsi="华文细黑"/>
          <w:b/>
          <w:sz w:val="24"/>
          <w:szCs w:val="24"/>
        </w:rPr>
      </w:pPr>
      <w:r w:rsidRPr="00EF05DA">
        <w:rPr>
          <w:rFonts w:ascii="华文细黑" w:eastAsia="华文细黑" w:hAnsi="华文细黑" w:hint="eastAsia"/>
          <w:b/>
          <w:sz w:val="24"/>
          <w:szCs w:val="24"/>
        </w:rPr>
        <w:t>全域联动，发展以</w:t>
      </w:r>
      <w:r w:rsidR="00306789">
        <w:rPr>
          <w:rFonts w:ascii="华文细黑" w:eastAsia="华文细黑" w:hAnsi="华文细黑" w:hint="eastAsia"/>
          <w:b/>
          <w:sz w:val="24"/>
          <w:szCs w:val="24"/>
          <w:highlight w:val="yellow"/>
        </w:rPr>
        <w:t>养生</w:t>
      </w:r>
      <w:r w:rsidR="00AA3646">
        <w:rPr>
          <w:rFonts w:ascii="华文细黑" w:eastAsia="华文细黑" w:hAnsi="华文细黑" w:hint="eastAsia"/>
          <w:b/>
          <w:sz w:val="24"/>
          <w:szCs w:val="24"/>
          <w:highlight w:val="yellow"/>
        </w:rPr>
        <w:t>休闲</w:t>
      </w:r>
      <w:r w:rsidRPr="00EF05DA">
        <w:rPr>
          <w:rFonts w:ascii="华文细黑" w:eastAsia="华文细黑" w:hAnsi="华文细黑" w:hint="eastAsia"/>
          <w:b/>
          <w:sz w:val="24"/>
          <w:szCs w:val="24"/>
        </w:rPr>
        <w:t>产业为引领的旅游产业集群</w:t>
      </w:r>
    </w:p>
    <w:p w:rsidR="005A75C4" w:rsidRPr="00EF05DA" w:rsidRDefault="005301A9" w:rsidP="00D9429A">
      <w:pPr>
        <w:spacing w:line="360" w:lineRule="auto"/>
        <w:ind w:firstLineChars="200" w:firstLine="480"/>
        <w:jc w:val="center"/>
        <w:rPr>
          <w:rFonts w:ascii="华文细黑" w:eastAsia="华文细黑" w:hAnsi="华文细黑"/>
          <w:b/>
          <w:sz w:val="24"/>
          <w:szCs w:val="24"/>
        </w:rPr>
      </w:pPr>
      <w:r w:rsidRPr="00EF05DA">
        <w:rPr>
          <w:rFonts w:ascii="华文细黑" w:eastAsia="华文细黑" w:hAnsi="华文细黑" w:hint="eastAsia"/>
          <w:b/>
          <w:sz w:val="24"/>
          <w:szCs w:val="24"/>
        </w:rPr>
        <w:lastRenderedPageBreak/>
        <w:t>探索中国生态良好后发区域和城市发展的</w:t>
      </w:r>
      <w:r w:rsidR="001F5934" w:rsidRPr="00EF05DA">
        <w:rPr>
          <w:rFonts w:ascii="华文细黑" w:eastAsia="华文细黑" w:hAnsi="华文细黑" w:hint="eastAsia"/>
          <w:b/>
          <w:sz w:val="24"/>
          <w:szCs w:val="24"/>
        </w:rPr>
        <w:t>新道路</w:t>
      </w:r>
    </w:p>
    <w:p w:rsidR="00D95F72" w:rsidRPr="00EF05DA" w:rsidRDefault="00164336" w:rsidP="00D9429A">
      <w:pPr>
        <w:pStyle w:val="2"/>
        <w:spacing w:line="360" w:lineRule="auto"/>
        <w:rPr>
          <w:rFonts w:ascii="华文细黑" w:eastAsia="华文细黑" w:hAnsi="华文细黑"/>
        </w:rPr>
      </w:pPr>
      <w:bookmarkStart w:id="8" w:name="_Toc429574078"/>
      <w:bookmarkStart w:id="9" w:name="_Toc431318013"/>
      <w:bookmarkStart w:id="10" w:name="_Toc438295451"/>
      <w:r w:rsidRPr="00EF05DA">
        <w:rPr>
          <w:rFonts w:ascii="华文细黑" w:eastAsia="华文细黑" w:hAnsi="华文细黑" w:hint="eastAsia"/>
        </w:rPr>
        <w:t>六</w:t>
      </w:r>
      <w:r w:rsidR="0073761D" w:rsidRPr="00EF05DA">
        <w:rPr>
          <w:rFonts w:ascii="华文细黑" w:eastAsia="华文细黑" w:hAnsi="华文细黑" w:hint="eastAsia"/>
        </w:rPr>
        <w:t>、</w:t>
      </w:r>
      <w:r w:rsidR="004D5D74" w:rsidRPr="00EF05DA">
        <w:rPr>
          <w:rFonts w:ascii="华文细黑" w:eastAsia="华文细黑" w:hAnsi="华文细黑" w:hint="eastAsia"/>
        </w:rPr>
        <w:t>产业</w:t>
      </w:r>
      <w:r w:rsidR="0073761D" w:rsidRPr="00EF05DA">
        <w:rPr>
          <w:rFonts w:ascii="华文细黑" w:eastAsia="华文细黑" w:hAnsi="华文细黑" w:hint="eastAsia"/>
        </w:rPr>
        <w:t>发展目标</w:t>
      </w:r>
      <w:bookmarkEnd w:id="8"/>
      <w:bookmarkEnd w:id="9"/>
      <w:bookmarkEnd w:id="10"/>
    </w:p>
    <w:p w:rsidR="00C750A8" w:rsidRPr="00EF05DA" w:rsidRDefault="00C750A8" w:rsidP="00C750A8">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1、发展目标</w:t>
      </w:r>
    </w:p>
    <w:p w:rsidR="00C750A8" w:rsidRPr="00EF05DA" w:rsidRDefault="00552A3F" w:rsidP="00552A3F">
      <w:pPr>
        <w:spacing w:line="360" w:lineRule="auto"/>
        <w:jc w:val="center"/>
        <w:rPr>
          <w:rFonts w:ascii="楷体" w:eastAsia="楷体" w:hAnsi="楷体"/>
        </w:rPr>
      </w:pPr>
      <w:r w:rsidRPr="00EF05DA">
        <w:rPr>
          <w:rFonts w:ascii="楷体" w:eastAsia="楷体" w:hAnsi="楷体" w:hint="eastAsia"/>
        </w:rPr>
        <w:t>表3-1 发展目标</w:t>
      </w:r>
    </w:p>
    <w:tbl>
      <w:tblPr>
        <w:tblStyle w:val="a8"/>
        <w:tblW w:w="0" w:type="auto"/>
        <w:jc w:val="center"/>
        <w:tblInd w:w="1809" w:type="dxa"/>
        <w:tblLook w:val="04A0"/>
      </w:tblPr>
      <w:tblGrid>
        <w:gridCol w:w="2552"/>
        <w:gridCol w:w="1387"/>
        <w:gridCol w:w="1387"/>
        <w:gridCol w:w="1387"/>
      </w:tblGrid>
      <w:tr w:rsidR="00C750A8" w:rsidRPr="00EF05DA" w:rsidTr="00552A3F">
        <w:trPr>
          <w:jc w:val="center"/>
        </w:trPr>
        <w:tc>
          <w:tcPr>
            <w:tcW w:w="2552" w:type="dxa"/>
            <w:shd w:val="clear" w:color="auto" w:fill="D9D9D9" w:themeFill="background1" w:themeFillShade="D9"/>
          </w:tcPr>
          <w:p w:rsidR="00C750A8" w:rsidRPr="00EF05DA" w:rsidRDefault="00C750A8" w:rsidP="00C750A8">
            <w:pPr>
              <w:spacing w:line="360" w:lineRule="auto"/>
              <w:jc w:val="center"/>
              <w:rPr>
                <w:rFonts w:ascii="楷体" w:eastAsia="楷体" w:hAnsi="楷体"/>
              </w:rPr>
            </w:pPr>
            <w:r w:rsidRPr="00EF05DA">
              <w:rPr>
                <w:rFonts w:ascii="楷体" w:eastAsia="楷体" w:hAnsi="楷体" w:hint="eastAsia"/>
              </w:rPr>
              <w:t>目标</w:t>
            </w:r>
          </w:p>
        </w:tc>
        <w:tc>
          <w:tcPr>
            <w:tcW w:w="1387" w:type="dxa"/>
            <w:shd w:val="clear" w:color="auto" w:fill="D9D9D9" w:themeFill="background1" w:themeFillShade="D9"/>
          </w:tcPr>
          <w:p w:rsidR="00C750A8" w:rsidRPr="00EF05DA" w:rsidRDefault="00C750A8" w:rsidP="00552A3F">
            <w:pPr>
              <w:spacing w:line="360" w:lineRule="auto"/>
              <w:jc w:val="center"/>
              <w:rPr>
                <w:rFonts w:ascii="楷体" w:eastAsia="楷体" w:hAnsi="楷体"/>
              </w:rPr>
            </w:pPr>
            <w:r w:rsidRPr="00EF05DA">
              <w:rPr>
                <w:rFonts w:ascii="楷体" w:eastAsia="楷体" w:hAnsi="楷体" w:hint="eastAsia"/>
              </w:rPr>
              <w:t>近期</w:t>
            </w:r>
          </w:p>
        </w:tc>
        <w:tc>
          <w:tcPr>
            <w:tcW w:w="1387" w:type="dxa"/>
            <w:shd w:val="clear" w:color="auto" w:fill="D9D9D9" w:themeFill="background1" w:themeFillShade="D9"/>
          </w:tcPr>
          <w:p w:rsidR="00C750A8" w:rsidRPr="00EF05DA" w:rsidRDefault="00C750A8" w:rsidP="00552A3F">
            <w:pPr>
              <w:spacing w:line="360" w:lineRule="auto"/>
              <w:jc w:val="center"/>
              <w:rPr>
                <w:rFonts w:ascii="楷体" w:eastAsia="楷体" w:hAnsi="楷体"/>
              </w:rPr>
            </w:pPr>
            <w:r w:rsidRPr="00EF05DA">
              <w:rPr>
                <w:rFonts w:ascii="楷体" w:eastAsia="楷体" w:hAnsi="楷体" w:hint="eastAsia"/>
              </w:rPr>
              <w:t>中期</w:t>
            </w:r>
          </w:p>
        </w:tc>
        <w:tc>
          <w:tcPr>
            <w:tcW w:w="1387" w:type="dxa"/>
            <w:shd w:val="clear" w:color="auto" w:fill="D9D9D9" w:themeFill="background1" w:themeFillShade="D9"/>
          </w:tcPr>
          <w:p w:rsidR="00C750A8" w:rsidRPr="00EF05DA" w:rsidRDefault="00C750A8" w:rsidP="00552A3F">
            <w:pPr>
              <w:spacing w:line="360" w:lineRule="auto"/>
              <w:jc w:val="center"/>
              <w:rPr>
                <w:rFonts w:ascii="楷体" w:eastAsia="楷体" w:hAnsi="楷体"/>
              </w:rPr>
            </w:pPr>
            <w:r w:rsidRPr="00EF05DA">
              <w:rPr>
                <w:rFonts w:ascii="楷体" w:eastAsia="楷体" w:hAnsi="楷体" w:hint="eastAsia"/>
              </w:rPr>
              <w:t>远期</w:t>
            </w:r>
          </w:p>
        </w:tc>
      </w:tr>
      <w:tr w:rsidR="00C750A8" w:rsidRPr="00EF05DA" w:rsidTr="00552A3F">
        <w:trPr>
          <w:jc w:val="center"/>
        </w:trPr>
        <w:tc>
          <w:tcPr>
            <w:tcW w:w="2552" w:type="dxa"/>
          </w:tcPr>
          <w:p w:rsidR="00C750A8" w:rsidRPr="00EF05DA" w:rsidRDefault="00C750A8" w:rsidP="00C750A8">
            <w:pPr>
              <w:spacing w:line="360" w:lineRule="auto"/>
              <w:rPr>
                <w:rFonts w:ascii="楷体" w:eastAsia="楷体" w:hAnsi="楷体"/>
              </w:rPr>
            </w:pPr>
            <w:r w:rsidRPr="00EF05DA">
              <w:rPr>
                <w:rFonts w:ascii="楷体" w:eastAsia="楷体" w:hAnsi="楷体" w:hint="eastAsia"/>
              </w:rPr>
              <w:t>旅游产业增加值（亿元）</w:t>
            </w:r>
          </w:p>
        </w:tc>
        <w:tc>
          <w:tcPr>
            <w:tcW w:w="1387" w:type="dxa"/>
          </w:tcPr>
          <w:p w:rsidR="00C750A8" w:rsidRPr="00EF05DA" w:rsidRDefault="00C750A8" w:rsidP="00552A3F">
            <w:pPr>
              <w:spacing w:line="360" w:lineRule="auto"/>
              <w:jc w:val="center"/>
              <w:rPr>
                <w:rFonts w:ascii="楷体" w:eastAsia="楷体" w:hAnsi="楷体"/>
              </w:rPr>
            </w:pPr>
            <w:r w:rsidRPr="00EF05DA">
              <w:rPr>
                <w:rFonts w:ascii="楷体" w:eastAsia="楷体" w:hAnsi="楷体" w:hint="eastAsia"/>
              </w:rPr>
              <w:t>237</w:t>
            </w:r>
          </w:p>
        </w:tc>
        <w:tc>
          <w:tcPr>
            <w:tcW w:w="1387" w:type="dxa"/>
          </w:tcPr>
          <w:p w:rsidR="00C750A8" w:rsidRPr="00EF05DA" w:rsidRDefault="00552A3F" w:rsidP="00552A3F">
            <w:pPr>
              <w:spacing w:line="360" w:lineRule="auto"/>
              <w:jc w:val="center"/>
              <w:rPr>
                <w:rFonts w:ascii="楷体" w:eastAsia="楷体" w:hAnsi="楷体"/>
              </w:rPr>
            </w:pPr>
            <w:r w:rsidRPr="00EF05DA">
              <w:rPr>
                <w:rFonts w:ascii="楷体" w:eastAsia="楷体" w:hAnsi="楷体" w:hint="eastAsia"/>
              </w:rPr>
              <w:t>380</w:t>
            </w:r>
          </w:p>
        </w:tc>
        <w:tc>
          <w:tcPr>
            <w:tcW w:w="1387" w:type="dxa"/>
          </w:tcPr>
          <w:p w:rsidR="00C750A8" w:rsidRPr="00EF05DA" w:rsidRDefault="00552A3F" w:rsidP="00552A3F">
            <w:pPr>
              <w:spacing w:line="360" w:lineRule="auto"/>
              <w:jc w:val="center"/>
              <w:rPr>
                <w:rFonts w:ascii="楷体" w:eastAsia="楷体" w:hAnsi="楷体"/>
              </w:rPr>
            </w:pPr>
            <w:r w:rsidRPr="00EF05DA">
              <w:rPr>
                <w:rFonts w:ascii="楷体" w:eastAsia="楷体" w:hAnsi="楷体" w:hint="eastAsia"/>
              </w:rPr>
              <w:t>487</w:t>
            </w:r>
          </w:p>
        </w:tc>
      </w:tr>
      <w:tr w:rsidR="00C750A8" w:rsidRPr="00EF05DA" w:rsidTr="00552A3F">
        <w:trPr>
          <w:jc w:val="center"/>
        </w:trPr>
        <w:tc>
          <w:tcPr>
            <w:tcW w:w="2552" w:type="dxa"/>
          </w:tcPr>
          <w:p w:rsidR="00C750A8" w:rsidRPr="00EF05DA" w:rsidRDefault="00C750A8" w:rsidP="00C750A8">
            <w:pPr>
              <w:spacing w:line="360" w:lineRule="auto"/>
              <w:rPr>
                <w:rFonts w:ascii="楷体" w:eastAsia="楷体" w:hAnsi="楷体"/>
              </w:rPr>
            </w:pPr>
            <w:r w:rsidRPr="00EF05DA">
              <w:rPr>
                <w:rFonts w:ascii="楷体" w:eastAsia="楷体" w:hAnsi="楷体" w:hint="eastAsia"/>
              </w:rPr>
              <w:t>游客量（万人次）</w:t>
            </w:r>
          </w:p>
        </w:tc>
        <w:tc>
          <w:tcPr>
            <w:tcW w:w="1387" w:type="dxa"/>
          </w:tcPr>
          <w:p w:rsidR="00C750A8" w:rsidRPr="00EF05DA" w:rsidRDefault="00C750A8" w:rsidP="00552A3F">
            <w:pPr>
              <w:spacing w:line="360" w:lineRule="auto"/>
              <w:jc w:val="center"/>
              <w:rPr>
                <w:rFonts w:ascii="楷体" w:eastAsia="楷体" w:hAnsi="楷体"/>
              </w:rPr>
            </w:pPr>
            <w:r w:rsidRPr="00EF05DA">
              <w:rPr>
                <w:rFonts w:ascii="楷体" w:eastAsia="楷体" w:hAnsi="楷体" w:hint="eastAsia"/>
              </w:rPr>
              <w:t>4700</w:t>
            </w:r>
          </w:p>
        </w:tc>
        <w:tc>
          <w:tcPr>
            <w:tcW w:w="1387" w:type="dxa"/>
          </w:tcPr>
          <w:p w:rsidR="00C750A8" w:rsidRPr="00EF05DA" w:rsidRDefault="00552A3F" w:rsidP="00552A3F">
            <w:pPr>
              <w:spacing w:line="360" w:lineRule="auto"/>
              <w:jc w:val="center"/>
              <w:rPr>
                <w:rFonts w:ascii="楷体" w:eastAsia="楷体" w:hAnsi="楷体"/>
              </w:rPr>
            </w:pPr>
            <w:r w:rsidRPr="00EF05DA">
              <w:rPr>
                <w:rFonts w:ascii="楷体" w:eastAsia="楷体" w:hAnsi="楷体" w:hint="eastAsia"/>
              </w:rPr>
              <w:t>7569</w:t>
            </w:r>
          </w:p>
        </w:tc>
        <w:tc>
          <w:tcPr>
            <w:tcW w:w="1387" w:type="dxa"/>
          </w:tcPr>
          <w:p w:rsidR="00C750A8" w:rsidRPr="00EF05DA" w:rsidRDefault="00552A3F" w:rsidP="00552A3F">
            <w:pPr>
              <w:spacing w:line="360" w:lineRule="auto"/>
              <w:jc w:val="center"/>
              <w:rPr>
                <w:rFonts w:ascii="楷体" w:eastAsia="楷体" w:hAnsi="楷体"/>
              </w:rPr>
            </w:pPr>
            <w:r w:rsidRPr="00EF05DA">
              <w:rPr>
                <w:rFonts w:ascii="楷体" w:eastAsia="楷体" w:hAnsi="楷体" w:hint="eastAsia"/>
              </w:rPr>
              <w:t>9660</w:t>
            </w:r>
          </w:p>
        </w:tc>
      </w:tr>
      <w:tr w:rsidR="00C750A8" w:rsidRPr="00EF05DA" w:rsidTr="00552A3F">
        <w:trPr>
          <w:jc w:val="center"/>
        </w:trPr>
        <w:tc>
          <w:tcPr>
            <w:tcW w:w="2552" w:type="dxa"/>
          </w:tcPr>
          <w:p w:rsidR="00C750A8" w:rsidRPr="00EF05DA" w:rsidRDefault="00164336" w:rsidP="00C750A8">
            <w:pPr>
              <w:spacing w:line="360" w:lineRule="auto"/>
              <w:rPr>
                <w:rFonts w:ascii="楷体" w:eastAsia="楷体" w:hAnsi="楷体"/>
              </w:rPr>
            </w:pPr>
            <w:r w:rsidRPr="00EF05DA">
              <w:rPr>
                <w:rFonts w:ascii="楷体" w:eastAsia="楷体" w:hAnsi="楷体" w:hint="eastAsia"/>
              </w:rPr>
              <w:t>新增</w:t>
            </w:r>
            <w:r w:rsidR="00C750A8" w:rsidRPr="00EF05DA">
              <w:rPr>
                <w:rFonts w:ascii="楷体" w:eastAsia="楷体" w:hAnsi="楷体" w:hint="eastAsia"/>
              </w:rPr>
              <w:t>4A级景区</w:t>
            </w:r>
            <w:r w:rsidRPr="00EF05DA">
              <w:rPr>
                <w:rFonts w:ascii="楷体" w:eastAsia="楷体" w:hAnsi="楷体" w:hint="eastAsia"/>
              </w:rPr>
              <w:t>（家）</w:t>
            </w:r>
          </w:p>
        </w:tc>
        <w:tc>
          <w:tcPr>
            <w:tcW w:w="1387" w:type="dxa"/>
          </w:tcPr>
          <w:p w:rsidR="00C750A8" w:rsidRPr="00EF05DA" w:rsidRDefault="00164336" w:rsidP="00552A3F">
            <w:pPr>
              <w:spacing w:line="360" w:lineRule="auto"/>
              <w:jc w:val="center"/>
              <w:rPr>
                <w:rFonts w:ascii="楷体" w:eastAsia="楷体" w:hAnsi="楷体"/>
              </w:rPr>
            </w:pPr>
            <w:r w:rsidRPr="00EF05DA">
              <w:rPr>
                <w:rFonts w:ascii="楷体" w:eastAsia="楷体" w:hAnsi="楷体" w:hint="eastAsia"/>
              </w:rPr>
              <w:t>5-6</w:t>
            </w:r>
          </w:p>
        </w:tc>
        <w:tc>
          <w:tcPr>
            <w:tcW w:w="1387" w:type="dxa"/>
          </w:tcPr>
          <w:p w:rsidR="00C750A8" w:rsidRPr="00EF05DA" w:rsidRDefault="00572584" w:rsidP="00552A3F">
            <w:pPr>
              <w:spacing w:line="360" w:lineRule="auto"/>
              <w:jc w:val="center"/>
              <w:rPr>
                <w:rFonts w:ascii="楷体" w:eastAsia="楷体" w:hAnsi="楷体"/>
              </w:rPr>
            </w:pPr>
            <w:r w:rsidRPr="00EF05DA">
              <w:rPr>
                <w:rFonts w:ascii="楷体" w:eastAsia="楷体" w:hAnsi="楷体" w:hint="eastAsia"/>
              </w:rPr>
              <w:t>5-6</w:t>
            </w:r>
          </w:p>
        </w:tc>
        <w:tc>
          <w:tcPr>
            <w:tcW w:w="1387" w:type="dxa"/>
          </w:tcPr>
          <w:p w:rsidR="00C750A8" w:rsidRPr="00EF05DA" w:rsidRDefault="00572584" w:rsidP="00552A3F">
            <w:pPr>
              <w:spacing w:line="360" w:lineRule="auto"/>
              <w:jc w:val="center"/>
              <w:rPr>
                <w:rFonts w:ascii="楷体" w:eastAsia="楷体" w:hAnsi="楷体"/>
              </w:rPr>
            </w:pPr>
            <w:r w:rsidRPr="00EF05DA">
              <w:rPr>
                <w:rFonts w:ascii="楷体" w:eastAsia="楷体" w:hAnsi="楷体" w:hint="eastAsia"/>
              </w:rPr>
              <w:t>6-8</w:t>
            </w:r>
          </w:p>
        </w:tc>
      </w:tr>
      <w:tr w:rsidR="00C750A8" w:rsidRPr="00EF05DA" w:rsidTr="00552A3F">
        <w:trPr>
          <w:jc w:val="center"/>
        </w:trPr>
        <w:tc>
          <w:tcPr>
            <w:tcW w:w="2552" w:type="dxa"/>
          </w:tcPr>
          <w:p w:rsidR="00C750A8" w:rsidRPr="00EF05DA" w:rsidRDefault="00164336" w:rsidP="00C750A8">
            <w:pPr>
              <w:spacing w:line="360" w:lineRule="auto"/>
              <w:rPr>
                <w:rFonts w:ascii="楷体" w:eastAsia="楷体" w:hAnsi="楷体"/>
              </w:rPr>
            </w:pPr>
            <w:r w:rsidRPr="00EF05DA">
              <w:rPr>
                <w:rFonts w:ascii="楷体" w:eastAsia="楷体" w:hAnsi="楷体" w:hint="eastAsia"/>
              </w:rPr>
              <w:t>新增</w:t>
            </w:r>
            <w:r w:rsidR="00C750A8" w:rsidRPr="00EF05DA">
              <w:rPr>
                <w:rFonts w:ascii="楷体" w:eastAsia="楷体" w:hAnsi="楷体" w:hint="eastAsia"/>
              </w:rPr>
              <w:t>5A级景区</w:t>
            </w:r>
            <w:r w:rsidRPr="00EF05DA">
              <w:rPr>
                <w:rFonts w:ascii="楷体" w:eastAsia="楷体" w:hAnsi="楷体" w:hint="eastAsia"/>
              </w:rPr>
              <w:t>（家）</w:t>
            </w:r>
          </w:p>
        </w:tc>
        <w:tc>
          <w:tcPr>
            <w:tcW w:w="1387" w:type="dxa"/>
          </w:tcPr>
          <w:p w:rsidR="00C750A8" w:rsidRPr="00EF05DA" w:rsidRDefault="00572584" w:rsidP="00552A3F">
            <w:pPr>
              <w:spacing w:line="360" w:lineRule="auto"/>
              <w:jc w:val="center"/>
              <w:rPr>
                <w:rFonts w:ascii="楷体" w:eastAsia="楷体" w:hAnsi="楷体"/>
              </w:rPr>
            </w:pPr>
            <w:r w:rsidRPr="00EF05DA">
              <w:rPr>
                <w:rFonts w:ascii="楷体" w:eastAsia="楷体" w:hAnsi="楷体" w:hint="eastAsia"/>
              </w:rPr>
              <w:t>1-</w:t>
            </w:r>
            <w:r w:rsidR="00C750A8" w:rsidRPr="00EF05DA">
              <w:rPr>
                <w:rFonts w:ascii="楷体" w:eastAsia="楷体" w:hAnsi="楷体" w:hint="eastAsia"/>
              </w:rPr>
              <w:t>2</w:t>
            </w:r>
          </w:p>
        </w:tc>
        <w:tc>
          <w:tcPr>
            <w:tcW w:w="1387" w:type="dxa"/>
          </w:tcPr>
          <w:p w:rsidR="00C750A8" w:rsidRPr="00EF05DA" w:rsidRDefault="00572584" w:rsidP="00552A3F">
            <w:pPr>
              <w:spacing w:line="360" w:lineRule="auto"/>
              <w:jc w:val="center"/>
              <w:rPr>
                <w:rFonts w:ascii="楷体" w:eastAsia="楷体" w:hAnsi="楷体"/>
              </w:rPr>
            </w:pPr>
            <w:r w:rsidRPr="00EF05DA">
              <w:rPr>
                <w:rFonts w:ascii="楷体" w:eastAsia="楷体" w:hAnsi="楷体" w:hint="eastAsia"/>
              </w:rPr>
              <w:t>1-2</w:t>
            </w:r>
          </w:p>
        </w:tc>
        <w:tc>
          <w:tcPr>
            <w:tcW w:w="1387" w:type="dxa"/>
          </w:tcPr>
          <w:p w:rsidR="00C750A8" w:rsidRPr="00EF05DA" w:rsidRDefault="00572584" w:rsidP="00552A3F">
            <w:pPr>
              <w:spacing w:line="360" w:lineRule="auto"/>
              <w:jc w:val="center"/>
              <w:rPr>
                <w:rFonts w:ascii="楷体" w:eastAsia="楷体" w:hAnsi="楷体"/>
              </w:rPr>
            </w:pPr>
            <w:r w:rsidRPr="00EF05DA">
              <w:rPr>
                <w:rFonts w:ascii="楷体" w:eastAsia="楷体" w:hAnsi="楷体" w:hint="eastAsia"/>
              </w:rPr>
              <w:t>1-2</w:t>
            </w:r>
          </w:p>
        </w:tc>
      </w:tr>
    </w:tbl>
    <w:p w:rsidR="00C750A8" w:rsidRPr="00EF05DA" w:rsidRDefault="00C750A8" w:rsidP="00D9429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2、分期目标</w:t>
      </w:r>
    </w:p>
    <w:p w:rsidR="00611018" w:rsidRPr="00EF05DA" w:rsidRDefault="00C750A8" w:rsidP="00C750A8">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w:t>
      </w:r>
      <w:r w:rsidR="008609C9" w:rsidRPr="00EF05DA">
        <w:rPr>
          <w:rFonts w:ascii="华文细黑" w:eastAsia="华文细黑" w:hAnsi="华文细黑" w:hint="eastAsia"/>
          <w:sz w:val="24"/>
          <w:szCs w:val="24"/>
        </w:rPr>
        <w:t>近期</w:t>
      </w:r>
      <w:r w:rsidR="00AB5BDE" w:rsidRPr="00EF05DA">
        <w:rPr>
          <w:rFonts w:ascii="华文细黑" w:eastAsia="华文细黑" w:hAnsi="华文细黑" w:hint="eastAsia"/>
          <w:sz w:val="24"/>
          <w:szCs w:val="24"/>
        </w:rPr>
        <w:t>目标</w:t>
      </w:r>
    </w:p>
    <w:p w:rsidR="00916DE1" w:rsidRPr="00EF05DA" w:rsidRDefault="000E76A4" w:rsidP="00211A12">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旅游产业增加值</w:t>
      </w:r>
      <w:r w:rsidR="00211A12" w:rsidRPr="00EF05DA">
        <w:rPr>
          <w:rFonts w:ascii="华文细黑" w:eastAsia="华文细黑" w:hAnsi="华文细黑" w:hint="eastAsia"/>
          <w:sz w:val="24"/>
          <w:szCs w:val="24"/>
        </w:rPr>
        <w:t>年均增长1</w:t>
      </w:r>
      <w:r w:rsidR="003C5F7D" w:rsidRPr="00EF05DA">
        <w:rPr>
          <w:rFonts w:ascii="华文细黑" w:eastAsia="华文细黑" w:hAnsi="华文细黑" w:hint="eastAsia"/>
          <w:sz w:val="24"/>
          <w:szCs w:val="24"/>
        </w:rPr>
        <w:t>3</w:t>
      </w:r>
      <w:r w:rsidR="00211A12" w:rsidRPr="00EF05DA">
        <w:rPr>
          <w:rFonts w:ascii="华文细黑" w:eastAsia="华文细黑" w:hAnsi="华文细黑" w:hint="eastAsia"/>
          <w:sz w:val="24"/>
          <w:szCs w:val="24"/>
        </w:rPr>
        <w:t>%，达到23</w:t>
      </w:r>
      <w:r w:rsidR="003C5F7D" w:rsidRPr="00EF05DA">
        <w:rPr>
          <w:rFonts w:ascii="华文细黑" w:eastAsia="华文细黑" w:hAnsi="华文细黑" w:hint="eastAsia"/>
          <w:sz w:val="24"/>
          <w:szCs w:val="24"/>
        </w:rPr>
        <w:t>7</w:t>
      </w:r>
      <w:r w:rsidR="00211A12" w:rsidRPr="00EF05DA">
        <w:rPr>
          <w:rFonts w:ascii="华文细黑" w:eastAsia="华文细黑" w:hAnsi="华文细黑" w:hint="eastAsia"/>
          <w:sz w:val="24"/>
          <w:szCs w:val="24"/>
        </w:rPr>
        <w:t>亿元，</w:t>
      </w:r>
      <w:r w:rsidRPr="00EF05DA">
        <w:rPr>
          <w:rFonts w:ascii="华文细黑" w:eastAsia="华文细黑" w:hAnsi="华文细黑" w:hint="eastAsia"/>
          <w:sz w:val="24"/>
          <w:szCs w:val="24"/>
        </w:rPr>
        <w:t>占GDP比重年均增长0.5%，到20</w:t>
      </w:r>
      <w:r w:rsidR="00211A12" w:rsidRPr="00EF05DA">
        <w:rPr>
          <w:rFonts w:ascii="华文细黑" w:eastAsia="华文细黑" w:hAnsi="华文细黑" w:hint="eastAsia"/>
          <w:sz w:val="24"/>
          <w:szCs w:val="24"/>
        </w:rPr>
        <w:t>20</w:t>
      </w:r>
      <w:r w:rsidRPr="00EF05DA">
        <w:rPr>
          <w:rFonts w:ascii="华文细黑" w:eastAsia="华文细黑" w:hAnsi="华文细黑" w:hint="eastAsia"/>
          <w:sz w:val="24"/>
          <w:szCs w:val="24"/>
        </w:rPr>
        <w:t>年，占GDP比重达到1</w:t>
      </w:r>
      <w:r w:rsidR="00211A12" w:rsidRPr="00EF05DA">
        <w:rPr>
          <w:rFonts w:ascii="华文细黑" w:eastAsia="华文细黑" w:hAnsi="华文细黑" w:hint="eastAsia"/>
          <w:sz w:val="24"/>
          <w:szCs w:val="24"/>
        </w:rPr>
        <w:t>5</w:t>
      </w:r>
      <w:r w:rsidRPr="00EF05DA">
        <w:rPr>
          <w:rFonts w:ascii="华文细黑" w:eastAsia="华文细黑" w:hAnsi="华文细黑" w:hint="eastAsia"/>
          <w:sz w:val="24"/>
          <w:szCs w:val="24"/>
        </w:rPr>
        <w:t>.</w:t>
      </w:r>
      <w:r w:rsidR="00211A12" w:rsidRPr="00EF05DA">
        <w:rPr>
          <w:rFonts w:ascii="华文细黑" w:eastAsia="华文细黑" w:hAnsi="华文细黑" w:hint="eastAsia"/>
          <w:sz w:val="24"/>
          <w:szCs w:val="24"/>
        </w:rPr>
        <w:t>9</w:t>
      </w:r>
      <w:r w:rsidRPr="00EF05DA">
        <w:rPr>
          <w:rFonts w:ascii="华文细黑" w:eastAsia="华文细黑" w:hAnsi="华文细黑" w:hint="eastAsia"/>
          <w:sz w:val="24"/>
          <w:szCs w:val="24"/>
        </w:rPr>
        <w:t>%</w:t>
      </w:r>
      <w:r w:rsidR="00211A12"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游客量年均增长</w:t>
      </w:r>
      <w:r w:rsidR="00ED2A8B" w:rsidRPr="00EF05DA">
        <w:rPr>
          <w:rFonts w:ascii="华文细黑" w:eastAsia="华文细黑" w:hAnsi="华文细黑" w:hint="eastAsia"/>
          <w:sz w:val="24"/>
          <w:szCs w:val="24"/>
        </w:rPr>
        <w:t>13</w:t>
      </w:r>
      <w:r w:rsidRPr="00EF05DA">
        <w:rPr>
          <w:rFonts w:ascii="华文细黑" w:eastAsia="华文细黑" w:hAnsi="华文细黑" w:hint="eastAsia"/>
          <w:sz w:val="24"/>
          <w:szCs w:val="24"/>
        </w:rPr>
        <w:t>%，到20</w:t>
      </w:r>
      <w:r w:rsidR="00211A12" w:rsidRPr="00EF05DA">
        <w:rPr>
          <w:rFonts w:ascii="华文细黑" w:eastAsia="华文细黑" w:hAnsi="华文细黑" w:hint="eastAsia"/>
          <w:sz w:val="24"/>
          <w:szCs w:val="24"/>
        </w:rPr>
        <w:t>20</w:t>
      </w:r>
      <w:r w:rsidRPr="00EF05DA">
        <w:rPr>
          <w:rFonts w:ascii="华文细黑" w:eastAsia="华文细黑" w:hAnsi="华文细黑" w:hint="eastAsia"/>
          <w:sz w:val="24"/>
          <w:szCs w:val="24"/>
        </w:rPr>
        <w:t>年，游客量达到</w:t>
      </w:r>
      <w:r w:rsidR="00ED2A8B" w:rsidRPr="00EF05DA">
        <w:rPr>
          <w:rFonts w:ascii="华文细黑" w:eastAsia="华文细黑" w:hAnsi="华文细黑" w:hint="eastAsia"/>
          <w:sz w:val="24"/>
          <w:szCs w:val="24"/>
        </w:rPr>
        <w:t>4700</w:t>
      </w:r>
      <w:r w:rsidRPr="00EF05DA">
        <w:rPr>
          <w:rFonts w:ascii="华文细黑" w:eastAsia="华文细黑" w:hAnsi="华文细黑" w:hint="eastAsia"/>
          <w:sz w:val="24"/>
          <w:szCs w:val="24"/>
        </w:rPr>
        <w:t>万人次。</w:t>
      </w:r>
      <w:r w:rsidR="00164336" w:rsidRPr="00EF05DA">
        <w:rPr>
          <w:rFonts w:ascii="华文细黑" w:eastAsia="华文细黑" w:hAnsi="华文细黑" w:hint="eastAsia"/>
          <w:sz w:val="24"/>
          <w:szCs w:val="24"/>
        </w:rPr>
        <w:t>新增5A级景区1-2家，4A级景区5-6家</w:t>
      </w:r>
      <w:r w:rsidR="00211A12" w:rsidRPr="00EF05DA">
        <w:rPr>
          <w:rFonts w:ascii="华文细黑" w:eastAsia="华文细黑" w:hAnsi="华文细黑" w:hint="eastAsia"/>
          <w:sz w:val="24"/>
          <w:szCs w:val="24"/>
        </w:rPr>
        <w:t>，其中，客天下旅游产业园创建国家级旅游度假区。</w:t>
      </w:r>
      <w:r w:rsidR="00611018" w:rsidRPr="00EF05DA">
        <w:rPr>
          <w:rFonts w:ascii="华文细黑" w:eastAsia="华文细黑" w:hAnsi="华文细黑" w:hint="eastAsia"/>
          <w:sz w:val="24"/>
          <w:szCs w:val="24"/>
        </w:rPr>
        <w:t>吸引3-5家具有较大影响的</w:t>
      </w:r>
      <w:r w:rsidRPr="00EF05DA">
        <w:rPr>
          <w:rFonts w:ascii="华文细黑" w:eastAsia="华文细黑" w:hAnsi="华文细黑" w:hint="eastAsia"/>
          <w:sz w:val="24"/>
          <w:szCs w:val="24"/>
        </w:rPr>
        <w:t>旅游</w:t>
      </w:r>
      <w:r w:rsidR="00611018" w:rsidRPr="00EF05DA">
        <w:rPr>
          <w:rFonts w:ascii="华文细黑" w:eastAsia="华文细黑" w:hAnsi="华文细黑" w:hint="eastAsia"/>
          <w:sz w:val="24"/>
          <w:szCs w:val="24"/>
        </w:rPr>
        <w:t>产业运营商进驻</w:t>
      </w:r>
      <w:r w:rsidR="00916DE1" w:rsidRPr="00EF05DA">
        <w:rPr>
          <w:rFonts w:ascii="华文细黑" w:eastAsia="华文细黑" w:hAnsi="华文细黑" w:hint="eastAsia"/>
          <w:sz w:val="24"/>
          <w:szCs w:val="24"/>
        </w:rPr>
        <w:t>，</w:t>
      </w:r>
      <w:r w:rsidR="0012463A" w:rsidRPr="00EF05DA">
        <w:rPr>
          <w:rFonts w:ascii="华文细黑" w:eastAsia="华文细黑" w:hAnsi="华文细黑" w:hint="eastAsia"/>
          <w:sz w:val="24"/>
          <w:szCs w:val="24"/>
        </w:rPr>
        <w:t>3-</w:t>
      </w:r>
      <w:r w:rsidR="008609C9" w:rsidRPr="00EF05DA">
        <w:rPr>
          <w:rFonts w:ascii="华文细黑" w:eastAsia="华文细黑" w:hAnsi="华文细黑" w:hint="eastAsia"/>
          <w:sz w:val="24"/>
          <w:szCs w:val="24"/>
        </w:rPr>
        <w:t>5</w:t>
      </w:r>
      <w:r w:rsidR="0012463A" w:rsidRPr="00EF05DA">
        <w:rPr>
          <w:rFonts w:ascii="华文细黑" w:eastAsia="华文细黑" w:hAnsi="华文细黑" w:hint="eastAsia"/>
          <w:sz w:val="24"/>
          <w:szCs w:val="24"/>
        </w:rPr>
        <w:t>个</w:t>
      </w:r>
      <w:r w:rsidRPr="00EF05DA">
        <w:rPr>
          <w:rFonts w:ascii="华文细黑" w:eastAsia="华文细黑" w:hAnsi="华文细黑" w:hint="eastAsia"/>
          <w:sz w:val="24"/>
          <w:szCs w:val="24"/>
        </w:rPr>
        <w:t>旅游</w:t>
      </w:r>
      <w:r w:rsidR="00916DE1" w:rsidRPr="00EF05DA">
        <w:rPr>
          <w:rFonts w:ascii="华文细黑" w:eastAsia="华文细黑" w:hAnsi="华文细黑" w:hint="eastAsia"/>
          <w:sz w:val="24"/>
          <w:szCs w:val="24"/>
        </w:rPr>
        <w:t>产业园集聚效应初步体现</w:t>
      </w:r>
      <w:r w:rsidR="00A77127" w:rsidRPr="00EF05DA">
        <w:rPr>
          <w:rFonts w:ascii="华文细黑" w:eastAsia="华文细黑" w:hAnsi="华文细黑" w:hint="eastAsia"/>
          <w:sz w:val="24"/>
          <w:szCs w:val="24"/>
        </w:rPr>
        <w:t>。</w:t>
      </w:r>
      <w:r w:rsidR="00916DE1" w:rsidRPr="00EF05DA">
        <w:rPr>
          <w:rFonts w:ascii="华文细黑" w:eastAsia="华文细黑" w:hAnsi="华文细黑" w:hint="eastAsia"/>
          <w:sz w:val="24"/>
          <w:szCs w:val="24"/>
        </w:rPr>
        <w:t>快速交通环线基本形成，</w:t>
      </w:r>
      <w:r w:rsidR="00AB5BDE" w:rsidRPr="00EF05DA">
        <w:rPr>
          <w:rFonts w:ascii="华文细黑" w:eastAsia="华文细黑" w:hAnsi="华文细黑" w:hint="eastAsia"/>
          <w:sz w:val="24"/>
          <w:szCs w:val="24"/>
        </w:rPr>
        <w:t>梅州机场、梅汕高铁、广梅高铁等快捷交通动工</w:t>
      </w:r>
      <w:r w:rsidR="00A77127"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文化旅游产业、健康服务产业协同发展形成共识，</w:t>
      </w:r>
      <w:r w:rsidR="00A77127" w:rsidRPr="00EF05DA">
        <w:rPr>
          <w:rFonts w:ascii="华文细黑" w:eastAsia="华文细黑" w:hAnsi="华文细黑" w:hint="eastAsia"/>
          <w:sz w:val="24"/>
          <w:szCs w:val="24"/>
        </w:rPr>
        <w:t>扶持政策陆续出台。</w:t>
      </w:r>
      <w:r w:rsidR="00CA46C2" w:rsidRPr="00EF05DA">
        <w:rPr>
          <w:rFonts w:ascii="华文细黑" w:eastAsia="华文细黑" w:hAnsi="华文细黑" w:hint="eastAsia"/>
          <w:sz w:val="24"/>
          <w:szCs w:val="24"/>
        </w:rPr>
        <w:t>成功创建国家旅游休闲示范城市。</w:t>
      </w:r>
      <w:r w:rsidR="00D426D1" w:rsidRPr="00D426D1">
        <w:rPr>
          <w:rFonts w:ascii="华文细黑" w:eastAsia="华文细黑" w:hAnsi="华文细黑" w:hint="eastAsia"/>
          <w:sz w:val="24"/>
          <w:szCs w:val="24"/>
          <w:highlight w:val="yellow"/>
        </w:rPr>
        <w:t>雁洋镇创建国家人文旅游示范基地。</w:t>
      </w:r>
      <w:r w:rsidR="005C2CC8">
        <w:rPr>
          <w:rFonts w:ascii="华文细黑" w:eastAsia="华文细黑" w:hAnsi="华文细黑" w:hint="eastAsia"/>
          <w:sz w:val="24"/>
          <w:szCs w:val="24"/>
          <w:highlight w:val="yellow"/>
        </w:rPr>
        <w:t>五指石地质公园创建国家绿色</w:t>
      </w:r>
      <w:r w:rsidR="005C2CC8" w:rsidRPr="00D426D1">
        <w:rPr>
          <w:rFonts w:ascii="华文细黑" w:eastAsia="华文细黑" w:hAnsi="华文细黑" w:hint="eastAsia"/>
          <w:sz w:val="24"/>
          <w:szCs w:val="24"/>
          <w:highlight w:val="yellow"/>
        </w:rPr>
        <w:t>旅游示范基地。</w:t>
      </w:r>
    </w:p>
    <w:p w:rsidR="00611018" w:rsidRPr="00EF05DA" w:rsidRDefault="00C750A8" w:rsidP="00C750A8">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lastRenderedPageBreak/>
        <w:t>（2）</w:t>
      </w:r>
      <w:r w:rsidR="008609C9" w:rsidRPr="00EF05DA">
        <w:rPr>
          <w:rFonts w:ascii="华文细黑" w:eastAsia="华文细黑" w:hAnsi="华文细黑" w:hint="eastAsia"/>
          <w:sz w:val="24"/>
          <w:szCs w:val="24"/>
        </w:rPr>
        <w:t>中期</w:t>
      </w:r>
      <w:r w:rsidR="00AB5BDE" w:rsidRPr="00EF05DA">
        <w:rPr>
          <w:rFonts w:ascii="华文细黑" w:eastAsia="华文细黑" w:hAnsi="华文细黑" w:hint="eastAsia"/>
          <w:sz w:val="24"/>
          <w:szCs w:val="24"/>
        </w:rPr>
        <w:t>目标</w:t>
      </w:r>
    </w:p>
    <w:p w:rsidR="00211A12" w:rsidRPr="00EF05DA" w:rsidRDefault="008609C9" w:rsidP="008609C9">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旅游产业增加值年均增长10%，达到</w:t>
      </w:r>
      <w:r w:rsidR="00CA46C2" w:rsidRPr="00EF05DA">
        <w:rPr>
          <w:rFonts w:ascii="华文细黑" w:eastAsia="华文细黑" w:hAnsi="华文细黑" w:hint="eastAsia"/>
          <w:sz w:val="24"/>
          <w:szCs w:val="24"/>
        </w:rPr>
        <w:t>380</w:t>
      </w:r>
      <w:r w:rsidRPr="00EF05DA">
        <w:rPr>
          <w:rFonts w:ascii="华文细黑" w:eastAsia="华文细黑" w:hAnsi="华文细黑" w:hint="eastAsia"/>
          <w:sz w:val="24"/>
          <w:szCs w:val="24"/>
        </w:rPr>
        <w:t>亿元，占GDP比重年均增长0.4%，到202</w:t>
      </w:r>
      <w:r w:rsidR="0060275D" w:rsidRPr="00EF05DA">
        <w:rPr>
          <w:rFonts w:ascii="华文细黑" w:eastAsia="华文细黑" w:hAnsi="华文细黑" w:hint="eastAsia"/>
          <w:sz w:val="24"/>
          <w:szCs w:val="24"/>
        </w:rPr>
        <w:t>5</w:t>
      </w:r>
      <w:r w:rsidRPr="00EF05DA">
        <w:rPr>
          <w:rFonts w:ascii="华文细黑" w:eastAsia="华文细黑" w:hAnsi="华文细黑" w:hint="eastAsia"/>
          <w:sz w:val="24"/>
          <w:szCs w:val="24"/>
        </w:rPr>
        <w:t>年，占GDP比重达到17.9%。游客量年均增长10%，到2025年，游客量达到</w:t>
      </w:r>
      <w:r w:rsidR="001B2209" w:rsidRPr="00EF05DA">
        <w:rPr>
          <w:rFonts w:ascii="华文细黑" w:eastAsia="华文细黑" w:hAnsi="华文细黑" w:hint="eastAsia"/>
          <w:sz w:val="24"/>
          <w:szCs w:val="24"/>
        </w:rPr>
        <w:t>7569</w:t>
      </w:r>
      <w:r w:rsidRPr="00EF05DA">
        <w:rPr>
          <w:rFonts w:ascii="华文细黑" w:eastAsia="华文细黑" w:hAnsi="华文细黑" w:hint="eastAsia"/>
          <w:sz w:val="24"/>
          <w:szCs w:val="24"/>
        </w:rPr>
        <w:t>万人次。</w:t>
      </w:r>
      <w:r w:rsidR="00164336" w:rsidRPr="00EF05DA">
        <w:rPr>
          <w:rFonts w:ascii="华文细黑" w:eastAsia="华文细黑" w:hAnsi="华文细黑" w:hint="eastAsia"/>
          <w:sz w:val="24"/>
          <w:szCs w:val="24"/>
        </w:rPr>
        <w:t>新增5A级景区1—2家，4A级景区5—6家</w:t>
      </w:r>
      <w:r w:rsidRPr="00EF05DA">
        <w:rPr>
          <w:rFonts w:ascii="华文细黑" w:eastAsia="华文细黑" w:hAnsi="华文细黑" w:hint="eastAsia"/>
          <w:sz w:val="24"/>
          <w:szCs w:val="24"/>
        </w:rPr>
        <w:t>。</w:t>
      </w:r>
      <w:r w:rsidR="00916DE1" w:rsidRPr="00EF05DA">
        <w:rPr>
          <w:rFonts w:ascii="华文细黑" w:eastAsia="华文细黑" w:hAnsi="华文细黑" w:hint="eastAsia"/>
          <w:sz w:val="24"/>
          <w:szCs w:val="24"/>
        </w:rPr>
        <w:t>3-5个具有较大影响</w:t>
      </w:r>
      <w:r w:rsidRPr="00EF05DA">
        <w:rPr>
          <w:rFonts w:ascii="华文细黑" w:eastAsia="华文细黑" w:hAnsi="华文细黑" w:hint="eastAsia"/>
          <w:sz w:val="24"/>
          <w:szCs w:val="24"/>
        </w:rPr>
        <w:t>文化旅游与健康服务产业</w:t>
      </w:r>
      <w:r w:rsidR="00916DE1" w:rsidRPr="00EF05DA">
        <w:rPr>
          <w:rFonts w:ascii="华文细黑" w:eastAsia="华文细黑" w:hAnsi="华文细黑" w:hint="eastAsia"/>
          <w:sz w:val="24"/>
          <w:szCs w:val="24"/>
        </w:rPr>
        <w:t>项目投入运营，核心产业链条初步形成。</w:t>
      </w:r>
      <w:r w:rsidR="00651D59" w:rsidRPr="00EF05DA">
        <w:rPr>
          <w:rFonts w:ascii="华文细黑" w:eastAsia="华文细黑" w:hAnsi="华文细黑" w:hint="eastAsia"/>
          <w:sz w:val="24"/>
          <w:szCs w:val="24"/>
        </w:rPr>
        <w:t>3-</w:t>
      </w:r>
      <w:r w:rsidRPr="00EF05DA">
        <w:rPr>
          <w:rFonts w:ascii="华文细黑" w:eastAsia="华文细黑" w:hAnsi="华文细黑" w:hint="eastAsia"/>
          <w:sz w:val="24"/>
          <w:szCs w:val="24"/>
        </w:rPr>
        <w:t>5</w:t>
      </w:r>
      <w:r w:rsidR="00651D59" w:rsidRPr="00EF05DA">
        <w:rPr>
          <w:rFonts w:ascii="华文细黑" w:eastAsia="华文细黑" w:hAnsi="华文细黑" w:hint="eastAsia"/>
          <w:sz w:val="24"/>
          <w:szCs w:val="24"/>
        </w:rPr>
        <w:t>个</w:t>
      </w:r>
      <w:r w:rsidR="00916DE1" w:rsidRPr="00EF05DA">
        <w:rPr>
          <w:rFonts w:ascii="华文细黑" w:eastAsia="华文细黑" w:hAnsi="华文细黑" w:hint="eastAsia"/>
          <w:sz w:val="24"/>
          <w:szCs w:val="24"/>
        </w:rPr>
        <w:t>产业园人口和产业进一步集聚，产城融合格局初步形成。</w:t>
      </w:r>
      <w:r w:rsidR="00AB5BDE" w:rsidRPr="00EF05DA">
        <w:rPr>
          <w:rFonts w:ascii="华文细黑" w:eastAsia="华文细黑" w:hAnsi="华文细黑" w:hint="eastAsia"/>
          <w:sz w:val="24"/>
          <w:szCs w:val="24"/>
        </w:rPr>
        <w:t>梅州机场、梅汕高铁、广梅高铁等快捷交通基本完工。</w:t>
      </w:r>
      <w:r w:rsidR="005C2CC8">
        <w:rPr>
          <w:rFonts w:ascii="华文细黑" w:eastAsia="华文细黑" w:hAnsi="华文细黑" w:hint="eastAsia"/>
          <w:sz w:val="24"/>
          <w:szCs w:val="24"/>
          <w:highlight w:val="yellow"/>
        </w:rPr>
        <w:t>蕉岭创建国家康养</w:t>
      </w:r>
      <w:r w:rsidR="005C2CC8" w:rsidRPr="00D426D1">
        <w:rPr>
          <w:rFonts w:ascii="华文细黑" w:eastAsia="华文细黑" w:hAnsi="华文细黑" w:hint="eastAsia"/>
          <w:sz w:val="24"/>
          <w:szCs w:val="24"/>
          <w:highlight w:val="yellow"/>
        </w:rPr>
        <w:t>旅游示范基地。</w:t>
      </w:r>
    </w:p>
    <w:p w:rsidR="00611018" w:rsidRPr="00EF05DA" w:rsidRDefault="00C750A8" w:rsidP="00C750A8">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（3）</w:t>
      </w:r>
      <w:r w:rsidR="008609C9" w:rsidRPr="00EF05DA">
        <w:rPr>
          <w:rFonts w:ascii="华文细黑" w:eastAsia="华文细黑" w:hAnsi="华文细黑" w:hint="eastAsia"/>
          <w:sz w:val="24"/>
          <w:szCs w:val="24"/>
        </w:rPr>
        <w:t>远期</w:t>
      </w:r>
      <w:r w:rsidR="00AB5BDE" w:rsidRPr="00EF05DA">
        <w:rPr>
          <w:rFonts w:ascii="华文细黑" w:eastAsia="华文细黑" w:hAnsi="华文细黑" w:hint="eastAsia"/>
          <w:sz w:val="24"/>
          <w:szCs w:val="24"/>
        </w:rPr>
        <w:t>目标</w:t>
      </w:r>
    </w:p>
    <w:p w:rsidR="00AB5BDE" w:rsidRPr="00EF05DA" w:rsidRDefault="008609C9" w:rsidP="002543D0">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旅游产业增加值年均增长5%，达到</w:t>
      </w:r>
      <w:r w:rsidR="00CA46C2" w:rsidRPr="00EF05DA">
        <w:rPr>
          <w:rFonts w:ascii="华文细黑" w:eastAsia="华文细黑" w:hAnsi="华文细黑" w:hint="eastAsia"/>
          <w:sz w:val="24"/>
          <w:szCs w:val="24"/>
        </w:rPr>
        <w:t>487</w:t>
      </w:r>
      <w:r w:rsidRPr="00EF05DA">
        <w:rPr>
          <w:rFonts w:ascii="华文细黑" w:eastAsia="华文细黑" w:hAnsi="华文细黑" w:hint="eastAsia"/>
          <w:sz w:val="24"/>
          <w:szCs w:val="24"/>
        </w:rPr>
        <w:t>亿元，占GDP比重年均增长0.</w:t>
      </w:r>
      <w:r w:rsidR="002543D0" w:rsidRPr="00EF05DA">
        <w:rPr>
          <w:rFonts w:ascii="华文细黑" w:eastAsia="华文细黑" w:hAnsi="华文细黑" w:hint="eastAsia"/>
          <w:sz w:val="24"/>
          <w:szCs w:val="24"/>
        </w:rPr>
        <w:t>2</w:t>
      </w:r>
      <w:r w:rsidRPr="00EF05DA">
        <w:rPr>
          <w:rFonts w:ascii="华文细黑" w:eastAsia="华文细黑" w:hAnsi="华文细黑" w:hint="eastAsia"/>
          <w:sz w:val="24"/>
          <w:szCs w:val="24"/>
        </w:rPr>
        <w:t>%，到2030年，占GDP比重达到1</w:t>
      </w:r>
      <w:r w:rsidR="002543D0" w:rsidRPr="00EF05DA">
        <w:rPr>
          <w:rFonts w:ascii="华文细黑" w:eastAsia="华文细黑" w:hAnsi="华文细黑" w:hint="eastAsia"/>
          <w:sz w:val="24"/>
          <w:szCs w:val="24"/>
        </w:rPr>
        <w:t>8</w:t>
      </w:r>
      <w:r w:rsidRPr="00EF05DA">
        <w:rPr>
          <w:rFonts w:ascii="华文细黑" w:eastAsia="华文细黑" w:hAnsi="华文细黑" w:hint="eastAsia"/>
          <w:sz w:val="24"/>
          <w:szCs w:val="24"/>
        </w:rPr>
        <w:t>.9%。游客量年均增长</w:t>
      </w:r>
      <w:r w:rsidR="002543D0" w:rsidRPr="00EF05DA">
        <w:rPr>
          <w:rFonts w:ascii="华文细黑" w:eastAsia="华文细黑" w:hAnsi="华文细黑" w:hint="eastAsia"/>
          <w:sz w:val="24"/>
          <w:szCs w:val="24"/>
        </w:rPr>
        <w:t>5</w:t>
      </w:r>
      <w:r w:rsidRPr="00EF05DA">
        <w:rPr>
          <w:rFonts w:ascii="华文细黑" w:eastAsia="华文细黑" w:hAnsi="华文细黑" w:hint="eastAsia"/>
          <w:sz w:val="24"/>
          <w:szCs w:val="24"/>
        </w:rPr>
        <w:t>%，到20</w:t>
      </w:r>
      <w:r w:rsidR="001B2209" w:rsidRPr="00EF05DA">
        <w:rPr>
          <w:rFonts w:ascii="华文细黑" w:eastAsia="华文细黑" w:hAnsi="华文细黑" w:hint="eastAsia"/>
          <w:sz w:val="24"/>
          <w:szCs w:val="24"/>
        </w:rPr>
        <w:t>3</w:t>
      </w:r>
      <w:r w:rsidRPr="00EF05DA">
        <w:rPr>
          <w:rFonts w:ascii="华文细黑" w:eastAsia="华文细黑" w:hAnsi="华文细黑" w:hint="eastAsia"/>
          <w:sz w:val="24"/>
          <w:szCs w:val="24"/>
        </w:rPr>
        <w:t>0年，游客量达到</w:t>
      </w:r>
      <w:r w:rsidR="003A2189" w:rsidRPr="00EF05DA">
        <w:rPr>
          <w:rFonts w:ascii="华文细黑" w:eastAsia="华文细黑" w:hAnsi="华文细黑" w:hint="eastAsia"/>
          <w:sz w:val="24"/>
          <w:szCs w:val="24"/>
        </w:rPr>
        <w:t>9660</w:t>
      </w:r>
      <w:r w:rsidRPr="00EF05DA">
        <w:rPr>
          <w:rFonts w:ascii="华文细黑" w:eastAsia="华文细黑" w:hAnsi="华文细黑" w:hint="eastAsia"/>
          <w:sz w:val="24"/>
          <w:szCs w:val="24"/>
        </w:rPr>
        <w:t>万人次。</w:t>
      </w:r>
      <w:r w:rsidR="00164336" w:rsidRPr="00EF05DA">
        <w:rPr>
          <w:rFonts w:ascii="华文细黑" w:eastAsia="华文细黑" w:hAnsi="华文细黑" w:hint="eastAsia"/>
          <w:sz w:val="24"/>
          <w:szCs w:val="24"/>
        </w:rPr>
        <w:t>新增5A级景区1—2家，4A级景区6—8家</w:t>
      </w:r>
      <w:r w:rsidRPr="00EF05DA">
        <w:rPr>
          <w:rFonts w:ascii="华文细黑" w:eastAsia="华文细黑" w:hAnsi="华文细黑" w:hint="eastAsia"/>
          <w:sz w:val="24"/>
          <w:szCs w:val="24"/>
        </w:rPr>
        <w:t>。</w:t>
      </w:r>
      <w:r w:rsidR="002543D0" w:rsidRPr="00EF05DA">
        <w:rPr>
          <w:rFonts w:ascii="华文细黑" w:eastAsia="华文细黑" w:hAnsi="华文细黑" w:hint="eastAsia"/>
          <w:sz w:val="24"/>
          <w:szCs w:val="24"/>
        </w:rPr>
        <w:t>进入我国旅游城市第一方阵。</w:t>
      </w:r>
      <w:r w:rsidR="00AB5BDE" w:rsidRPr="00EF05DA">
        <w:rPr>
          <w:rFonts w:ascii="华文细黑" w:eastAsia="华文细黑" w:hAnsi="华文细黑" w:hint="eastAsia"/>
          <w:sz w:val="24"/>
          <w:szCs w:val="24"/>
        </w:rPr>
        <w:t>通过对东方养生哲学的精心诠释，成为与西方的瑞士蒙特勒、俄罗斯索契一样齐名的养生圣地</w:t>
      </w:r>
      <w:r w:rsidR="00651D59" w:rsidRPr="00EF05DA">
        <w:rPr>
          <w:rFonts w:ascii="华文细黑" w:eastAsia="华文细黑" w:hAnsi="华文细黑" w:hint="eastAsia"/>
          <w:sz w:val="24"/>
          <w:szCs w:val="24"/>
        </w:rPr>
        <w:t>。</w:t>
      </w:r>
      <w:r w:rsidR="00AB5BDE" w:rsidRPr="00EF05DA">
        <w:rPr>
          <w:rFonts w:ascii="华文细黑" w:eastAsia="华文细黑" w:hAnsi="华文细黑" w:hint="eastAsia"/>
          <w:sz w:val="24"/>
          <w:szCs w:val="24"/>
        </w:rPr>
        <w:t>从而，在国内外闻名的“世界客都”品牌之外，树立起能与之相称的新时代品牌，推动梅州建设成为：</w:t>
      </w:r>
    </w:p>
    <w:p w:rsidR="00AB5BDE" w:rsidRPr="00EF05DA" w:rsidRDefault="00306789" w:rsidP="00D9429A">
      <w:pPr>
        <w:spacing w:line="360" w:lineRule="auto"/>
        <w:ind w:firstLineChars="200" w:firstLine="480"/>
        <w:jc w:val="center"/>
        <w:rPr>
          <w:rFonts w:ascii="微软雅黑" w:eastAsia="微软雅黑" w:hAnsi="微软雅黑"/>
          <w:b/>
          <w:sz w:val="24"/>
          <w:szCs w:val="24"/>
        </w:rPr>
      </w:pPr>
      <w:r w:rsidRPr="00E86CCC">
        <w:rPr>
          <w:rFonts w:ascii="微软雅黑" w:eastAsia="微软雅黑" w:hAnsi="微软雅黑" w:hint="eastAsia"/>
          <w:b/>
          <w:sz w:val="24"/>
          <w:szCs w:val="24"/>
          <w:highlight w:val="yellow"/>
        </w:rPr>
        <w:t>养生</w:t>
      </w:r>
      <w:r w:rsidR="00164336" w:rsidRPr="00E86CCC">
        <w:rPr>
          <w:rFonts w:ascii="微软雅黑" w:eastAsia="微软雅黑" w:hAnsi="微软雅黑" w:hint="eastAsia"/>
          <w:b/>
          <w:sz w:val="24"/>
          <w:szCs w:val="24"/>
          <w:highlight w:val="yellow"/>
        </w:rPr>
        <w:t>休闲</w:t>
      </w:r>
      <w:r w:rsidR="00AB5BDE" w:rsidRPr="00E86CCC">
        <w:rPr>
          <w:rFonts w:ascii="微软雅黑" w:eastAsia="微软雅黑" w:hAnsi="微软雅黑" w:hint="eastAsia"/>
          <w:b/>
          <w:sz w:val="24"/>
          <w:szCs w:val="24"/>
          <w:highlight w:val="yellow"/>
        </w:rPr>
        <w:t>名城</w:t>
      </w:r>
    </w:p>
    <w:p w:rsidR="00DE0F8E" w:rsidRPr="00EF05DA" w:rsidRDefault="00164336" w:rsidP="00D9429A">
      <w:pPr>
        <w:pStyle w:val="2"/>
        <w:spacing w:line="360" w:lineRule="auto"/>
        <w:rPr>
          <w:rFonts w:ascii="华文细黑" w:eastAsia="华文细黑" w:hAnsi="华文细黑"/>
        </w:rPr>
      </w:pPr>
      <w:bookmarkStart w:id="11" w:name="_Toc438295452"/>
      <w:r w:rsidRPr="00EF05DA">
        <w:rPr>
          <w:rFonts w:ascii="华文细黑" w:eastAsia="华文细黑" w:hAnsi="华文细黑" w:hint="eastAsia"/>
        </w:rPr>
        <w:t>七</w:t>
      </w:r>
      <w:r w:rsidR="00DE0F8E" w:rsidRPr="00EF05DA">
        <w:rPr>
          <w:rFonts w:ascii="华文细黑" w:eastAsia="华文细黑" w:hAnsi="华文细黑" w:hint="eastAsia"/>
        </w:rPr>
        <w:t>、</w:t>
      </w:r>
      <w:r w:rsidR="004D5D74" w:rsidRPr="00EF05DA">
        <w:rPr>
          <w:rFonts w:ascii="华文细黑" w:eastAsia="华文细黑" w:hAnsi="华文细黑" w:hint="eastAsia"/>
        </w:rPr>
        <w:t>产业</w:t>
      </w:r>
      <w:r w:rsidR="00DE0F8E" w:rsidRPr="00EF05DA">
        <w:rPr>
          <w:rFonts w:ascii="华文细黑" w:eastAsia="华文细黑" w:hAnsi="华文细黑" w:hint="eastAsia"/>
        </w:rPr>
        <w:t>发展战略</w:t>
      </w:r>
      <w:bookmarkEnd w:id="11"/>
    </w:p>
    <w:p w:rsidR="00D25670" w:rsidRPr="00EF05DA" w:rsidRDefault="00D25670" w:rsidP="00D25670">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1、品牌资源创意化战略</w:t>
      </w:r>
    </w:p>
    <w:p w:rsidR="00D25670" w:rsidRPr="00EF05DA" w:rsidRDefault="00D25670" w:rsidP="00D25670">
      <w:pPr>
        <w:spacing w:line="360" w:lineRule="auto"/>
        <w:ind w:firstLineChars="100" w:firstLine="240"/>
        <w:rPr>
          <w:rFonts w:ascii="华文细黑" w:eastAsia="华文细黑" w:hAnsi="华文细黑"/>
          <w:sz w:val="24"/>
          <w:szCs w:val="24"/>
        </w:rPr>
      </w:pPr>
      <w:r w:rsidRPr="00EF05DA">
        <w:rPr>
          <w:rFonts w:ascii="华文细黑" w:eastAsia="华文细黑" w:hAnsi="华文细黑" w:hint="eastAsia"/>
          <w:sz w:val="24"/>
          <w:szCs w:val="24"/>
        </w:rPr>
        <w:t>“资源有限，创意无限”，价值创造的过程就是引领市场、创造市场的过程，也是旅游产业升级的新选择。梅州要大胆创新，在利用“世界客都”等品牌资源</w:t>
      </w:r>
      <w:r w:rsidRPr="00EF05DA">
        <w:rPr>
          <w:rFonts w:ascii="华文细黑" w:eastAsia="华文细黑" w:hAnsi="华文细黑" w:hint="eastAsia"/>
          <w:sz w:val="24"/>
          <w:szCs w:val="24"/>
        </w:rPr>
        <w:lastRenderedPageBreak/>
        <w:t>时，杜绝机械照搬客家文化元素，敢于利用文化创意，走出一条前卫、时尚的产业化路线。</w:t>
      </w:r>
    </w:p>
    <w:p w:rsidR="00DE0F8E" w:rsidRPr="00EF05DA" w:rsidRDefault="00DE0F8E" w:rsidP="00D9429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2、产业资源旅游化战略</w:t>
      </w:r>
    </w:p>
    <w:p w:rsidR="00A35DF7" w:rsidRPr="00EF05DA" w:rsidRDefault="00DE0F8E"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建立抓文化旅游也是抓实体经济的发展理念，推进产业项目旅游化。实现跨界联动，</w:t>
      </w:r>
      <w:r w:rsidR="00FD581A" w:rsidRPr="00EF05DA">
        <w:rPr>
          <w:rFonts w:ascii="华文细黑" w:eastAsia="华文细黑" w:hAnsi="华文细黑" w:cs="Times New Roman" w:hint="eastAsia"/>
          <w:sz w:val="24"/>
        </w:rPr>
        <w:t>建构产品业态丰富、产业结构优化、产业功能配套的规模化旅游产业集群，</w:t>
      </w:r>
      <w:r w:rsidRPr="00EF05DA">
        <w:rPr>
          <w:rFonts w:ascii="华文细黑" w:eastAsia="华文细黑" w:hAnsi="华文细黑" w:hint="eastAsia"/>
          <w:sz w:val="24"/>
          <w:szCs w:val="24"/>
        </w:rPr>
        <w:t>形成紧密协作、功能互补、收益多元的产业集聚空间。</w:t>
      </w:r>
      <w:r w:rsidR="00DF00DC" w:rsidRPr="00EF05DA">
        <w:rPr>
          <w:rFonts w:ascii="华文细黑" w:eastAsia="华文细黑" w:hAnsi="华文细黑" w:hint="eastAsia"/>
          <w:sz w:val="24"/>
          <w:szCs w:val="24"/>
        </w:rPr>
        <w:t>打造辐射范围更广、产业效能更高、影响力更强的梅州大旅游产业。</w:t>
      </w:r>
    </w:p>
    <w:p w:rsidR="00DE0F8E" w:rsidRPr="00EF05DA" w:rsidRDefault="00DE0F8E" w:rsidP="00D9429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3、社会资源市场化战略</w:t>
      </w:r>
    </w:p>
    <w:p w:rsidR="00DA10DF" w:rsidRPr="00EF05DA" w:rsidRDefault="00DE0F8E" w:rsidP="00D9429A">
      <w:pPr>
        <w:tabs>
          <w:tab w:val="num" w:pos="720"/>
        </w:tabs>
        <w:spacing w:line="360" w:lineRule="auto"/>
        <w:ind w:firstLineChars="150" w:firstLine="360"/>
        <w:rPr>
          <w:rFonts w:ascii="华文细黑" w:eastAsia="华文细黑" w:hAnsi="华文细黑"/>
          <w:sz w:val="24"/>
          <w:szCs w:val="24"/>
        </w:rPr>
      </w:pPr>
      <w:r w:rsidRPr="00EF05DA">
        <w:rPr>
          <w:rFonts w:ascii="华文细黑" w:eastAsia="华文细黑" w:hAnsi="华文细黑" w:hint="eastAsia"/>
          <w:sz w:val="24"/>
          <w:szCs w:val="24"/>
        </w:rPr>
        <w:t>加大对具有示范性、生长性的旅游企业的扶持力度，</w:t>
      </w:r>
      <w:r w:rsidR="00CA25D4" w:rsidRPr="00EF05DA">
        <w:rPr>
          <w:rFonts w:ascii="华文细黑" w:eastAsia="华文细黑" w:hAnsi="华文细黑" w:hint="eastAsia"/>
          <w:sz w:val="24"/>
          <w:szCs w:val="24"/>
        </w:rPr>
        <w:t>吸引各类资本进入旅游产业各个环节，全面构建政府引导、市场运作、行业自律、社会力量参与的旅游发展机制。</w:t>
      </w:r>
      <w:r w:rsidRPr="00EF05DA">
        <w:rPr>
          <w:rFonts w:ascii="华文细黑" w:eastAsia="华文细黑" w:hAnsi="华文细黑" w:hint="eastAsia"/>
          <w:sz w:val="24"/>
          <w:szCs w:val="24"/>
        </w:rPr>
        <w:t>探索社会资本参与城市旅游基础设施、公共服务设施建设，推进市场化运作，激活市场活力。</w:t>
      </w:r>
    </w:p>
    <w:p w:rsidR="00996F00" w:rsidRPr="00EF05DA" w:rsidRDefault="00996F00" w:rsidP="00D9429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4、产城一体化战略</w:t>
      </w:r>
    </w:p>
    <w:p w:rsidR="00CA25D4" w:rsidRPr="00EF05DA" w:rsidRDefault="00CA25D4" w:rsidP="00D9429A">
      <w:pPr>
        <w:tabs>
          <w:tab w:val="num" w:pos="720"/>
        </w:tabs>
        <w:spacing w:line="360" w:lineRule="auto"/>
        <w:ind w:firstLineChars="150" w:firstLine="360"/>
        <w:rPr>
          <w:rFonts w:ascii="华文细黑" w:eastAsia="华文细黑" w:hAnsi="华文细黑"/>
          <w:sz w:val="24"/>
          <w:szCs w:val="24"/>
        </w:rPr>
      </w:pPr>
      <w:r w:rsidRPr="00EF05DA">
        <w:rPr>
          <w:rFonts w:ascii="华文细黑" w:eastAsia="华文细黑" w:hAnsi="华文细黑" w:hint="eastAsia"/>
          <w:sz w:val="24"/>
          <w:szCs w:val="24"/>
        </w:rPr>
        <w:t>按照全域旅游的理念，走旅游导向的新型城镇化道路。通过以园促产、以产聚人、以人兴城、以城带乡，构建产城融合新型城镇集群。</w:t>
      </w:r>
    </w:p>
    <w:p w:rsidR="00736BAE" w:rsidRPr="00EF05DA" w:rsidRDefault="006D6CFE" w:rsidP="00D9429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5</w:t>
      </w:r>
      <w:r w:rsidR="00736BAE" w:rsidRPr="00EF05DA">
        <w:rPr>
          <w:rFonts w:ascii="华文细黑" w:eastAsia="华文细黑" w:hAnsi="华文细黑" w:hint="eastAsia"/>
          <w:sz w:val="30"/>
          <w:szCs w:val="30"/>
        </w:rPr>
        <w:t>、</w:t>
      </w:r>
      <w:r w:rsidRPr="00EF05DA">
        <w:rPr>
          <w:rFonts w:ascii="华文细黑" w:eastAsia="华文细黑" w:hAnsi="华文细黑" w:hint="eastAsia"/>
          <w:sz w:val="30"/>
          <w:szCs w:val="30"/>
        </w:rPr>
        <w:t>全球</w:t>
      </w:r>
      <w:r w:rsidR="00736BAE" w:rsidRPr="00EF05DA">
        <w:rPr>
          <w:rFonts w:ascii="华文细黑" w:eastAsia="华文细黑" w:hAnsi="华文细黑" w:hint="eastAsia"/>
          <w:sz w:val="30"/>
          <w:szCs w:val="30"/>
        </w:rPr>
        <w:t>本土化</w:t>
      </w:r>
      <w:r w:rsidRPr="00EF05DA">
        <w:rPr>
          <w:rFonts w:ascii="华文细黑" w:eastAsia="华文细黑" w:hAnsi="华文细黑" w:hint="eastAsia"/>
          <w:sz w:val="30"/>
          <w:szCs w:val="30"/>
        </w:rPr>
        <w:t>战略</w:t>
      </w:r>
    </w:p>
    <w:p w:rsidR="00736BAE" w:rsidRPr="00EF05DA" w:rsidRDefault="00736BAE"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坚持全球本土化实践，让城市记得住乡愁。通过梳理，提炼出独具梅州特色的系列元素，采用全球最前卫的表现手法、最时尚的审美方式，创意推演，与“传统梅州文化”形成强烈对比映衬，创造充满时尚美学的新梅州主义。进而对城市</w:t>
      </w:r>
      <w:r w:rsidRPr="00EF05DA">
        <w:rPr>
          <w:rFonts w:ascii="华文细黑" w:eastAsia="华文细黑" w:hAnsi="华文细黑" w:hint="eastAsia"/>
          <w:sz w:val="24"/>
          <w:szCs w:val="24"/>
        </w:rPr>
        <w:lastRenderedPageBreak/>
        <w:t>环境进行主题包装，开发特色旅游产品，营造风格鲜明、主题突出的休闲城市氛围。</w:t>
      </w:r>
    </w:p>
    <w:p w:rsidR="00D8526D" w:rsidRPr="00EF05DA" w:rsidRDefault="00D8526D" w:rsidP="00D9429A">
      <w:pPr>
        <w:spacing w:line="360" w:lineRule="auto"/>
        <w:ind w:firstLineChars="200" w:firstLine="560"/>
        <w:rPr>
          <w:rFonts w:ascii="仿宋" w:eastAsia="仿宋" w:hAnsi="仿宋"/>
          <w:sz w:val="28"/>
          <w:szCs w:val="28"/>
        </w:rPr>
      </w:pPr>
    </w:p>
    <w:p w:rsidR="00673B4A" w:rsidRPr="00EF05DA" w:rsidRDefault="00673B4A" w:rsidP="00D9429A">
      <w:pPr>
        <w:spacing w:line="360" w:lineRule="auto"/>
        <w:rPr>
          <w:rFonts w:ascii="华文细黑" w:eastAsia="华文细黑" w:hAnsi="华文细黑"/>
          <w:b/>
          <w:bCs/>
          <w:kern w:val="44"/>
          <w:sz w:val="36"/>
          <w:szCs w:val="36"/>
        </w:rPr>
      </w:pPr>
      <w:r w:rsidRPr="00EF05DA">
        <w:rPr>
          <w:rFonts w:ascii="华文细黑" w:eastAsia="华文细黑" w:hAnsi="华文细黑"/>
          <w:sz w:val="36"/>
          <w:szCs w:val="36"/>
        </w:rPr>
        <w:br w:type="page"/>
      </w:r>
    </w:p>
    <w:p w:rsidR="00A62EC8" w:rsidRPr="00EF05DA" w:rsidRDefault="00314FBC" w:rsidP="00D9429A">
      <w:pPr>
        <w:pStyle w:val="1"/>
        <w:spacing w:line="360" w:lineRule="auto"/>
        <w:rPr>
          <w:rFonts w:ascii="华文细黑" w:eastAsia="华文细黑" w:hAnsi="华文细黑"/>
          <w:sz w:val="36"/>
          <w:szCs w:val="36"/>
        </w:rPr>
      </w:pPr>
      <w:bookmarkStart w:id="12" w:name="_Toc438295453"/>
      <w:r w:rsidRPr="00EF05DA">
        <w:rPr>
          <w:rFonts w:ascii="华文细黑" w:eastAsia="华文细黑" w:hAnsi="华文细黑" w:hint="eastAsia"/>
          <w:sz w:val="36"/>
          <w:szCs w:val="36"/>
        </w:rPr>
        <w:lastRenderedPageBreak/>
        <w:t>第</w:t>
      </w:r>
      <w:r w:rsidR="00D25670" w:rsidRPr="00EF05DA">
        <w:rPr>
          <w:rFonts w:ascii="华文细黑" w:eastAsia="华文细黑" w:hAnsi="华文细黑" w:hint="eastAsia"/>
          <w:sz w:val="36"/>
          <w:szCs w:val="36"/>
        </w:rPr>
        <w:t>四</w:t>
      </w:r>
      <w:r w:rsidRPr="00EF05DA">
        <w:rPr>
          <w:rFonts w:ascii="华文细黑" w:eastAsia="华文细黑" w:hAnsi="华文细黑" w:hint="eastAsia"/>
          <w:sz w:val="36"/>
          <w:szCs w:val="36"/>
        </w:rPr>
        <w:t xml:space="preserve">章  </w:t>
      </w:r>
      <w:r w:rsidR="00A62EC8" w:rsidRPr="00EF05DA">
        <w:rPr>
          <w:rFonts w:ascii="华文细黑" w:eastAsia="华文细黑" w:hAnsi="华文细黑" w:hint="eastAsia"/>
          <w:sz w:val="36"/>
          <w:szCs w:val="36"/>
        </w:rPr>
        <w:t>产业</w:t>
      </w:r>
      <w:bookmarkEnd w:id="12"/>
      <w:r w:rsidR="00B10949" w:rsidRPr="00EF05DA">
        <w:rPr>
          <w:rFonts w:ascii="华文细黑" w:eastAsia="华文细黑" w:hAnsi="华文细黑" w:hint="eastAsia"/>
          <w:sz w:val="36"/>
          <w:szCs w:val="36"/>
        </w:rPr>
        <w:t>发展与产业主体培育</w:t>
      </w:r>
    </w:p>
    <w:p w:rsidR="00FC14AA" w:rsidRPr="00EF05DA" w:rsidRDefault="00FC14AA" w:rsidP="00FC14AA">
      <w:pPr>
        <w:pStyle w:val="2"/>
        <w:spacing w:line="360" w:lineRule="auto"/>
        <w:rPr>
          <w:rFonts w:ascii="华文细黑" w:eastAsia="华文细黑" w:hAnsi="华文细黑"/>
        </w:rPr>
      </w:pPr>
      <w:bookmarkStart w:id="13" w:name="_Toc438295454"/>
      <w:r w:rsidRPr="00EF05DA">
        <w:rPr>
          <w:rFonts w:ascii="华文细黑" w:eastAsia="华文细黑" w:hAnsi="华文细黑" w:hint="eastAsia"/>
        </w:rPr>
        <w:t>一、内生产业发展指引</w:t>
      </w:r>
    </w:p>
    <w:p w:rsidR="00FC14AA" w:rsidRPr="00EF05DA" w:rsidRDefault="00FC14AA" w:rsidP="00FC14A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1、餐饮美食业</w:t>
      </w:r>
    </w:p>
    <w:p w:rsidR="00FC14AA" w:rsidRPr="00EF05DA" w:rsidRDefault="00FC14AA" w:rsidP="00FC14AA">
      <w:pPr>
        <w:rPr>
          <w:rFonts w:ascii="华文细黑" w:eastAsia="华文细黑" w:hAnsi="华文细黑"/>
          <w:sz w:val="24"/>
          <w:shd w:val="clear" w:color="auto" w:fill="FFFFFF"/>
        </w:rPr>
      </w:pPr>
      <w:r w:rsidRPr="00EF05DA">
        <w:rPr>
          <w:rFonts w:ascii="华文细黑" w:eastAsia="华文细黑" w:hAnsi="华文细黑" w:hint="eastAsia"/>
          <w:sz w:val="24"/>
          <w:shd w:val="clear" w:color="auto" w:fill="FFFFFF"/>
        </w:rPr>
        <w:t xml:space="preserve">    建设梅州餐饮全产业链，嫁接健康产业资源，对餐饮产业链的上下游中产品种类开发、物流链配送</w:t>
      </w:r>
      <w:r w:rsidRPr="00EF05DA">
        <w:rPr>
          <w:rFonts w:ascii="华文细黑" w:eastAsia="华文细黑" w:hAnsi="华文细黑"/>
          <w:sz w:val="24"/>
          <w:shd w:val="clear" w:color="auto" w:fill="FFFFFF"/>
        </w:rPr>
        <w:t>、</w:t>
      </w:r>
      <w:r w:rsidRPr="00EF05DA">
        <w:rPr>
          <w:rFonts w:ascii="华文细黑" w:eastAsia="华文细黑" w:hAnsi="华文细黑" w:hint="eastAsia"/>
          <w:sz w:val="24"/>
          <w:shd w:val="clear" w:color="auto" w:fill="FFFFFF"/>
        </w:rPr>
        <w:t>品牌包装</w:t>
      </w:r>
      <w:r w:rsidRPr="00EF05DA">
        <w:rPr>
          <w:rFonts w:ascii="华文细黑" w:eastAsia="华文细黑" w:hAnsi="华文细黑"/>
          <w:sz w:val="24"/>
          <w:shd w:val="clear" w:color="auto" w:fill="FFFFFF"/>
        </w:rPr>
        <w:t>、品牌推广、</w:t>
      </w:r>
      <w:r w:rsidRPr="00EF05DA">
        <w:rPr>
          <w:rFonts w:ascii="华文细黑" w:eastAsia="华文细黑" w:hAnsi="华文细黑" w:hint="eastAsia"/>
          <w:sz w:val="24"/>
          <w:shd w:val="clear" w:color="auto" w:fill="FFFFFF"/>
        </w:rPr>
        <w:t>实体运营</w:t>
      </w:r>
      <w:r w:rsidRPr="00EF05DA">
        <w:rPr>
          <w:rFonts w:ascii="华文细黑" w:eastAsia="华文细黑" w:hAnsi="华文细黑"/>
          <w:sz w:val="24"/>
          <w:shd w:val="clear" w:color="auto" w:fill="FFFFFF"/>
        </w:rPr>
        <w:t>等多个环节</w:t>
      </w:r>
      <w:r w:rsidR="00095EF7" w:rsidRPr="00EF05DA">
        <w:rPr>
          <w:rFonts w:ascii="华文细黑" w:eastAsia="华文细黑" w:hAnsi="华文细黑" w:hint="eastAsia"/>
          <w:sz w:val="24"/>
          <w:shd w:val="clear" w:color="auto" w:fill="FFFFFF"/>
        </w:rPr>
        <w:t>进行融合探索</w:t>
      </w:r>
      <w:r w:rsidRPr="00EF05DA">
        <w:rPr>
          <w:rFonts w:ascii="华文细黑" w:eastAsia="华文细黑" w:hAnsi="华文细黑" w:hint="eastAsia"/>
          <w:sz w:val="24"/>
          <w:shd w:val="clear" w:color="auto" w:fill="FFFFFF"/>
        </w:rPr>
        <w:t>，推动梅州餐饮全产业的品牌升级发展。</w:t>
      </w:r>
    </w:p>
    <w:p w:rsidR="00FC14AA" w:rsidRPr="00EF05DA" w:rsidRDefault="00FC14AA" w:rsidP="00FC14A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w:t>
      </w:r>
      <w:r w:rsidR="00095EF7" w:rsidRPr="00EF05DA">
        <w:rPr>
          <w:rFonts w:ascii="华文细黑" w:eastAsia="华文细黑" w:hAnsi="华文细黑" w:hint="eastAsia"/>
          <w:sz w:val="24"/>
          <w:szCs w:val="24"/>
        </w:rPr>
        <w:t>将客家菜定位为养生菜</w:t>
      </w:r>
    </w:p>
    <w:p w:rsidR="00FC14AA" w:rsidRPr="00EF05DA" w:rsidRDefault="00FC14AA" w:rsidP="00095EF7">
      <w:pPr>
        <w:ind w:firstLineChars="200" w:firstLine="480"/>
        <w:rPr>
          <w:rFonts w:ascii="华文细黑" w:eastAsia="华文细黑" w:hAnsi="华文细黑"/>
          <w:sz w:val="24"/>
          <w:shd w:val="clear" w:color="auto" w:fill="FFFFFF"/>
        </w:rPr>
      </w:pPr>
      <w:r w:rsidRPr="00EF05DA">
        <w:rPr>
          <w:rFonts w:ascii="华文细黑" w:eastAsia="华文细黑" w:hAnsi="华文细黑" w:hint="eastAsia"/>
          <w:sz w:val="24"/>
          <w:shd w:val="clear" w:color="auto" w:fill="FFFFFF"/>
        </w:rPr>
        <w:t>充分发挥乡村食材原料“野、绿、鲜”的优势，提倡烹调技艺特别体现手工性和天然性，以返璞归真、回归自然的餐饮特色吸引城市游客。丰富梅州餐饮的业态，将生态、养生等理念融入到新的餐饮品种的开发与创新中，开发出相应类型的餐饮。</w:t>
      </w:r>
      <w:r w:rsidR="00095EF7" w:rsidRPr="00EF05DA">
        <w:rPr>
          <w:rFonts w:ascii="华文细黑" w:eastAsia="华文细黑" w:hAnsi="华文细黑" w:hint="eastAsia"/>
          <w:sz w:val="24"/>
          <w:shd w:val="clear" w:color="auto" w:fill="FFFFFF"/>
        </w:rPr>
        <w:t>通过产品内涵的挖掘来突出特色，把“味、形、意”作为乡村菜肴开发创新的着力点，在保证饮食营养作用的前提下，追求味美悦目兼含文化意境。</w:t>
      </w:r>
    </w:p>
    <w:p w:rsidR="00FC14AA" w:rsidRPr="00EF05DA" w:rsidRDefault="00FC14AA" w:rsidP="00FC14A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086DD9" w:rsidRPr="00EF05DA">
        <w:rPr>
          <w:rFonts w:ascii="华文细黑" w:eastAsia="华文细黑" w:hAnsi="华文细黑" w:hint="eastAsia"/>
          <w:sz w:val="24"/>
          <w:szCs w:val="24"/>
        </w:rPr>
        <w:t>2</w:t>
      </w:r>
      <w:r w:rsidR="0038342B" w:rsidRPr="00EF05DA">
        <w:rPr>
          <w:rFonts w:ascii="华文细黑" w:eastAsia="华文细黑" w:hAnsi="华文细黑" w:hint="eastAsia"/>
          <w:sz w:val="24"/>
          <w:szCs w:val="24"/>
        </w:rPr>
        <w:t>）加强美食集聚区建设</w:t>
      </w:r>
    </w:p>
    <w:p w:rsidR="0038342B" w:rsidRPr="00EF05DA" w:rsidRDefault="0038342B" w:rsidP="0038342B">
      <w:pPr>
        <w:ind w:firstLine="480"/>
        <w:rPr>
          <w:rFonts w:ascii="华文细黑" w:eastAsia="华文细黑" w:hAnsi="华文细黑"/>
          <w:sz w:val="24"/>
          <w:shd w:val="clear" w:color="auto" w:fill="FFFFFF"/>
        </w:rPr>
      </w:pPr>
      <w:r w:rsidRPr="00EF05DA">
        <w:rPr>
          <w:rFonts w:ascii="华文细黑" w:eastAsia="华文细黑" w:hAnsi="华文细黑" w:hint="eastAsia"/>
          <w:sz w:val="24"/>
          <w:shd w:val="clear" w:color="auto" w:fill="FFFFFF"/>
        </w:rPr>
        <w:t>选取城市重要节点，如攀桂坊、百侯古镇等风情街区、古村落，建设集特色美食品尝、特色农副产品展示、民俗文化体验、会务度假、外事接待于一体的综合业态，打造梅州市特色美食街区。</w:t>
      </w:r>
    </w:p>
    <w:p w:rsidR="00086DD9" w:rsidRPr="00EF05DA" w:rsidRDefault="00086DD9" w:rsidP="00086DD9">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（3）推动本地美食店升级改造</w:t>
      </w:r>
    </w:p>
    <w:p w:rsidR="00086DD9" w:rsidRPr="00EF05DA" w:rsidRDefault="00086DD9" w:rsidP="00086DD9">
      <w:pPr>
        <w:ind w:firstLineChars="200" w:firstLine="480"/>
        <w:rPr>
          <w:rFonts w:ascii="华文细黑" w:eastAsia="华文细黑" w:hAnsi="华文细黑"/>
          <w:sz w:val="24"/>
          <w:shd w:val="clear" w:color="auto" w:fill="FFFFFF"/>
        </w:rPr>
      </w:pPr>
      <w:r w:rsidRPr="00EF05DA">
        <w:rPr>
          <w:rFonts w:ascii="华文细黑" w:eastAsia="华文细黑" w:hAnsi="华文细黑" w:hint="eastAsia"/>
          <w:sz w:val="24"/>
          <w:shd w:val="clear" w:color="auto" w:fill="FFFFFF"/>
        </w:rPr>
        <w:t>通过评选“梅州有礼</w:t>
      </w:r>
      <w:r w:rsidRPr="00EF05DA">
        <w:rPr>
          <w:rFonts w:ascii="华文细黑" w:eastAsia="华文细黑" w:hAnsi="华文细黑"/>
          <w:sz w:val="24"/>
          <w:shd w:val="clear" w:color="auto" w:fill="FFFFFF"/>
        </w:rPr>
        <w:t>”</w:t>
      </w:r>
      <w:r w:rsidRPr="00EF05DA">
        <w:rPr>
          <w:rFonts w:ascii="华文细黑" w:eastAsia="华文细黑" w:hAnsi="华文细黑" w:hint="eastAsia"/>
          <w:sz w:val="24"/>
          <w:shd w:val="clear" w:color="auto" w:fill="FFFFFF"/>
        </w:rPr>
        <w:t>美食品牌店，推动本地美食店在用餐环境、产品风味、</w:t>
      </w:r>
      <w:r w:rsidRPr="00EF05DA">
        <w:rPr>
          <w:rFonts w:ascii="华文细黑" w:eastAsia="华文细黑" w:hAnsi="华文细黑" w:hint="eastAsia"/>
          <w:sz w:val="24"/>
          <w:shd w:val="clear" w:color="auto" w:fill="FFFFFF"/>
        </w:rPr>
        <w:lastRenderedPageBreak/>
        <w:t>餐饮文化等方面的提升。开发各种乡村旅游特色饮食主题餐厅。</w:t>
      </w:r>
    </w:p>
    <w:p w:rsidR="0038342B" w:rsidRPr="00EF05DA" w:rsidRDefault="0038342B" w:rsidP="0038342B">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086DD9" w:rsidRPr="00EF05DA">
        <w:rPr>
          <w:rFonts w:ascii="华文细黑" w:eastAsia="华文细黑" w:hAnsi="华文细黑" w:hint="eastAsia"/>
          <w:sz w:val="24"/>
          <w:szCs w:val="24"/>
        </w:rPr>
        <w:t>4</w:t>
      </w:r>
      <w:r w:rsidRPr="00EF05DA">
        <w:rPr>
          <w:rFonts w:ascii="华文细黑" w:eastAsia="华文细黑" w:hAnsi="华文细黑" w:hint="eastAsia"/>
          <w:sz w:val="24"/>
          <w:szCs w:val="24"/>
        </w:rPr>
        <w:t>）鼓励客家美食企业外拓市场</w:t>
      </w:r>
    </w:p>
    <w:p w:rsidR="0038342B" w:rsidRPr="00EF05DA" w:rsidRDefault="0038342B" w:rsidP="0038342B">
      <w:pPr>
        <w:ind w:firstLine="465"/>
        <w:rPr>
          <w:rFonts w:ascii="华文细黑" w:eastAsia="华文细黑" w:hAnsi="华文细黑"/>
          <w:sz w:val="24"/>
          <w:shd w:val="clear" w:color="auto" w:fill="FFFFFF"/>
        </w:rPr>
      </w:pPr>
      <w:r w:rsidRPr="00EF05DA">
        <w:rPr>
          <w:rFonts w:ascii="华文细黑" w:eastAsia="华文细黑" w:hAnsi="华文细黑" w:hint="eastAsia"/>
          <w:sz w:val="24"/>
          <w:shd w:val="clear" w:color="auto" w:fill="FFFFFF"/>
        </w:rPr>
        <w:t>围绕“客家养生菜”主题，鼓励梅州美食品牌实体店外拓市场，并将实体店打造为梅州旅游形象展示窗口、长寿食品专卖店。</w:t>
      </w:r>
    </w:p>
    <w:p w:rsidR="00086DD9" w:rsidRPr="00EF05DA" w:rsidRDefault="00086DD9" w:rsidP="00086DD9">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（5）探索发展美食旅游</w:t>
      </w:r>
    </w:p>
    <w:p w:rsidR="00086DD9" w:rsidRPr="00EF05DA" w:rsidRDefault="00086DD9" w:rsidP="00086DD9">
      <w:pPr>
        <w:ind w:firstLineChars="200" w:firstLine="480"/>
        <w:rPr>
          <w:rFonts w:ascii="华文细黑" w:eastAsia="华文细黑" w:hAnsi="华文细黑"/>
          <w:sz w:val="24"/>
          <w:shd w:val="clear" w:color="auto" w:fill="FFFFFF"/>
        </w:rPr>
      </w:pPr>
      <w:r w:rsidRPr="00EF05DA">
        <w:rPr>
          <w:rFonts w:ascii="华文细黑" w:eastAsia="华文细黑" w:hAnsi="华文细黑" w:hint="eastAsia"/>
          <w:sz w:val="24"/>
          <w:shd w:val="clear" w:color="auto" w:fill="FFFFFF"/>
        </w:rPr>
        <w:t>精心包装“客家养生菜”品牌，推出“梅州养生之旅”旅游专线，以美食为核心吸引物，以旅游景点为辅助休闲方式，逐步带动美食旅游。旅游者亲自从事各种饮食活动，或深入农村家庭体验家庭生活文化，或亲自参加某种饮食商品的制作，或参加各种饮食民俗风情文化活动。</w:t>
      </w:r>
    </w:p>
    <w:p w:rsidR="00086DD9" w:rsidRPr="00EF05DA" w:rsidRDefault="00086DD9" w:rsidP="00086DD9">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（6）塑造精品美食品牌</w:t>
      </w:r>
    </w:p>
    <w:p w:rsidR="00086DD9" w:rsidRPr="00EF05DA" w:rsidRDefault="00086DD9" w:rsidP="00086DD9">
      <w:pPr>
        <w:spacing w:line="360" w:lineRule="auto"/>
        <w:ind w:firstLineChars="200" w:firstLine="480"/>
        <w:rPr>
          <w:rFonts w:ascii="华文细黑" w:eastAsia="华文细黑" w:hAnsi="华文细黑"/>
          <w:sz w:val="24"/>
        </w:rPr>
      </w:pPr>
      <w:r w:rsidRPr="00EF05DA">
        <w:rPr>
          <w:rFonts w:ascii="华文细黑" w:eastAsia="华文细黑" w:hAnsi="华文细黑" w:hint="eastAsia"/>
          <w:sz w:val="24"/>
        </w:rPr>
        <w:t>一是展开特色农产品的包装与认证工作，提高农产品附加值。二是在餐饮店面包装方面，打造梅州美食老字号，塑造知名美食品牌，重点布局于城市商业中心以及旅游景区附近。</w:t>
      </w:r>
    </w:p>
    <w:p w:rsidR="00086DD9" w:rsidRPr="00EF05DA" w:rsidRDefault="00086DD9" w:rsidP="00086DD9">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（7）加强食品安全监督管理</w:t>
      </w:r>
    </w:p>
    <w:p w:rsidR="00086DD9" w:rsidRPr="00EF05DA" w:rsidRDefault="00FC14AA" w:rsidP="00086DD9">
      <w:pPr>
        <w:rPr>
          <w:rFonts w:ascii="华文细黑" w:eastAsia="华文细黑" w:hAnsi="华文细黑"/>
          <w:sz w:val="24"/>
          <w:shd w:val="clear" w:color="auto" w:fill="FFFFFF"/>
        </w:rPr>
      </w:pPr>
      <w:r w:rsidRPr="00EF05DA">
        <w:rPr>
          <w:rFonts w:ascii="华文细黑" w:eastAsia="华文细黑" w:hAnsi="华文细黑" w:hint="eastAsia"/>
          <w:sz w:val="24"/>
          <w:shd w:val="clear" w:color="auto" w:fill="FFFFFF"/>
        </w:rPr>
        <w:t xml:space="preserve">     对产品价格、产品质量、服务人员三大方面进行严格把关。一是统一全市包括其他地方特产品店铺的特产价格、控制餐饮品的上限价格。二是从产业链上游的产品种植、养殖、生产基地等着手，严格规范产品生产卫生环境以及产品成分的科学合理性。三是定期组织餐饮行业服务人员的行业规范培训，在仪容仪表、</w:t>
      </w:r>
      <w:r w:rsidRPr="00EF05DA">
        <w:rPr>
          <w:rFonts w:ascii="华文细黑" w:eastAsia="华文细黑" w:hAnsi="华文细黑" w:hint="eastAsia"/>
          <w:sz w:val="24"/>
          <w:shd w:val="clear" w:color="auto" w:fill="FFFFFF"/>
        </w:rPr>
        <w:lastRenderedPageBreak/>
        <w:t>举止谈吐、梅州城市文化培训等方面开展相关培训课程。</w:t>
      </w:r>
    </w:p>
    <w:p w:rsidR="00FC14AA" w:rsidRPr="00EF05DA" w:rsidRDefault="00095EF7" w:rsidP="00FC14A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w:t>
      </w:r>
      <w:r w:rsidR="00FC14AA" w:rsidRPr="00EF05DA">
        <w:rPr>
          <w:rFonts w:ascii="华文细黑" w:eastAsia="华文细黑" w:hAnsi="华文细黑" w:hint="eastAsia"/>
          <w:sz w:val="30"/>
          <w:szCs w:val="30"/>
        </w:rPr>
        <w:t>、</w:t>
      </w:r>
      <w:r w:rsidR="0080204A" w:rsidRPr="00EF05DA">
        <w:rPr>
          <w:rFonts w:ascii="华文细黑" w:eastAsia="华文细黑" w:hAnsi="华文细黑" w:hint="eastAsia"/>
          <w:sz w:val="30"/>
          <w:szCs w:val="30"/>
        </w:rPr>
        <w:t>休闲住宿</w:t>
      </w:r>
      <w:r w:rsidRPr="00EF05DA">
        <w:rPr>
          <w:rFonts w:ascii="华文细黑" w:eastAsia="华文细黑" w:hAnsi="华文细黑" w:hint="eastAsia"/>
          <w:sz w:val="30"/>
          <w:szCs w:val="30"/>
        </w:rPr>
        <w:t>业</w:t>
      </w:r>
    </w:p>
    <w:p w:rsidR="0080204A" w:rsidRPr="00EF05DA" w:rsidRDefault="0080204A" w:rsidP="0080204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w:t>
      </w:r>
      <w:r w:rsidR="00095EF7" w:rsidRPr="00EF05DA">
        <w:rPr>
          <w:rFonts w:ascii="华文细黑" w:eastAsia="华文细黑" w:hAnsi="华文细黑" w:hint="eastAsia"/>
          <w:sz w:val="24"/>
          <w:szCs w:val="24"/>
        </w:rPr>
        <w:t>鼓励经营不善的高星级酒店逐步转型</w:t>
      </w:r>
    </w:p>
    <w:p w:rsidR="00095EF7" w:rsidRPr="00EF05DA" w:rsidRDefault="00095EF7" w:rsidP="00095EF7">
      <w:pPr>
        <w:pStyle w:val="Pa0"/>
        <w:spacing w:line="360" w:lineRule="auto"/>
        <w:ind w:firstLineChars="200" w:firstLine="480"/>
        <w:jc w:val="both"/>
        <w:rPr>
          <w:rFonts w:ascii="华文细黑" w:eastAsia="华文细黑" w:hAnsi="华文细黑"/>
          <w:color w:val="000000" w:themeColor="text1"/>
          <w:kern w:val="2"/>
        </w:rPr>
      </w:pPr>
      <w:r w:rsidRPr="00EF05DA">
        <w:rPr>
          <w:rFonts w:ascii="华文细黑" w:eastAsia="华文细黑" w:hAnsi="华文细黑" w:hint="eastAsia"/>
          <w:color w:val="000000" w:themeColor="text1"/>
          <w:kern w:val="2"/>
        </w:rPr>
        <w:t>基于</w:t>
      </w:r>
      <w:r w:rsidR="0080204A" w:rsidRPr="00EF05DA">
        <w:rPr>
          <w:rFonts w:ascii="华文细黑" w:eastAsia="华文细黑" w:hAnsi="华文细黑" w:hint="eastAsia"/>
          <w:color w:val="000000" w:themeColor="text1"/>
          <w:kern w:val="2"/>
        </w:rPr>
        <w:t>梅州</w:t>
      </w:r>
      <w:r w:rsidRPr="00EF05DA">
        <w:rPr>
          <w:rFonts w:ascii="华文细黑" w:eastAsia="华文细黑" w:hAnsi="华文细黑" w:hint="eastAsia"/>
          <w:color w:val="000000" w:themeColor="text1"/>
          <w:kern w:val="2"/>
        </w:rPr>
        <w:t>酒店入住率偏低的情况，适应新常态下大众客源的需求，引导、推动部分经营不善的高星级酒店转型退出亲民价格，或转型为经济型酒店，吸引市场。</w:t>
      </w:r>
    </w:p>
    <w:p w:rsidR="0080204A" w:rsidRPr="00EF05DA" w:rsidRDefault="0080204A" w:rsidP="0080204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（2）</w:t>
      </w:r>
      <w:r w:rsidR="00095EF7" w:rsidRPr="00EF05DA">
        <w:rPr>
          <w:rFonts w:ascii="华文细黑" w:eastAsia="华文细黑" w:hAnsi="华文细黑" w:hint="eastAsia"/>
          <w:sz w:val="24"/>
          <w:szCs w:val="24"/>
        </w:rPr>
        <w:t>适当增加</w:t>
      </w:r>
      <w:r w:rsidRPr="00EF05DA">
        <w:rPr>
          <w:rFonts w:ascii="华文细黑" w:eastAsia="华文细黑" w:hAnsi="华文细黑" w:hint="eastAsia"/>
          <w:sz w:val="24"/>
          <w:szCs w:val="24"/>
        </w:rPr>
        <w:t>旅游区县</w:t>
      </w:r>
      <w:r w:rsidR="00095EF7" w:rsidRPr="00EF05DA">
        <w:rPr>
          <w:rFonts w:ascii="华文细黑" w:eastAsia="华文细黑" w:hAnsi="华文细黑" w:hint="eastAsia"/>
          <w:sz w:val="24"/>
          <w:szCs w:val="24"/>
        </w:rPr>
        <w:t>酒店供给</w:t>
      </w:r>
    </w:p>
    <w:p w:rsidR="00095EF7" w:rsidRPr="00EF05DA" w:rsidRDefault="00095EF7" w:rsidP="00095EF7">
      <w:pPr>
        <w:pStyle w:val="Pa0"/>
        <w:spacing w:line="360" w:lineRule="auto"/>
        <w:ind w:firstLineChars="200" w:firstLine="480"/>
        <w:jc w:val="both"/>
        <w:rPr>
          <w:rFonts w:ascii="华文细黑" w:eastAsia="华文细黑" w:hAnsi="华文细黑"/>
          <w:color w:val="000000" w:themeColor="text1"/>
          <w:kern w:val="2"/>
        </w:rPr>
      </w:pPr>
      <w:r w:rsidRPr="00EF05DA">
        <w:rPr>
          <w:rFonts w:ascii="华文细黑" w:eastAsia="华文细黑" w:hAnsi="华文细黑" w:hint="eastAsia"/>
          <w:color w:val="000000" w:themeColor="text1"/>
          <w:kern w:val="2"/>
        </w:rPr>
        <w:t>鼓励酒店设施不足的</w:t>
      </w:r>
      <w:r w:rsidR="0080204A" w:rsidRPr="00EF05DA">
        <w:rPr>
          <w:rFonts w:ascii="华文细黑" w:eastAsia="华文细黑" w:hAnsi="华文细黑" w:hint="eastAsia"/>
          <w:color w:val="000000" w:themeColor="text1"/>
          <w:kern w:val="2"/>
        </w:rPr>
        <w:t>区县</w:t>
      </w:r>
      <w:r w:rsidRPr="00EF05DA">
        <w:rPr>
          <w:rFonts w:ascii="华文细黑" w:eastAsia="华文细黑" w:hAnsi="华文细黑" w:hint="eastAsia"/>
          <w:color w:val="000000" w:themeColor="text1"/>
          <w:kern w:val="2"/>
        </w:rPr>
        <w:t>适量建设低星级、经济型酒店，提高</w:t>
      </w:r>
      <w:r w:rsidR="0080204A" w:rsidRPr="00EF05DA">
        <w:rPr>
          <w:rFonts w:ascii="华文细黑" w:eastAsia="华文细黑" w:hAnsi="华文细黑" w:hint="eastAsia"/>
          <w:color w:val="000000" w:themeColor="text1"/>
          <w:kern w:val="2"/>
        </w:rPr>
        <w:t>区县</w:t>
      </w:r>
      <w:r w:rsidRPr="00EF05DA">
        <w:rPr>
          <w:rFonts w:ascii="华文细黑" w:eastAsia="华文细黑" w:hAnsi="华文细黑" w:hint="eastAsia"/>
          <w:color w:val="000000" w:themeColor="text1"/>
          <w:kern w:val="2"/>
        </w:rPr>
        <w:t>接待能力。逐步建立起与全市</w:t>
      </w:r>
      <w:r w:rsidR="0080204A" w:rsidRPr="00EF05DA">
        <w:rPr>
          <w:rFonts w:ascii="华文细黑" w:eastAsia="华文细黑" w:hAnsi="华文细黑" w:hint="eastAsia"/>
          <w:color w:val="000000" w:themeColor="text1"/>
          <w:kern w:val="2"/>
        </w:rPr>
        <w:t>各区县</w:t>
      </w:r>
      <w:r w:rsidRPr="00EF05DA">
        <w:rPr>
          <w:rFonts w:ascii="华文细黑" w:eastAsia="华文细黑" w:hAnsi="华文细黑" w:hint="eastAsia"/>
          <w:color w:val="000000" w:themeColor="text1"/>
          <w:kern w:val="2"/>
        </w:rPr>
        <w:t>社会经济条件相匹配、相均衡的酒店产品体系。</w:t>
      </w:r>
    </w:p>
    <w:p w:rsidR="00505CC1" w:rsidRPr="00EF05DA" w:rsidRDefault="0080204A" w:rsidP="00505CC1">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（3）</w:t>
      </w:r>
      <w:r w:rsidR="00505CC1" w:rsidRPr="00EF05DA">
        <w:rPr>
          <w:rFonts w:ascii="华文细黑" w:eastAsia="华文细黑" w:hAnsi="华文细黑" w:hint="eastAsia"/>
          <w:sz w:val="24"/>
          <w:szCs w:val="24"/>
        </w:rPr>
        <w:t>重点扶持乡村民宿发展</w:t>
      </w:r>
    </w:p>
    <w:p w:rsidR="00505CC1" w:rsidRPr="00EF05DA" w:rsidRDefault="00505CC1" w:rsidP="00505CC1">
      <w:pPr>
        <w:pStyle w:val="Pa0"/>
        <w:spacing w:line="360" w:lineRule="auto"/>
        <w:ind w:firstLineChars="200" w:firstLine="480"/>
        <w:jc w:val="both"/>
        <w:rPr>
          <w:rFonts w:ascii="华文细黑" w:eastAsia="华文细黑" w:hAnsi="华文细黑"/>
          <w:b/>
          <w:color w:val="000000" w:themeColor="text1"/>
          <w:kern w:val="2"/>
        </w:rPr>
      </w:pPr>
      <w:r w:rsidRPr="00EF05DA">
        <w:rPr>
          <w:rFonts w:ascii="华文细黑" w:eastAsia="华文细黑" w:hAnsi="华文细黑" w:hint="eastAsia"/>
          <w:b/>
          <w:color w:val="000000" w:themeColor="text1"/>
          <w:kern w:val="2"/>
        </w:rPr>
        <w:t>——单一资金扶持模式向多元扶持方式转变</w:t>
      </w:r>
    </w:p>
    <w:p w:rsidR="00505CC1" w:rsidRPr="00EF05DA" w:rsidRDefault="00505CC1" w:rsidP="00505CC1">
      <w:pPr>
        <w:ind w:firstLine="480"/>
        <w:rPr>
          <w:rFonts w:ascii="华文细黑" w:eastAsia="华文细黑" w:hAnsi="华文细黑"/>
          <w:sz w:val="24"/>
        </w:rPr>
      </w:pPr>
      <w:r w:rsidRPr="00EF05DA">
        <w:rPr>
          <w:rFonts w:ascii="华文细黑" w:eastAsia="华文细黑" w:hAnsi="华文细黑" w:hint="eastAsia"/>
          <w:sz w:val="24"/>
        </w:rPr>
        <w:t>改变以往单一资金扶持的旅游发展模式，从整体规划、商业合作、设施配备、人才引入、乡村艺术品打造、活动策划等方面给予乡村民宿发展支持。</w:t>
      </w:r>
    </w:p>
    <w:p w:rsidR="00505CC1" w:rsidRPr="00EF05DA" w:rsidRDefault="00505CC1" w:rsidP="00505CC1">
      <w:pPr>
        <w:ind w:firstLine="480"/>
        <w:rPr>
          <w:rFonts w:ascii="华文细黑" w:eastAsia="华文细黑" w:hAnsi="华文细黑"/>
          <w:sz w:val="24"/>
        </w:rPr>
      </w:pPr>
      <w:r w:rsidRPr="00EF05DA">
        <w:rPr>
          <w:rFonts w:ascii="华文细黑" w:eastAsia="华文细黑" w:hAnsi="华文细黑" w:hint="eastAsia"/>
          <w:sz w:val="24"/>
        </w:rPr>
        <w:t>在整体规划方面，由专门的旅游规划设计单位开展对梅州全市民宿的专项规划、重点村的民宿规划以及民宿示范点的规划设计，科学整合片区旅游资源，合理串联整个游览线，使得民宿、旅游景区形成点、线、面的有机组合，打造民宿成为高质量的旅游核心吸引力。</w:t>
      </w:r>
    </w:p>
    <w:p w:rsidR="00505CC1" w:rsidRPr="00EF05DA" w:rsidRDefault="00505CC1" w:rsidP="00505CC1">
      <w:pPr>
        <w:ind w:firstLine="480"/>
        <w:rPr>
          <w:rFonts w:ascii="华文细黑" w:eastAsia="华文细黑" w:hAnsi="华文细黑"/>
          <w:sz w:val="24"/>
        </w:rPr>
      </w:pPr>
      <w:r w:rsidRPr="00EF05DA">
        <w:rPr>
          <w:rFonts w:ascii="华文细黑" w:eastAsia="华文细黑" w:hAnsi="华文细黑" w:hint="eastAsia"/>
          <w:sz w:val="24"/>
        </w:rPr>
        <w:t>在商业合作方面，引进著名民宿品牌进驻，并与本地民宿经营者合作。</w:t>
      </w:r>
    </w:p>
    <w:p w:rsidR="00505CC1" w:rsidRPr="00EF05DA" w:rsidRDefault="00505CC1" w:rsidP="00505CC1">
      <w:pPr>
        <w:ind w:firstLine="480"/>
        <w:rPr>
          <w:rFonts w:ascii="华文细黑" w:eastAsia="华文细黑" w:hAnsi="华文细黑"/>
          <w:sz w:val="24"/>
        </w:rPr>
      </w:pPr>
      <w:r w:rsidRPr="00EF05DA">
        <w:rPr>
          <w:rFonts w:ascii="华文细黑" w:eastAsia="华文细黑" w:hAnsi="华文细黑" w:hint="eastAsia"/>
          <w:sz w:val="24"/>
        </w:rPr>
        <w:t>在设施配备方面，对统一规划建设的民宿村给予标配的民宿设施，并在民宿</w:t>
      </w:r>
      <w:r w:rsidRPr="00EF05DA">
        <w:rPr>
          <w:rFonts w:ascii="华文细黑" w:eastAsia="华文细黑" w:hAnsi="华文细黑" w:hint="eastAsia"/>
          <w:sz w:val="24"/>
        </w:rPr>
        <w:lastRenderedPageBreak/>
        <w:t>集聚区放置乡村艺术品以提高乡村的艺术品位。</w:t>
      </w:r>
    </w:p>
    <w:p w:rsidR="00505CC1" w:rsidRPr="00EF05DA" w:rsidRDefault="00505CC1" w:rsidP="00505CC1">
      <w:pPr>
        <w:ind w:firstLine="480"/>
        <w:rPr>
          <w:rFonts w:ascii="华文细黑" w:eastAsia="华文细黑" w:hAnsi="华文细黑"/>
          <w:sz w:val="24"/>
          <w:shd w:val="clear" w:color="auto" w:fill="FFFFFF"/>
        </w:rPr>
      </w:pPr>
      <w:r w:rsidRPr="00EF05DA">
        <w:rPr>
          <w:rFonts w:ascii="华文细黑" w:eastAsia="华文细黑" w:hAnsi="华文细黑" w:hint="eastAsia"/>
          <w:sz w:val="24"/>
        </w:rPr>
        <w:t>在活动策划方面，鼓励各行业的主题活动在乡村民宿中进行。</w:t>
      </w:r>
    </w:p>
    <w:p w:rsidR="00505CC1" w:rsidRPr="00EF05DA" w:rsidRDefault="00505CC1" w:rsidP="00505CC1">
      <w:pPr>
        <w:pStyle w:val="Pa0"/>
        <w:spacing w:line="360" w:lineRule="auto"/>
        <w:ind w:firstLineChars="200" w:firstLine="480"/>
        <w:jc w:val="both"/>
        <w:rPr>
          <w:rFonts w:ascii="华文细黑" w:eastAsia="华文细黑" w:hAnsi="华文细黑"/>
          <w:b/>
          <w:color w:val="000000" w:themeColor="text1"/>
          <w:kern w:val="2"/>
        </w:rPr>
      </w:pPr>
      <w:r w:rsidRPr="00EF05DA">
        <w:rPr>
          <w:rFonts w:ascii="华文细黑" w:eastAsia="华文细黑" w:hAnsi="华文细黑" w:hint="eastAsia"/>
          <w:b/>
          <w:color w:val="000000" w:themeColor="text1"/>
          <w:kern w:val="2"/>
        </w:rPr>
        <w:t>——创新民宿产权合作方式</w:t>
      </w:r>
    </w:p>
    <w:p w:rsidR="00505CC1" w:rsidRPr="00EF05DA" w:rsidRDefault="00505CC1" w:rsidP="00505CC1">
      <w:pPr>
        <w:ind w:firstLine="480"/>
        <w:rPr>
          <w:rFonts w:ascii="华文细黑" w:eastAsia="华文细黑" w:hAnsi="华文细黑"/>
          <w:sz w:val="24"/>
        </w:rPr>
      </w:pPr>
      <w:r w:rsidRPr="00EF05DA">
        <w:rPr>
          <w:rFonts w:ascii="华文细黑" w:eastAsia="华文细黑" w:hAnsi="华文细黑" w:hint="eastAsia"/>
          <w:sz w:val="24"/>
        </w:rPr>
        <w:t>通过出租模式、出让模式以及联建模式</w:t>
      </w:r>
      <w:r w:rsidRPr="00EF05DA">
        <w:rPr>
          <w:rFonts w:ascii="华文细黑" w:eastAsia="华文细黑" w:hAnsi="华文细黑"/>
          <w:sz w:val="24"/>
        </w:rPr>
        <w:t>对闲置的房屋进行统一修整和利用</w:t>
      </w:r>
      <w:r w:rsidRPr="00EF05DA">
        <w:rPr>
          <w:rFonts w:ascii="华文细黑" w:eastAsia="华文细黑" w:hAnsi="华文细黑" w:hint="eastAsia"/>
          <w:sz w:val="24"/>
        </w:rPr>
        <w:t>。</w:t>
      </w:r>
    </w:p>
    <w:p w:rsidR="00505CC1" w:rsidRPr="00EF05DA" w:rsidRDefault="00505CC1" w:rsidP="00505CC1">
      <w:pPr>
        <w:ind w:firstLine="480"/>
        <w:rPr>
          <w:rFonts w:ascii="华文细黑" w:eastAsia="华文细黑" w:hAnsi="华文细黑"/>
          <w:sz w:val="24"/>
        </w:rPr>
      </w:pPr>
      <w:r w:rsidRPr="00EF05DA">
        <w:rPr>
          <w:rFonts w:ascii="华文细黑" w:eastAsia="华文细黑" w:hAnsi="华文细黑"/>
          <w:sz w:val="24"/>
        </w:rPr>
        <w:t>一</w:t>
      </w:r>
      <w:r w:rsidRPr="00EF05DA">
        <w:rPr>
          <w:rFonts w:ascii="华文细黑" w:eastAsia="华文细黑" w:hAnsi="华文细黑" w:hint="eastAsia"/>
          <w:sz w:val="24"/>
        </w:rPr>
        <w:t>是</w:t>
      </w:r>
      <w:r w:rsidRPr="00EF05DA">
        <w:rPr>
          <w:rFonts w:ascii="华文细黑" w:eastAsia="华文细黑" w:hAnsi="华文细黑"/>
          <w:sz w:val="24"/>
        </w:rPr>
        <w:t>出租模式：由村集体对闲置用房，按照评估价统一向村民收购，再按照房屋质量、区域功能，由村集体统一对外招引，出租给</w:t>
      </w:r>
      <w:r w:rsidRPr="00EF05DA">
        <w:rPr>
          <w:rFonts w:ascii="华文细黑" w:eastAsia="华文细黑" w:hAnsi="华文细黑" w:hint="eastAsia"/>
          <w:sz w:val="24"/>
        </w:rPr>
        <w:t>乡村旅游经营商</w:t>
      </w:r>
      <w:r w:rsidRPr="00EF05DA">
        <w:rPr>
          <w:rFonts w:ascii="华文细黑" w:eastAsia="华文细黑" w:hAnsi="华文细黑"/>
          <w:sz w:val="24"/>
        </w:rPr>
        <w:t>。</w:t>
      </w:r>
      <w:r w:rsidRPr="00EF05DA">
        <w:rPr>
          <w:rFonts w:ascii="华文细黑" w:eastAsia="华文细黑" w:hAnsi="华文细黑" w:hint="eastAsia"/>
          <w:sz w:val="24"/>
        </w:rPr>
        <w:t>乡村旅游经营商</w:t>
      </w:r>
      <w:r w:rsidRPr="00EF05DA">
        <w:rPr>
          <w:rFonts w:ascii="华文细黑" w:eastAsia="华文细黑" w:hAnsi="华文细黑"/>
          <w:sz w:val="24"/>
        </w:rPr>
        <w:t>按照村庄规划，在不破坏生态环境等前提下发展民宿</w:t>
      </w:r>
      <w:r w:rsidRPr="00EF05DA">
        <w:rPr>
          <w:rFonts w:ascii="华文细黑" w:eastAsia="华文细黑" w:hAnsi="华文细黑" w:hint="eastAsia"/>
          <w:sz w:val="24"/>
        </w:rPr>
        <w:t>。</w:t>
      </w:r>
    </w:p>
    <w:p w:rsidR="00505CC1" w:rsidRPr="00EF05DA" w:rsidRDefault="00505CC1" w:rsidP="00505CC1">
      <w:pPr>
        <w:ind w:firstLine="480"/>
        <w:rPr>
          <w:rFonts w:ascii="华文细黑" w:eastAsia="华文细黑" w:hAnsi="华文细黑"/>
          <w:sz w:val="24"/>
        </w:rPr>
      </w:pPr>
      <w:r w:rsidRPr="00EF05DA">
        <w:rPr>
          <w:rFonts w:ascii="华文细黑" w:eastAsia="华文细黑" w:hAnsi="华文细黑"/>
          <w:sz w:val="24"/>
        </w:rPr>
        <w:t>二是出让模式：由</w:t>
      </w:r>
      <w:r w:rsidRPr="00EF05DA">
        <w:rPr>
          <w:rFonts w:ascii="华文细黑" w:eastAsia="华文细黑" w:hAnsi="华文细黑" w:hint="eastAsia"/>
          <w:sz w:val="24"/>
        </w:rPr>
        <w:t>村</w:t>
      </w:r>
      <w:r w:rsidRPr="00EF05DA">
        <w:rPr>
          <w:rFonts w:ascii="华文细黑" w:eastAsia="华文细黑" w:hAnsi="华文细黑"/>
          <w:sz w:val="24"/>
        </w:rPr>
        <w:t>政府牵头成立乡村旅游服务中心，统一对村闲置建设用地进行经营和管理。将闲置建设用地征为国有土地，按净地或带房屋进行公开招、拍、挂</w:t>
      </w:r>
      <w:r w:rsidRPr="00EF05DA">
        <w:rPr>
          <w:rFonts w:ascii="华文细黑" w:eastAsia="华文细黑" w:hAnsi="华文细黑" w:hint="eastAsia"/>
          <w:sz w:val="24"/>
        </w:rPr>
        <w:t>。</w:t>
      </w:r>
    </w:p>
    <w:p w:rsidR="00505CC1" w:rsidRPr="00EF05DA" w:rsidRDefault="00505CC1" w:rsidP="00505CC1">
      <w:pPr>
        <w:ind w:firstLine="480"/>
        <w:rPr>
          <w:rFonts w:ascii="华文细黑" w:eastAsia="华文细黑" w:hAnsi="华文细黑"/>
          <w:sz w:val="24"/>
        </w:rPr>
      </w:pPr>
      <w:r w:rsidRPr="00EF05DA">
        <w:rPr>
          <w:rFonts w:ascii="华文细黑" w:eastAsia="华文细黑" w:hAnsi="华文细黑"/>
          <w:sz w:val="24"/>
        </w:rPr>
        <w:t>三是联建模式：由</w:t>
      </w:r>
      <w:r w:rsidRPr="00EF05DA">
        <w:rPr>
          <w:rFonts w:ascii="华文细黑" w:eastAsia="华文细黑" w:hAnsi="华文细黑" w:hint="eastAsia"/>
          <w:sz w:val="24"/>
        </w:rPr>
        <w:t>乡村旅游经营商</w:t>
      </w:r>
      <w:r w:rsidRPr="00EF05DA">
        <w:rPr>
          <w:rFonts w:ascii="华文细黑" w:eastAsia="华文细黑" w:hAnsi="华文细黑"/>
          <w:sz w:val="24"/>
        </w:rPr>
        <w:t>和村民联建，</w:t>
      </w:r>
      <w:r w:rsidRPr="00EF05DA">
        <w:rPr>
          <w:rFonts w:ascii="华文细黑" w:eastAsia="华文细黑" w:hAnsi="华文细黑" w:hint="eastAsia"/>
          <w:sz w:val="24"/>
        </w:rPr>
        <w:t>村民出土地，经营商处资金，</w:t>
      </w:r>
      <w:r w:rsidRPr="00EF05DA">
        <w:rPr>
          <w:rFonts w:ascii="华文细黑" w:eastAsia="华文细黑" w:hAnsi="华文细黑"/>
          <w:sz w:val="24"/>
        </w:rPr>
        <w:t>建设后的</w:t>
      </w:r>
      <w:r w:rsidRPr="00EF05DA">
        <w:rPr>
          <w:rFonts w:ascii="华文细黑" w:eastAsia="华文细黑" w:hAnsi="华文细黑" w:hint="eastAsia"/>
          <w:sz w:val="24"/>
        </w:rPr>
        <w:t>民宿经营效益由经营商与</w:t>
      </w:r>
      <w:r w:rsidRPr="00EF05DA">
        <w:rPr>
          <w:rFonts w:ascii="华文细黑" w:eastAsia="华文细黑" w:hAnsi="华文细黑"/>
          <w:sz w:val="24"/>
        </w:rPr>
        <w:t>村民共有</w:t>
      </w:r>
      <w:r w:rsidRPr="00EF05DA">
        <w:rPr>
          <w:rFonts w:ascii="华文细黑" w:eastAsia="华文细黑" w:hAnsi="华文细黑" w:hint="eastAsia"/>
          <w:sz w:val="24"/>
        </w:rPr>
        <w:t>。</w:t>
      </w:r>
    </w:p>
    <w:p w:rsidR="00505CC1" w:rsidRPr="00EF05DA" w:rsidRDefault="00505CC1" w:rsidP="00505CC1">
      <w:pPr>
        <w:pStyle w:val="Pa0"/>
        <w:spacing w:line="360" w:lineRule="auto"/>
        <w:ind w:firstLineChars="200" w:firstLine="480"/>
        <w:jc w:val="both"/>
        <w:rPr>
          <w:rFonts w:ascii="华文细黑" w:eastAsia="华文细黑" w:hAnsi="华文细黑"/>
          <w:b/>
          <w:color w:val="000000" w:themeColor="text1"/>
          <w:kern w:val="2"/>
        </w:rPr>
      </w:pPr>
      <w:r w:rsidRPr="00EF05DA">
        <w:rPr>
          <w:rFonts w:ascii="华文细黑" w:eastAsia="华文细黑" w:hAnsi="华文细黑" w:hint="eastAsia"/>
          <w:b/>
          <w:color w:val="000000" w:themeColor="text1"/>
          <w:kern w:val="2"/>
        </w:rPr>
        <w:t>——多维开发民宿人才资源</w:t>
      </w:r>
    </w:p>
    <w:p w:rsidR="00505CC1" w:rsidRPr="00EF05DA" w:rsidRDefault="00505CC1" w:rsidP="00505CC1">
      <w:pPr>
        <w:rPr>
          <w:rFonts w:ascii="华文细黑" w:eastAsia="华文细黑" w:hAnsi="华文细黑"/>
          <w:sz w:val="24"/>
        </w:rPr>
      </w:pPr>
      <w:r w:rsidRPr="00EF05DA">
        <w:rPr>
          <w:rFonts w:ascii="华文细黑" w:eastAsia="华文细黑" w:hAnsi="华文细黑" w:hint="eastAsia"/>
          <w:sz w:val="24"/>
        </w:rPr>
        <w:t xml:space="preserve">　　民宿从业人员的思想素质和文化素质是保证民宿产业健康发展的内在因素，是民宿产业的重要生产力。梅州民宿业的发展在人才资源开发方面需做好一下几方面的工作:</w:t>
      </w:r>
    </w:p>
    <w:p w:rsidR="00505CC1" w:rsidRPr="00EF05DA" w:rsidRDefault="00505CC1" w:rsidP="00505CC1">
      <w:pPr>
        <w:rPr>
          <w:rFonts w:ascii="华文细黑" w:eastAsia="华文细黑" w:hAnsi="华文细黑"/>
          <w:sz w:val="24"/>
        </w:rPr>
      </w:pPr>
      <w:r w:rsidRPr="00EF05DA">
        <w:rPr>
          <w:rFonts w:ascii="华文细黑" w:eastAsia="华文细黑" w:hAnsi="华文细黑" w:hint="eastAsia"/>
          <w:sz w:val="24"/>
        </w:rPr>
        <w:t xml:space="preserve">    一是鼓励梅州籍返乡青年参与民宿运营。制定梅籍人员民宿经营激励政策，包括资金运营奖励、土地奖励等吸引梅籍青年返乡创业。</w:t>
      </w:r>
    </w:p>
    <w:p w:rsidR="00505CC1" w:rsidRPr="00EF05DA" w:rsidRDefault="00505CC1" w:rsidP="00505CC1">
      <w:pPr>
        <w:rPr>
          <w:rFonts w:ascii="华文细黑" w:eastAsia="华文细黑" w:hAnsi="华文细黑"/>
          <w:sz w:val="24"/>
        </w:rPr>
      </w:pPr>
      <w:r w:rsidRPr="00EF05DA">
        <w:rPr>
          <w:rFonts w:ascii="华文细黑" w:eastAsia="华文细黑" w:hAnsi="华文细黑" w:hint="eastAsia"/>
          <w:sz w:val="24"/>
        </w:rPr>
        <w:t xml:space="preserve">    二是充分利用梅州市旅游高等教育资源，给予大学生创业支持，鼓励酒店管理专业、旅游管理专业等大学生在梅州经营乡村民宿。</w:t>
      </w:r>
    </w:p>
    <w:p w:rsidR="00505CC1" w:rsidRPr="00EF05DA" w:rsidRDefault="00505CC1" w:rsidP="00505CC1">
      <w:pPr>
        <w:rPr>
          <w:rFonts w:ascii="华文细黑" w:eastAsia="华文细黑" w:hAnsi="华文细黑"/>
          <w:sz w:val="24"/>
        </w:rPr>
      </w:pPr>
      <w:r w:rsidRPr="00EF05DA">
        <w:rPr>
          <w:rFonts w:ascii="华文细黑" w:eastAsia="华文细黑" w:hAnsi="华文细黑" w:hint="eastAsia"/>
          <w:sz w:val="24"/>
        </w:rPr>
        <w:t xml:space="preserve">    三是引进民宿经营相关的专业人才进驻，如艺术爱好者、雕刻爱好者、音乐爱好者、生活家，同时也包括规划、设计、营销等各方面机构或个人。通过实行</w:t>
      </w:r>
      <w:r w:rsidRPr="00EF05DA">
        <w:rPr>
          <w:rFonts w:ascii="华文细黑" w:eastAsia="华文细黑" w:hAnsi="华文细黑" w:hint="eastAsia"/>
          <w:sz w:val="24"/>
        </w:rPr>
        <w:lastRenderedPageBreak/>
        <w:t>人才柔性流动的人事政策，解决民宿经营引进人才的住房、子女入学、社会保障等问题，吸引本地、珠三角地区旅游发达城市的旅游、艺术人才为梅州民宿业而服务。</w:t>
      </w:r>
    </w:p>
    <w:p w:rsidR="00505CC1" w:rsidRPr="00EF05DA" w:rsidRDefault="00505CC1" w:rsidP="00505CC1">
      <w:pPr>
        <w:rPr>
          <w:rFonts w:ascii="华文细黑" w:eastAsia="华文细黑" w:hAnsi="华文细黑"/>
          <w:sz w:val="24"/>
        </w:rPr>
      </w:pPr>
      <w:r w:rsidRPr="00EF05DA">
        <w:rPr>
          <w:rFonts w:ascii="华文细黑" w:eastAsia="华文细黑" w:hAnsi="华文细黑" w:hint="eastAsia"/>
          <w:sz w:val="24"/>
        </w:rPr>
        <w:t xml:space="preserve">    四是提高民宿经营管理水平。一方面，在市区或重点县区定期开展“房东培训”，开展食品卫生、客房清洁、服务礼仪等方面的培训。另一方面，组织专门人员进村入户宣讲民宿发展政策，鼓励旅游乡村民宅向民宿发展。</w:t>
      </w:r>
    </w:p>
    <w:p w:rsidR="00505CC1" w:rsidRPr="00EF05DA" w:rsidRDefault="00505CC1" w:rsidP="00505CC1">
      <w:pPr>
        <w:ind w:firstLine="480"/>
        <w:jc w:val="center"/>
        <w:rPr>
          <w:rFonts w:ascii="华文细黑" w:eastAsia="华文细黑" w:hAnsi="华文细黑"/>
          <w:sz w:val="24"/>
        </w:rPr>
      </w:pPr>
      <w:r w:rsidRPr="00EF05DA">
        <w:rPr>
          <w:rFonts w:ascii="华文细黑" w:eastAsia="华文细黑" w:hAnsi="华文细黑"/>
          <w:noProof/>
          <w:sz w:val="24"/>
        </w:rPr>
        <w:drawing>
          <wp:inline distT="0" distB="0" distL="0" distR="0">
            <wp:extent cx="4594737" cy="2181225"/>
            <wp:effectExtent l="0" t="0" r="0" b="0"/>
            <wp:docPr id="2" name="图片 2" descr="c:\用户目录\Desktop\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用户目录\Desktop\图片2.png"/>
                    <pic:cNvPicPr>
                      <a:picLocks noChangeAspect="1" noChangeArrowheads="1"/>
                    </pic:cNvPicPr>
                  </pic:nvPicPr>
                  <pic:blipFill>
                    <a:blip r:embed="rId22"/>
                    <a:srcRect/>
                    <a:stretch>
                      <a:fillRect/>
                    </a:stretch>
                  </pic:blipFill>
                  <pic:spPr bwMode="auto">
                    <a:xfrm>
                      <a:off x="0" y="0"/>
                      <a:ext cx="4604669" cy="2185940"/>
                    </a:xfrm>
                    <a:prstGeom prst="rect">
                      <a:avLst/>
                    </a:prstGeom>
                    <a:noFill/>
                    <a:ln w="9525">
                      <a:noFill/>
                      <a:miter lim="800000"/>
                      <a:headEnd/>
                      <a:tailEnd/>
                    </a:ln>
                  </pic:spPr>
                </pic:pic>
              </a:graphicData>
            </a:graphic>
          </wp:inline>
        </w:drawing>
      </w:r>
    </w:p>
    <w:p w:rsidR="00505CC1" w:rsidRPr="00EF05DA" w:rsidRDefault="00885BB8" w:rsidP="00885BB8">
      <w:pPr>
        <w:pStyle w:val="Pa0"/>
        <w:spacing w:line="360" w:lineRule="auto"/>
        <w:ind w:firstLineChars="200" w:firstLine="480"/>
        <w:jc w:val="both"/>
        <w:rPr>
          <w:rFonts w:ascii="华文细黑" w:eastAsia="华文细黑" w:hAnsi="华文细黑"/>
          <w:b/>
          <w:color w:val="000000" w:themeColor="text1"/>
          <w:kern w:val="2"/>
        </w:rPr>
      </w:pPr>
      <w:r w:rsidRPr="00EF05DA">
        <w:rPr>
          <w:rFonts w:ascii="华文细黑" w:eastAsia="华文细黑" w:hAnsi="华文细黑" w:hint="eastAsia"/>
          <w:b/>
          <w:color w:val="000000" w:themeColor="text1"/>
          <w:kern w:val="2"/>
        </w:rPr>
        <w:t>——</w:t>
      </w:r>
      <w:r w:rsidR="00505CC1" w:rsidRPr="00EF05DA">
        <w:rPr>
          <w:rFonts w:ascii="华文细黑" w:eastAsia="华文细黑" w:hAnsi="华文细黑" w:hint="eastAsia"/>
          <w:b/>
          <w:color w:val="000000" w:themeColor="text1"/>
          <w:kern w:val="2"/>
        </w:rPr>
        <w:t>联动三次产业发展民宿</w:t>
      </w:r>
    </w:p>
    <w:p w:rsidR="00505CC1" w:rsidRPr="00EF05DA" w:rsidRDefault="00505CC1" w:rsidP="00505CC1">
      <w:pPr>
        <w:ind w:firstLineChars="200" w:firstLine="480"/>
        <w:rPr>
          <w:rFonts w:ascii="华文细黑" w:eastAsia="华文细黑" w:hAnsi="华文细黑"/>
          <w:sz w:val="24"/>
        </w:rPr>
      </w:pPr>
      <w:r w:rsidRPr="00EF05DA">
        <w:rPr>
          <w:rFonts w:ascii="华文细黑" w:eastAsia="华文细黑" w:hAnsi="华文细黑" w:hint="eastAsia"/>
          <w:sz w:val="24"/>
        </w:rPr>
        <w:t>梅州民宿的建设发展要利用好地缘优势，拓展民宿单纯的住宿用途，融入本地文化、商业元素，发展周边产业，使一二三产业联动发展，相互促进。利用好周边农业用地、工业用地等，发展起农场、农庄、工业观光园等休闲娱乐类载体，生产相关衍生产品，如农场制品、花卉、精油等各种类型的产品。总之，通过规划设计有效地将村落附近的旅游产业资源组合在一起，使得原本低效的单一产业高效快速地发展。</w:t>
      </w:r>
    </w:p>
    <w:p w:rsidR="00505CC1" w:rsidRPr="00EF05DA" w:rsidRDefault="00885BB8" w:rsidP="00885BB8">
      <w:pPr>
        <w:pStyle w:val="Pa0"/>
        <w:spacing w:line="360" w:lineRule="auto"/>
        <w:ind w:firstLineChars="200" w:firstLine="480"/>
        <w:jc w:val="both"/>
        <w:rPr>
          <w:rFonts w:ascii="华文细黑" w:eastAsia="华文细黑" w:hAnsi="华文细黑"/>
          <w:b/>
          <w:color w:val="000000" w:themeColor="text1"/>
          <w:kern w:val="2"/>
        </w:rPr>
      </w:pPr>
      <w:r w:rsidRPr="00EF05DA">
        <w:rPr>
          <w:rFonts w:ascii="华文细黑" w:eastAsia="华文细黑" w:hAnsi="华文细黑" w:hint="eastAsia"/>
          <w:b/>
          <w:color w:val="000000" w:themeColor="text1"/>
          <w:kern w:val="2"/>
        </w:rPr>
        <w:t>——</w:t>
      </w:r>
      <w:r w:rsidR="00505CC1" w:rsidRPr="00EF05DA">
        <w:rPr>
          <w:rFonts w:ascii="华文细黑" w:eastAsia="华文细黑" w:hAnsi="华文细黑" w:hint="eastAsia"/>
          <w:b/>
          <w:color w:val="000000" w:themeColor="text1"/>
          <w:kern w:val="2"/>
        </w:rPr>
        <w:t>构建激励型民宿市场环境</w:t>
      </w:r>
    </w:p>
    <w:p w:rsidR="00505CC1" w:rsidRPr="00EF05DA" w:rsidRDefault="00505CC1" w:rsidP="00505CC1">
      <w:pPr>
        <w:ind w:firstLineChars="200" w:firstLine="480"/>
        <w:rPr>
          <w:rFonts w:ascii="华文细黑" w:eastAsia="华文细黑" w:hAnsi="华文细黑"/>
          <w:sz w:val="24"/>
        </w:rPr>
      </w:pPr>
      <w:r w:rsidRPr="00EF05DA">
        <w:rPr>
          <w:rFonts w:ascii="华文细黑" w:eastAsia="华文细黑" w:hAnsi="华文细黑" w:hint="eastAsia"/>
          <w:sz w:val="24"/>
        </w:rPr>
        <w:t>营造民宿发展的良好政策环境，一是给予民宿经营单位资金补助，分为按个人意愿经营乡村民宿、按规划要求整体发展民宿村两个层次的民宿发展资金补助。</w:t>
      </w:r>
      <w:r w:rsidRPr="00EF05DA">
        <w:rPr>
          <w:rFonts w:ascii="华文细黑" w:eastAsia="华文细黑" w:hAnsi="华文细黑" w:hint="eastAsia"/>
          <w:sz w:val="24"/>
        </w:rPr>
        <w:lastRenderedPageBreak/>
        <w:t>二是支持有关企业对休闲农业项目用地经营权的长期控制。允许民宿旅游开发商项目用地灵活处置、扩大规模等，以保障民宿项目的发展。三是积极筹建梅州市民宿协会，加强行业自律，凝聚发展合力，不断提升梅州民宿发展水平。</w:t>
      </w:r>
    </w:p>
    <w:p w:rsidR="00505CC1" w:rsidRPr="00EF05DA" w:rsidRDefault="00885BB8" w:rsidP="00885BB8">
      <w:pPr>
        <w:pStyle w:val="Pa0"/>
        <w:spacing w:line="360" w:lineRule="auto"/>
        <w:ind w:firstLineChars="200" w:firstLine="480"/>
        <w:jc w:val="both"/>
        <w:rPr>
          <w:rFonts w:ascii="华文细黑" w:eastAsia="华文细黑" w:hAnsi="华文细黑"/>
          <w:b/>
          <w:color w:val="000000" w:themeColor="text1"/>
          <w:kern w:val="2"/>
        </w:rPr>
      </w:pPr>
      <w:r w:rsidRPr="00EF05DA">
        <w:rPr>
          <w:rFonts w:ascii="华文细黑" w:eastAsia="华文细黑" w:hAnsi="华文细黑" w:hint="eastAsia"/>
          <w:b/>
          <w:color w:val="000000" w:themeColor="text1"/>
          <w:kern w:val="2"/>
        </w:rPr>
        <w:t>——</w:t>
      </w:r>
      <w:r w:rsidR="00505CC1" w:rsidRPr="00EF05DA">
        <w:rPr>
          <w:rFonts w:ascii="华文细黑" w:eastAsia="华文细黑" w:hAnsi="华文细黑" w:hint="eastAsia"/>
          <w:b/>
          <w:color w:val="000000" w:themeColor="text1"/>
          <w:kern w:val="2"/>
        </w:rPr>
        <w:t>民宿旅游信息化建设</w:t>
      </w:r>
    </w:p>
    <w:p w:rsidR="00095EF7" w:rsidRPr="00EF05DA" w:rsidRDefault="00505CC1" w:rsidP="0024266A">
      <w:pPr>
        <w:ind w:firstLineChars="200" w:firstLine="480"/>
        <w:rPr>
          <w:rFonts w:ascii="华文细黑" w:eastAsia="华文细黑" w:hAnsi="华文细黑"/>
          <w:sz w:val="24"/>
        </w:rPr>
      </w:pPr>
      <w:r w:rsidRPr="00EF05DA">
        <w:rPr>
          <w:rFonts w:ascii="华文细黑" w:eastAsia="华文细黑" w:hAnsi="华文细黑" w:hint="eastAsia"/>
          <w:sz w:val="24"/>
        </w:rPr>
        <w:t>一是建设梅州民宿旅游网站、微信公众平台、微博等互联网服务平台。根据梅州市民宿业态发展状况，建立起具有民宿旅游信息汇集、传播、检索和导航的信息平台，为游客提供权威、全面和及时的民宿信息。同时，借助网站实现民宿旅游产品（服务）的在线销售和个性化定制服务；二是与大型、专业的互联网酒店预订平台合作，推送民宿信息。</w:t>
      </w:r>
    </w:p>
    <w:p w:rsidR="00095EF7" w:rsidRPr="00EF05DA" w:rsidRDefault="00095EF7" w:rsidP="00095EF7">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3、休闲商业</w:t>
      </w:r>
    </w:p>
    <w:p w:rsidR="0024266A" w:rsidRPr="00EF05DA" w:rsidRDefault="0024266A" w:rsidP="0024266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（1）丰富休闲商业购物网点</w:t>
      </w:r>
    </w:p>
    <w:p w:rsidR="0024266A" w:rsidRPr="00EF05DA" w:rsidRDefault="0024266A" w:rsidP="0024266A">
      <w:pPr>
        <w:spacing w:line="360" w:lineRule="auto"/>
        <w:ind w:firstLineChars="200" w:firstLine="480"/>
        <w:rPr>
          <w:rFonts w:ascii="华文细黑" w:eastAsia="华文细黑" w:hAnsi="华文细黑"/>
          <w:b/>
          <w:color w:val="000000" w:themeColor="text1"/>
          <w:sz w:val="24"/>
          <w:szCs w:val="24"/>
        </w:rPr>
      </w:pPr>
      <w:r w:rsidRPr="00EF05DA">
        <w:rPr>
          <w:rFonts w:ascii="华文细黑" w:eastAsia="华文细黑" w:hAnsi="华文细黑" w:hint="eastAsia"/>
          <w:b/>
          <w:color w:val="000000" w:themeColor="text1"/>
          <w:sz w:val="24"/>
          <w:szCs w:val="24"/>
        </w:rPr>
        <w:t>——打造慢行街区</w:t>
      </w:r>
    </w:p>
    <w:p w:rsidR="0024266A" w:rsidRPr="00EF05DA" w:rsidRDefault="0024266A" w:rsidP="0024266A">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建设凌风东路步行街、松口古镇步行街，通过风貌整改、空间拓展、业态创新，使之成为民国风情浓郁、休闲业态丰富的大型休闲步行街区。</w:t>
      </w:r>
      <w:r w:rsidRPr="00EF05DA">
        <w:rPr>
          <w:rFonts w:ascii="华文细黑" w:eastAsia="华文细黑" w:hAnsi="华文细黑"/>
          <w:color w:val="000000" w:themeColor="text1"/>
          <w:sz w:val="24"/>
          <w:szCs w:val="24"/>
        </w:rPr>
        <w:t>另外，结合各</w:t>
      </w:r>
      <w:r w:rsidRPr="00EF05DA">
        <w:rPr>
          <w:rFonts w:ascii="华文细黑" w:eastAsia="华文细黑" w:hAnsi="华文细黑" w:hint="eastAsia"/>
          <w:color w:val="000000" w:themeColor="text1"/>
          <w:sz w:val="24"/>
          <w:szCs w:val="24"/>
        </w:rPr>
        <w:t>区县</w:t>
      </w:r>
      <w:r w:rsidRPr="00EF05DA">
        <w:rPr>
          <w:rFonts w:ascii="华文细黑" w:eastAsia="华文细黑" w:hAnsi="华文细黑"/>
          <w:color w:val="000000" w:themeColor="text1"/>
          <w:sz w:val="24"/>
          <w:szCs w:val="24"/>
        </w:rPr>
        <w:t>的特色产业，建设“一</w:t>
      </w:r>
      <w:r w:rsidRPr="00EF05DA">
        <w:rPr>
          <w:rFonts w:ascii="华文细黑" w:eastAsia="华文细黑" w:hAnsi="华文细黑" w:hint="eastAsia"/>
          <w:color w:val="000000" w:themeColor="text1"/>
          <w:sz w:val="24"/>
          <w:szCs w:val="24"/>
        </w:rPr>
        <w:t>区</w:t>
      </w:r>
      <w:r w:rsidRPr="00EF05DA">
        <w:rPr>
          <w:rFonts w:ascii="华文细黑" w:eastAsia="华文细黑" w:hAnsi="华文细黑"/>
          <w:color w:val="000000" w:themeColor="text1"/>
          <w:sz w:val="24"/>
          <w:szCs w:val="24"/>
        </w:rPr>
        <w:t>一街”式的特色商业步行街。</w:t>
      </w:r>
    </w:p>
    <w:p w:rsidR="0024266A" w:rsidRPr="00EF05DA" w:rsidRDefault="0024266A" w:rsidP="0024266A">
      <w:pPr>
        <w:spacing w:line="360" w:lineRule="auto"/>
        <w:ind w:firstLineChars="200" w:firstLine="480"/>
        <w:rPr>
          <w:rFonts w:ascii="华文细黑" w:eastAsia="华文细黑" w:hAnsi="华文细黑"/>
          <w:b/>
          <w:color w:val="000000" w:themeColor="text1"/>
          <w:sz w:val="24"/>
          <w:szCs w:val="24"/>
        </w:rPr>
      </w:pPr>
      <w:r w:rsidRPr="00EF05DA">
        <w:rPr>
          <w:rFonts w:ascii="华文细黑" w:eastAsia="华文细黑" w:hAnsi="华文细黑" w:hint="eastAsia"/>
          <w:b/>
          <w:color w:val="000000" w:themeColor="text1"/>
          <w:sz w:val="24"/>
          <w:szCs w:val="24"/>
        </w:rPr>
        <w:t>——新增工业旅游购物点</w:t>
      </w:r>
    </w:p>
    <w:p w:rsidR="0024266A" w:rsidRPr="00EF05DA" w:rsidRDefault="0024266A" w:rsidP="0024266A">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鼓励工业企业开辟具有文化博览、交互体验、DIY制作于一体的购物点。</w:t>
      </w:r>
    </w:p>
    <w:p w:rsidR="0024266A" w:rsidRPr="00EF05DA" w:rsidRDefault="0024266A" w:rsidP="0024266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（2）启动精品手信培育计划</w:t>
      </w:r>
    </w:p>
    <w:p w:rsidR="0024266A" w:rsidRPr="00EF05DA" w:rsidRDefault="0024266A" w:rsidP="006F301B">
      <w:pPr>
        <w:spacing w:beforeLines="25" w:afterLines="25"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推进旅游商品的大众创业、万众创新。</w:t>
      </w:r>
      <w:r w:rsidRPr="00EF05DA">
        <w:rPr>
          <w:rFonts w:ascii="华文细黑" w:eastAsia="华文细黑" w:hAnsi="华文细黑" w:cs="Times New Roman" w:hint="eastAsia"/>
          <w:sz w:val="24"/>
        </w:rPr>
        <w:t>整合梅州丰富的乡村物产，进行再加工与品牌化的包装，特别融入客家、慢城、足球、长寿等元素，形成包装精美、</w:t>
      </w:r>
      <w:r w:rsidRPr="00EF05DA">
        <w:rPr>
          <w:rFonts w:ascii="华文细黑" w:eastAsia="华文细黑" w:hAnsi="华文细黑" w:cs="Times New Roman" w:hint="eastAsia"/>
          <w:sz w:val="24"/>
        </w:rPr>
        <w:lastRenderedPageBreak/>
        <w:t>极具特色的手信，推向市场。</w:t>
      </w:r>
      <w:r w:rsidRPr="00EF05DA">
        <w:rPr>
          <w:rFonts w:ascii="华文细黑" w:eastAsia="华文细黑" w:hAnsi="华文细黑" w:hint="eastAsia"/>
          <w:sz w:val="24"/>
          <w:szCs w:val="24"/>
        </w:rPr>
        <w:t>培育一批旅游商品研发、生产、销售龙头企业，加大对老字号商品、客家旅游商品的宣传推广力度，推出“客家有礼”手信系列。鼓励优质特色旅游商品进驻宾馆酒店、高速公路服务区、机场车站、旅游景区和大型商场超市，支持在线旅游商品销售。</w:t>
      </w:r>
    </w:p>
    <w:p w:rsidR="0024266A" w:rsidRPr="00EF05DA" w:rsidRDefault="0024266A" w:rsidP="0024266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（3）搭建面向全球的长寿产品电商平台</w:t>
      </w:r>
    </w:p>
    <w:p w:rsidR="0024266A" w:rsidRPr="00EF05DA" w:rsidRDefault="0024266A" w:rsidP="00E52488">
      <w:pPr>
        <w:spacing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促进电子商务与特色农产品、休闲旅游、特色商贸、制造业等产业融合。依托全省最大的农业电商平台客天下农电商产业园，建立梅州长寿产品品牌，通过电商平台，将长寿食品快捷销往世界各地。加快完善各村农产品的物流配送网络。</w:t>
      </w:r>
    </w:p>
    <w:p w:rsidR="00095EF7" w:rsidRPr="00EF05DA" w:rsidRDefault="00095EF7" w:rsidP="00095EF7">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E52488" w:rsidRPr="00EF05DA">
        <w:rPr>
          <w:rFonts w:ascii="华文细黑" w:eastAsia="华文细黑" w:hAnsi="华文细黑" w:hint="eastAsia"/>
          <w:sz w:val="24"/>
          <w:szCs w:val="24"/>
        </w:rPr>
        <w:t>4</w:t>
      </w:r>
      <w:r w:rsidRPr="00EF05DA">
        <w:rPr>
          <w:rFonts w:ascii="华文细黑" w:eastAsia="华文细黑" w:hAnsi="华文细黑" w:hint="eastAsia"/>
          <w:sz w:val="24"/>
          <w:szCs w:val="24"/>
        </w:rPr>
        <w:t>）引进产品专业分销平台</w:t>
      </w:r>
    </w:p>
    <w:p w:rsidR="00095EF7" w:rsidRPr="00EF05DA" w:rsidRDefault="00095EF7" w:rsidP="00095EF7">
      <w:pPr>
        <w:ind w:firstLineChars="200" w:firstLine="480"/>
        <w:rPr>
          <w:rFonts w:ascii="华文细黑" w:eastAsia="华文细黑" w:hAnsi="华文细黑"/>
          <w:sz w:val="24"/>
          <w:shd w:val="clear" w:color="auto" w:fill="FFFFFF"/>
        </w:rPr>
      </w:pPr>
      <w:r w:rsidRPr="00EF05DA">
        <w:rPr>
          <w:rFonts w:ascii="华文细黑" w:eastAsia="华文细黑" w:hAnsi="华文细黑" w:hint="eastAsia"/>
          <w:sz w:val="24"/>
          <w:shd w:val="clear" w:color="auto" w:fill="FFFFFF"/>
        </w:rPr>
        <w:t>专业分销平台充当产品外输服务商的身份，由其收购农户或其他生产商的产品，进行统一整合、统一运营管理、拟定采购标准等，按照统一包装、统一配送、统一售后等标准化操作执行产品的外销。同时对产品的小卖家提供专业的培训服务，达到产品、服务的标准化。</w:t>
      </w:r>
    </w:p>
    <w:p w:rsidR="00095EF7" w:rsidRPr="00EF05DA" w:rsidRDefault="00095EF7" w:rsidP="00095EF7">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4、旅行社业</w:t>
      </w:r>
    </w:p>
    <w:p w:rsidR="00095EF7" w:rsidRPr="00EF05DA" w:rsidRDefault="00095EF7" w:rsidP="00095EF7">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1）旅游局要提高公共服务水平，积极深入旅行社调研，了解旅行社在移动互联网时代的经营现状、困境和发展方向。旅游局积极搭建旅行社和互联网行业的沟通交流平台，通过论坛、研讨会、培训、沙龙和旅行社-互联网公司供需交流会等多种方式，打造多方交流、相互促进发展的平台，助力</w:t>
      </w:r>
      <w:r w:rsidR="00566417" w:rsidRPr="00EF05DA">
        <w:rPr>
          <w:rFonts w:ascii="华文细黑" w:eastAsia="华文细黑" w:hAnsi="华文细黑" w:hint="eastAsia"/>
          <w:color w:val="000000" w:themeColor="text1"/>
          <w:sz w:val="24"/>
          <w:szCs w:val="24"/>
        </w:rPr>
        <w:t>梅州</w:t>
      </w:r>
      <w:r w:rsidRPr="00EF05DA">
        <w:rPr>
          <w:rFonts w:ascii="华文细黑" w:eastAsia="华文细黑" w:hAnsi="华文细黑" w:hint="eastAsia"/>
          <w:color w:val="000000" w:themeColor="text1"/>
          <w:sz w:val="24"/>
          <w:szCs w:val="24"/>
        </w:rPr>
        <w:t>市旅行社打造移动互联网时代的旅行社。同时，旅游局打造OTA与旅行社合作交流的平台，</w:t>
      </w:r>
      <w:r w:rsidRPr="00EF05DA">
        <w:rPr>
          <w:rFonts w:ascii="华文细黑" w:eastAsia="华文细黑" w:hAnsi="华文细黑" w:hint="eastAsia"/>
          <w:color w:val="000000" w:themeColor="text1"/>
          <w:sz w:val="24"/>
          <w:szCs w:val="24"/>
        </w:rPr>
        <w:lastRenderedPageBreak/>
        <w:t>以集体参展、供需交流会等多种方式，以多渠道方式推动</w:t>
      </w:r>
      <w:r w:rsidR="00566417" w:rsidRPr="00EF05DA">
        <w:rPr>
          <w:rFonts w:ascii="华文细黑" w:eastAsia="华文细黑" w:hAnsi="华文细黑" w:hint="eastAsia"/>
          <w:color w:val="000000" w:themeColor="text1"/>
          <w:sz w:val="24"/>
          <w:szCs w:val="24"/>
        </w:rPr>
        <w:t>梅州</w:t>
      </w:r>
      <w:r w:rsidRPr="00EF05DA">
        <w:rPr>
          <w:rFonts w:ascii="华文细黑" w:eastAsia="华文细黑" w:hAnsi="华文细黑" w:hint="eastAsia"/>
          <w:color w:val="000000" w:themeColor="text1"/>
          <w:sz w:val="24"/>
          <w:szCs w:val="24"/>
        </w:rPr>
        <w:t>市旅游产品走向全国。</w:t>
      </w:r>
    </w:p>
    <w:p w:rsidR="00095EF7" w:rsidRPr="00EF05DA" w:rsidRDefault="00095EF7" w:rsidP="00095EF7">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2）旅行社要积极参与，解放思想，转变经营方式，树立更强的品牌意识，以“服务即生命力”的价值观，坚持高质、高效、诚实守信的原则，为每一位旅游者提供最完美的旅游方案，打造移动互联网时代的品牌旅行社。</w:t>
      </w:r>
    </w:p>
    <w:p w:rsidR="00095EF7" w:rsidRPr="00EF05DA" w:rsidRDefault="00095EF7" w:rsidP="00095EF7">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（3）近期重点培育骨干旅行社企业，要严格审批新建旅行社，国内旅行社不宜过快增多，国际旅行社要适度发展，要进一步吸引国内的国际旅行社的龙头企业来</w:t>
      </w:r>
      <w:r w:rsidR="00566417" w:rsidRPr="00EF05DA">
        <w:rPr>
          <w:rFonts w:ascii="华文细黑" w:eastAsia="华文细黑" w:hAnsi="华文细黑" w:hint="eastAsia"/>
          <w:color w:val="000000" w:themeColor="text1"/>
          <w:sz w:val="24"/>
          <w:szCs w:val="24"/>
        </w:rPr>
        <w:t>梅州</w:t>
      </w:r>
      <w:r w:rsidRPr="00EF05DA">
        <w:rPr>
          <w:rFonts w:ascii="华文细黑" w:eastAsia="华文细黑" w:hAnsi="华文细黑" w:hint="eastAsia"/>
          <w:color w:val="000000" w:themeColor="text1"/>
          <w:sz w:val="24"/>
          <w:szCs w:val="24"/>
        </w:rPr>
        <w:t>设立分社，吸引国际著名旅行社来</w:t>
      </w:r>
      <w:r w:rsidR="00566417" w:rsidRPr="00EF05DA">
        <w:rPr>
          <w:rFonts w:ascii="华文细黑" w:eastAsia="华文细黑" w:hAnsi="华文细黑" w:hint="eastAsia"/>
          <w:color w:val="000000" w:themeColor="text1"/>
          <w:sz w:val="24"/>
          <w:szCs w:val="24"/>
        </w:rPr>
        <w:t>梅州</w:t>
      </w:r>
      <w:r w:rsidRPr="00EF05DA">
        <w:rPr>
          <w:rFonts w:ascii="华文细黑" w:eastAsia="华文细黑" w:hAnsi="华文细黑" w:hint="eastAsia"/>
          <w:color w:val="000000" w:themeColor="text1"/>
          <w:sz w:val="24"/>
          <w:szCs w:val="24"/>
        </w:rPr>
        <w:t>设立机构。</w:t>
      </w:r>
    </w:p>
    <w:p w:rsidR="00095EF7" w:rsidRPr="00EF05DA" w:rsidRDefault="00095EF7" w:rsidP="00095EF7">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（4）</w:t>
      </w:r>
      <w:r w:rsidR="00566417" w:rsidRPr="00EF05DA">
        <w:rPr>
          <w:rFonts w:ascii="华文细黑" w:eastAsia="华文细黑" w:hAnsi="华文细黑" w:hint="eastAsia"/>
          <w:color w:val="000000" w:themeColor="text1"/>
          <w:sz w:val="24"/>
          <w:szCs w:val="24"/>
        </w:rPr>
        <w:t>梅州</w:t>
      </w:r>
      <w:r w:rsidRPr="00EF05DA">
        <w:rPr>
          <w:rFonts w:ascii="华文细黑" w:eastAsia="华文细黑" w:hAnsi="华文细黑" w:hint="eastAsia"/>
          <w:color w:val="000000" w:themeColor="text1"/>
          <w:sz w:val="24"/>
          <w:szCs w:val="24"/>
        </w:rPr>
        <w:t>旅行社的发展应走集团化、网络化之路，扩大企业规模，形成以</w:t>
      </w:r>
      <w:r w:rsidR="00E52488" w:rsidRPr="00EF05DA">
        <w:rPr>
          <w:rFonts w:ascii="华文细黑" w:eastAsia="华文细黑" w:hAnsi="华文细黑" w:hint="eastAsia"/>
          <w:color w:val="000000" w:themeColor="text1"/>
          <w:sz w:val="24"/>
          <w:szCs w:val="24"/>
        </w:rPr>
        <w:t>梅州</w:t>
      </w:r>
      <w:r w:rsidRPr="00EF05DA">
        <w:rPr>
          <w:rFonts w:ascii="华文细黑" w:eastAsia="华文细黑" w:hAnsi="华文细黑" w:hint="eastAsia"/>
          <w:color w:val="000000" w:themeColor="text1"/>
          <w:sz w:val="24"/>
          <w:szCs w:val="24"/>
        </w:rPr>
        <w:t>市区为龙头，各镇均衡发展的旅行社网络体系。</w:t>
      </w:r>
    </w:p>
    <w:p w:rsidR="00035EB7" w:rsidRPr="00EF05DA" w:rsidRDefault="00095EF7" w:rsidP="00D9429A">
      <w:pPr>
        <w:pStyle w:val="2"/>
        <w:spacing w:line="360" w:lineRule="auto"/>
        <w:rPr>
          <w:rFonts w:ascii="华文细黑" w:eastAsia="华文细黑" w:hAnsi="华文细黑"/>
        </w:rPr>
      </w:pPr>
      <w:r w:rsidRPr="00EF05DA">
        <w:rPr>
          <w:rFonts w:ascii="华文细黑" w:eastAsia="华文细黑" w:hAnsi="华文细黑" w:hint="eastAsia"/>
        </w:rPr>
        <w:t>二</w:t>
      </w:r>
      <w:r w:rsidR="00035EB7" w:rsidRPr="00EF05DA">
        <w:rPr>
          <w:rFonts w:ascii="华文细黑" w:eastAsia="华文细黑" w:hAnsi="华文细黑" w:hint="eastAsia"/>
        </w:rPr>
        <w:t>、产业</w:t>
      </w:r>
      <w:r w:rsidRPr="00EF05DA">
        <w:rPr>
          <w:rFonts w:ascii="华文细黑" w:eastAsia="华文细黑" w:hAnsi="华文细黑" w:hint="eastAsia"/>
        </w:rPr>
        <w:t>跨界</w:t>
      </w:r>
      <w:r w:rsidR="00035EB7" w:rsidRPr="00EF05DA">
        <w:rPr>
          <w:rFonts w:ascii="华文细黑" w:eastAsia="华文细黑" w:hAnsi="华文细黑" w:hint="eastAsia"/>
        </w:rPr>
        <w:t>融合发展指引</w:t>
      </w:r>
      <w:bookmarkEnd w:id="13"/>
    </w:p>
    <w:p w:rsidR="008E44E6" w:rsidRPr="00EF05DA" w:rsidRDefault="008E44E6" w:rsidP="008E44E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1、文化产业+旅游产业</w:t>
      </w:r>
    </w:p>
    <w:p w:rsidR="008E44E6" w:rsidRPr="00EF05DA" w:rsidRDefault="008E44E6" w:rsidP="008E44E6">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（1）建设旅游导向的文化创意街区</w:t>
      </w:r>
    </w:p>
    <w:p w:rsidR="008E44E6" w:rsidRPr="00EF05DA" w:rsidRDefault="008E44E6" w:rsidP="008E44E6">
      <w:pPr>
        <w:spacing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利用国有资产的闲置空间，如工厂、学校，与北京、广州甚至国外的艺术设计团队合作，建设文化创意园区，吸引文化创意 人才、时尚休闲品牌进驻，打造为具有旅游功能的时尚休闲空间。重点打造</w:t>
      </w:r>
      <w:r w:rsidR="00552A3F" w:rsidRPr="00EF05DA">
        <w:rPr>
          <w:rFonts w:ascii="华文细黑" w:eastAsia="华文细黑" w:hAnsi="华文细黑" w:cs="Times New Roman" w:hint="eastAsia"/>
          <w:sz w:val="24"/>
        </w:rPr>
        <w:t>梅州城区</w:t>
      </w:r>
      <w:r w:rsidRPr="00EF05DA">
        <w:rPr>
          <w:rFonts w:ascii="华文细黑" w:eastAsia="华文细黑" w:hAnsi="华文细黑" w:cs="Times New Roman" w:hint="eastAsia"/>
          <w:sz w:val="24"/>
        </w:rPr>
        <w:t>文化创意街区。</w:t>
      </w:r>
    </w:p>
    <w:p w:rsidR="008E44E6" w:rsidRPr="00EF05DA" w:rsidRDefault="008E44E6" w:rsidP="008E44E6">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（2）促进客家民间艺术进行现代化创作</w:t>
      </w:r>
    </w:p>
    <w:p w:rsidR="008E44E6" w:rsidRPr="00EF05DA" w:rsidRDefault="008E44E6" w:rsidP="008E44E6">
      <w:pPr>
        <w:spacing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通过文创街区建设、文创节庆组织及各类文化宣传培训等方式牵线搭桥，搭建传统艺术现代化转换平台。扶持、鼓励民间艺术传承人与接受过现代艺术学科</w:t>
      </w:r>
      <w:r w:rsidRPr="00EF05DA">
        <w:rPr>
          <w:rFonts w:ascii="华文细黑" w:eastAsia="华文细黑" w:hAnsi="华文细黑" w:cs="Times New Roman" w:hint="eastAsia"/>
          <w:sz w:val="24"/>
        </w:rPr>
        <w:lastRenderedPageBreak/>
        <w:t>训练的设计师、音乐人、画家、剧作家建立合作关系，</w:t>
      </w:r>
      <w:r w:rsidRPr="00EF05DA">
        <w:rPr>
          <w:rFonts w:ascii="华文细黑" w:eastAsia="华文细黑" w:hAnsi="华文细黑" w:hint="eastAsia"/>
          <w:sz w:val="24"/>
          <w:szCs w:val="24"/>
        </w:rPr>
        <w:t>采用全球最前卫的表现手法、最时尚的审美方式，解构、重构客家传统文化艺术，重点推进</w:t>
      </w:r>
      <w:r w:rsidRPr="00EF05DA">
        <w:rPr>
          <w:rFonts w:ascii="华文细黑" w:eastAsia="华文细黑" w:hAnsi="华文细黑" w:cs="Times New Roman" w:hint="eastAsia"/>
          <w:sz w:val="24"/>
        </w:rPr>
        <w:t>梅州陶瓷、竹编、剪纸等工艺品以及</w:t>
      </w:r>
      <w:r w:rsidRPr="00EF05DA">
        <w:rPr>
          <w:rFonts w:ascii="华文细黑" w:eastAsia="华文细黑" w:hAnsi="华文细黑" w:hint="eastAsia"/>
          <w:color w:val="000000" w:themeColor="text1"/>
          <w:sz w:val="24"/>
          <w:szCs w:val="24"/>
        </w:rPr>
        <w:t>广东汉乐、民间舞蹈、梅县山歌剧、广东汉剧、五华提线木偶</w:t>
      </w:r>
      <w:r w:rsidR="00CA46C2" w:rsidRPr="00EF05DA">
        <w:rPr>
          <w:rFonts w:ascii="华文细黑" w:eastAsia="华文细黑" w:hAnsi="华文细黑" w:hint="eastAsia"/>
          <w:color w:val="000000" w:themeColor="text1"/>
          <w:sz w:val="24"/>
          <w:szCs w:val="24"/>
        </w:rPr>
        <w:t>、花灯</w:t>
      </w:r>
      <w:r w:rsidRPr="00EF05DA">
        <w:rPr>
          <w:rFonts w:ascii="华文细黑" w:eastAsia="华文细黑" w:hAnsi="华文细黑" w:hint="eastAsia"/>
          <w:color w:val="000000" w:themeColor="text1"/>
          <w:sz w:val="24"/>
          <w:szCs w:val="24"/>
        </w:rPr>
        <w:t>等客家民间演艺</w:t>
      </w:r>
      <w:r w:rsidRPr="00EF05DA">
        <w:rPr>
          <w:rFonts w:ascii="华文细黑" w:eastAsia="华文细黑" w:hAnsi="华文细黑" w:cs="Times New Roman" w:hint="eastAsia"/>
          <w:sz w:val="24"/>
        </w:rPr>
        <w:t>进行现代创作。</w:t>
      </w:r>
    </w:p>
    <w:p w:rsidR="008E44E6" w:rsidRPr="00EF05DA" w:rsidRDefault="008E44E6" w:rsidP="008E44E6">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（3）构建品牌公司引领的民间作坊集群</w:t>
      </w:r>
    </w:p>
    <w:p w:rsidR="008E44E6" w:rsidRPr="00EF05DA" w:rsidRDefault="008E44E6" w:rsidP="006F301B">
      <w:pPr>
        <w:spacing w:beforeLines="25" w:afterLines="25" w:line="360" w:lineRule="auto"/>
        <w:ind w:firstLineChars="200" w:firstLine="480"/>
        <w:rPr>
          <w:rFonts w:ascii="华文细黑" w:eastAsia="华文细黑" w:hAnsi="华文细黑" w:cs="Times New Roman"/>
          <w:color w:val="000000" w:themeColor="text1"/>
          <w:sz w:val="24"/>
        </w:rPr>
      </w:pPr>
      <w:r w:rsidRPr="00EF05DA">
        <w:rPr>
          <w:rFonts w:ascii="华文细黑" w:eastAsia="华文细黑" w:hAnsi="华文细黑" w:cs="Times New Roman" w:hint="eastAsia"/>
          <w:color w:val="000000" w:themeColor="text1"/>
          <w:sz w:val="24"/>
        </w:rPr>
        <w:t>引导民间艺术产业化进程，培育品牌公司作为产业化孵化平台。</w:t>
      </w:r>
      <w:r w:rsidRPr="00EF05DA">
        <w:rPr>
          <w:rFonts w:ascii="华文细黑" w:eastAsia="华文细黑" w:hAnsi="华文细黑" w:cs="Times New Roman" w:hint="eastAsia"/>
          <w:sz w:val="24"/>
        </w:rPr>
        <w:t>采用“品牌公司＋民间作坊”的合作经营模式，将经营权从生产者中分离出来，品牌公司负责梅州手工艺品的品牌营销和商品销售，引入新潮设计观念，促进民间艺术现代化。同时，由品牌公司推动工艺品进入旅游商店，</w:t>
      </w:r>
      <w:r w:rsidRPr="00EF05DA">
        <w:rPr>
          <w:rFonts w:ascii="华文细黑" w:eastAsia="华文细黑" w:hAnsi="华文细黑" w:cs="Times New Roman" w:hint="eastAsia"/>
          <w:color w:val="000000" w:themeColor="text1"/>
          <w:sz w:val="24"/>
        </w:rPr>
        <w:t>为工艺品提供集成展销平台，将民间艺术成果形成多元化文化产品推向市场。</w:t>
      </w:r>
    </w:p>
    <w:p w:rsidR="008E44E6" w:rsidRPr="00EF05DA" w:rsidRDefault="008E44E6" w:rsidP="008E44E6">
      <w:pPr>
        <w:pStyle w:val="4"/>
        <w:spacing w:line="360" w:lineRule="auto"/>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（4）发挥文化节庆的产业孵化功能</w:t>
      </w:r>
    </w:p>
    <w:p w:rsidR="008E44E6" w:rsidRPr="00EF05DA" w:rsidRDefault="008E44E6" w:rsidP="008E44E6">
      <w:pPr>
        <w:spacing w:line="360" w:lineRule="auto"/>
        <w:ind w:firstLineChars="200" w:firstLine="480"/>
        <w:rPr>
          <w:rFonts w:ascii="华文细黑" w:eastAsia="华文细黑" w:hAnsi="华文细黑" w:cs="Times New Roman"/>
          <w:color w:val="000000" w:themeColor="text1"/>
          <w:sz w:val="24"/>
        </w:rPr>
      </w:pPr>
      <w:r w:rsidRPr="00EF05DA">
        <w:rPr>
          <w:rFonts w:ascii="华文细黑" w:eastAsia="华文细黑" w:hAnsi="华文细黑" w:cs="Times New Roman" w:hint="eastAsia"/>
          <w:color w:val="000000" w:themeColor="text1"/>
          <w:sz w:val="24"/>
        </w:rPr>
        <w:t>不断扩大客家文博会的规模与受众，并建立相应的永久性落地平台，打造为大粤东地区媒体、设计、广告、演出等产业的信息中枢。促成各类旅游节庆与世界客商大会同期举行，扩大品牌声誉。此外，打造蕉岭世界长寿论坛、雁洋国际慢城论坛，力争成为所在领域的信息中心。</w:t>
      </w:r>
    </w:p>
    <w:p w:rsidR="008E44E6" w:rsidRPr="00EF05DA" w:rsidRDefault="008E44E6" w:rsidP="008E44E6">
      <w:pPr>
        <w:pStyle w:val="4"/>
        <w:spacing w:line="360" w:lineRule="auto"/>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（5）启动文化自然遗产申遗工程</w:t>
      </w:r>
    </w:p>
    <w:p w:rsidR="008E44E6" w:rsidRPr="00EF05DA" w:rsidRDefault="008E44E6" w:rsidP="008E44E6">
      <w:pPr>
        <w:spacing w:line="360" w:lineRule="auto"/>
        <w:ind w:firstLineChars="200" w:firstLine="480"/>
        <w:rPr>
          <w:rFonts w:ascii="华文细黑" w:eastAsia="华文细黑" w:hAnsi="华文细黑" w:cs="Times New Roman"/>
          <w:color w:val="000000" w:themeColor="text1"/>
          <w:sz w:val="24"/>
        </w:rPr>
      </w:pPr>
      <w:r w:rsidRPr="00EF05DA">
        <w:rPr>
          <w:rFonts w:ascii="华文细黑" w:eastAsia="华文细黑" w:hAnsi="华文细黑" w:cs="Times New Roman" w:hint="eastAsia"/>
          <w:color w:val="000000" w:themeColor="text1"/>
          <w:sz w:val="24"/>
        </w:rPr>
        <w:t>一是以</w:t>
      </w:r>
      <w:r w:rsidR="00CA46C2" w:rsidRPr="00EF05DA">
        <w:rPr>
          <w:rFonts w:ascii="华文细黑" w:eastAsia="华文细黑" w:hAnsi="华文细黑" w:cs="Times New Roman" w:hint="eastAsia"/>
          <w:color w:val="000000" w:themeColor="text1"/>
          <w:sz w:val="24"/>
        </w:rPr>
        <w:t>梅州</w:t>
      </w:r>
      <w:r w:rsidRPr="00EF05DA">
        <w:rPr>
          <w:rFonts w:ascii="华文细黑" w:eastAsia="华文细黑" w:hAnsi="华文细黑" w:cs="Times New Roman" w:hint="eastAsia"/>
          <w:color w:val="000000" w:themeColor="text1"/>
          <w:sz w:val="24"/>
        </w:rPr>
        <w:t>围龙屋为主要载体，申请世界文化遗产，在龙岩客家围楼世界文化遗产的基础上，纳入</w:t>
      </w:r>
      <w:r w:rsidR="00572584" w:rsidRPr="00EF05DA">
        <w:rPr>
          <w:rFonts w:ascii="华文细黑" w:eastAsia="华文细黑" w:hAnsi="华文细黑" w:cs="Times New Roman" w:hint="eastAsia"/>
          <w:color w:val="000000" w:themeColor="text1"/>
          <w:sz w:val="24"/>
        </w:rPr>
        <w:t>梅州</w:t>
      </w:r>
      <w:r w:rsidRPr="00EF05DA">
        <w:rPr>
          <w:rFonts w:ascii="华文细黑" w:eastAsia="华文细黑" w:hAnsi="华文细黑" w:cs="Times New Roman" w:hint="eastAsia"/>
          <w:color w:val="000000" w:themeColor="text1"/>
          <w:sz w:val="24"/>
        </w:rPr>
        <w:t>围龙屋，整体以“客家民居建筑体系”构建世界文化遗产，借此提高梅州作为世界客都的影响力。二是依据松口古镇是客家人走向世</w:t>
      </w:r>
      <w:r w:rsidRPr="00EF05DA">
        <w:rPr>
          <w:rFonts w:ascii="华文细黑" w:eastAsia="华文细黑" w:hAnsi="华文细黑" w:cs="Times New Roman" w:hint="eastAsia"/>
          <w:color w:val="000000" w:themeColor="text1"/>
          <w:sz w:val="24"/>
        </w:rPr>
        <w:lastRenderedPageBreak/>
        <w:t>界的重要源点这一重要论断，建设松口古镇国家</w:t>
      </w:r>
      <w:r w:rsidR="00572584" w:rsidRPr="00EF05DA">
        <w:rPr>
          <w:rFonts w:ascii="华文细黑" w:eastAsia="华文细黑" w:hAnsi="华文细黑" w:cs="Times New Roman" w:hint="eastAsia"/>
          <w:color w:val="000000" w:themeColor="text1"/>
          <w:sz w:val="24"/>
        </w:rPr>
        <w:t>丝路</w:t>
      </w:r>
      <w:r w:rsidRPr="00EF05DA">
        <w:rPr>
          <w:rFonts w:ascii="华文细黑" w:eastAsia="华文细黑" w:hAnsi="华文细黑" w:cs="Times New Roman" w:hint="eastAsia"/>
          <w:color w:val="000000" w:themeColor="text1"/>
          <w:sz w:val="24"/>
        </w:rPr>
        <w:t>遗址公园，争取与广州黄埔古港、汕头樟林港等一道将“海上丝绸之路”申请世界文化遗产。三是推动五指石省级地质公园做好相关论证，纳入丹霞山世界自然遗产体系。</w:t>
      </w:r>
    </w:p>
    <w:p w:rsidR="008E44E6" w:rsidRPr="00EF05DA" w:rsidRDefault="008E44E6" w:rsidP="008E44E6">
      <w:pPr>
        <w:pStyle w:val="4"/>
        <w:spacing w:line="360" w:lineRule="auto"/>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（6）发展宗教禅修文化度假产品</w:t>
      </w:r>
    </w:p>
    <w:p w:rsidR="008E44E6" w:rsidRPr="00EF05DA" w:rsidRDefault="008E44E6" w:rsidP="008E44E6">
      <w:pPr>
        <w:spacing w:line="360" w:lineRule="auto"/>
        <w:ind w:firstLineChars="200" w:firstLine="480"/>
        <w:rPr>
          <w:rFonts w:ascii="华文细黑" w:eastAsia="华文细黑" w:hAnsi="华文细黑" w:cs="Times New Roman"/>
          <w:color w:val="000000" w:themeColor="text1"/>
          <w:sz w:val="24"/>
        </w:rPr>
      </w:pPr>
      <w:r w:rsidRPr="00EF05DA">
        <w:rPr>
          <w:rFonts w:ascii="华文细黑" w:eastAsia="华文细黑" w:hAnsi="华文细黑" w:cs="Times New Roman" w:hint="eastAsia"/>
          <w:color w:val="000000" w:themeColor="text1"/>
          <w:sz w:val="24"/>
        </w:rPr>
        <w:t>依托灵光寺、卧佛寺、万福寺</w:t>
      </w:r>
      <w:r w:rsidR="00CA46C2" w:rsidRPr="00EF05DA">
        <w:rPr>
          <w:rFonts w:ascii="华文细黑" w:eastAsia="华文细黑" w:hAnsi="华文细黑" w:cs="Times New Roman" w:hint="eastAsia"/>
          <w:color w:val="000000" w:themeColor="text1"/>
          <w:sz w:val="24"/>
        </w:rPr>
        <w:t>、神光寺</w:t>
      </w:r>
      <w:r w:rsidRPr="00EF05DA">
        <w:rPr>
          <w:rFonts w:ascii="华文细黑" w:eastAsia="华文细黑" w:hAnsi="华文细黑" w:cs="Times New Roman" w:hint="eastAsia"/>
          <w:color w:val="000000" w:themeColor="text1"/>
          <w:sz w:val="24"/>
        </w:rPr>
        <w:t>等知名禅寺，建设一批禅学主题度假村，发展禅学主题研习、修行活动。</w:t>
      </w:r>
    </w:p>
    <w:p w:rsidR="008E44E6" w:rsidRPr="00EF05DA" w:rsidRDefault="008E44E6" w:rsidP="008E44E6">
      <w:pPr>
        <w:pStyle w:val="4"/>
        <w:spacing w:line="360" w:lineRule="auto"/>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（7）发展文化研习游览产品</w:t>
      </w:r>
    </w:p>
    <w:p w:rsidR="008E44E6" w:rsidRPr="00EF05DA" w:rsidRDefault="008E44E6" w:rsidP="008E44E6">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培育百侯科举文化馆、梅江学宫国学馆、平远省级地质公园博物馆、五指峰天文台等一批特色鲜明的研学旅行基地。做好全市文化旅游点特别是故居的解说系统。依托叶剑英纪念园为中心的红色旅游景区集群，打造国家级爱国主义教育基地。发挥梅州侨乡优势，推动梅州与港澳台、东南亚等地青少年间的国际研学旅游交流。</w:t>
      </w:r>
    </w:p>
    <w:p w:rsidR="008E44E6" w:rsidRPr="00EF05DA" w:rsidRDefault="008E44E6" w:rsidP="008E44E6">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（8）发展户外演艺文化产品</w:t>
      </w:r>
    </w:p>
    <w:p w:rsidR="008E44E6" w:rsidRPr="00EF05DA" w:rsidRDefault="008E44E6" w:rsidP="008E44E6">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利用国际前沿的现代声光电技术，提取梅州客家元素、自然元素，打造户外演艺文化精品。重点打造时尚、动感、青春的高科技演艺秀场，与《客家印象》《等郎妹》《诗娘》等文化类演艺作品形成有机补充。</w:t>
      </w:r>
    </w:p>
    <w:p w:rsidR="008E44E6" w:rsidRPr="00EF05DA" w:rsidRDefault="008E44E6" w:rsidP="008E44E6">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（9）推动红色旅游景区升级发展</w:t>
      </w:r>
    </w:p>
    <w:p w:rsidR="00572584" w:rsidRPr="00EF05DA" w:rsidRDefault="008E44E6" w:rsidP="008E44E6">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对接原中央苏区的定位和规划，重点建设一批红色旅游精品景区、红色旅游</w:t>
      </w:r>
      <w:r w:rsidRPr="00EF05DA">
        <w:rPr>
          <w:rFonts w:ascii="华文细黑" w:eastAsia="华文细黑" w:hAnsi="华文细黑" w:hint="eastAsia"/>
          <w:color w:val="000000" w:themeColor="text1"/>
          <w:sz w:val="24"/>
          <w:szCs w:val="24"/>
        </w:rPr>
        <w:lastRenderedPageBreak/>
        <w:t>精品线路、爱国主义教育基地。创新发展红色旅游景区，推进红色旅游与生态观光、休闲度假、修学旅游等其它旅游产品的融合，鼓励红色旅游与餐饮、购物、影视基地等不同产业间的集聚。重点优化梅县区叶剑英故园景区和九龙嶂景区、</w:t>
      </w:r>
    </w:p>
    <w:p w:rsidR="008E44E6" w:rsidRPr="00EF05DA" w:rsidRDefault="00572584" w:rsidP="00572584">
      <w:pPr>
        <w:spacing w:line="360" w:lineRule="auto"/>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大埔县‘八一’起义军三河坝战役纪念园、平远县红军纪念公园、大埔县青溪中央红色交通线、</w:t>
      </w:r>
      <w:r w:rsidR="008E44E6" w:rsidRPr="00EF05DA">
        <w:rPr>
          <w:rFonts w:ascii="华文细黑" w:eastAsia="华文细黑" w:hAnsi="华文细黑" w:hint="eastAsia"/>
          <w:color w:val="000000" w:themeColor="text1"/>
          <w:sz w:val="24"/>
          <w:szCs w:val="24"/>
        </w:rPr>
        <w:t>蕉岭县丘逢甲故居和谢晋元故居等。</w:t>
      </w:r>
    </w:p>
    <w:p w:rsidR="000F408B" w:rsidRPr="00EF05DA" w:rsidRDefault="000F408B" w:rsidP="000F408B">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（10）推动民俗节庆与旅游结合</w:t>
      </w:r>
    </w:p>
    <w:p w:rsidR="000F408B" w:rsidRPr="00EF05DA" w:rsidRDefault="000F408B" w:rsidP="006F528D">
      <w:pPr>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一是</w:t>
      </w:r>
      <w:r w:rsidR="006F528D" w:rsidRPr="00EF05DA">
        <w:rPr>
          <w:rFonts w:ascii="华文细黑" w:eastAsia="华文细黑" w:hAnsi="华文细黑" w:hint="eastAsia"/>
          <w:color w:val="000000" w:themeColor="text1"/>
          <w:sz w:val="24"/>
          <w:szCs w:val="24"/>
        </w:rPr>
        <w:t>建立民俗日历，将游客引流参加民俗节日。二是建设民俗活动非遗博览空间。三是景区、街区展演改良过的民俗活动。重点推动</w:t>
      </w:r>
      <w:r w:rsidRPr="00EF05DA">
        <w:rPr>
          <w:rFonts w:ascii="华文细黑" w:eastAsia="华文细黑" w:hAnsi="华文细黑" w:hint="eastAsia"/>
          <w:color w:val="000000" w:themeColor="text1"/>
          <w:sz w:val="24"/>
          <w:szCs w:val="24"/>
        </w:rPr>
        <w:t>“丰顺县埔寨火龙”、“兴宁市径南镇新耀村元宵火把节”</w:t>
      </w:r>
      <w:r w:rsidR="006F528D" w:rsidRPr="00EF05DA">
        <w:rPr>
          <w:rFonts w:ascii="华文细黑" w:eastAsia="华文细黑" w:hAnsi="华文细黑" w:hint="eastAsia"/>
          <w:color w:val="000000" w:themeColor="text1"/>
          <w:sz w:val="24"/>
          <w:szCs w:val="24"/>
        </w:rPr>
        <w:t xml:space="preserve">与旅游结合。 </w:t>
      </w:r>
    </w:p>
    <w:p w:rsidR="00035EB7" w:rsidRPr="00EF05DA" w:rsidRDefault="008E44E6" w:rsidP="00D9429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w:t>
      </w:r>
      <w:r w:rsidR="00035EB7" w:rsidRPr="00EF05DA">
        <w:rPr>
          <w:rFonts w:ascii="华文细黑" w:eastAsia="华文细黑" w:hAnsi="华文细黑" w:hint="eastAsia"/>
          <w:sz w:val="30"/>
          <w:szCs w:val="30"/>
        </w:rPr>
        <w:t>、健康产业+旅游产业</w:t>
      </w:r>
    </w:p>
    <w:p w:rsidR="00950803" w:rsidRPr="00EF05DA" w:rsidRDefault="00950803" w:rsidP="00950803">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（1）逐步培育产业体系</w:t>
      </w:r>
    </w:p>
    <w:p w:rsidR="00950803" w:rsidRPr="00EF05DA" w:rsidRDefault="00950803" w:rsidP="00950803">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树立大健康观、大旅游观，对照瑞士蒙特勒、俄罗斯索契、日本静冈等健康旅游产业发达城市，培育完整、交融、互动的健康旅游产业体系。其主导产业包括：医疗和养老服务业、健康教育产业、健康旅游业、中医药养生业。</w:t>
      </w:r>
    </w:p>
    <w:p w:rsidR="00BE1627" w:rsidRPr="00EF05DA" w:rsidRDefault="00BE1627" w:rsidP="00BE1627">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950803" w:rsidRPr="00EF05DA">
        <w:rPr>
          <w:rFonts w:ascii="华文细黑" w:eastAsia="华文细黑" w:hAnsi="华文细黑" w:hint="eastAsia"/>
          <w:sz w:val="24"/>
          <w:szCs w:val="24"/>
        </w:rPr>
        <w:t>2</w:t>
      </w:r>
      <w:r w:rsidRPr="00EF05DA">
        <w:rPr>
          <w:rFonts w:ascii="华文细黑" w:eastAsia="华文细黑" w:hAnsi="华文细黑" w:hint="eastAsia"/>
          <w:sz w:val="24"/>
          <w:szCs w:val="24"/>
        </w:rPr>
        <w:t>）</w:t>
      </w:r>
      <w:r w:rsidR="00950803" w:rsidRPr="00EF05DA">
        <w:rPr>
          <w:rFonts w:ascii="华文细黑" w:eastAsia="华文细黑" w:hAnsi="华文细黑" w:hint="eastAsia"/>
          <w:sz w:val="24"/>
          <w:szCs w:val="24"/>
        </w:rPr>
        <w:t>推动库存地产转型为养老地产</w:t>
      </w:r>
    </w:p>
    <w:p w:rsidR="00BE1627" w:rsidRPr="00EF05DA" w:rsidRDefault="00BE1627"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当前梅州旅游地产、住宅地产库存严重，</w:t>
      </w:r>
      <w:r w:rsidRPr="00EF05DA">
        <w:rPr>
          <w:rFonts w:ascii="华文细黑" w:eastAsia="华文细黑" w:hAnsi="华文细黑" w:hint="eastAsia"/>
          <w:sz w:val="24"/>
          <w:szCs w:val="24"/>
        </w:rPr>
        <w:t>依托现有的资源</w:t>
      </w:r>
      <w:r w:rsidR="00950803" w:rsidRPr="00EF05DA">
        <w:rPr>
          <w:rFonts w:ascii="华文细黑" w:eastAsia="华文细黑" w:hAnsi="华文细黑" w:hint="eastAsia"/>
          <w:sz w:val="24"/>
          <w:szCs w:val="24"/>
        </w:rPr>
        <w:t>，</w:t>
      </w:r>
      <w:r w:rsidRPr="00EF05DA">
        <w:rPr>
          <w:rFonts w:ascii="华文细黑" w:eastAsia="华文细黑" w:hAnsi="华文细黑" w:cs="Times New Roman" w:hint="eastAsia"/>
          <w:sz w:val="24"/>
        </w:rPr>
        <w:t>通过</w:t>
      </w:r>
      <w:r w:rsidRPr="00EF05DA">
        <w:rPr>
          <w:rFonts w:ascii="华文细黑" w:eastAsia="华文细黑" w:hAnsi="华文细黑" w:hint="eastAsia"/>
          <w:sz w:val="24"/>
          <w:szCs w:val="24"/>
        </w:rPr>
        <w:t>供给侧</w:t>
      </w:r>
      <w:r w:rsidR="00950803" w:rsidRPr="00EF05DA">
        <w:rPr>
          <w:rFonts w:ascii="华文细黑" w:eastAsia="华文细黑" w:hAnsi="华文细黑" w:hint="eastAsia"/>
          <w:sz w:val="24"/>
          <w:szCs w:val="24"/>
        </w:rPr>
        <w:t>优化升级</w:t>
      </w:r>
      <w:r w:rsidRPr="00EF05DA">
        <w:rPr>
          <w:rFonts w:ascii="华文细黑" w:eastAsia="华文细黑" w:hAnsi="华文细黑" w:hint="eastAsia"/>
          <w:sz w:val="24"/>
          <w:szCs w:val="24"/>
        </w:rPr>
        <w:t>解决需求侧问题。</w:t>
      </w:r>
      <w:r w:rsidRPr="00EF05DA">
        <w:rPr>
          <w:rFonts w:ascii="华文细黑" w:eastAsia="华文细黑" w:hAnsi="华文细黑" w:cs="Times New Roman" w:hint="eastAsia"/>
          <w:sz w:val="24"/>
        </w:rPr>
        <w:t>即基于梅州整体</w:t>
      </w:r>
      <w:r w:rsidR="00950803" w:rsidRPr="00EF05DA">
        <w:rPr>
          <w:rFonts w:ascii="华文细黑" w:eastAsia="华文细黑" w:hAnsi="华文细黑" w:cs="Times New Roman" w:hint="eastAsia"/>
          <w:sz w:val="24"/>
        </w:rPr>
        <w:t>城市环境、</w:t>
      </w:r>
      <w:r w:rsidRPr="00EF05DA">
        <w:rPr>
          <w:rFonts w:ascii="华文细黑" w:eastAsia="华文细黑" w:hAnsi="华文细黑" w:cs="Times New Roman" w:hint="eastAsia"/>
          <w:sz w:val="24"/>
        </w:rPr>
        <w:t>医疗条件大为改观，逐步</w:t>
      </w:r>
      <w:r w:rsidR="00950803" w:rsidRPr="00EF05DA">
        <w:rPr>
          <w:rFonts w:ascii="华文细黑" w:eastAsia="华文细黑" w:hAnsi="华文细黑" w:cs="Times New Roman" w:hint="eastAsia"/>
          <w:sz w:val="24"/>
        </w:rPr>
        <w:t>推动</w:t>
      </w:r>
      <w:r w:rsidRPr="00EF05DA">
        <w:rPr>
          <w:rFonts w:ascii="华文细黑" w:eastAsia="华文细黑" w:hAnsi="华文细黑" w:cs="Times New Roman" w:hint="eastAsia"/>
          <w:sz w:val="24"/>
        </w:rPr>
        <w:t>传统地产</w:t>
      </w:r>
      <w:r w:rsidR="00950803" w:rsidRPr="00EF05DA">
        <w:rPr>
          <w:rFonts w:ascii="华文细黑" w:eastAsia="华文细黑" w:hAnsi="华文细黑" w:cs="Times New Roman" w:hint="eastAsia"/>
          <w:sz w:val="24"/>
        </w:rPr>
        <w:t>引入健康管理、中医理疗、药膳美食等养生产品，</w:t>
      </w:r>
      <w:r w:rsidRPr="00EF05DA">
        <w:rPr>
          <w:rFonts w:ascii="华文细黑" w:eastAsia="华文细黑" w:hAnsi="华文细黑" w:cs="Times New Roman" w:hint="eastAsia"/>
          <w:sz w:val="24"/>
        </w:rPr>
        <w:t>转型为养老地产，面向中远程银发市场。</w:t>
      </w:r>
      <w:r w:rsidRPr="00EF05DA">
        <w:rPr>
          <w:rFonts w:ascii="华文细黑" w:eastAsia="华文细黑" w:hAnsi="华文细黑" w:hint="eastAsia"/>
          <w:sz w:val="24"/>
          <w:szCs w:val="24"/>
        </w:rPr>
        <w:t>用最少的投入盘活养老产业。</w:t>
      </w:r>
    </w:p>
    <w:p w:rsidR="00950803" w:rsidRPr="00EF05DA" w:rsidRDefault="00950803" w:rsidP="00950803">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lastRenderedPageBreak/>
        <w:t>（3）依托医疗升级发展科技养生</w:t>
      </w:r>
    </w:p>
    <w:p w:rsidR="00950803" w:rsidRPr="00EF05DA" w:rsidRDefault="00950803" w:rsidP="00950803">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推进中山大学粤东医院、梅州中医院、梅州市第二人民医院的建设，为全市发展养生养老做好技术支撑。与国内一般生态环境中的度假养生不同，梅州的养生产业，需整合国内外顶尖医疗科研机构建立合作关系，引入科技养生项目、人才，培育高科技含量的养生产业集聚区，提供个体化、规范化、高质量、一站式的科技养生技术服务。</w:t>
      </w:r>
    </w:p>
    <w:p w:rsidR="001B62D1" w:rsidRPr="00EF05DA" w:rsidRDefault="001B62D1"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950803" w:rsidRPr="00EF05DA">
        <w:rPr>
          <w:rFonts w:ascii="华文细黑" w:eastAsia="华文细黑" w:hAnsi="华文细黑" w:hint="eastAsia"/>
          <w:sz w:val="24"/>
          <w:szCs w:val="24"/>
        </w:rPr>
        <w:t>4</w:t>
      </w:r>
      <w:r w:rsidRPr="00EF05DA">
        <w:rPr>
          <w:rFonts w:ascii="华文细黑" w:eastAsia="华文细黑" w:hAnsi="华文细黑" w:hint="eastAsia"/>
          <w:sz w:val="24"/>
          <w:szCs w:val="24"/>
        </w:rPr>
        <w:t>）引入健康产业运营商</w:t>
      </w:r>
    </w:p>
    <w:p w:rsidR="001B62D1" w:rsidRPr="00EF05DA" w:rsidRDefault="001B62D1"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基于梅州区位、技术条件限制，难以在短时间内建构起健康产业体系。可探索与平安银行平安健康荟、阿里巴巴等已涉足健康产业的金融、技术平台对接，引入健康产业运营商，由专业运营机构对接全球前沿技术、市场，争取快速落地。</w:t>
      </w:r>
    </w:p>
    <w:p w:rsidR="00C80B38" w:rsidRPr="00EF05DA" w:rsidRDefault="00C80B38"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950803" w:rsidRPr="00EF05DA">
        <w:rPr>
          <w:rFonts w:ascii="华文细黑" w:eastAsia="华文细黑" w:hAnsi="华文细黑" w:hint="eastAsia"/>
          <w:sz w:val="24"/>
          <w:szCs w:val="24"/>
        </w:rPr>
        <w:t>5</w:t>
      </w:r>
      <w:r w:rsidRPr="00EF05DA">
        <w:rPr>
          <w:rFonts w:ascii="华文细黑" w:eastAsia="华文细黑" w:hAnsi="华文细黑" w:hint="eastAsia"/>
          <w:sz w:val="24"/>
          <w:szCs w:val="24"/>
        </w:rPr>
        <w:t>）打造健康产业孵化平台</w:t>
      </w:r>
    </w:p>
    <w:p w:rsidR="00693AE9" w:rsidRPr="00EF05DA" w:rsidRDefault="00C80B38"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引进1-2家具有较高水平的医学院，建设为梅州养生产业的技术孵化平台。</w:t>
      </w:r>
    </w:p>
    <w:p w:rsidR="00693AE9" w:rsidRPr="00EF05DA" w:rsidRDefault="00C80B38"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推动嘉应学院发展养生特色重点学科，拓展相关本专科专业，为养生产业提供大量高素质管理人才、技术人才与科技支撑。</w:t>
      </w:r>
    </w:p>
    <w:p w:rsidR="00693AE9" w:rsidRPr="00EF05DA" w:rsidRDefault="00C80B38"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推动梅州市卫生职业技术学校与专业性养生服务技能培训院校合作，加强专业护理人员、养生指导师、健身指导师、营养师等培养培训。</w:t>
      </w:r>
    </w:p>
    <w:p w:rsidR="00C80B38" w:rsidRPr="00EF05DA" w:rsidRDefault="00C80B38"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加强与高等级健康科研院所合作，建设养生养老研究基地。</w:t>
      </w:r>
    </w:p>
    <w:p w:rsidR="00C80B38" w:rsidRPr="00EF05DA" w:rsidRDefault="00C80B38"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cs="Times New Roman" w:hint="eastAsia"/>
          <w:sz w:val="24"/>
        </w:rPr>
        <w:t>积极与</w:t>
      </w:r>
      <w:r w:rsidRPr="00EF05DA">
        <w:rPr>
          <w:rFonts w:ascii="华文细黑" w:eastAsia="华文细黑" w:hAnsi="华文细黑" w:hint="eastAsia"/>
          <w:sz w:val="24"/>
          <w:szCs w:val="24"/>
        </w:rPr>
        <w:t>国际自然医学会、</w:t>
      </w:r>
      <w:r w:rsidRPr="00EF05DA">
        <w:rPr>
          <w:rFonts w:ascii="华文细黑" w:eastAsia="华文细黑" w:hAnsi="华文细黑" w:cs="Times New Roman" w:hint="eastAsia"/>
          <w:sz w:val="24"/>
        </w:rPr>
        <w:t>老龄委、民政部、卫计委等部门合作，争取联合主办或者协办召开全国养老、养生论坛。重点推动蕉岭承办“世界长寿论坛”，并力争成为世界最高水准的长寿专业型会议，</w:t>
      </w:r>
      <w:r w:rsidRPr="00EF05DA">
        <w:rPr>
          <w:rFonts w:ascii="华文细黑" w:eastAsia="华文细黑" w:hAnsi="华文细黑" w:hint="eastAsia"/>
          <w:sz w:val="24"/>
          <w:szCs w:val="24"/>
        </w:rPr>
        <w:t>提高梅州养生产业辐射力。</w:t>
      </w:r>
    </w:p>
    <w:p w:rsidR="001B62D1" w:rsidRPr="00EF05DA" w:rsidRDefault="001B62D1"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lastRenderedPageBreak/>
        <w:t>（</w:t>
      </w:r>
      <w:r w:rsidR="00950803" w:rsidRPr="00EF05DA">
        <w:rPr>
          <w:rFonts w:ascii="华文细黑" w:eastAsia="华文细黑" w:hAnsi="华文细黑" w:hint="eastAsia"/>
          <w:sz w:val="24"/>
          <w:szCs w:val="24"/>
        </w:rPr>
        <w:t>6</w:t>
      </w:r>
      <w:r w:rsidRPr="00EF05DA">
        <w:rPr>
          <w:rFonts w:ascii="华文细黑" w:eastAsia="华文细黑" w:hAnsi="华文细黑" w:hint="eastAsia"/>
          <w:sz w:val="24"/>
          <w:szCs w:val="24"/>
        </w:rPr>
        <w:t>）确立蕉岭为健康产业优选区域</w:t>
      </w:r>
    </w:p>
    <w:p w:rsidR="001B62D1" w:rsidRPr="00EF05DA" w:rsidRDefault="001B62D1"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蕉岭是梅州发展</w:t>
      </w:r>
      <w:r w:rsidR="00306789">
        <w:rPr>
          <w:rFonts w:ascii="华文细黑" w:eastAsia="华文细黑" w:hAnsi="华文细黑" w:hint="eastAsia"/>
          <w:sz w:val="24"/>
          <w:szCs w:val="24"/>
          <w:highlight w:val="yellow"/>
        </w:rPr>
        <w:t>养生</w:t>
      </w:r>
      <w:r w:rsidR="00AA3646">
        <w:rPr>
          <w:rFonts w:ascii="华文细黑" w:eastAsia="华文细黑" w:hAnsi="华文细黑" w:hint="eastAsia"/>
          <w:sz w:val="24"/>
          <w:szCs w:val="24"/>
          <w:highlight w:val="yellow"/>
        </w:rPr>
        <w:t>休闲</w:t>
      </w:r>
      <w:r w:rsidRPr="00EF05DA">
        <w:rPr>
          <w:rFonts w:ascii="华文细黑" w:eastAsia="华文细黑" w:hAnsi="华文细黑" w:hint="eastAsia"/>
          <w:sz w:val="24"/>
          <w:szCs w:val="24"/>
        </w:rPr>
        <w:t>产业的重点，确立蕉岭为下阶段梅州大健康产业、大旅游产业发展的核心地位，相关基础设施、产业政策、优等项目向蕉岭倾斜，将其打造为国际一流的养生旅游目的地。作为一种全新的产业类型，蕉岭应按照产城一体化的概念，选址建设大规模健康产业新城。</w:t>
      </w:r>
    </w:p>
    <w:p w:rsidR="00163A44" w:rsidRPr="00EF05DA" w:rsidRDefault="00163A44"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950803" w:rsidRPr="00EF05DA">
        <w:rPr>
          <w:rFonts w:ascii="华文细黑" w:eastAsia="华文细黑" w:hAnsi="华文细黑" w:hint="eastAsia"/>
          <w:sz w:val="24"/>
          <w:szCs w:val="24"/>
        </w:rPr>
        <w:t>7</w:t>
      </w:r>
      <w:r w:rsidRPr="00EF05DA">
        <w:rPr>
          <w:rFonts w:ascii="华文细黑" w:eastAsia="华文细黑" w:hAnsi="华文细黑" w:hint="eastAsia"/>
          <w:sz w:val="24"/>
          <w:szCs w:val="24"/>
        </w:rPr>
        <w:t>）打造公园式健康产业集群</w:t>
      </w:r>
    </w:p>
    <w:p w:rsidR="00950803" w:rsidRPr="00EF05DA" w:rsidRDefault="00950803" w:rsidP="00950803">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——打造健康产业园区</w:t>
      </w:r>
    </w:p>
    <w:p w:rsidR="00950803" w:rsidRPr="00EF05DA" w:rsidRDefault="00950803" w:rsidP="00950803">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重点建设蕉岭、丰顺两大产业园区。加快台湾（蕉岭）长寿养生产业园、蕉岭特色健康养生长寿产业基地、丰顺留隍旅游小镇的落地建设。</w:t>
      </w:r>
    </w:p>
    <w:p w:rsidR="004103BF" w:rsidRPr="00EF05DA" w:rsidRDefault="004103BF" w:rsidP="00D9429A">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——发展健康管理中心</w:t>
      </w:r>
    </w:p>
    <w:p w:rsidR="004103BF" w:rsidRPr="00EF05DA" w:rsidRDefault="00EB39B6"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培育、引入具有较强实力</w:t>
      </w:r>
      <w:r w:rsidR="004103BF" w:rsidRPr="00EF05DA">
        <w:rPr>
          <w:rFonts w:ascii="华文细黑" w:eastAsia="华文细黑" w:hAnsi="华文细黑" w:hint="eastAsia"/>
          <w:sz w:val="24"/>
          <w:szCs w:val="24"/>
        </w:rPr>
        <w:t>的</w:t>
      </w:r>
      <w:r w:rsidRPr="00EF05DA">
        <w:rPr>
          <w:rFonts w:ascii="华文细黑" w:eastAsia="华文细黑" w:hAnsi="华文细黑" w:hint="eastAsia"/>
          <w:sz w:val="24"/>
          <w:szCs w:val="24"/>
        </w:rPr>
        <w:t>专业健康体检服务机构、中医理疗保健机构、亚健康康复中心、专业养老服务机构、心理健康咨询服务机构</w:t>
      </w:r>
      <w:r w:rsidR="004103BF" w:rsidRPr="00EF05DA">
        <w:rPr>
          <w:rFonts w:ascii="华文细黑" w:eastAsia="华文细黑" w:hAnsi="华文细黑" w:hint="eastAsia"/>
          <w:sz w:val="24"/>
          <w:szCs w:val="24"/>
        </w:rPr>
        <w:t>，打造健康管理基地。</w:t>
      </w:r>
    </w:p>
    <w:p w:rsidR="004103BF" w:rsidRPr="00EF05DA" w:rsidRDefault="004103BF" w:rsidP="00D9429A">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EB39B6" w:rsidRPr="00EF05DA">
        <w:rPr>
          <w:rFonts w:ascii="华文细黑" w:eastAsia="华文细黑" w:hAnsi="华文细黑" w:hint="eastAsia"/>
          <w:b/>
          <w:sz w:val="24"/>
          <w:szCs w:val="24"/>
        </w:rPr>
        <w:t>打造公园式</w:t>
      </w:r>
      <w:r w:rsidRPr="00EF05DA">
        <w:rPr>
          <w:rFonts w:ascii="华文细黑" w:eastAsia="华文细黑" w:hAnsi="华文细黑" w:hint="eastAsia"/>
          <w:b/>
          <w:sz w:val="24"/>
          <w:szCs w:val="24"/>
        </w:rPr>
        <w:t>医院</w:t>
      </w:r>
    </w:p>
    <w:p w:rsidR="004103BF" w:rsidRPr="00EF05DA" w:rsidRDefault="00C86A55"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发挥优质生态产品供应中心的优势，</w:t>
      </w:r>
      <w:r w:rsidR="004103BF" w:rsidRPr="00EF05DA">
        <w:rPr>
          <w:rFonts w:ascii="华文细黑" w:eastAsia="华文细黑" w:hAnsi="华文细黑" w:hint="eastAsia"/>
          <w:sz w:val="24"/>
          <w:szCs w:val="24"/>
        </w:rPr>
        <w:t>引入国内外知名医院，打造公园式健康产业集群。</w:t>
      </w:r>
    </w:p>
    <w:p w:rsidR="004103BF" w:rsidRPr="00EF05DA" w:rsidRDefault="004103BF" w:rsidP="00D9429A">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——打造美容之都</w:t>
      </w:r>
    </w:p>
    <w:p w:rsidR="004103BF" w:rsidRPr="00EF05DA" w:rsidRDefault="004103BF"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引进高端美容养颜机构（美容医院等），打造一流的美容养颜康复环境，发展以个性化订制为特色的医疗美容项目，培育美容产业群，打造国际水准、国内知名的美容之都。</w:t>
      </w:r>
    </w:p>
    <w:p w:rsidR="002916DF" w:rsidRPr="00EF05DA" w:rsidRDefault="002916DF"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lastRenderedPageBreak/>
        <w:t>（</w:t>
      </w:r>
      <w:r w:rsidR="00950803" w:rsidRPr="00EF05DA">
        <w:rPr>
          <w:rFonts w:ascii="华文细黑" w:eastAsia="华文细黑" w:hAnsi="华文细黑" w:hint="eastAsia"/>
          <w:sz w:val="24"/>
          <w:szCs w:val="24"/>
        </w:rPr>
        <w:t>8</w:t>
      </w:r>
      <w:r w:rsidRPr="00EF05DA">
        <w:rPr>
          <w:rFonts w:ascii="华文细黑" w:eastAsia="华文细黑" w:hAnsi="华文细黑" w:hint="eastAsia"/>
          <w:sz w:val="24"/>
          <w:szCs w:val="24"/>
        </w:rPr>
        <w:t>）</w:t>
      </w:r>
      <w:r w:rsidR="00CA5AD5" w:rsidRPr="00EF05DA">
        <w:rPr>
          <w:rFonts w:ascii="华文细黑" w:eastAsia="华文细黑" w:hAnsi="华文细黑" w:hint="eastAsia"/>
          <w:sz w:val="24"/>
          <w:szCs w:val="24"/>
        </w:rPr>
        <w:t>打造山水</w:t>
      </w:r>
      <w:r w:rsidRPr="00EF05DA">
        <w:rPr>
          <w:rFonts w:ascii="华文细黑" w:eastAsia="华文细黑" w:hAnsi="华文细黑" w:hint="eastAsia"/>
          <w:sz w:val="24"/>
          <w:szCs w:val="24"/>
        </w:rPr>
        <w:t>森林度假</w:t>
      </w:r>
      <w:r w:rsidR="00CA5AD5" w:rsidRPr="00EF05DA">
        <w:rPr>
          <w:rFonts w:ascii="华文细黑" w:eastAsia="华文细黑" w:hAnsi="华文细黑" w:hint="eastAsia"/>
          <w:sz w:val="24"/>
          <w:szCs w:val="24"/>
        </w:rPr>
        <w:t>城市</w:t>
      </w:r>
    </w:p>
    <w:p w:rsidR="00C86A55" w:rsidRPr="00EF05DA" w:rsidRDefault="00C86A55" w:rsidP="00D9429A">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——创建国家级旅游度假区</w:t>
      </w:r>
    </w:p>
    <w:p w:rsidR="002916DF" w:rsidRPr="00EF05DA" w:rsidRDefault="002916DF"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按照“山水森林度假城市”的总要求，大力发展森林度假产业。推进客天下旅游产业园、雁南飞茶田度假区的升级改造，启动长潭旅游区</w:t>
      </w:r>
      <w:r w:rsidR="00BE1627" w:rsidRPr="00EF05DA">
        <w:rPr>
          <w:rFonts w:ascii="华文细黑" w:eastAsia="华文细黑" w:hAnsi="华文细黑" w:cs="Times New Roman" w:hint="eastAsia"/>
          <w:sz w:val="24"/>
        </w:rPr>
        <w:t>、</w:t>
      </w:r>
      <w:r w:rsidR="0041457F" w:rsidRPr="00EF05DA">
        <w:rPr>
          <w:rFonts w:ascii="华文细黑" w:eastAsia="华文细黑" w:hAnsi="华文细黑" w:cs="Times New Roman" w:hint="eastAsia"/>
          <w:sz w:val="24"/>
        </w:rPr>
        <w:t>南台山卧佛山旅游度假区</w:t>
      </w:r>
      <w:r w:rsidRPr="00EF05DA">
        <w:rPr>
          <w:rFonts w:ascii="华文细黑" w:eastAsia="华文细黑" w:hAnsi="华文细黑" w:cs="Times New Roman" w:hint="eastAsia"/>
          <w:sz w:val="24"/>
        </w:rPr>
        <w:t>建设，打造为国家级旅游度假区。</w:t>
      </w:r>
    </w:p>
    <w:p w:rsidR="00C86A55" w:rsidRPr="00EF05DA" w:rsidRDefault="00C86A55" w:rsidP="00D9429A">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——大力发展养生度假</w:t>
      </w:r>
    </w:p>
    <w:p w:rsidR="002916DF" w:rsidRPr="00EF05DA" w:rsidRDefault="002916DF"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整改闲置的郊野地产、度假村、度假酒店，导入健康服务功能，新建相当规模的中端康养公寓、度假村、度假酒店，面向全国养老市场，重点开拓北京、广州、深圳养老市场。</w:t>
      </w:r>
    </w:p>
    <w:p w:rsidR="00C86A55" w:rsidRPr="00EF05DA" w:rsidRDefault="00C86A55" w:rsidP="00D9429A">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——引入高端精品度假品牌</w:t>
      </w:r>
    </w:p>
    <w:p w:rsidR="00BE1627" w:rsidRPr="00EF05DA" w:rsidRDefault="002916DF"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重点引入一批知名的国际精品度假村品牌，形成具有世界水准的森林度假产品集群，提高梅州森林度假品级，并通过高端市场的开发，带动其他产业发展。</w:t>
      </w:r>
    </w:p>
    <w:p w:rsidR="00576BF5" w:rsidRPr="00EF05DA" w:rsidRDefault="008E44E6" w:rsidP="00D9429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3</w:t>
      </w:r>
      <w:r w:rsidR="00576BF5" w:rsidRPr="00EF05DA">
        <w:rPr>
          <w:rFonts w:ascii="华文细黑" w:eastAsia="华文细黑" w:hAnsi="华文细黑" w:hint="eastAsia"/>
          <w:sz w:val="30"/>
          <w:szCs w:val="30"/>
        </w:rPr>
        <w:t>、</w:t>
      </w:r>
      <w:r w:rsidR="00457405" w:rsidRPr="00EF05DA">
        <w:rPr>
          <w:rFonts w:ascii="华文细黑" w:eastAsia="华文细黑" w:hAnsi="华文细黑" w:hint="eastAsia"/>
          <w:sz w:val="30"/>
          <w:szCs w:val="30"/>
        </w:rPr>
        <w:t>农林</w:t>
      </w:r>
      <w:r w:rsidR="00576BF5" w:rsidRPr="00EF05DA">
        <w:rPr>
          <w:rFonts w:ascii="华文细黑" w:eastAsia="华文细黑" w:hAnsi="华文细黑" w:hint="eastAsia"/>
          <w:sz w:val="30"/>
          <w:szCs w:val="30"/>
        </w:rPr>
        <w:t>业+旅游产业</w:t>
      </w:r>
    </w:p>
    <w:p w:rsidR="00D02819" w:rsidRPr="00EF05DA" w:rsidRDefault="00D02819"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（1）扩大健康农</w:t>
      </w:r>
      <w:r w:rsidR="00DB18AC" w:rsidRPr="00EF05DA">
        <w:rPr>
          <w:rFonts w:ascii="华文细黑" w:eastAsia="华文细黑" w:hAnsi="华文细黑" w:hint="eastAsia"/>
          <w:sz w:val="24"/>
          <w:szCs w:val="24"/>
        </w:rPr>
        <w:t>林</w:t>
      </w:r>
      <w:r w:rsidRPr="00EF05DA">
        <w:rPr>
          <w:rFonts w:ascii="华文细黑" w:eastAsia="华文细黑" w:hAnsi="华文细黑" w:hint="eastAsia"/>
          <w:sz w:val="24"/>
          <w:szCs w:val="24"/>
        </w:rPr>
        <w:t>业种植规模</w:t>
      </w:r>
    </w:p>
    <w:p w:rsidR="00693AE9" w:rsidRPr="00EF05DA" w:rsidRDefault="00D02819"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cs="Times New Roman" w:hint="eastAsia"/>
          <w:sz w:val="24"/>
        </w:rPr>
        <w:t>梅州境内水土富含人体所需的硒、铁、锌、铜等微量元素，产出的农产品对人体健康长寿有很大的促进作用。</w:t>
      </w:r>
      <w:r w:rsidRPr="00EF05DA">
        <w:rPr>
          <w:rFonts w:ascii="华文细黑" w:eastAsia="华文细黑" w:hAnsi="华文细黑" w:hint="eastAsia"/>
          <w:sz w:val="24"/>
          <w:szCs w:val="24"/>
        </w:rPr>
        <w:t>腾退一般性农牧业种养用地，扩大现有长寿产品种养规模，特别是</w:t>
      </w:r>
      <w:r w:rsidR="00CA2248" w:rsidRPr="00EF05DA">
        <w:rPr>
          <w:rFonts w:ascii="华文细黑" w:eastAsia="华文细黑" w:hAnsi="华文细黑" w:cs="Times New Roman" w:hint="eastAsia"/>
          <w:sz w:val="24"/>
        </w:rPr>
        <w:t>蜜柚、茶叶、花生、金针菜、腐竹、蜂蜜、米</w:t>
      </w:r>
      <w:r w:rsidR="00DB18AC" w:rsidRPr="00EF05DA">
        <w:rPr>
          <w:rFonts w:ascii="华文细黑" w:eastAsia="华文细黑" w:hAnsi="华文细黑" w:cs="Times New Roman" w:hint="eastAsia"/>
          <w:sz w:val="24"/>
        </w:rPr>
        <w:t>、</w:t>
      </w:r>
      <w:r w:rsidR="00DB18AC" w:rsidRPr="00EF05DA">
        <w:rPr>
          <w:rFonts w:ascii="华文细黑" w:eastAsia="华文细黑" w:hAnsi="华文细黑" w:hint="eastAsia"/>
          <w:sz w:val="24"/>
          <w:szCs w:val="24"/>
        </w:rPr>
        <w:t>油茶</w:t>
      </w:r>
      <w:r w:rsidRPr="00EF05DA">
        <w:rPr>
          <w:rFonts w:ascii="华文细黑" w:eastAsia="华文细黑" w:hAnsi="华文细黑" w:cs="Times New Roman" w:hint="eastAsia"/>
          <w:sz w:val="24"/>
        </w:rPr>
        <w:t>等</w:t>
      </w:r>
      <w:r w:rsidRPr="00EF05DA">
        <w:rPr>
          <w:rFonts w:ascii="华文细黑" w:eastAsia="华文细黑" w:hAnsi="华文细黑" w:hint="eastAsia"/>
          <w:sz w:val="24"/>
          <w:szCs w:val="24"/>
        </w:rPr>
        <w:t>。面向全球，引进适合梅州自然条件的各类长寿产品品种，培育为中国特种养生农产品种植基地。</w:t>
      </w:r>
    </w:p>
    <w:p w:rsidR="00D02819" w:rsidRPr="00EF05DA" w:rsidRDefault="00D02819"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lastRenderedPageBreak/>
        <w:t>（2）扶持长寿食品企业</w:t>
      </w:r>
    </w:p>
    <w:p w:rsidR="00D02819" w:rsidRPr="00EF05DA" w:rsidRDefault="00D02819" w:rsidP="00D9429A">
      <w:pPr>
        <w:spacing w:line="360" w:lineRule="auto"/>
        <w:ind w:firstLineChars="200" w:firstLine="480"/>
        <w:rPr>
          <w:rFonts w:ascii="华文细黑" w:eastAsia="华文细黑" w:hAnsi="华文细黑" w:cs="Times New Roman"/>
          <w:sz w:val="24"/>
        </w:rPr>
      </w:pPr>
      <w:r w:rsidRPr="00EF05DA">
        <w:rPr>
          <w:rFonts w:ascii="华文细黑" w:eastAsia="华文细黑" w:hAnsi="华文细黑" w:hint="eastAsia"/>
          <w:sz w:val="24"/>
          <w:szCs w:val="24"/>
        </w:rPr>
        <w:t>重点扶植</w:t>
      </w:r>
      <w:r w:rsidRPr="00EF05DA">
        <w:rPr>
          <w:rFonts w:ascii="华文细黑" w:eastAsia="华文细黑" w:hAnsi="华文细黑" w:cs="Times New Roman" w:hint="eastAsia"/>
          <w:sz w:val="24"/>
        </w:rPr>
        <w:t>延源、多宝红茶、银葛宝、桂岭蜂业为龙头的长寿食品企业。一是技术支持，协助企业引进世界前沿长寿食品技术。二是组织协调，促成长寿食品企业与农户结合成“公司+农户”的合作模式，不断扩大规模。三是市场推广，协助企业对接高端食品市场。</w:t>
      </w:r>
    </w:p>
    <w:p w:rsidR="00693AE9" w:rsidRPr="00EF05DA" w:rsidRDefault="00693AE9"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（3）大力发展养生食膳</w:t>
      </w:r>
    </w:p>
    <w:p w:rsidR="00D02819" w:rsidRPr="00EF05DA" w:rsidRDefault="00D02819" w:rsidP="00D9429A">
      <w:pPr>
        <w:spacing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依托良好食材，借鉴各地养生药膳炮制方法，研发系列养生药膳，并全面推广，塑造梅州原生态美食品牌。在全国各地发展梅州药膳餐厅连锁经营。</w:t>
      </w:r>
    </w:p>
    <w:p w:rsidR="00447108" w:rsidRPr="00EF05DA" w:rsidRDefault="00447108"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693AE9" w:rsidRPr="00EF05DA">
        <w:rPr>
          <w:rFonts w:ascii="华文细黑" w:eastAsia="华文细黑" w:hAnsi="华文细黑" w:hint="eastAsia"/>
          <w:sz w:val="24"/>
          <w:szCs w:val="24"/>
        </w:rPr>
        <w:t>4</w:t>
      </w:r>
      <w:r w:rsidRPr="00EF05DA">
        <w:rPr>
          <w:rFonts w:ascii="华文细黑" w:eastAsia="华文细黑" w:hAnsi="华文细黑" w:hint="eastAsia"/>
          <w:sz w:val="24"/>
          <w:szCs w:val="24"/>
        </w:rPr>
        <w:t>）打造广东中高端农产品供应基地</w:t>
      </w:r>
    </w:p>
    <w:p w:rsidR="00693AE9" w:rsidRPr="00EF05DA" w:rsidRDefault="00447108" w:rsidP="00D9429A">
      <w:pPr>
        <w:spacing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实施“特色品牌农业产业化”发展战略，依托精致高效农业技术，重点发展培育蔬菜、优质稻、金柚、慈橙、茶叶等优质农产品，打造</w:t>
      </w:r>
      <w:r w:rsidR="00693AE9" w:rsidRPr="00EF05DA">
        <w:rPr>
          <w:rFonts w:ascii="华文细黑" w:eastAsia="华文细黑" w:hAnsi="华文细黑" w:cs="Times New Roman" w:hint="eastAsia"/>
          <w:sz w:val="24"/>
        </w:rPr>
        <w:t>广东中高端农产品供应基地。</w:t>
      </w:r>
    </w:p>
    <w:p w:rsidR="00447108" w:rsidRPr="00EF05DA" w:rsidRDefault="00D02819"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903BFF" w:rsidRPr="00EF05DA">
        <w:rPr>
          <w:rFonts w:ascii="华文细黑" w:eastAsia="华文细黑" w:hAnsi="华文细黑" w:hint="eastAsia"/>
          <w:sz w:val="24"/>
          <w:szCs w:val="24"/>
        </w:rPr>
        <w:t>5</w:t>
      </w:r>
      <w:r w:rsidR="00447108" w:rsidRPr="00EF05DA">
        <w:rPr>
          <w:rFonts w:ascii="华文细黑" w:eastAsia="华文细黑" w:hAnsi="华文细黑" w:hint="eastAsia"/>
          <w:sz w:val="24"/>
          <w:szCs w:val="24"/>
        </w:rPr>
        <w:t>）大力发展观光农业</w:t>
      </w:r>
    </w:p>
    <w:p w:rsidR="004A7658" w:rsidRPr="00EF05DA" w:rsidRDefault="00447108" w:rsidP="00D9429A">
      <w:pPr>
        <w:spacing w:line="360" w:lineRule="auto"/>
        <w:ind w:firstLineChars="150" w:firstLine="360"/>
        <w:rPr>
          <w:rFonts w:ascii="华文细黑" w:eastAsia="华文细黑" w:hAnsi="华文细黑" w:cs="Times New Roman"/>
          <w:sz w:val="24"/>
        </w:rPr>
      </w:pPr>
      <w:r w:rsidRPr="00EF05DA">
        <w:rPr>
          <w:rFonts w:ascii="华文细黑" w:eastAsia="华文细黑" w:hAnsi="华文细黑" w:cs="Times New Roman" w:hint="eastAsia"/>
          <w:sz w:val="24"/>
        </w:rPr>
        <w:t>大力发展精致高效农业，变果园为公园、林区为景区、特色农产品基地为休闲观光基地、农副产品为旅游商品。</w:t>
      </w:r>
    </w:p>
    <w:p w:rsidR="00447108" w:rsidRPr="00EF05DA" w:rsidRDefault="00447108" w:rsidP="00D9429A">
      <w:pPr>
        <w:spacing w:line="360" w:lineRule="auto"/>
        <w:ind w:firstLineChars="150" w:firstLine="360"/>
        <w:rPr>
          <w:rFonts w:ascii="华文细黑" w:eastAsia="华文细黑" w:hAnsi="华文细黑" w:cs="Times New Roman"/>
          <w:sz w:val="24"/>
        </w:rPr>
      </w:pPr>
      <w:r w:rsidRPr="00EF05DA">
        <w:rPr>
          <w:rFonts w:ascii="华文细黑" w:eastAsia="华文细黑" w:hAnsi="华文细黑" w:cs="Times New Roman" w:hint="eastAsia"/>
          <w:sz w:val="24"/>
        </w:rPr>
        <w:t>一是打造观光农业产业带，重点打造金柚、樱花、稻田、格桑花等观光农业。二是发展租赁农庄，农民将土地、作物或牲畜、小院落出租，供市民通过假日短住养殖或种植等活动获得农事体验。三是依托主要农产品，打造休闲度假农业</w:t>
      </w:r>
      <w:r w:rsidR="004A7658" w:rsidRPr="00EF05DA">
        <w:rPr>
          <w:rFonts w:ascii="华文细黑" w:eastAsia="华文细黑" w:hAnsi="华文细黑" w:cs="Times New Roman" w:hint="eastAsia"/>
          <w:sz w:val="24"/>
        </w:rPr>
        <w:t>，</w:t>
      </w:r>
      <w:r w:rsidRPr="00EF05DA">
        <w:rPr>
          <w:rFonts w:ascii="华文细黑" w:eastAsia="华文细黑" w:hAnsi="华文细黑" w:cs="Times New Roman" w:hint="eastAsia"/>
          <w:sz w:val="24"/>
        </w:rPr>
        <w:t>重点打造茶田度假、稻田度假、樱花度假</w:t>
      </w:r>
      <w:r w:rsidR="00D02819" w:rsidRPr="00EF05DA">
        <w:rPr>
          <w:rFonts w:ascii="华文细黑" w:eastAsia="华文细黑" w:hAnsi="华文细黑" w:cs="Times New Roman" w:hint="eastAsia"/>
          <w:sz w:val="24"/>
        </w:rPr>
        <w:t>、南药度假</w:t>
      </w:r>
      <w:r w:rsidRPr="00EF05DA">
        <w:rPr>
          <w:rFonts w:ascii="华文细黑" w:eastAsia="华文细黑" w:hAnsi="华文细黑" w:cs="Times New Roman" w:hint="eastAsia"/>
          <w:sz w:val="24"/>
        </w:rPr>
        <w:t>等度假业态。</w:t>
      </w:r>
      <w:r w:rsidR="00E534A5" w:rsidRPr="00EF05DA">
        <w:rPr>
          <w:rFonts w:ascii="华文细黑" w:eastAsia="华文细黑" w:hAnsi="华文细黑" w:cs="Times New Roman" w:hint="eastAsia"/>
          <w:sz w:val="24"/>
        </w:rPr>
        <w:t>四是依托高科</w:t>
      </w:r>
      <w:r w:rsidR="00E534A5" w:rsidRPr="00EF05DA">
        <w:rPr>
          <w:rFonts w:ascii="华文细黑" w:eastAsia="华文细黑" w:hAnsi="华文细黑" w:cs="Times New Roman" w:hint="eastAsia"/>
          <w:sz w:val="24"/>
        </w:rPr>
        <w:lastRenderedPageBreak/>
        <w:t>技农业，大力发展科技农业旅游，重点建设丰顺青蒿素科普园</w:t>
      </w:r>
      <w:r w:rsidR="00CA46C2" w:rsidRPr="00EF05DA">
        <w:rPr>
          <w:rFonts w:ascii="华文细黑" w:eastAsia="华文细黑" w:hAnsi="华文细黑" w:cs="Times New Roman" w:hint="eastAsia"/>
          <w:sz w:val="24"/>
        </w:rPr>
        <w:t>、广东兴宁柚果研究基地</w:t>
      </w:r>
      <w:r w:rsidR="00E534A5" w:rsidRPr="00EF05DA">
        <w:rPr>
          <w:rFonts w:ascii="华文细黑" w:eastAsia="华文细黑" w:hAnsi="华文细黑" w:cs="Times New Roman" w:hint="eastAsia"/>
          <w:sz w:val="24"/>
        </w:rPr>
        <w:t>。</w:t>
      </w:r>
      <w:r w:rsidR="00D02819" w:rsidRPr="00EF05DA">
        <w:rPr>
          <w:rFonts w:ascii="华文细黑" w:eastAsia="华文细黑" w:hAnsi="华文细黑" w:cs="Times New Roman" w:hint="eastAsia"/>
          <w:sz w:val="24"/>
        </w:rPr>
        <w:t>此外，加强梅台农业合作，</w:t>
      </w:r>
      <w:r w:rsidR="004A7658" w:rsidRPr="00EF05DA">
        <w:rPr>
          <w:rFonts w:ascii="华文细黑" w:eastAsia="华文细黑" w:hAnsi="华文细黑" w:cs="Times New Roman" w:hint="eastAsia"/>
          <w:sz w:val="24"/>
        </w:rPr>
        <w:t>大力引进台湾创意农业</w:t>
      </w:r>
      <w:r w:rsidR="00D02819" w:rsidRPr="00EF05DA">
        <w:rPr>
          <w:rFonts w:ascii="华文细黑" w:eastAsia="华文细黑" w:hAnsi="华文细黑" w:cs="Times New Roman" w:hint="eastAsia"/>
          <w:sz w:val="24"/>
        </w:rPr>
        <w:t>。</w:t>
      </w:r>
    </w:p>
    <w:p w:rsidR="004B5250" w:rsidRPr="00EF05DA" w:rsidRDefault="00AB0266"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903BFF" w:rsidRPr="00EF05DA">
        <w:rPr>
          <w:rFonts w:ascii="华文细黑" w:eastAsia="华文细黑" w:hAnsi="华文细黑" w:hint="eastAsia"/>
          <w:sz w:val="24"/>
          <w:szCs w:val="24"/>
        </w:rPr>
        <w:t>6</w:t>
      </w:r>
      <w:r w:rsidRPr="00EF05DA">
        <w:rPr>
          <w:rFonts w:ascii="华文细黑" w:eastAsia="华文细黑" w:hAnsi="华文细黑" w:hint="eastAsia"/>
          <w:sz w:val="24"/>
          <w:szCs w:val="24"/>
        </w:rPr>
        <w:t>）</w:t>
      </w:r>
      <w:r w:rsidR="00733C40" w:rsidRPr="00EF05DA">
        <w:rPr>
          <w:rFonts w:ascii="华文细黑" w:eastAsia="华文细黑" w:hAnsi="华文细黑" w:hint="eastAsia"/>
          <w:sz w:val="24"/>
          <w:szCs w:val="24"/>
        </w:rPr>
        <w:t>推动乡村旅游精品化发展</w:t>
      </w:r>
    </w:p>
    <w:p w:rsidR="004B5250" w:rsidRPr="00EF05DA" w:rsidRDefault="00710757"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吸引梅籍返乡</w:t>
      </w:r>
      <w:r w:rsidR="00250ED6" w:rsidRPr="00EF05DA">
        <w:rPr>
          <w:rFonts w:ascii="华文细黑" w:eastAsia="华文细黑" w:hAnsi="华文细黑" w:hint="eastAsia"/>
          <w:sz w:val="24"/>
          <w:szCs w:val="24"/>
        </w:rPr>
        <w:t>精英</w:t>
      </w:r>
      <w:r w:rsidRPr="00EF05DA">
        <w:rPr>
          <w:rFonts w:ascii="华文细黑" w:eastAsia="华文细黑" w:hAnsi="华文细黑" w:hint="eastAsia"/>
          <w:sz w:val="24"/>
          <w:szCs w:val="24"/>
        </w:rPr>
        <w:t>、文艺人士参与家庭民宿经营，</w:t>
      </w:r>
      <w:r w:rsidR="004B5250" w:rsidRPr="00EF05DA">
        <w:rPr>
          <w:rFonts w:ascii="华文细黑" w:eastAsia="华文细黑" w:hAnsi="华文细黑" w:hint="eastAsia"/>
          <w:sz w:val="24"/>
          <w:szCs w:val="24"/>
        </w:rPr>
        <w:t>通过精英人群的带动，逐步带动梅州乡村旅游提档升级。</w:t>
      </w:r>
    </w:p>
    <w:p w:rsidR="004B5250" w:rsidRPr="00EF05DA" w:rsidRDefault="004B5250"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积极探索大型企业介入乡村旅游开发的乡村旅游运营商模式，</w:t>
      </w:r>
      <w:r w:rsidR="00733C40" w:rsidRPr="00EF05DA">
        <w:rPr>
          <w:rFonts w:ascii="华文细黑" w:eastAsia="华文细黑" w:hAnsi="华文细黑" w:hint="eastAsia"/>
          <w:sz w:val="24"/>
          <w:szCs w:val="24"/>
        </w:rPr>
        <w:t>鼓励政府、企业、农民整合资源，重点推进村集体通过土地、房屋低价甚至免费出让，换取企业对村落进行公共环境营造、旅游品牌推广。</w:t>
      </w:r>
    </w:p>
    <w:p w:rsidR="004B5250" w:rsidRPr="00EF05DA" w:rsidRDefault="004B5250"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积极推动</w:t>
      </w:r>
      <w:r w:rsidR="00710757" w:rsidRPr="00EF05DA">
        <w:rPr>
          <w:rFonts w:ascii="华文细黑" w:eastAsia="华文细黑" w:hAnsi="华文细黑" w:hint="eastAsia"/>
          <w:sz w:val="24"/>
          <w:szCs w:val="24"/>
        </w:rPr>
        <w:t>艺术书店、咖啡厅、主题酒吧、时尚名品店、艺术画廊等休闲商业业态</w:t>
      </w:r>
      <w:r w:rsidRPr="00EF05DA">
        <w:rPr>
          <w:rFonts w:ascii="华文细黑" w:eastAsia="华文细黑" w:hAnsi="华文细黑" w:hint="eastAsia"/>
          <w:sz w:val="24"/>
          <w:szCs w:val="24"/>
        </w:rPr>
        <w:t>进入乡村，提高乡村文艺品位。</w:t>
      </w:r>
    </w:p>
    <w:p w:rsidR="00572584" w:rsidRPr="00EF05DA" w:rsidRDefault="00572584" w:rsidP="00572584">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不断提高“休闲农业与乡村旅游品牌”，重点推动大埔县 “全国休闲农业与乡村旅游示范县”升级发展。</w:t>
      </w:r>
    </w:p>
    <w:p w:rsidR="00572584" w:rsidRPr="00EF05DA" w:rsidRDefault="00572584" w:rsidP="00D9429A">
      <w:pPr>
        <w:spacing w:line="360" w:lineRule="auto"/>
        <w:ind w:firstLineChars="200" w:firstLine="480"/>
        <w:rPr>
          <w:rFonts w:ascii="华文细黑" w:eastAsia="华文细黑" w:hAnsi="华文细黑"/>
          <w:sz w:val="24"/>
          <w:szCs w:val="24"/>
        </w:rPr>
      </w:pPr>
    </w:p>
    <w:p w:rsidR="00035EB7" w:rsidRPr="00EF05DA" w:rsidRDefault="008E44E6" w:rsidP="00D9429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4</w:t>
      </w:r>
      <w:r w:rsidR="00035EB7" w:rsidRPr="00EF05DA">
        <w:rPr>
          <w:rFonts w:ascii="华文细黑" w:eastAsia="华文细黑" w:hAnsi="华文细黑" w:hint="eastAsia"/>
          <w:sz w:val="30"/>
          <w:szCs w:val="30"/>
        </w:rPr>
        <w:t>、温泉产业+旅游产业</w:t>
      </w:r>
    </w:p>
    <w:p w:rsidR="006D79F6" w:rsidRPr="00EF05DA" w:rsidRDefault="006D79F6"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（1）升级现有温泉产品</w:t>
      </w:r>
    </w:p>
    <w:p w:rsidR="0060275D" w:rsidRPr="00EF05DA" w:rsidRDefault="00014F91"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hint="eastAsia"/>
          <w:sz w:val="24"/>
          <w:szCs w:val="24"/>
        </w:rPr>
        <w:t>当前</w:t>
      </w:r>
      <w:r w:rsidR="00553E15" w:rsidRPr="00EF05DA">
        <w:rPr>
          <w:rFonts w:ascii="华文细黑" w:eastAsia="华文细黑" w:hAnsi="华文细黑" w:hint="eastAsia"/>
          <w:sz w:val="24"/>
          <w:szCs w:val="24"/>
        </w:rPr>
        <w:t>梅州</w:t>
      </w:r>
      <w:r w:rsidR="0060275D" w:rsidRPr="00EF05DA">
        <w:rPr>
          <w:rFonts w:ascii="华文细黑" w:eastAsia="华文细黑" w:hAnsi="华文细黑" w:hint="eastAsia"/>
          <w:sz w:val="24"/>
          <w:szCs w:val="24"/>
        </w:rPr>
        <w:t>（主要分布于丰顺、兴宁）</w:t>
      </w:r>
      <w:r w:rsidRPr="00EF05DA">
        <w:rPr>
          <w:rFonts w:ascii="华文细黑" w:eastAsia="华文细黑" w:hAnsi="华文细黑" w:hint="eastAsia"/>
          <w:sz w:val="24"/>
          <w:szCs w:val="24"/>
        </w:rPr>
        <w:t>温泉企业业态相对单一，以泡浴和住宿为主。</w:t>
      </w:r>
      <w:r w:rsidRPr="00EF05DA">
        <w:rPr>
          <w:rFonts w:ascii="华文细黑" w:eastAsia="华文细黑" w:hAnsi="华文细黑" w:cs="Times New Roman" w:hint="eastAsia"/>
          <w:sz w:val="24"/>
        </w:rPr>
        <w:t>一是</w:t>
      </w:r>
      <w:r w:rsidR="006D79F6" w:rsidRPr="00EF05DA">
        <w:rPr>
          <w:rFonts w:ascii="华文细黑" w:eastAsia="华文细黑" w:hAnsi="华文细黑" w:cs="Times New Roman" w:hint="eastAsia"/>
          <w:sz w:val="24"/>
        </w:rPr>
        <w:t>推动温泉企业发展水上游乐、会展商务、科技养生</w:t>
      </w:r>
      <w:r w:rsidRPr="00EF05DA">
        <w:rPr>
          <w:rFonts w:ascii="华文细黑" w:eastAsia="华文细黑" w:hAnsi="华文细黑" w:cs="Times New Roman" w:hint="eastAsia"/>
          <w:sz w:val="24"/>
        </w:rPr>
        <w:t>、户外演艺</w:t>
      </w:r>
      <w:r w:rsidR="006D79F6" w:rsidRPr="00EF05DA">
        <w:rPr>
          <w:rFonts w:ascii="华文细黑" w:eastAsia="华文细黑" w:hAnsi="华文细黑" w:cs="Times New Roman" w:hint="eastAsia"/>
          <w:sz w:val="24"/>
        </w:rPr>
        <w:t>产品</w:t>
      </w:r>
      <w:r w:rsidRPr="00EF05DA">
        <w:rPr>
          <w:rFonts w:ascii="华文细黑" w:eastAsia="华文细黑" w:hAnsi="华文细黑" w:cs="Times New Roman" w:hint="eastAsia"/>
          <w:sz w:val="24"/>
        </w:rPr>
        <w:t>，缩短淡季，丰富游憩。二是融入</w:t>
      </w:r>
      <w:r w:rsidR="000740F3" w:rsidRPr="00EF05DA">
        <w:rPr>
          <w:rFonts w:ascii="华文细黑" w:eastAsia="华文细黑" w:hAnsi="华文细黑" w:cs="Times New Roman" w:hint="eastAsia"/>
          <w:sz w:val="24"/>
        </w:rPr>
        <w:t>客家、潮汕</w:t>
      </w:r>
      <w:r w:rsidRPr="00EF05DA">
        <w:rPr>
          <w:rFonts w:ascii="华文细黑" w:eastAsia="华文细黑" w:hAnsi="华文细黑" w:cs="Times New Roman" w:hint="eastAsia"/>
          <w:sz w:val="24"/>
        </w:rPr>
        <w:t>民俗元素，打造主题风情温泉，提高温泉文艺韵味。三是参考水上乐园，通过改变泡浴方式，创新温泉游憩。</w:t>
      </w:r>
    </w:p>
    <w:p w:rsidR="000740F3" w:rsidRPr="00EF05DA" w:rsidRDefault="000740F3"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lastRenderedPageBreak/>
        <w:t>（2）培育温泉民宿新业态</w:t>
      </w:r>
    </w:p>
    <w:p w:rsidR="000740F3" w:rsidRPr="00EF05DA" w:rsidRDefault="000740F3"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我国温泉资源多为大型企业控制，目前，丰顺温泉开放为居民所用，部分居民经营小型温泉旅馆。要对温泉旅馆进行风貌整改与服务提升。要发挥优势，推动温泉资源进入汤坑、留隍乡村民宅，并引入民宿项目，并融入民俗元素，</w:t>
      </w:r>
      <w:r w:rsidRPr="00EF05DA">
        <w:rPr>
          <w:rFonts w:ascii="华文细黑" w:eastAsia="华文细黑" w:hAnsi="华文细黑" w:hint="eastAsia"/>
          <w:sz w:val="24"/>
          <w:szCs w:val="24"/>
        </w:rPr>
        <w:t>提高丰顺温泉的文化韵味，</w:t>
      </w:r>
      <w:r w:rsidRPr="00EF05DA">
        <w:rPr>
          <w:rFonts w:ascii="华文细黑" w:eastAsia="华文细黑" w:hAnsi="华文细黑" w:cs="Times New Roman" w:hint="eastAsia"/>
          <w:sz w:val="24"/>
        </w:rPr>
        <w:t>打造文艺气息浓郁的温泉民宿村，引领广东温泉旅游新业态。</w:t>
      </w:r>
    </w:p>
    <w:p w:rsidR="00D02819" w:rsidRPr="00EF05DA" w:rsidRDefault="007F6F13"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0740F3" w:rsidRPr="00EF05DA">
        <w:rPr>
          <w:rFonts w:ascii="华文细黑" w:eastAsia="华文细黑" w:hAnsi="华文细黑" w:hint="eastAsia"/>
          <w:sz w:val="24"/>
          <w:szCs w:val="24"/>
        </w:rPr>
        <w:t>3</w:t>
      </w:r>
      <w:r w:rsidR="00D02819" w:rsidRPr="00EF05DA">
        <w:rPr>
          <w:rFonts w:ascii="华文细黑" w:eastAsia="华文细黑" w:hAnsi="华文细黑" w:hint="eastAsia"/>
          <w:sz w:val="24"/>
          <w:szCs w:val="24"/>
        </w:rPr>
        <w:t>）</w:t>
      </w:r>
      <w:r w:rsidR="000740F3" w:rsidRPr="00EF05DA">
        <w:rPr>
          <w:rFonts w:ascii="华文细黑" w:eastAsia="华文细黑" w:hAnsi="华文细黑" w:hint="eastAsia"/>
          <w:sz w:val="24"/>
          <w:szCs w:val="24"/>
        </w:rPr>
        <w:t>打造</w:t>
      </w:r>
      <w:r w:rsidR="00D02819" w:rsidRPr="00EF05DA">
        <w:rPr>
          <w:rFonts w:ascii="华文细黑" w:eastAsia="华文细黑" w:hAnsi="华文细黑" w:hint="eastAsia"/>
          <w:sz w:val="24"/>
          <w:szCs w:val="24"/>
        </w:rPr>
        <w:t>温泉旅游综合体</w:t>
      </w:r>
    </w:p>
    <w:p w:rsidR="00D02819" w:rsidRPr="00EF05DA" w:rsidRDefault="00014F91"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在留隍、汤坑等温泉资源集聚区，选址打造2-3个大型温泉旅游综合体。综合体兼顾温泉泡浴、</w:t>
      </w:r>
      <w:r w:rsidR="00C450C4" w:rsidRPr="00EF05DA">
        <w:rPr>
          <w:rFonts w:ascii="华文细黑" w:eastAsia="华文细黑" w:hAnsi="华文细黑" w:hint="eastAsia"/>
          <w:sz w:val="24"/>
          <w:szCs w:val="24"/>
        </w:rPr>
        <w:t>会展</w:t>
      </w:r>
      <w:r w:rsidR="00D02819" w:rsidRPr="00EF05DA">
        <w:rPr>
          <w:rFonts w:ascii="华文细黑" w:eastAsia="华文细黑" w:hAnsi="华文细黑" w:hint="eastAsia"/>
          <w:sz w:val="24"/>
          <w:szCs w:val="24"/>
        </w:rPr>
        <w:t>商务、</w:t>
      </w:r>
      <w:r w:rsidR="00C450C4" w:rsidRPr="00EF05DA">
        <w:rPr>
          <w:rFonts w:ascii="华文细黑" w:eastAsia="华文细黑" w:hAnsi="华文细黑" w:hint="eastAsia"/>
          <w:sz w:val="24"/>
          <w:szCs w:val="24"/>
        </w:rPr>
        <w:t>户外</w:t>
      </w:r>
      <w:r w:rsidR="00D02819" w:rsidRPr="00EF05DA">
        <w:rPr>
          <w:rFonts w:ascii="华文细黑" w:eastAsia="华文细黑" w:hAnsi="华文细黑" w:hint="eastAsia"/>
          <w:sz w:val="24"/>
          <w:szCs w:val="24"/>
        </w:rPr>
        <w:t>运动、</w:t>
      </w:r>
      <w:r w:rsidR="00C450C4" w:rsidRPr="00EF05DA">
        <w:rPr>
          <w:rFonts w:ascii="华文细黑" w:eastAsia="华文细黑" w:hAnsi="华文细黑" w:hint="eastAsia"/>
          <w:sz w:val="24"/>
          <w:szCs w:val="24"/>
        </w:rPr>
        <w:t>水上</w:t>
      </w:r>
      <w:r w:rsidR="00D02819" w:rsidRPr="00EF05DA">
        <w:rPr>
          <w:rFonts w:ascii="华文细黑" w:eastAsia="华文细黑" w:hAnsi="华文细黑" w:hint="eastAsia"/>
          <w:sz w:val="24"/>
          <w:szCs w:val="24"/>
        </w:rPr>
        <w:t>游乐、生态</w:t>
      </w:r>
      <w:r w:rsidR="00C450C4" w:rsidRPr="00EF05DA">
        <w:rPr>
          <w:rFonts w:ascii="华文细黑" w:eastAsia="华文细黑" w:hAnsi="华文细黑" w:hint="eastAsia"/>
          <w:sz w:val="24"/>
          <w:szCs w:val="24"/>
        </w:rPr>
        <w:t>度假</w:t>
      </w:r>
      <w:r w:rsidR="00D02819" w:rsidRPr="00EF05DA">
        <w:rPr>
          <w:rFonts w:ascii="华文细黑" w:eastAsia="华文细黑" w:hAnsi="华文细黑" w:hint="eastAsia"/>
          <w:sz w:val="24"/>
          <w:szCs w:val="24"/>
        </w:rPr>
        <w:t>、</w:t>
      </w:r>
      <w:r w:rsidR="00C450C4" w:rsidRPr="00EF05DA">
        <w:rPr>
          <w:rFonts w:ascii="华文细黑" w:eastAsia="华文细黑" w:hAnsi="华文细黑" w:hint="eastAsia"/>
          <w:sz w:val="24"/>
          <w:szCs w:val="24"/>
        </w:rPr>
        <w:t>科技</w:t>
      </w:r>
      <w:r w:rsidR="00D02819" w:rsidRPr="00EF05DA">
        <w:rPr>
          <w:rFonts w:ascii="华文细黑" w:eastAsia="华文细黑" w:hAnsi="华文细黑" w:hint="eastAsia"/>
          <w:sz w:val="24"/>
          <w:szCs w:val="24"/>
        </w:rPr>
        <w:t>养生</w:t>
      </w:r>
      <w:r w:rsidR="00C450C4" w:rsidRPr="00EF05DA">
        <w:rPr>
          <w:rFonts w:ascii="华文细黑" w:eastAsia="华文细黑" w:hAnsi="华文细黑" w:hint="eastAsia"/>
          <w:sz w:val="24"/>
          <w:szCs w:val="24"/>
        </w:rPr>
        <w:t>、温泉农业</w:t>
      </w:r>
      <w:r w:rsidR="00D02819" w:rsidRPr="00EF05DA">
        <w:rPr>
          <w:rFonts w:ascii="华文细黑" w:eastAsia="华文细黑" w:hAnsi="华文细黑" w:hint="eastAsia"/>
          <w:sz w:val="24"/>
          <w:szCs w:val="24"/>
        </w:rPr>
        <w:t>等不同业态。</w:t>
      </w:r>
      <w:r w:rsidRPr="00EF05DA">
        <w:rPr>
          <w:rFonts w:ascii="华文细黑" w:eastAsia="华文细黑" w:hAnsi="华文细黑" w:cs="Times New Roman" w:hint="eastAsia"/>
          <w:sz w:val="24"/>
        </w:rPr>
        <w:t>以温泉带动养生养老，以养生养老带动温泉地产开发，再以养老地产推动温泉产业发展，形成“产业驱动大盘，大盘提升产业”的发展模式。</w:t>
      </w:r>
    </w:p>
    <w:p w:rsidR="00014F91" w:rsidRPr="00EF05DA" w:rsidRDefault="00014F91"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0740F3" w:rsidRPr="00EF05DA">
        <w:rPr>
          <w:rFonts w:ascii="华文细黑" w:eastAsia="华文细黑" w:hAnsi="华文细黑" w:hint="eastAsia"/>
          <w:sz w:val="24"/>
          <w:szCs w:val="24"/>
        </w:rPr>
        <w:t>4</w:t>
      </w:r>
      <w:r w:rsidRPr="00EF05DA">
        <w:rPr>
          <w:rFonts w:ascii="华文细黑" w:eastAsia="华文细黑" w:hAnsi="华文细黑" w:hint="eastAsia"/>
          <w:sz w:val="24"/>
          <w:szCs w:val="24"/>
        </w:rPr>
        <w:t>）引入</w:t>
      </w:r>
      <w:r w:rsidR="000740F3" w:rsidRPr="00EF05DA">
        <w:rPr>
          <w:rFonts w:ascii="华文细黑" w:eastAsia="华文细黑" w:hAnsi="华文细黑" w:hint="eastAsia"/>
          <w:sz w:val="24"/>
          <w:szCs w:val="24"/>
        </w:rPr>
        <w:t>高端</w:t>
      </w:r>
      <w:r w:rsidRPr="00EF05DA">
        <w:rPr>
          <w:rFonts w:ascii="华文细黑" w:eastAsia="华文细黑" w:hAnsi="华文细黑" w:hint="eastAsia"/>
          <w:sz w:val="24"/>
          <w:szCs w:val="24"/>
        </w:rPr>
        <w:t>温泉</w:t>
      </w:r>
      <w:r w:rsidR="000740F3" w:rsidRPr="00EF05DA">
        <w:rPr>
          <w:rFonts w:ascii="华文细黑" w:eastAsia="华文细黑" w:hAnsi="华文细黑" w:hint="eastAsia"/>
          <w:sz w:val="24"/>
          <w:szCs w:val="24"/>
        </w:rPr>
        <w:t>度假品牌</w:t>
      </w:r>
    </w:p>
    <w:p w:rsidR="006D79F6" w:rsidRPr="00EF05DA" w:rsidRDefault="000740F3"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重视高端品牌的引领示范作用，适时引进柏联温泉、天沐温泉、御温泉等高端温泉度假品牌，提高丰顺温泉声誉，同时逐步刺激、带动本土温泉企业学习进取，优化升级。</w:t>
      </w:r>
    </w:p>
    <w:p w:rsidR="00A43B20" w:rsidRPr="00EF05DA" w:rsidRDefault="00A43B20"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0740F3" w:rsidRPr="00EF05DA">
        <w:rPr>
          <w:rFonts w:ascii="华文细黑" w:eastAsia="华文细黑" w:hAnsi="华文细黑" w:hint="eastAsia"/>
          <w:sz w:val="24"/>
          <w:szCs w:val="24"/>
        </w:rPr>
        <w:t>5</w:t>
      </w:r>
      <w:r w:rsidRPr="00EF05DA">
        <w:rPr>
          <w:rFonts w:ascii="华文细黑" w:eastAsia="华文细黑" w:hAnsi="华文细黑" w:hint="eastAsia"/>
          <w:sz w:val="24"/>
          <w:szCs w:val="24"/>
        </w:rPr>
        <w:t>）引入康疗服务系统</w:t>
      </w:r>
    </w:p>
    <w:p w:rsidR="00A43B20" w:rsidRPr="00EF05DA" w:rsidRDefault="00157240"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依托庞大的温泉消费群体，</w:t>
      </w:r>
      <w:r w:rsidR="00A43B20" w:rsidRPr="00EF05DA">
        <w:rPr>
          <w:rFonts w:ascii="华文细黑" w:eastAsia="华文细黑" w:hAnsi="华文细黑" w:cs="Times New Roman" w:hint="eastAsia"/>
          <w:sz w:val="24"/>
        </w:rPr>
        <w:t>引入健康管理、中医理疗、药膳美食等养生产品。研究、引进</w:t>
      </w:r>
      <w:r w:rsidRPr="00EF05DA">
        <w:rPr>
          <w:rFonts w:ascii="华文细黑" w:eastAsia="华文细黑" w:hAnsi="华文细黑" w:cs="Times New Roman" w:hint="eastAsia"/>
          <w:sz w:val="24"/>
        </w:rPr>
        <w:t>具有特殊康疗功能的温泉药剂，发展医疗养生温泉。</w:t>
      </w:r>
    </w:p>
    <w:p w:rsidR="0065303A" w:rsidRPr="00EF05DA" w:rsidRDefault="007F6F13"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lastRenderedPageBreak/>
        <w:t>（</w:t>
      </w:r>
      <w:r w:rsidR="000740F3" w:rsidRPr="00EF05DA">
        <w:rPr>
          <w:rFonts w:ascii="华文细黑" w:eastAsia="华文细黑" w:hAnsi="华文细黑" w:hint="eastAsia"/>
          <w:sz w:val="24"/>
          <w:szCs w:val="24"/>
        </w:rPr>
        <w:t>6</w:t>
      </w:r>
      <w:r w:rsidRPr="00EF05DA">
        <w:rPr>
          <w:rFonts w:ascii="华文细黑" w:eastAsia="华文细黑" w:hAnsi="华文细黑" w:hint="eastAsia"/>
          <w:sz w:val="24"/>
          <w:szCs w:val="24"/>
        </w:rPr>
        <w:t>）加强温泉</w:t>
      </w:r>
      <w:r w:rsidR="0065303A" w:rsidRPr="00EF05DA">
        <w:rPr>
          <w:rFonts w:ascii="华文细黑" w:eastAsia="华文细黑" w:hAnsi="华文细黑" w:hint="eastAsia"/>
          <w:sz w:val="24"/>
          <w:szCs w:val="24"/>
        </w:rPr>
        <w:t>资源管控利用</w:t>
      </w:r>
    </w:p>
    <w:p w:rsidR="007F6F13" w:rsidRPr="00EF05DA" w:rsidRDefault="00805CB2"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对温泉资源的开发利用进行系统规划，防止无序开挖温泉眼，防止过度抽取温泉水，建立统一供水、按量供水的用水机制。加强</w:t>
      </w:r>
      <w:r w:rsidR="0065303A" w:rsidRPr="00EF05DA">
        <w:rPr>
          <w:rFonts w:ascii="华文细黑" w:eastAsia="华文细黑" w:hAnsi="华文细黑" w:hint="eastAsia"/>
          <w:sz w:val="24"/>
          <w:szCs w:val="24"/>
        </w:rPr>
        <w:t>温泉水</w:t>
      </w:r>
      <w:r w:rsidRPr="00EF05DA">
        <w:rPr>
          <w:rFonts w:ascii="华文细黑" w:eastAsia="华文细黑" w:hAnsi="华文细黑" w:hint="eastAsia"/>
          <w:sz w:val="24"/>
          <w:szCs w:val="24"/>
        </w:rPr>
        <w:t>的</w:t>
      </w:r>
      <w:r w:rsidR="0065303A" w:rsidRPr="00EF05DA">
        <w:rPr>
          <w:rFonts w:ascii="华文细黑" w:eastAsia="华文细黑" w:hAnsi="华文细黑" w:hint="eastAsia"/>
          <w:sz w:val="24"/>
          <w:szCs w:val="24"/>
        </w:rPr>
        <w:t>再利用</w:t>
      </w:r>
      <w:r w:rsidRPr="00EF05DA">
        <w:rPr>
          <w:rFonts w:ascii="华文细黑" w:eastAsia="华文细黑" w:hAnsi="华文细黑" w:hint="eastAsia"/>
          <w:sz w:val="24"/>
          <w:szCs w:val="24"/>
        </w:rPr>
        <w:t>研究</w:t>
      </w:r>
      <w:r w:rsidRPr="00EF05DA">
        <w:rPr>
          <w:rFonts w:ascii="华文细黑" w:eastAsia="华文细黑" w:hAnsi="华文细黑" w:cs="Times New Roman" w:hint="eastAsia"/>
          <w:sz w:val="24"/>
        </w:rPr>
        <w:t>，探索温泉水用于温室蔬菜花木栽培、水产养殖以及化妆品生产。</w:t>
      </w:r>
    </w:p>
    <w:p w:rsidR="002050D6" w:rsidRPr="00EF05DA" w:rsidRDefault="008E44E6" w:rsidP="00D9429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5</w:t>
      </w:r>
      <w:r w:rsidR="002050D6" w:rsidRPr="00EF05DA">
        <w:rPr>
          <w:rFonts w:ascii="华文细黑" w:eastAsia="华文细黑" w:hAnsi="华文细黑" w:hint="eastAsia"/>
          <w:sz w:val="30"/>
          <w:szCs w:val="30"/>
        </w:rPr>
        <w:t>、体育产业+旅游产业</w:t>
      </w:r>
    </w:p>
    <w:p w:rsidR="003B764C" w:rsidRPr="00EF05DA" w:rsidRDefault="003B764C" w:rsidP="00D9429A">
      <w:pPr>
        <w:pStyle w:val="4"/>
        <w:spacing w:line="360" w:lineRule="auto"/>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（1）建设户外运动主题城市</w:t>
      </w:r>
    </w:p>
    <w:p w:rsidR="003B764C" w:rsidRPr="00EF05DA" w:rsidRDefault="003B764C" w:rsidP="00D9429A">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综合考虑目前梅州社会经济水平、足球产业的供给与需求水平，梅州适宜发挥风景资源优势，大力发展以足球为主导、多元化户外运动为支撑的</w:t>
      </w:r>
      <w:r w:rsidR="009020EE" w:rsidRPr="00EF05DA">
        <w:rPr>
          <w:rFonts w:ascii="华文细黑" w:eastAsia="华文细黑" w:hAnsi="华文细黑" w:hint="eastAsia"/>
          <w:color w:val="000000" w:themeColor="text1"/>
          <w:sz w:val="24"/>
          <w:szCs w:val="24"/>
        </w:rPr>
        <w:t>体育产业体系。在做大做强足球产业同时，大力引进马球、马术、高尔夫、网球、划艇等中高端体育运动</w:t>
      </w:r>
      <w:r w:rsidRPr="00EF05DA">
        <w:rPr>
          <w:rFonts w:ascii="华文细黑" w:eastAsia="华文细黑" w:hAnsi="华文细黑" w:hint="eastAsia"/>
          <w:color w:val="000000" w:themeColor="text1"/>
          <w:sz w:val="24"/>
          <w:szCs w:val="24"/>
        </w:rPr>
        <w:t>及攀岩、溯溪、定向越野、野外生存、山地自行车、山地汽车等户外休闲运动，争取国家级体育运动基地</w:t>
      </w:r>
      <w:r w:rsidR="00005E36" w:rsidRPr="00EF05DA">
        <w:rPr>
          <w:rFonts w:ascii="华文细黑" w:eastAsia="华文细黑" w:hAnsi="华文细黑" w:hint="eastAsia"/>
          <w:color w:val="000000" w:themeColor="text1"/>
          <w:sz w:val="24"/>
          <w:szCs w:val="24"/>
        </w:rPr>
        <w:t>落户</w:t>
      </w:r>
      <w:r w:rsidR="009020EE" w:rsidRPr="00EF05DA">
        <w:rPr>
          <w:rFonts w:ascii="华文细黑" w:eastAsia="华文细黑" w:hAnsi="华文细黑" w:hint="eastAsia"/>
          <w:color w:val="000000" w:themeColor="text1"/>
          <w:sz w:val="24"/>
          <w:szCs w:val="24"/>
        </w:rPr>
        <w:t>，塑造青春、活力、动感的城市形象。</w:t>
      </w:r>
    </w:p>
    <w:p w:rsidR="009020EE" w:rsidRPr="00EF05DA" w:rsidRDefault="009020EE" w:rsidP="00D9429A">
      <w:pPr>
        <w:pStyle w:val="4"/>
        <w:spacing w:line="360" w:lineRule="auto"/>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（2）组织大型户外运动节事</w:t>
      </w:r>
    </w:p>
    <w:p w:rsidR="009020EE" w:rsidRPr="00EF05DA" w:rsidRDefault="009020EE" w:rsidP="00D9429A">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打造一系列大型户外运动节事，逐步树立梅州户外运动目的地形象。重点打造梅州国际铁人三项赛、梅江皮划艇邀请赛、雁洋国际山地越野挑战赛、</w:t>
      </w:r>
      <w:r w:rsidR="000E54A4" w:rsidRPr="00EF05DA">
        <w:rPr>
          <w:rFonts w:ascii="华文细黑" w:eastAsia="华文细黑" w:hAnsi="华文细黑" w:hint="eastAsia"/>
          <w:color w:val="000000" w:themeColor="text1"/>
          <w:sz w:val="24"/>
          <w:szCs w:val="24"/>
        </w:rPr>
        <w:t>丰顺全国山地自行车公开赛、</w:t>
      </w:r>
      <w:r w:rsidRPr="00EF05DA">
        <w:rPr>
          <w:rFonts w:ascii="华文细黑" w:eastAsia="华文细黑" w:hAnsi="华文细黑" w:hint="eastAsia"/>
          <w:color w:val="000000" w:themeColor="text1"/>
          <w:sz w:val="24"/>
          <w:szCs w:val="24"/>
        </w:rPr>
        <w:t>梅州（梅江—蕉岭）国际山地马拉松。此外，结合体育节事具有活力动感特征，举办狂欢节、啤酒节等活动相配套。</w:t>
      </w:r>
    </w:p>
    <w:p w:rsidR="00F56C9D" w:rsidRPr="00EF05DA" w:rsidRDefault="00F56C9D"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9020EE" w:rsidRPr="00EF05DA">
        <w:rPr>
          <w:rFonts w:ascii="华文细黑" w:eastAsia="华文细黑" w:hAnsi="华文细黑" w:hint="eastAsia"/>
          <w:sz w:val="24"/>
          <w:szCs w:val="24"/>
        </w:rPr>
        <w:t>3</w:t>
      </w:r>
      <w:r w:rsidRPr="00EF05DA">
        <w:rPr>
          <w:rFonts w:ascii="华文细黑" w:eastAsia="华文细黑" w:hAnsi="华文细黑" w:hint="eastAsia"/>
          <w:sz w:val="24"/>
          <w:szCs w:val="24"/>
        </w:rPr>
        <w:t>）</w:t>
      </w:r>
      <w:r w:rsidR="00824923" w:rsidRPr="00EF05DA">
        <w:rPr>
          <w:rFonts w:ascii="华文细黑" w:eastAsia="华文细黑" w:hAnsi="华文细黑" w:hint="eastAsia"/>
          <w:sz w:val="24"/>
          <w:szCs w:val="24"/>
        </w:rPr>
        <w:t>启动“足球之都”城市营销</w:t>
      </w:r>
    </w:p>
    <w:p w:rsidR="00824923" w:rsidRPr="00EF05DA" w:rsidRDefault="00824923" w:rsidP="00D9429A">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sz w:val="24"/>
          <w:szCs w:val="24"/>
        </w:rPr>
        <w:t>一是将原来的“足球之乡”改为“足球之都”。二是</w:t>
      </w:r>
      <w:r w:rsidR="003F40D7" w:rsidRPr="00EF05DA">
        <w:rPr>
          <w:rFonts w:ascii="华文细黑" w:eastAsia="华文细黑" w:hAnsi="华文细黑" w:hint="eastAsia"/>
          <w:sz w:val="24"/>
          <w:szCs w:val="24"/>
        </w:rPr>
        <w:t>梅州</w:t>
      </w:r>
      <w:r w:rsidRPr="00EF05DA">
        <w:rPr>
          <w:rFonts w:ascii="华文细黑" w:eastAsia="华文细黑" w:hAnsi="华文细黑" w:hint="eastAsia"/>
          <w:sz w:val="24"/>
          <w:szCs w:val="24"/>
        </w:rPr>
        <w:t>城市广告植入足球</w:t>
      </w:r>
      <w:r w:rsidRPr="00EF05DA">
        <w:rPr>
          <w:rFonts w:ascii="华文细黑" w:eastAsia="华文细黑" w:hAnsi="华文细黑" w:hint="eastAsia"/>
          <w:sz w:val="24"/>
          <w:szCs w:val="24"/>
        </w:rPr>
        <w:lastRenderedPageBreak/>
        <w:t>元素。三是</w:t>
      </w:r>
      <w:r w:rsidR="003F40D7" w:rsidRPr="00EF05DA">
        <w:rPr>
          <w:rFonts w:ascii="华文细黑" w:eastAsia="华文细黑" w:hAnsi="华文细黑" w:hint="eastAsia"/>
          <w:sz w:val="24"/>
          <w:szCs w:val="24"/>
        </w:rPr>
        <w:t>城市视觉识别系统</w:t>
      </w:r>
      <w:r w:rsidR="009020EE" w:rsidRPr="00EF05DA">
        <w:rPr>
          <w:rFonts w:ascii="华文细黑" w:eastAsia="华文细黑" w:hAnsi="华文细黑" w:hint="eastAsia"/>
          <w:sz w:val="24"/>
          <w:szCs w:val="24"/>
        </w:rPr>
        <w:t>（含</w:t>
      </w:r>
      <w:r w:rsidR="009020EE" w:rsidRPr="00EF05DA">
        <w:rPr>
          <w:rFonts w:ascii="华文细黑" w:eastAsia="华文细黑" w:hAnsi="华文细黑" w:hint="eastAsia"/>
          <w:color w:val="000000" w:themeColor="text1"/>
          <w:sz w:val="24"/>
          <w:szCs w:val="24"/>
        </w:rPr>
        <w:t>城市雕塑、标志性建筑、</w:t>
      </w:r>
      <w:r w:rsidR="009B507E" w:rsidRPr="00EF05DA">
        <w:rPr>
          <w:rFonts w:ascii="华文细黑" w:eastAsia="华文细黑" w:hAnsi="华文细黑" w:hint="eastAsia"/>
          <w:color w:val="000000" w:themeColor="text1"/>
          <w:sz w:val="24"/>
          <w:szCs w:val="24"/>
        </w:rPr>
        <w:t>城市吉祥物、</w:t>
      </w:r>
      <w:r w:rsidR="009020EE" w:rsidRPr="00EF05DA">
        <w:rPr>
          <w:rFonts w:ascii="华文细黑" w:eastAsia="华文细黑" w:hAnsi="华文细黑" w:hint="eastAsia"/>
          <w:color w:val="000000" w:themeColor="text1"/>
          <w:sz w:val="24"/>
          <w:szCs w:val="24"/>
        </w:rPr>
        <w:t>标志性符号）</w:t>
      </w:r>
      <w:r w:rsidR="003F40D7" w:rsidRPr="00EF05DA">
        <w:rPr>
          <w:rFonts w:ascii="华文细黑" w:eastAsia="华文细黑" w:hAnsi="华文细黑" w:hint="eastAsia"/>
          <w:sz w:val="24"/>
          <w:szCs w:val="24"/>
        </w:rPr>
        <w:t>在客家文化元素之外，加入足球元素</w:t>
      </w:r>
      <w:r w:rsidR="00584B07" w:rsidRPr="00EF05DA">
        <w:rPr>
          <w:rFonts w:ascii="华文细黑" w:eastAsia="华文细黑" w:hAnsi="华文细黑" w:hint="eastAsia"/>
          <w:sz w:val="24"/>
          <w:szCs w:val="24"/>
        </w:rPr>
        <w:t>，突出活力动感</w:t>
      </w:r>
      <w:r w:rsidR="003F40D7" w:rsidRPr="00EF05DA">
        <w:rPr>
          <w:rFonts w:ascii="华文细黑" w:eastAsia="华文细黑" w:hAnsi="华文细黑" w:hint="eastAsia"/>
          <w:sz w:val="24"/>
          <w:szCs w:val="24"/>
        </w:rPr>
        <w:t>。四是推动以“梅州”城市命名冠名著名球队。五是</w:t>
      </w:r>
      <w:r w:rsidR="0016097A" w:rsidRPr="00EF05DA">
        <w:rPr>
          <w:rFonts w:ascii="华文细黑" w:eastAsia="华文细黑" w:hAnsi="华文细黑" w:hint="eastAsia"/>
          <w:sz w:val="24"/>
          <w:szCs w:val="24"/>
        </w:rPr>
        <w:t>逐步申办高等级足球赛事</w:t>
      </w:r>
      <w:r w:rsidR="0092346A" w:rsidRPr="00EF05DA">
        <w:rPr>
          <w:rFonts w:ascii="华文细黑" w:eastAsia="华文细黑" w:hAnsi="华文细黑" w:hint="eastAsia"/>
          <w:sz w:val="24"/>
          <w:szCs w:val="24"/>
        </w:rPr>
        <w:t>，</w:t>
      </w:r>
      <w:r w:rsidR="0092346A" w:rsidRPr="00EF05DA">
        <w:rPr>
          <w:rFonts w:ascii="华文细黑" w:eastAsia="华文细黑" w:hAnsi="华文细黑" w:hint="eastAsia"/>
          <w:color w:val="000000" w:themeColor="text1"/>
          <w:sz w:val="24"/>
          <w:szCs w:val="24"/>
        </w:rPr>
        <w:t>逐步扩大竞赛规模，增加竞赛种类，形成赛制稳定、等级分明、衔接有序、遍及城乡的竞赛格局。</w:t>
      </w:r>
      <w:r w:rsidR="0016097A" w:rsidRPr="00EF05DA">
        <w:rPr>
          <w:rFonts w:ascii="华文细黑" w:eastAsia="华文细黑" w:hAnsi="华文细黑" w:hint="eastAsia"/>
          <w:sz w:val="24"/>
          <w:szCs w:val="24"/>
        </w:rPr>
        <w:t>六是</w:t>
      </w:r>
      <w:r w:rsidRPr="00EF05DA">
        <w:rPr>
          <w:rFonts w:ascii="华文细黑" w:eastAsia="华文细黑" w:hAnsi="华文细黑" w:hint="eastAsia"/>
          <w:sz w:val="24"/>
          <w:szCs w:val="24"/>
        </w:rPr>
        <w:t>举办全球足球明星探访</w:t>
      </w:r>
      <w:r w:rsidR="0016097A" w:rsidRPr="00EF05DA">
        <w:rPr>
          <w:rFonts w:ascii="华文细黑" w:eastAsia="华文细黑" w:hAnsi="华文细黑" w:hint="eastAsia"/>
          <w:sz w:val="24"/>
          <w:szCs w:val="24"/>
        </w:rPr>
        <w:t>球王</w:t>
      </w:r>
      <w:r w:rsidRPr="00EF05DA">
        <w:rPr>
          <w:rFonts w:ascii="华文细黑" w:eastAsia="华文细黑" w:hAnsi="华文细黑" w:hint="eastAsia"/>
          <w:sz w:val="24"/>
          <w:szCs w:val="24"/>
        </w:rPr>
        <w:t>李惠堂故居等活动，扩大知名度。</w:t>
      </w:r>
      <w:r w:rsidR="009020EE" w:rsidRPr="00EF05DA">
        <w:rPr>
          <w:rFonts w:ascii="华文细黑" w:eastAsia="华文细黑" w:hAnsi="华文细黑" w:hint="eastAsia"/>
          <w:color w:val="000000" w:themeColor="text1"/>
          <w:sz w:val="24"/>
          <w:szCs w:val="24"/>
        </w:rPr>
        <w:t>七是通过高等级边缘类足球赛事（儿童足球赛、花式足球赛、胖子足球赛）积攒人气，扩大影响。</w:t>
      </w:r>
    </w:p>
    <w:p w:rsidR="0016097A" w:rsidRPr="00EF05DA" w:rsidRDefault="0016097A"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9020EE" w:rsidRPr="00EF05DA">
        <w:rPr>
          <w:rFonts w:ascii="华文细黑" w:eastAsia="华文细黑" w:hAnsi="华文细黑" w:hint="eastAsia"/>
          <w:sz w:val="24"/>
          <w:szCs w:val="24"/>
        </w:rPr>
        <w:t>4</w:t>
      </w:r>
      <w:r w:rsidRPr="00EF05DA">
        <w:rPr>
          <w:rFonts w:ascii="华文细黑" w:eastAsia="华文细黑" w:hAnsi="华文细黑" w:hint="eastAsia"/>
          <w:sz w:val="24"/>
          <w:szCs w:val="24"/>
        </w:rPr>
        <w:t>）强力推进旅游区发展</w:t>
      </w:r>
      <w:r w:rsidR="00DB18AC" w:rsidRPr="00EF05DA">
        <w:rPr>
          <w:rFonts w:ascii="华文细黑" w:eastAsia="华文细黑" w:hAnsi="华文细黑" w:hint="eastAsia"/>
          <w:sz w:val="24"/>
          <w:szCs w:val="24"/>
        </w:rPr>
        <w:t>迷你</w:t>
      </w:r>
      <w:r w:rsidRPr="00EF05DA">
        <w:rPr>
          <w:rFonts w:ascii="华文细黑" w:eastAsia="华文细黑" w:hAnsi="华文细黑" w:hint="eastAsia"/>
          <w:sz w:val="24"/>
          <w:szCs w:val="24"/>
        </w:rPr>
        <w:t>足球</w:t>
      </w:r>
    </w:p>
    <w:p w:rsidR="00D31EA4" w:rsidRPr="00EF05DA" w:rsidRDefault="00BD3655" w:rsidP="00D9429A">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传统足球运动需要22个人参加，且主要为熟人之间的团队运动项目，旅游出行多为2-3人结伴，加上正式踢球人群偏少，因此，旅游者难以参与正式足球运动。</w:t>
      </w:r>
    </w:p>
    <w:p w:rsidR="00AC05C5" w:rsidRPr="00EF05DA" w:rsidRDefault="00AC05C5"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color w:val="000000" w:themeColor="text1"/>
          <w:sz w:val="24"/>
          <w:szCs w:val="24"/>
        </w:rPr>
        <w:t>在旅游区推广建设</w:t>
      </w:r>
      <w:r w:rsidR="00DB18AC" w:rsidRPr="00EF05DA">
        <w:rPr>
          <w:rFonts w:ascii="华文细黑" w:eastAsia="华文细黑" w:hAnsi="华文细黑" w:hint="eastAsia"/>
          <w:color w:val="000000" w:themeColor="text1"/>
          <w:sz w:val="24"/>
          <w:szCs w:val="24"/>
        </w:rPr>
        <w:t>迷你</w:t>
      </w:r>
      <w:r w:rsidRPr="00EF05DA">
        <w:rPr>
          <w:rFonts w:ascii="华文细黑" w:eastAsia="华文细黑" w:hAnsi="华文细黑" w:hint="eastAsia"/>
          <w:color w:val="000000" w:themeColor="text1"/>
          <w:sz w:val="24"/>
          <w:szCs w:val="24"/>
        </w:rPr>
        <w:t>足球场，足球场规模不等，</w:t>
      </w:r>
      <w:r w:rsidR="0092346A" w:rsidRPr="00EF05DA">
        <w:rPr>
          <w:rFonts w:ascii="华文细黑" w:eastAsia="华文细黑" w:hAnsi="华文细黑" w:hint="eastAsia"/>
          <w:color w:val="000000" w:themeColor="text1"/>
          <w:sz w:val="24"/>
          <w:szCs w:val="24"/>
        </w:rPr>
        <w:t>主要为3人制、5人制、7人制</w:t>
      </w:r>
      <w:r w:rsidRPr="00EF05DA">
        <w:rPr>
          <w:rFonts w:ascii="华文细黑" w:eastAsia="华文细黑" w:hAnsi="华文细黑" w:hint="eastAsia"/>
          <w:color w:val="000000" w:themeColor="text1"/>
          <w:sz w:val="24"/>
          <w:szCs w:val="24"/>
        </w:rPr>
        <w:t>。</w:t>
      </w:r>
      <w:r w:rsidR="00BD3655" w:rsidRPr="00EF05DA">
        <w:rPr>
          <w:rFonts w:ascii="华文细黑" w:eastAsia="华文细黑" w:hAnsi="华文细黑" w:hint="eastAsia"/>
          <w:color w:val="000000" w:themeColor="text1"/>
          <w:sz w:val="24"/>
          <w:szCs w:val="24"/>
        </w:rPr>
        <w:t>号召旅游者</w:t>
      </w:r>
      <w:r w:rsidRPr="00EF05DA">
        <w:rPr>
          <w:rFonts w:ascii="华文细黑" w:eastAsia="华文细黑" w:hAnsi="华文细黑" w:hint="eastAsia"/>
          <w:color w:val="000000" w:themeColor="text1"/>
          <w:sz w:val="24"/>
          <w:szCs w:val="24"/>
        </w:rPr>
        <w:t>参与街头足球运动，</w:t>
      </w:r>
      <w:r w:rsidR="00BD3655" w:rsidRPr="00EF05DA">
        <w:rPr>
          <w:rFonts w:ascii="华文细黑" w:eastAsia="华文细黑" w:hAnsi="华文细黑" w:hint="eastAsia"/>
          <w:color w:val="000000" w:themeColor="text1"/>
          <w:sz w:val="24"/>
          <w:szCs w:val="24"/>
        </w:rPr>
        <w:t>逐步推动“风景中的足球运动”成为梅州旅游的时尚标配。此外，在社区建设</w:t>
      </w:r>
      <w:r w:rsidR="00DB18AC" w:rsidRPr="00EF05DA">
        <w:rPr>
          <w:rFonts w:ascii="华文细黑" w:eastAsia="华文细黑" w:hAnsi="华文细黑" w:hint="eastAsia"/>
          <w:color w:val="000000" w:themeColor="text1"/>
          <w:sz w:val="24"/>
          <w:szCs w:val="24"/>
        </w:rPr>
        <w:t>迷你</w:t>
      </w:r>
      <w:r w:rsidR="00BD3655" w:rsidRPr="00EF05DA">
        <w:rPr>
          <w:rFonts w:ascii="华文细黑" w:eastAsia="华文细黑" w:hAnsi="华文细黑" w:hint="eastAsia"/>
          <w:color w:val="000000" w:themeColor="text1"/>
          <w:sz w:val="24"/>
          <w:szCs w:val="24"/>
        </w:rPr>
        <w:t>足球场，号召居民参与</w:t>
      </w:r>
      <w:r w:rsidR="00DB18AC" w:rsidRPr="00EF05DA">
        <w:rPr>
          <w:rFonts w:ascii="华文细黑" w:eastAsia="华文细黑" w:hAnsi="华文细黑" w:hint="eastAsia"/>
          <w:color w:val="000000" w:themeColor="text1"/>
          <w:sz w:val="24"/>
          <w:szCs w:val="24"/>
        </w:rPr>
        <w:t>迷你</w:t>
      </w:r>
      <w:r w:rsidR="00BD3655" w:rsidRPr="00EF05DA">
        <w:rPr>
          <w:rFonts w:ascii="华文细黑" w:eastAsia="华文细黑" w:hAnsi="华文细黑" w:hint="eastAsia"/>
          <w:color w:val="000000" w:themeColor="text1"/>
          <w:sz w:val="24"/>
          <w:szCs w:val="24"/>
        </w:rPr>
        <w:t>足球运动。</w:t>
      </w:r>
      <w:r w:rsidR="0092346A" w:rsidRPr="00EF05DA">
        <w:rPr>
          <w:rFonts w:ascii="华文细黑" w:eastAsia="华文细黑" w:hAnsi="华文细黑" w:hint="eastAsia"/>
          <w:sz w:val="24"/>
          <w:szCs w:val="24"/>
        </w:rPr>
        <w:t>让足球运动成为梅州特色生活场景。</w:t>
      </w:r>
    </w:p>
    <w:p w:rsidR="00BD3655" w:rsidRPr="00EF05DA" w:rsidRDefault="00BD3655"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9020EE" w:rsidRPr="00EF05DA">
        <w:rPr>
          <w:rFonts w:ascii="华文细黑" w:eastAsia="华文细黑" w:hAnsi="华文细黑" w:hint="eastAsia"/>
          <w:sz w:val="24"/>
          <w:szCs w:val="24"/>
        </w:rPr>
        <w:t>5</w:t>
      </w:r>
      <w:r w:rsidRPr="00EF05DA">
        <w:rPr>
          <w:rFonts w:ascii="华文细黑" w:eastAsia="华文细黑" w:hAnsi="华文细黑" w:hint="eastAsia"/>
          <w:sz w:val="24"/>
          <w:szCs w:val="24"/>
        </w:rPr>
        <w:t>）推动足球场多元化发展</w:t>
      </w:r>
    </w:p>
    <w:p w:rsidR="00824923" w:rsidRPr="00EF05DA" w:rsidRDefault="00BD3655" w:rsidP="00D9429A">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基于目前梅州足球场利用率偏低考虑，</w:t>
      </w:r>
      <w:r w:rsidR="00584B07" w:rsidRPr="00EF05DA">
        <w:rPr>
          <w:rFonts w:ascii="华文细黑" w:eastAsia="华文细黑" w:hAnsi="华文细黑" w:hint="eastAsia"/>
          <w:sz w:val="24"/>
          <w:szCs w:val="24"/>
        </w:rPr>
        <w:t>充分发挥市场机制作用，吸引社会资本参与足球场的多元化发展运作。</w:t>
      </w:r>
      <w:r w:rsidR="00584B07" w:rsidRPr="00EF05DA">
        <w:rPr>
          <w:rFonts w:ascii="华文细黑" w:eastAsia="华文细黑" w:hAnsi="华文细黑" w:hint="eastAsia"/>
          <w:color w:val="000000" w:themeColor="text1"/>
          <w:sz w:val="24"/>
          <w:szCs w:val="24"/>
        </w:rPr>
        <w:t>支持、鼓励部分足球场发展篮球、羽毛球、跆拳道、太极、瑜伽等体育健身活动项目。</w:t>
      </w:r>
    </w:p>
    <w:p w:rsidR="00F56C9D" w:rsidRPr="00EF05DA" w:rsidRDefault="00F56C9D"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lastRenderedPageBreak/>
        <w:t>（</w:t>
      </w:r>
      <w:r w:rsidR="009020EE" w:rsidRPr="00EF05DA">
        <w:rPr>
          <w:rFonts w:ascii="华文细黑" w:eastAsia="华文细黑" w:hAnsi="华文细黑" w:hint="eastAsia"/>
          <w:sz w:val="24"/>
          <w:szCs w:val="24"/>
        </w:rPr>
        <w:t>6</w:t>
      </w:r>
      <w:r w:rsidRPr="00EF05DA">
        <w:rPr>
          <w:rFonts w:ascii="华文细黑" w:eastAsia="华文细黑" w:hAnsi="华文细黑" w:hint="eastAsia"/>
          <w:sz w:val="24"/>
          <w:szCs w:val="24"/>
        </w:rPr>
        <w:t>）</w:t>
      </w:r>
      <w:r w:rsidR="00584B07" w:rsidRPr="00EF05DA">
        <w:rPr>
          <w:rFonts w:ascii="华文细黑" w:eastAsia="华文细黑" w:hAnsi="华文细黑" w:hint="eastAsia"/>
          <w:sz w:val="24"/>
          <w:szCs w:val="24"/>
        </w:rPr>
        <w:t>丰富足球主题游憩空间</w:t>
      </w:r>
    </w:p>
    <w:p w:rsidR="00BE007C" w:rsidRPr="00EF05DA" w:rsidRDefault="00584B07" w:rsidP="00D9429A">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一是</w:t>
      </w:r>
      <w:r w:rsidR="00F56C9D" w:rsidRPr="00EF05DA">
        <w:rPr>
          <w:rFonts w:ascii="华文细黑" w:eastAsia="华文细黑" w:hAnsi="华文细黑" w:hint="eastAsia"/>
          <w:color w:val="000000" w:themeColor="text1"/>
          <w:sz w:val="24"/>
          <w:szCs w:val="24"/>
        </w:rPr>
        <w:t>对球王李惠堂故居进行修复，建设成为世界足球博物馆。</w:t>
      </w:r>
      <w:r w:rsidRPr="00EF05DA">
        <w:rPr>
          <w:rFonts w:ascii="华文细黑" w:eastAsia="华文细黑" w:hAnsi="华文细黑" w:hint="eastAsia"/>
          <w:color w:val="000000" w:themeColor="text1"/>
          <w:sz w:val="24"/>
          <w:szCs w:val="24"/>
        </w:rPr>
        <w:t>二是</w:t>
      </w:r>
      <w:r w:rsidR="00237A17" w:rsidRPr="00EF05DA">
        <w:rPr>
          <w:rFonts w:ascii="华文细黑" w:eastAsia="华文细黑" w:hAnsi="华文细黑" w:hint="eastAsia"/>
          <w:color w:val="000000" w:themeColor="text1"/>
          <w:sz w:val="24"/>
          <w:szCs w:val="24"/>
        </w:rPr>
        <w:t>依托中国内地现代足球发源地元坑村，打造足球主题旅游村。</w:t>
      </w:r>
      <w:r w:rsidR="00AD09B4" w:rsidRPr="00EF05DA">
        <w:rPr>
          <w:rFonts w:ascii="华文细黑" w:eastAsia="华文细黑" w:hAnsi="华文细黑" w:hint="eastAsia"/>
          <w:color w:val="000000" w:themeColor="text1"/>
          <w:sz w:val="24"/>
          <w:szCs w:val="24"/>
        </w:rPr>
        <w:t>三是加快梅州足球小镇项目的落地实施</w:t>
      </w:r>
      <w:r w:rsidR="00BE007C" w:rsidRPr="00EF05DA">
        <w:rPr>
          <w:rFonts w:ascii="华文细黑" w:eastAsia="华文细黑" w:hAnsi="华文细黑" w:hint="eastAsia"/>
          <w:color w:val="000000" w:themeColor="text1"/>
          <w:sz w:val="24"/>
          <w:szCs w:val="24"/>
        </w:rPr>
        <w:t>，打造包括足球俱乐部运营、训练、教育、服务等产业链以及依托足球文化的旅游地产。</w:t>
      </w:r>
      <w:r w:rsidR="000E54A4" w:rsidRPr="00EF05DA">
        <w:rPr>
          <w:rFonts w:ascii="华文细黑" w:eastAsia="华文细黑" w:hAnsi="华文细黑" w:hint="eastAsia"/>
          <w:color w:val="000000" w:themeColor="text1"/>
          <w:sz w:val="24"/>
          <w:szCs w:val="24"/>
        </w:rPr>
        <w:t>此外，将富力切尔西足球学校列入旅游线路。</w:t>
      </w:r>
    </w:p>
    <w:p w:rsidR="00AD09B4" w:rsidRPr="00EF05DA" w:rsidRDefault="00AD09B4" w:rsidP="00D9429A">
      <w:pPr>
        <w:pStyle w:val="4"/>
        <w:spacing w:line="360" w:lineRule="auto"/>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w:t>
      </w:r>
      <w:r w:rsidR="009020EE" w:rsidRPr="00EF05DA">
        <w:rPr>
          <w:rFonts w:ascii="华文细黑" w:eastAsia="华文细黑" w:hAnsi="华文细黑" w:hint="eastAsia"/>
          <w:color w:val="000000" w:themeColor="text1"/>
          <w:sz w:val="24"/>
          <w:szCs w:val="24"/>
        </w:rPr>
        <w:t>7</w:t>
      </w:r>
      <w:r w:rsidRPr="00EF05DA">
        <w:rPr>
          <w:rFonts w:ascii="华文细黑" w:eastAsia="华文细黑" w:hAnsi="华文细黑" w:hint="eastAsia"/>
          <w:color w:val="000000" w:themeColor="text1"/>
          <w:sz w:val="24"/>
          <w:szCs w:val="24"/>
        </w:rPr>
        <w:t>）加快重点</w:t>
      </w:r>
      <w:r w:rsidR="00346152" w:rsidRPr="00EF05DA">
        <w:rPr>
          <w:rFonts w:ascii="华文细黑" w:eastAsia="华文细黑" w:hAnsi="华文细黑" w:hint="eastAsia"/>
          <w:color w:val="000000" w:themeColor="text1"/>
          <w:sz w:val="24"/>
          <w:szCs w:val="24"/>
        </w:rPr>
        <w:t>足球</w:t>
      </w:r>
      <w:r w:rsidRPr="00EF05DA">
        <w:rPr>
          <w:rFonts w:ascii="华文细黑" w:eastAsia="华文细黑" w:hAnsi="华文细黑" w:hint="eastAsia"/>
          <w:color w:val="000000" w:themeColor="text1"/>
          <w:sz w:val="24"/>
          <w:szCs w:val="24"/>
        </w:rPr>
        <w:t>设施建设力度</w:t>
      </w:r>
    </w:p>
    <w:p w:rsidR="002050D6" w:rsidRPr="00EF05DA" w:rsidRDefault="00DB18AC" w:rsidP="00D9429A">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加快城区、社区足球场建设力度，打造足球城市。</w:t>
      </w:r>
      <w:r w:rsidR="00237A17" w:rsidRPr="00EF05DA">
        <w:rPr>
          <w:rFonts w:ascii="华文细黑" w:eastAsia="华文细黑" w:hAnsi="华文细黑" w:hint="eastAsia"/>
          <w:color w:val="000000" w:themeColor="text1"/>
          <w:sz w:val="24"/>
          <w:szCs w:val="24"/>
        </w:rPr>
        <w:t>推进</w:t>
      </w:r>
      <w:r w:rsidR="00AD09B4" w:rsidRPr="00EF05DA">
        <w:rPr>
          <w:rFonts w:ascii="华文细黑" w:eastAsia="华文细黑" w:hAnsi="华文细黑" w:hint="eastAsia"/>
          <w:color w:val="000000" w:themeColor="text1"/>
          <w:sz w:val="24"/>
          <w:szCs w:val="24"/>
        </w:rPr>
        <w:t>琴江新区</w:t>
      </w:r>
      <w:r w:rsidR="00237A17" w:rsidRPr="00EF05DA">
        <w:rPr>
          <w:rFonts w:ascii="华文细黑" w:eastAsia="华文细黑" w:hAnsi="华文细黑" w:hint="eastAsia"/>
          <w:color w:val="000000" w:themeColor="text1"/>
          <w:sz w:val="24"/>
          <w:szCs w:val="24"/>
        </w:rPr>
        <w:t>中超标准足球场</w:t>
      </w:r>
      <w:r w:rsidR="00346152" w:rsidRPr="00EF05DA">
        <w:rPr>
          <w:rFonts w:ascii="华文细黑" w:eastAsia="华文细黑" w:hAnsi="华文细黑" w:hint="eastAsia"/>
          <w:color w:val="000000" w:themeColor="text1"/>
          <w:sz w:val="24"/>
          <w:szCs w:val="24"/>
        </w:rPr>
        <w:t>建设，推动</w:t>
      </w:r>
      <w:r w:rsidRPr="00EF05DA">
        <w:rPr>
          <w:rFonts w:ascii="华文细黑" w:eastAsia="华文细黑" w:hAnsi="华文细黑" w:hint="eastAsia"/>
          <w:color w:val="000000" w:themeColor="text1"/>
          <w:sz w:val="24"/>
          <w:szCs w:val="24"/>
        </w:rPr>
        <w:t>足球培训基地建设，推动</w:t>
      </w:r>
      <w:r w:rsidR="00BE007C" w:rsidRPr="00EF05DA">
        <w:rPr>
          <w:rFonts w:ascii="华文细黑" w:eastAsia="华文细黑" w:hAnsi="华文细黑" w:hint="eastAsia"/>
          <w:color w:val="000000" w:themeColor="text1"/>
          <w:sz w:val="24"/>
          <w:szCs w:val="24"/>
        </w:rPr>
        <w:t>五华</w:t>
      </w:r>
      <w:r w:rsidRPr="00EF05DA">
        <w:rPr>
          <w:rFonts w:ascii="华文细黑" w:eastAsia="华文细黑" w:hAnsi="华文细黑" w:hint="eastAsia"/>
          <w:color w:val="000000" w:themeColor="text1"/>
          <w:sz w:val="24"/>
          <w:szCs w:val="24"/>
        </w:rPr>
        <w:t>与</w:t>
      </w:r>
      <w:r w:rsidR="00BE007C" w:rsidRPr="00EF05DA">
        <w:rPr>
          <w:rFonts w:ascii="华文细黑" w:eastAsia="华文细黑" w:hAnsi="华文细黑" w:hint="eastAsia"/>
          <w:color w:val="000000" w:themeColor="text1"/>
          <w:sz w:val="24"/>
          <w:szCs w:val="24"/>
        </w:rPr>
        <w:t>恒大足球俱乐部</w:t>
      </w:r>
      <w:r w:rsidRPr="00EF05DA">
        <w:rPr>
          <w:rFonts w:ascii="华文细黑" w:eastAsia="华文细黑" w:hAnsi="华文细黑" w:hint="eastAsia"/>
          <w:color w:val="000000" w:themeColor="text1"/>
          <w:sz w:val="24"/>
          <w:szCs w:val="24"/>
        </w:rPr>
        <w:t>合作，推动</w:t>
      </w:r>
      <w:r w:rsidR="00BE007C" w:rsidRPr="00EF05DA">
        <w:rPr>
          <w:rFonts w:ascii="华文细黑" w:eastAsia="华文细黑" w:hAnsi="华文细黑" w:hint="eastAsia"/>
          <w:color w:val="000000" w:themeColor="text1"/>
          <w:sz w:val="24"/>
          <w:szCs w:val="24"/>
        </w:rPr>
        <w:t>李惠堂足球学院落地，</w:t>
      </w:r>
      <w:r w:rsidR="00AC7EEE" w:rsidRPr="00EF05DA">
        <w:rPr>
          <w:rFonts w:ascii="华文细黑" w:eastAsia="华文细黑" w:hAnsi="华文细黑" w:hint="eastAsia"/>
          <w:color w:val="000000" w:themeColor="text1"/>
          <w:sz w:val="24"/>
          <w:szCs w:val="24"/>
        </w:rPr>
        <w:t>鼓励企业家来梅投资兴建足球训练基地。</w:t>
      </w:r>
      <w:r w:rsidRPr="00EF05DA">
        <w:rPr>
          <w:rFonts w:ascii="华文细黑" w:eastAsia="华文细黑" w:hAnsi="华文细黑" w:hint="eastAsia"/>
          <w:color w:val="000000" w:themeColor="text1"/>
          <w:sz w:val="24"/>
          <w:szCs w:val="24"/>
        </w:rPr>
        <w:t>争取将富力足校建设为国家青少年足球训练基地。</w:t>
      </w:r>
    </w:p>
    <w:p w:rsidR="002050D6" w:rsidRPr="00EF05DA" w:rsidRDefault="008E44E6" w:rsidP="00D9429A">
      <w:pPr>
        <w:pStyle w:val="3"/>
        <w:spacing w:line="360" w:lineRule="auto"/>
        <w:rPr>
          <w:rFonts w:ascii="华文细黑" w:eastAsia="华文细黑" w:hAnsi="华文细黑"/>
          <w:color w:val="000000" w:themeColor="text1"/>
          <w:sz w:val="30"/>
          <w:szCs w:val="30"/>
        </w:rPr>
      </w:pPr>
      <w:r w:rsidRPr="00EF05DA">
        <w:rPr>
          <w:rFonts w:ascii="华文细黑" w:eastAsia="华文细黑" w:hAnsi="华文细黑" w:hint="eastAsia"/>
          <w:color w:val="000000" w:themeColor="text1"/>
          <w:sz w:val="30"/>
          <w:szCs w:val="30"/>
        </w:rPr>
        <w:t>6</w:t>
      </w:r>
      <w:r w:rsidR="002050D6" w:rsidRPr="00EF05DA">
        <w:rPr>
          <w:rFonts w:ascii="华文细黑" w:eastAsia="华文细黑" w:hAnsi="华文细黑" w:hint="eastAsia"/>
          <w:color w:val="000000" w:themeColor="text1"/>
          <w:sz w:val="30"/>
          <w:szCs w:val="30"/>
        </w:rPr>
        <w:t>、工业+旅游产业</w:t>
      </w:r>
    </w:p>
    <w:p w:rsidR="00F83420" w:rsidRPr="00EF05DA" w:rsidRDefault="00F83420"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402DBB" w:rsidRPr="00EF05DA">
        <w:rPr>
          <w:rFonts w:ascii="华文细黑" w:eastAsia="华文细黑" w:hAnsi="华文细黑" w:hint="eastAsia"/>
          <w:sz w:val="24"/>
          <w:szCs w:val="24"/>
        </w:rPr>
        <w:t>1</w:t>
      </w:r>
      <w:r w:rsidRPr="00EF05DA">
        <w:rPr>
          <w:rFonts w:ascii="华文细黑" w:eastAsia="华文细黑" w:hAnsi="华文细黑" w:hint="eastAsia"/>
          <w:sz w:val="24"/>
          <w:szCs w:val="24"/>
        </w:rPr>
        <w:t>）</w:t>
      </w:r>
      <w:r w:rsidR="00294D00" w:rsidRPr="00EF05DA">
        <w:rPr>
          <w:rFonts w:ascii="华文细黑" w:eastAsia="华文细黑" w:hAnsi="华文细黑" w:hint="eastAsia"/>
          <w:sz w:val="24"/>
          <w:szCs w:val="24"/>
        </w:rPr>
        <w:t>推动传统厂区</w:t>
      </w:r>
      <w:r w:rsidRPr="00EF05DA">
        <w:rPr>
          <w:rFonts w:ascii="华文细黑" w:eastAsia="华文细黑" w:hAnsi="华文细黑" w:hint="eastAsia"/>
          <w:sz w:val="24"/>
          <w:szCs w:val="24"/>
        </w:rPr>
        <w:t>开发工业旅游</w:t>
      </w:r>
    </w:p>
    <w:p w:rsidR="00C659E5" w:rsidRPr="00EF05DA" w:rsidRDefault="005E0148" w:rsidP="00D9429A">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以重大工程项目建设、现代化工业生产过程为切入点，融入旅游元素，开发出参观型、参与型、自助型等一批工业旅游项目。</w:t>
      </w:r>
      <w:r w:rsidR="00F83420" w:rsidRPr="00EF05DA">
        <w:rPr>
          <w:rFonts w:ascii="华文细黑" w:eastAsia="华文细黑" w:hAnsi="华文细黑" w:hint="eastAsia"/>
          <w:sz w:val="24"/>
          <w:szCs w:val="24"/>
        </w:rPr>
        <w:t>根据工业类型与主题，对传统的生硬的厂区进行主题景观营造，打造为公园式厂区。开放工业旅游观光线，利用高科技做好数字化解读展示。</w:t>
      </w:r>
      <w:r w:rsidR="00C659E5" w:rsidRPr="00EF05DA">
        <w:rPr>
          <w:rFonts w:ascii="华文细黑" w:eastAsia="华文细黑" w:hAnsi="华文细黑" w:hint="eastAsia"/>
          <w:sz w:val="24"/>
          <w:szCs w:val="24"/>
        </w:rPr>
        <w:t>重点打造陶瓷、电力、水利、电声类工业旅游。</w:t>
      </w:r>
    </w:p>
    <w:p w:rsidR="00C659E5" w:rsidRPr="00EF05DA" w:rsidRDefault="00C659E5"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402DBB" w:rsidRPr="00EF05DA">
        <w:rPr>
          <w:rFonts w:ascii="华文细黑" w:eastAsia="华文细黑" w:hAnsi="华文细黑" w:hint="eastAsia"/>
          <w:sz w:val="24"/>
          <w:szCs w:val="24"/>
        </w:rPr>
        <w:t>2</w:t>
      </w:r>
      <w:r w:rsidRPr="00EF05DA">
        <w:rPr>
          <w:rFonts w:ascii="华文细黑" w:eastAsia="华文细黑" w:hAnsi="华文细黑" w:hint="eastAsia"/>
          <w:sz w:val="24"/>
          <w:szCs w:val="24"/>
        </w:rPr>
        <w:t>）推动工业企业建设产业博物馆</w:t>
      </w:r>
    </w:p>
    <w:p w:rsidR="00F83420" w:rsidRPr="00EF05DA" w:rsidRDefault="00294D00" w:rsidP="00D9429A">
      <w:pPr>
        <w:spacing w:line="360" w:lineRule="auto"/>
        <w:ind w:firstLineChars="150" w:firstLine="360"/>
        <w:rPr>
          <w:rFonts w:ascii="华文细黑" w:eastAsia="华文细黑" w:hAnsi="华文细黑"/>
          <w:sz w:val="24"/>
          <w:szCs w:val="24"/>
        </w:rPr>
      </w:pPr>
      <w:r w:rsidRPr="00EF05DA">
        <w:rPr>
          <w:rFonts w:ascii="华文细黑" w:eastAsia="华文细黑" w:hAnsi="华文细黑" w:hint="eastAsia"/>
          <w:sz w:val="24"/>
          <w:szCs w:val="24"/>
        </w:rPr>
        <w:t>推动</w:t>
      </w:r>
      <w:r w:rsidR="00C659E5" w:rsidRPr="00EF05DA">
        <w:rPr>
          <w:rFonts w:ascii="华文细黑" w:eastAsia="华文细黑" w:hAnsi="华文细黑" w:hint="eastAsia"/>
          <w:sz w:val="24"/>
          <w:szCs w:val="24"/>
        </w:rPr>
        <w:t>大型工业企业、特种工业企业建立产业博物馆。博物馆</w:t>
      </w:r>
      <w:r w:rsidR="00F83420" w:rsidRPr="00EF05DA">
        <w:rPr>
          <w:rFonts w:ascii="华文细黑" w:eastAsia="华文细黑" w:hAnsi="华文细黑" w:hint="eastAsia"/>
          <w:sz w:val="24"/>
          <w:szCs w:val="24"/>
        </w:rPr>
        <w:t>集企业的文化展</w:t>
      </w:r>
      <w:r w:rsidR="00F83420" w:rsidRPr="00EF05DA">
        <w:rPr>
          <w:rFonts w:ascii="华文细黑" w:eastAsia="华文细黑" w:hAnsi="华文细黑" w:hint="eastAsia"/>
          <w:sz w:val="24"/>
          <w:szCs w:val="24"/>
        </w:rPr>
        <w:lastRenderedPageBreak/>
        <w:t>示、品牌宣传、</w:t>
      </w:r>
      <w:r w:rsidR="00C659E5" w:rsidRPr="00EF05DA">
        <w:rPr>
          <w:rFonts w:ascii="华文细黑" w:eastAsia="华文细黑" w:hAnsi="华文细黑" w:hint="eastAsia"/>
          <w:sz w:val="24"/>
          <w:szCs w:val="24"/>
        </w:rPr>
        <w:t>产品</w:t>
      </w:r>
      <w:r w:rsidR="00F83420" w:rsidRPr="00EF05DA">
        <w:rPr>
          <w:rFonts w:ascii="华文细黑" w:eastAsia="华文细黑" w:hAnsi="华文细黑" w:hint="eastAsia"/>
          <w:sz w:val="24"/>
          <w:szCs w:val="24"/>
        </w:rPr>
        <w:t>展销、科普教育</w:t>
      </w:r>
      <w:r w:rsidR="00C659E5" w:rsidRPr="00EF05DA">
        <w:rPr>
          <w:rFonts w:ascii="华文细黑" w:eastAsia="华文细黑" w:hAnsi="华文细黑" w:hint="eastAsia"/>
          <w:sz w:val="24"/>
          <w:szCs w:val="24"/>
        </w:rPr>
        <w:t>等功能</w:t>
      </w:r>
      <w:r w:rsidR="00F83420" w:rsidRPr="00EF05DA">
        <w:rPr>
          <w:rFonts w:ascii="华文细黑" w:eastAsia="华文细黑" w:hAnsi="华文细黑" w:hint="eastAsia"/>
          <w:sz w:val="24"/>
          <w:szCs w:val="24"/>
        </w:rPr>
        <w:t>于一体</w:t>
      </w:r>
      <w:r w:rsidR="00C659E5" w:rsidRPr="00EF05DA">
        <w:rPr>
          <w:rFonts w:ascii="华文细黑" w:eastAsia="华文细黑" w:hAnsi="华文细黑" w:hint="eastAsia"/>
          <w:sz w:val="24"/>
          <w:szCs w:val="24"/>
        </w:rPr>
        <w:t>，展示工业企业发展成就。</w:t>
      </w:r>
    </w:p>
    <w:p w:rsidR="00402DBB" w:rsidRPr="00EF05DA" w:rsidRDefault="00402DBB" w:rsidP="00D9429A">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（3）促进民俗元素与工业生产相结合</w:t>
      </w:r>
    </w:p>
    <w:p w:rsidR="00402DBB" w:rsidRPr="00EF05DA" w:rsidRDefault="00402DBB" w:rsidP="00D9429A">
      <w:pPr>
        <w:spacing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高度重视工业设计的价值，将文化创意设计元素融入陶瓷、电声、家具等工业产品中，进行大规模生产，提高工业产品审美价值与经济价值，推动梅州工业产品精品化发展。</w:t>
      </w:r>
    </w:p>
    <w:p w:rsidR="00D02819" w:rsidRPr="00EF05DA" w:rsidRDefault="00D02819" w:rsidP="00D9429A">
      <w:pPr>
        <w:pStyle w:val="4"/>
        <w:spacing w:line="360" w:lineRule="auto"/>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w:t>
      </w:r>
      <w:r w:rsidR="00C659E5" w:rsidRPr="00EF05DA">
        <w:rPr>
          <w:rFonts w:ascii="华文细黑" w:eastAsia="华文细黑" w:hAnsi="华文细黑" w:hint="eastAsia"/>
          <w:color w:val="000000" w:themeColor="text1"/>
          <w:sz w:val="24"/>
          <w:szCs w:val="24"/>
        </w:rPr>
        <w:t>4</w:t>
      </w:r>
      <w:r w:rsidRPr="00EF05DA">
        <w:rPr>
          <w:rFonts w:ascii="华文细黑" w:eastAsia="华文细黑" w:hAnsi="华文细黑" w:hint="eastAsia"/>
          <w:color w:val="000000" w:themeColor="text1"/>
          <w:sz w:val="24"/>
          <w:szCs w:val="24"/>
        </w:rPr>
        <w:t>）</w:t>
      </w:r>
      <w:r w:rsidR="00C659E5" w:rsidRPr="00EF05DA">
        <w:rPr>
          <w:rFonts w:ascii="华文细黑" w:eastAsia="华文细黑" w:hAnsi="华文细黑" w:hint="eastAsia"/>
          <w:color w:val="000000" w:themeColor="text1"/>
          <w:sz w:val="24"/>
          <w:szCs w:val="24"/>
        </w:rPr>
        <w:t>培育大旅游产业相关的制造业</w:t>
      </w:r>
    </w:p>
    <w:p w:rsidR="000775D0" w:rsidRPr="00EF05DA" w:rsidRDefault="000775D0" w:rsidP="00D9429A">
      <w:pPr>
        <w:spacing w:line="360" w:lineRule="auto"/>
        <w:ind w:firstLineChars="200" w:firstLine="480"/>
        <w:rPr>
          <w:rFonts w:ascii="华文细黑" w:eastAsia="华文细黑" w:hAnsi="华文细黑"/>
          <w:b/>
          <w:color w:val="000000" w:themeColor="text1"/>
          <w:sz w:val="24"/>
          <w:szCs w:val="24"/>
        </w:rPr>
      </w:pPr>
      <w:r w:rsidRPr="00EF05DA">
        <w:rPr>
          <w:rFonts w:ascii="华文细黑" w:eastAsia="华文细黑" w:hAnsi="华文细黑" w:hint="eastAsia"/>
          <w:b/>
          <w:color w:val="000000" w:themeColor="text1"/>
          <w:sz w:val="24"/>
          <w:szCs w:val="24"/>
        </w:rPr>
        <w:t>——发展健康</w:t>
      </w:r>
      <w:r w:rsidR="00032F21" w:rsidRPr="00EF05DA">
        <w:rPr>
          <w:rFonts w:ascii="华文细黑" w:eastAsia="华文细黑" w:hAnsi="华文细黑" w:hint="eastAsia"/>
          <w:b/>
          <w:color w:val="000000" w:themeColor="text1"/>
          <w:sz w:val="24"/>
          <w:szCs w:val="24"/>
        </w:rPr>
        <w:t>医疗器械</w:t>
      </w:r>
      <w:r w:rsidRPr="00EF05DA">
        <w:rPr>
          <w:rFonts w:ascii="华文细黑" w:eastAsia="华文细黑" w:hAnsi="华文细黑" w:hint="eastAsia"/>
          <w:b/>
          <w:color w:val="000000" w:themeColor="text1"/>
          <w:sz w:val="24"/>
          <w:szCs w:val="24"/>
        </w:rPr>
        <w:t>制造业</w:t>
      </w:r>
    </w:p>
    <w:p w:rsidR="000775D0" w:rsidRPr="00EF05DA" w:rsidRDefault="000775D0" w:rsidP="00D9429A">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加快引进与研发养生养老用品生产技术，形成集</w:t>
      </w:r>
      <w:r w:rsidR="00306789" w:rsidRPr="009539B8">
        <w:rPr>
          <w:rFonts w:ascii="华文细黑" w:eastAsia="华文细黑" w:hAnsi="华文细黑" w:hint="eastAsia"/>
          <w:color w:val="000000" w:themeColor="text1"/>
          <w:sz w:val="24"/>
          <w:szCs w:val="24"/>
          <w:highlight w:val="yellow"/>
        </w:rPr>
        <w:t>养生</w:t>
      </w:r>
      <w:r w:rsidRPr="009539B8">
        <w:rPr>
          <w:rFonts w:ascii="华文细黑" w:eastAsia="华文细黑" w:hAnsi="华文细黑" w:hint="eastAsia"/>
          <w:color w:val="000000" w:themeColor="text1"/>
          <w:sz w:val="24"/>
          <w:szCs w:val="24"/>
          <w:highlight w:val="yellow"/>
        </w:rPr>
        <w:t>休闲</w:t>
      </w:r>
      <w:r w:rsidRPr="00EF05DA">
        <w:rPr>
          <w:rFonts w:ascii="华文细黑" w:eastAsia="华文细黑" w:hAnsi="华文细黑" w:hint="eastAsia"/>
          <w:color w:val="000000" w:themeColor="text1"/>
          <w:sz w:val="24"/>
          <w:szCs w:val="24"/>
        </w:rPr>
        <w:t>养老用品研发、制造、销售为一体的生产体系。发挥五华、兴宁制造业的生产优势，开发</w:t>
      </w:r>
      <w:r w:rsidR="00032F21" w:rsidRPr="00EF05DA">
        <w:rPr>
          <w:rFonts w:ascii="华文细黑" w:eastAsia="华文细黑" w:hAnsi="华文细黑" w:hint="eastAsia"/>
          <w:color w:val="000000" w:themeColor="text1"/>
          <w:sz w:val="24"/>
          <w:szCs w:val="24"/>
        </w:rPr>
        <w:t>健康医疗器械</w:t>
      </w:r>
      <w:r w:rsidRPr="00EF05DA">
        <w:rPr>
          <w:rFonts w:ascii="华文细黑" w:eastAsia="华文细黑" w:hAnsi="华文细黑" w:hint="eastAsia"/>
          <w:color w:val="000000" w:themeColor="text1"/>
          <w:sz w:val="24"/>
          <w:szCs w:val="24"/>
        </w:rPr>
        <w:t>系列产品，形成产业集群。</w:t>
      </w:r>
    </w:p>
    <w:p w:rsidR="00C659E5" w:rsidRPr="00EF05DA" w:rsidRDefault="005E0148" w:rsidP="00D9429A">
      <w:pPr>
        <w:spacing w:line="360" w:lineRule="auto"/>
        <w:ind w:firstLineChars="200" w:firstLine="480"/>
        <w:rPr>
          <w:rFonts w:ascii="华文细黑" w:eastAsia="华文细黑" w:hAnsi="华文细黑"/>
          <w:b/>
          <w:color w:val="000000" w:themeColor="text1"/>
          <w:sz w:val="24"/>
          <w:szCs w:val="24"/>
        </w:rPr>
      </w:pPr>
      <w:r w:rsidRPr="00EF05DA">
        <w:rPr>
          <w:rFonts w:ascii="华文细黑" w:eastAsia="华文细黑" w:hAnsi="华文细黑" w:hint="eastAsia"/>
          <w:b/>
          <w:color w:val="000000" w:themeColor="text1"/>
          <w:sz w:val="24"/>
          <w:szCs w:val="24"/>
        </w:rPr>
        <w:t>——</w:t>
      </w:r>
      <w:r w:rsidR="00EE756C" w:rsidRPr="00EF05DA">
        <w:rPr>
          <w:rFonts w:ascii="华文细黑" w:eastAsia="华文细黑" w:hAnsi="华文细黑" w:hint="eastAsia"/>
          <w:b/>
          <w:color w:val="000000" w:themeColor="text1"/>
          <w:sz w:val="24"/>
          <w:szCs w:val="24"/>
        </w:rPr>
        <w:t>培育</w:t>
      </w:r>
      <w:r w:rsidR="00C659E5" w:rsidRPr="00EF05DA">
        <w:rPr>
          <w:rFonts w:ascii="华文细黑" w:eastAsia="华文细黑" w:hAnsi="华文细黑" w:hint="eastAsia"/>
          <w:b/>
          <w:color w:val="000000" w:themeColor="text1"/>
          <w:sz w:val="24"/>
          <w:szCs w:val="24"/>
        </w:rPr>
        <w:t>体育产品制造业</w:t>
      </w:r>
    </w:p>
    <w:p w:rsidR="00C659E5" w:rsidRPr="00EF05DA" w:rsidRDefault="00C659E5" w:rsidP="00D9429A">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引入足球相关的知名产品品牌进驻，如阿迪达斯Adidas、耐克Nike、世达STAR等体育用品知名企业，以及运动智能硬件开发商、制造商，形成产品开发与生产、市场销售、物流配送产业链。依托足球之乡品牌，鼓励发展具有自主品牌的体育用品和户外休闲用品。</w:t>
      </w:r>
    </w:p>
    <w:p w:rsidR="00C659E5" w:rsidRPr="00EF05DA" w:rsidRDefault="005E0148" w:rsidP="00D9429A">
      <w:pPr>
        <w:spacing w:line="360" w:lineRule="auto"/>
        <w:ind w:firstLineChars="200" w:firstLine="480"/>
        <w:rPr>
          <w:rFonts w:ascii="华文细黑" w:eastAsia="华文细黑" w:hAnsi="华文细黑"/>
          <w:b/>
          <w:color w:val="000000" w:themeColor="text1"/>
          <w:sz w:val="24"/>
          <w:szCs w:val="24"/>
        </w:rPr>
      </w:pPr>
      <w:r w:rsidRPr="00EF05DA">
        <w:rPr>
          <w:rFonts w:ascii="华文细黑" w:eastAsia="华文细黑" w:hAnsi="华文细黑" w:hint="eastAsia"/>
          <w:b/>
          <w:color w:val="000000" w:themeColor="text1"/>
          <w:sz w:val="24"/>
          <w:szCs w:val="24"/>
        </w:rPr>
        <w:t>——推进家具制造业</w:t>
      </w:r>
      <w:r w:rsidR="00402DBB" w:rsidRPr="00EF05DA">
        <w:rPr>
          <w:rFonts w:ascii="华文细黑" w:eastAsia="华文细黑" w:hAnsi="华文细黑" w:hint="eastAsia"/>
          <w:b/>
          <w:color w:val="000000" w:themeColor="text1"/>
          <w:sz w:val="24"/>
          <w:szCs w:val="24"/>
        </w:rPr>
        <w:t>时尚化发展</w:t>
      </w:r>
    </w:p>
    <w:p w:rsidR="005E0148" w:rsidRPr="00EF05DA" w:rsidRDefault="005E0148" w:rsidP="00301FA7">
      <w:pPr>
        <w:spacing w:line="360" w:lineRule="auto"/>
        <w:ind w:firstLineChars="200" w:firstLine="480"/>
        <w:rPr>
          <w:rFonts w:ascii="华文细黑" w:eastAsia="华文细黑" w:hAnsi="华文细黑" w:cs="Times New Roman"/>
          <w:color w:val="000000" w:themeColor="text1"/>
          <w:sz w:val="24"/>
        </w:rPr>
      </w:pPr>
      <w:r w:rsidRPr="00EF05DA">
        <w:rPr>
          <w:rFonts w:ascii="华文细黑" w:eastAsia="华文细黑" w:hAnsi="华文细黑" w:cs="Times New Roman" w:hint="eastAsia"/>
          <w:color w:val="000000" w:themeColor="text1"/>
          <w:sz w:val="24"/>
        </w:rPr>
        <w:t>发挥梅州藤、竹、木、草等资源优势，</w:t>
      </w:r>
      <w:r w:rsidR="00402DBB" w:rsidRPr="00EF05DA">
        <w:rPr>
          <w:rFonts w:ascii="华文细黑" w:eastAsia="华文细黑" w:hAnsi="华文细黑" w:cs="Times New Roman" w:hint="eastAsia"/>
          <w:color w:val="000000" w:themeColor="text1"/>
          <w:sz w:val="24"/>
        </w:rPr>
        <w:t>借鉴宜家、无印良品等时尚</w:t>
      </w:r>
      <w:r w:rsidR="00301FA7" w:rsidRPr="00EF05DA">
        <w:rPr>
          <w:rFonts w:ascii="华文细黑" w:eastAsia="华文细黑" w:hAnsi="华文细黑" w:cs="Times New Roman" w:hint="eastAsia"/>
          <w:color w:val="000000" w:themeColor="text1"/>
          <w:sz w:val="24"/>
        </w:rPr>
        <w:t>家具。</w:t>
      </w:r>
      <w:r w:rsidRPr="00EF05DA">
        <w:rPr>
          <w:rFonts w:ascii="华文细黑" w:eastAsia="华文细黑" w:hAnsi="华文细黑" w:cs="Times New Roman" w:hint="eastAsia"/>
          <w:color w:val="000000" w:themeColor="text1"/>
          <w:sz w:val="24"/>
        </w:rPr>
        <w:t>依托传统工艺能工巧匠众多的有利条件，以兴宁市水口镇、梅县区畲江镇为核心，加强工艺与款式创新，推动家具业时尚化。</w:t>
      </w:r>
    </w:p>
    <w:p w:rsidR="005E0148" w:rsidRPr="00EF05DA" w:rsidRDefault="005E0148" w:rsidP="00D9429A">
      <w:pPr>
        <w:spacing w:line="360" w:lineRule="auto"/>
        <w:ind w:firstLineChars="200" w:firstLine="480"/>
        <w:rPr>
          <w:rFonts w:ascii="华文细黑" w:eastAsia="华文细黑" w:hAnsi="华文细黑"/>
          <w:b/>
          <w:color w:val="000000" w:themeColor="text1"/>
          <w:sz w:val="24"/>
          <w:szCs w:val="24"/>
        </w:rPr>
      </w:pPr>
      <w:r w:rsidRPr="00EF05DA">
        <w:rPr>
          <w:rFonts w:ascii="华文细黑" w:eastAsia="华文细黑" w:hAnsi="华文细黑" w:hint="eastAsia"/>
          <w:b/>
          <w:color w:val="000000" w:themeColor="text1"/>
          <w:sz w:val="24"/>
          <w:szCs w:val="24"/>
        </w:rPr>
        <w:t>——</w:t>
      </w:r>
      <w:r w:rsidR="00402DBB" w:rsidRPr="00EF05DA">
        <w:rPr>
          <w:rFonts w:ascii="华文细黑" w:eastAsia="华文细黑" w:hAnsi="华文细黑" w:hint="eastAsia"/>
          <w:b/>
          <w:color w:val="000000" w:themeColor="text1"/>
          <w:sz w:val="24"/>
          <w:szCs w:val="24"/>
        </w:rPr>
        <w:t>推动</w:t>
      </w:r>
      <w:r w:rsidRPr="00EF05DA">
        <w:rPr>
          <w:rFonts w:ascii="华文细黑" w:eastAsia="华文细黑" w:hAnsi="华文细黑" w:hint="eastAsia"/>
          <w:b/>
          <w:color w:val="000000" w:themeColor="text1"/>
          <w:sz w:val="24"/>
          <w:szCs w:val="24"/>
        </w:rPr>
        <w:t>陶瓷制造业</w:t>
      </w:r>
      <w:r w:rsidR="00402DBB" w:rsidRPr="00EF05DA">
        <w:rPr>
          <w:rFonts w:ascii="华文细黑" w:eastAsia="华文细黑" w:hAnsi="华文细黑" w:hint="eastAsia"/>
          <w:b/>
          <w:color w:val="000000" w:themeColor="text1"/>
          <w:sz w:val="24"/>
          <w:szCs w:val="24"/>
        </w:rPr>
        <w:t>精品化发展</w:t>
      </w:r>
    </w:p>
    <w:p w:rsidR="009F7B67" w:rsidRPr="00EF05DA" w:rsidRDefault="005E0148" w:rsidP="00D9429A">
      <w:pPr>
        <w:spacing w:line="360" w:lineRule="auto"/>
        <w:ind w:firstLineChars="200" w:firstLine="480"/>
        <w:rPr>
          <w:rFonts w:ascii="华文细黑" w:eastAsia="华文细黑" w:hAnsi="华文细黑" w:cs="Times New Roman"/>
          <w:color w:val="000000" w:themeColor="text1"/>
          <w:sz w:val="24"/>
        </w:rPr>
      </w:pPr>
      <w:r w:rsidRPr="00EF05DA">
        <w:rPr>
          <w:rFonts w:ascii="华文细黑" w:eastAsia="华文细黑" w:hAnsi="华文细黑" w:cs="Times New Roman" w:hint="eastAsia"/>
          <w:color w:val="000000" w:themeColor="text1"/>
          <w:sz w:val="24"/>
        </w:rPr>
        <w:lastRenderedPageBreak/>
        <w:t>按照“传统陶瓷精品化、日用陶瓷工艺化”的理念，以产品研发和科技创新为驱动力，推进大埔陶瓷基地建设。以宝丰陶瓷、新马陶瓷、昌隆陶瓷等企业为龙头，大力发展日用陶瓷、陈设工艺瓷、特种陶瓷、紫砂陶、高档礼品瓷、旅游瓷、卫浴陶瓷、建筑陶瓷等，提升青花瓷、颜色釉等优势特色产品的质量和档次，积极开发高档骨瓷、白玉瓷、滑石瓷、强化瓷、环保陶瓷等产品，支持纳米复相强化日用瓷的研发与产业化、日用陶瓷燃油隧道窑节能烧成关键工序改造升级等一批技改项目建设，适当引入高端建筑陶瓷生产。</w:t>
      </w:r>
    </w:p>
    <w:p w:rsidR="00967157" w:rsidRPr="00EF05DA" w:rsidRDefault="00B065B2" w:rsidP="00D9429A">
      <w:pPr>
        <w:pStyle w:val="2"/>
        <w:spacing w:line="360" w:lineRule="auto"/>
        <w:rPr>
          <w:rFonts w:ascii="华文细黑" w:eastAsia="华文细黑" w:hAnsi="华文细黑"/>
        </w:rPr>
      </w:pPr>
      <w:bookmarkStart w:id="14" w:name="_Toc438295455"/>
      <w:r w:rsidRPr="00EF05DA">
        <w:rPr>
          <w:rFonts w:ascii="华文细黑" w:eastAsia="华文细黑" w:hAnsi="华文细黑" w:hint="eastAsia"/>
        </w:rPr>
        <w:t>三</w:t>
      </w:r>
      <w:r w:rsidR="00967157" w:rsidRPr="00EF05DA">
        <w:rPr>
          <w:rFonts w:ascii="华文细黑" w:eastAsia="华文细黑" w:hAnsi="华文细黑" w:hint="eastAsia"/>
        </w:rPr>
        <w:t>、产业主体培育</w:t>
      </w:r>
      <w:bookmarkEnd w:id="14"/>
    </w:p>
    <w:p w:rsidR="00BD76AC" w:rsidRPr="00EF05DA" w:rsidRDefault="00BD76AC" w:rsidP="00BD76AC">
      <w:pPr>
        <w:pStyle w:val="3"/>
        <w:spacing w:line="360" w:lineRule="auto"/>
        <w:rPr>
          <w:rFonts w:ascii="华文细黑" w:eastAsia="华文细黑" w:hAnsi="华文细黑"/>
          <w:color w:val="000000" w:themeColor="text1"/>
          <w:sz w:val="30"/>
          <w:szCs w:val="30"/>
        </w:rPr>
      </w:pPr>
      <w:r w:rsidRPr="00EF05DA">
        <w:rPr>
          <w:rFonts w:ascii="华文细黑" w:eastAsia="华文细黑" w:hAnsi="华文细黑" w:hint="eastAsia"/>
          <w:color w:val="000000" w:themeColor="text1"/>
          <w:sz w:val="30"/>
          <w:szCs w:val="30"/>
        </w:rPr>
        <w:t>1、</w:t>
      </w:r>
      <w:r w:rsidR="00532A7C" w:rsidRPr="00EF05DA">
        <w:rPr>
          <w:rFonts w:ascii="华文细黑" w:eastAsia="华文细黑" w:hAnsi="华文细黑" w:hint="eastAsia"/>
          <w:color w:val="000000" w:themeColor="text1"/>
          <w:sz w:val="30"/>
          <w:szCs w:val="30"/>
        </w:rPr>
        <w:t>调整</w:t>
      </w:r>
      <w:r w:rsidRPr="00EF05DA">
        <w:rPr>
          <w:rFonts w:ascii="华文细黑" w:eastAsia="华文细黑" w:hAnsi="华文细黑" w:hint="eastAsia"/>
          <w:color w:val="000000" w:themeColor="text1"/>
          <w:sz w:val="30"/>
          <w:szCs w:val="30"/>
        </w:rPr>
        <w:t>产业招商</w:t>
      </w:r>
      <w:r w:rsidR="00532A7C" w:rsidRPr="00EF05DA">
        <w:rPr>
          <w:rFonts w:ascii="华文细黑" w:eastAsia="华文细黑" w:hAnsi="华文细黑" w:hint="eastAsia"/>
          <w:color w:val="000000" w:themeColor="text1"/>
          <w:sz w:val="30"/>
          <w:szCs w:val="30"/>
        </w:rPr>
        <w:t>重点</w:t>
      </w:r>
    </w:p>
    <w:p w:rsidR="00BD76AC" w:rsidRPr="00EF05DA" w:rsidRDefault="00BD76AC" w:rsidP="00BD76AC">
      <w:pPr>
        <w:ind w:firstLineChars="200" w:firstLine="480"/>
        <w:rPr>
          <w:rFonts w:ascii="华文细黑" w:eastAsia="华文细黑" w:hAnsi="华文细黑"/>
          <w:sz w:val="24"/>
          <w:szCs w:val="24"/>
        </w:rPr>
      </w:pPr>
      <w:r w:rsidRPr="00EF05DA">
        <w:rPr>
          <w:rFonts w:ascii="华文细黑" w:eastAsia="华文细黑" w:hAnsi="华文细黑" w:cs="Times New Roman" w:hint="eastAsia"/>
          <w:b/>
          <w:sz w:val="24"/>
        </w:rPr>
        <w:t>重点引进产业运营商。</w:t>
      </w:r>
      <w:r w:rsidRPr="00EF05DA">
        <w:rPr>
          <w:rFonts w:ascii="华文细黑" w:eastAsia="华文细黑" w:hAnsi="华文细黑" w:cs="Times New Roman" w:hint="eastAsia"/>
          <w:sz w:val="24"/>
        </w:rPr>
        <w:t>基于当前</w:t>
      </w:r>
      <w:r w:rsidR="00306789">
        <w:rPr>
          <w:rFonts w:ascii="华文细黑" w:eastAsia="华文细黑" w:hAnsi="华文细黑" w:cs="Times New Roman" w:hint="eastAsia"/>
          <w:sz w:val="24"/>
          <w:highlight w:val="yellow"/>
        </w:rPr>
        <w:t>养生</w:t>
      </w:r>
      <w:r w:rsidR="00AA3646">
        <w:rPr>
          <w:rFonts w:ascii="华文细黑" w:eastAsia="华文细黑" w:hAnsi="华文细黑" w:cs="Times New Roman" w:hint="eastAsia"/>
          <w:sz w:val="24"/>
          <w:highlight w:val="yellow"/>
        </w:rPr>
        <w:t>休闲</w:t>
      </w:r>
      <w:r w:rsidRPr="00EF05DA">
        <w:rPr>
          <w:rFonts w:ascii="华文细黑" w:eastAsia="华文细黑" w:hAnsi="华文细黑" w:cs="Times New Roman" w:hint="eastAsia"/>
          <w:sz w:val="24"/>
        </w:rPr>
        <w:t>产业刚刚起步，要重点引进国内外一流的健康产业运营商、旅游产业运营商、特色农业运营商，</w:t>
      </w:r>
      <w:r w:rsidRPr="00EF05DA">
        <w:rPr>
          <w:rFonts w:ascii="华文细黑" w:eastAsia="华文细黑" w:hAnsi="华文细黑" w:hint="eastAsia"/>
          <w:sz w:val="24"/>
          <w:szCs w:val="24"/>
        </w:rPr>
        <w:t>由专业产业运营机构直接对接全球前沿技术、市场，争取快速落地。通过产业运营商进驻，激发本土企业竞争活力，对标国内、国际一流产业平台，不断进取，提高产业整体水平。</w:t>
      </w:r>
    </w:p>
    <w:p w:rsidR="00BD76AC" w:rsidRPr="00EF05DA" w:rsidRDefault="00BD76AC" w:rsidP="00BD76AC">
      <w:pPr>
        <w:ind w:firstLineChars="200" w:firstLine="480"/>
        <w:rPr>
          <w:rFonts w:ascii="华文细黑" w:eastAsia="华文细黑" w:hAnsi="华文细黑" w:cs="Times New Roman"/>
          <w:b/>
          <w:sz w:val="24"/>
        </w:rPr>
      </w:pPr>
      <w:r w:rsidRPr="00EF05DA">
        <w:rPr>
          <w:rFonts w:ascii="华文细黑" w:eastAsia="华文细黑" w:hAnsi="华文细黑" w:hint="eastAsia"/>
          <w:b/>
          <w:sz w:val="24"/>
          <w:szCs w:val="24"/>
        </w:rPr>
        <w:t>大力引进城市运营商。</w:t>
      </w:r>
      <w:r w:rsidRPr="00EF05DA">
        <w:rPr>
          <w:rFonts w:ascii="华文细黑" w:eastAsia="华文细黑" w:hAnsi="华文细黑" w:cs="Times New Roman" w:hint="eastAsia"/>
          <w:sz w:val="24"/>
        </w:rPr>
        <w:t xml:space="preserve">综合考虑目前梅州社会经济条件，难以短时间内推进产业公共配套项目落地建设。要大力引进城市运营商，把产业园区的可经营资源如土地、基础设施等资产，交由社会资本进行开发运作，促进公共配套项目快速落地，为企业进驻提供便利。此外，探索由社会资本运营公共服务系统。 </w:t>
      </w:r>
    </w:p>
    <w:p w:rsidR="00BD76AC" w:rsidRPr="00EF05DA" w:rsidRDefault="00BD76AC" w:rsidP="00BD76AC">
      <w:pPr>
        <w:spacing w:line="360" w:lineRule="auto"/>
        <w:ind w:firstLine="482"/>
        <w:rPr>
          <w:rFonts w:ascii="华文细黑" w:eastAsia="华文细黑" w:hAnsi="华文细黑" w:cs="Arial"/>
          <w:color w:val="2B2B2B"/>
          <w:kern w:val="0"/>
          <w:sz w:val="24"/>
          <w:szCs w:val="24"/>
        </w:rPr>
      </w:pPr>
      <w:r w:rsidRPr="00EF05DA">
        <w:rPr>
          <w:rFonts w:ascii="华文细黑" w:eastAsia="华文细黑" w:hAnsi="华文细黑" w:cs="Arial" w:hint="eastAsia"/>
          <w:b/>
          <w:color w:val="2B2B2B"/>
          <w:kern w:val="0"/>
          <w:sz w:val="24"/>
          <w:szCs w:val="24"/>
        </w:rPr>
        <w:t>优惠引进华侨资本。</w:t>
      </w:r>
      <w:r w:rsidRPr="00EF05DA">
        <w:rPr>
          <w:rFonts w:ascii="华文细黑" w:eastAsia="华文细黑" w:hAnsi="华文细黑" w:cs="Arial" w:hint="eastAsia"/>
          <w:color w:val="2B2B2B"/>
          <w:kern w:val="0"/>
          <w:sz w:val="24"/>
          <w:szCs w:val="24"/>
        </w:rPr>
        <w:t>参考汕头华侨经济文化合作试验区对华人华侨的招商优惠政策，大力借助侨资侨力发展侨乡经济。</w:t>
      </w:r>
    </w:p>
    <w:p w:rsidR="00BD76AC" w:rsidRPr="00EF05DA" w:rsidRDefault="00BD76AC" w:rsidP="00BD76AC">
      <w:pPr>
        <w:spacing w:line="360" w:lineRule="auto"/>
        <w:ind w:firstLine="482"/>
        <w:rPr>
          <w:rFonts w:ascii="华文细黑" w:eastAsia="华文细黑" w:hAnsi="华文细黑" w:cs="Arial"/>
          <w:b/>
          <w:color w:val="2B2B2B"/>
          <w:kern w:val="0"/>
          <w:sz w:val="24"/>
          <w:szCs w:val="24"/>
        </w:rPr>
      </w:pPr>
      <w:r w:rsidRPr="00EF05DA">
        <w:rPr>
          <w:rFonts w:ascii="华文细黑" w:eastAsia="华文细黑" w:hAnsi="华文细黑" w:hint="eastAsia"/>
          <w:b/>
          <w:sz w:val="24"/>
          <w:szCs w:val="24"/>
        </w:rPr>
        <w:t>扶持中小微企业发展。</w:t>
      </w:r>
      <w:r w:rsidRPr="00EF05DA">
        <w:rPr>
          <w:rFonts w:ascii="华文细黑" w:eastAsia="华文细黑" w:hAnsi="华文细黑" w:cs="Times New Roman" w:hint="eastAsia"/>
          <w:sz w:val="24"/>
        </w:rPr>
        <w:t>要立足长远，扶持中小微企业发展，夯实梅州旅游产业根基。鼓励梅籍返乡青年参与旅游创业，推动本土旅游产业升级。通过资金、</w:t>
      </w:r>
      <w:r w:rsidRPr="00EF05DA">
        <w:rPr>
          <w:rFonts w:ascii="华文细黑" w:eastAsia="华文细黑" w:hAnsi="华文细黑" w:cs="Times New Roman" w:hint="eastAsia"/>
          <w:sz w:val="24"/>
        </w:rPr>
        <w:lastRenderedPageBreak/>
        <w:t>税收、引流等方式，扶持发展乡村民宿、生态美食。扶持民宿村建设良好的旅游公共环境与基础设施。建设面向中小微型企业的技术创新服务平台，为旅游企业牵线搭桥，提供新型产品研发、服务质量管控、旅游活动组织等旅游公共技术服务，提高企业可持续发展能力。积极引导中小旅游企业向经营专业化、市场专门化、服务细微化方向发展。</w:t>
      </w:r>
    </w:p>
    <w:p w:rsidR="00532A7C" w:rsidRPr="00EF05DA" w:rsidRDefault="00532A7C" w:rsidP="00532A7C">
      <w:pPr>
        <w:pStyle w:val="3"/>
        <w:spacing w:line="360" w:lineRule="auto"/>
        <w:rPr>
          <w:rFonts w:ascii="华文细黑" w:eastAsia="华文细黑" w:hAnsi="华文细黑"/>
          <w:color w:val="000000" w:themeColor="text1"/>
          <w:sz w:val="30"/>
          <w:szCs w:val="30"/>
        </w:rPr>
      </w:pPr>
      <w:r w:rsidRPr="00EF05DA">
        <w:rPr>
          <w:rFonts w:ascii="华文细黑" w:eastAsia="华文细黑" w:hAnsi="华文细黑" w:hint="eastAsia"/>
          <w:color w:val="000000" w:themeColor="text1"/>
          <w:sz w:val="30"/>
          <w:szCs w:val="30"/>
        </w:rPr>
        <w:t>2、创新市场运营机制</w:t>
      </w:r>
    </w:p>
    <w:p w:rsidR="00532A7C" w:rsidRPr="00EF05DA" w:rsidRDefault="00532A7C" w:rsidP="00532A7C">
      <w:pPr>
        <w:spacing w:line="360" w:lineRule="auto"/>
        <w:ind w:firstLine="482"/>
        <w:rPr>
          <w:rFonts w:ascii="华文细黑" w:eastAsia="华文细黑" w:hAnsi="华文细黑"/>
          <w:sz w:val="24"/>
          <w:szCs w:val="24"/>
        </w:rPr>
      </w:pPr>
      <w:r w:rsidRPr="00EF05DA">
        <w:rPr>
          <w:rFonts w:ascii="华文细黑" w:eastAsia="华文细黑" w:hAnsi="华文细黑" w:hint="eastAsia"/>
          <w:sz w:val="24"/>
          <w:szCs w:val="24"/>
        </w:rPr>
        <w:t>制定完善、透明的旅游市场准入制度，应用</w:t>
      </w:r>
      <w:r w:rsidRPr="00EF05DA">
        <w:rPr>
          <w:rFonts w:ascii="华文细黑" w:eastAsia="华文细黑" w:hAnsi="华文细黑"/>
          <w:sz w:val="24"/>
          <w:szCs w:val="24"/>
        </w:rPr>
        <w:t>PPP</w:t>
      </w:r>
      <w:r w:rsidRPr="00EF05DA">
        <w:rPr>
          <w:rFonts w:ascii="华文细黑" w:eastAsia="华文细黑" w:hAnsi="华文细黑" w:hint="eastAsia"/>
          <w:sz w:val="24"/>
          <w:szCs w:val="24"/>
        </w:rPr>
        <w:t>、</w:t>
      </w:r>
      <w:r w:rsidRPr="00EF05DA">
        <w:rPr>
          <w:rFonts w:ascii="华文细黑" w:eastAsia="华文细黑" w:hAnsi="华文细黑"/>
          <w:sz w:val="24"/>
          <w:szCs w:val="24"/>
        </w:rPr>
        <w:t>BOT</w:t>
      </w:r>
      <w:r w:rsidRPr="00EF05DA">
        <w:rPr>
          <w:rFonts w:ascii="华文细黑" w:eastAsia="华文细黑" w:hAnsi="华文细黑" w:hint="eastAsia"/>
          <w:sz w:val="24"/>
          <w:szCs w:val="24"/>
        </w:rPr>
        <w:t>模式促进旅游公共服务项目的建设，实施旅游市场的公平准入政策，凡法律法规没有明令禁入的旅游领域，都要一律向社会资本开放，吸引社会资源投入旅游业发展。</w:t>
      </w:r>
    </w:p>
    <w:p w:rsidR="00532A7C" w:rsidRPr="00EF05DA" w:rsidRDefault="00532A7C" w:rsidP="00532A7C">
      <w:pPr>
        <w:spacing w:line="360" w:lineRule="auto"/>
        <w:ind w:firstLine="482"/>
        <w:rPr>
          <w:rFonts w:ascii="华文细黑" w:eastAsia="华文细黑" w:hAnsi="华文细黑"/>
          <w:sz w:val="24"/>
          <w:szCs w:val="24"/>
        </w:rPr>
      </w:pPr>
      <w:r w:rsidRPr="00EF05DA">
        <w:rPr>
          <w:rFonts w:ascii="华文细黑" w:eastAsia="华文细黑" w:hAnsi="华文细黑" w:hint="eastAsia"/>
          <w:sz w:val="24"/>
          <w:szCs w:val="24"/>
        </w:rPr>
        <w:t>扶持文化娱乐和体育产业的发展，鼓励与旅游相关的各种公益型、福利型以及事业型的文化娱乐和体育单位向经营型转变，实现自主经营、自负盈亏，推动社会资源与旅游业的优化配置。</w:t>
      </w:r>
    </w:p>
    <w:p w:rsidR="00532A7C" w:rsidRPr="00EF05DA" w:rsidRDefault="00532A7C" w:rsidP="00532A7C">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鼓励旅游企业做大做强，支持符合条件的旅游企业上市，鼓励金融机构加大对旅游企业的信贷支持。积极发展旅游投资项目资产证券化产品，推进旅游项目产权与经营权交易平台建设。积极推进落实旅游中小企业享受国家相关扶持政策。</w:t>
      </w:r>
    </w:p>
    <w:p w:rsidR="00532A7C" w:rsidRPr="00EF05DA" w:rsidRDefault="00532A7C" w:rsidP="00532A7C">
      <w:pPr>
        <w:pStyle w:val="3"/>
        <w:spacing w:line="360" w:lineRule="auto"/>
        <w:rPr>
          <w:rFonts w:ascii="华文细黑" w:eastAsia="华文细黑" w:hAnsi="华文细黑"/>
          <w:color w:val="000000" w:themeColor="text1"/>
          <w:sz w:val="30"/>
          <w:szCs w:val="30"/>
        </w:rPr>
      </w:pPr>
      <w:r w:rsidRPr="00EF05DA">
        <w:rPr>
          <w:rFonts w:ascii="华文细黑" w:eastAsia="华文细黑" w:hAnsi="华文细黑" w:hint="eastAsia"/>
          <w:color w:val="000000" w:themeColor="text1"/>
          <w:sz w:val="30"/>
          <w:szCs w:val="30"/>
        </w:rPr>
        <w:t>3、优化产业发展环境</w:t>
      </w:r>
    </w:p>
    <w:p w:rsidR="00532A7C" w:rsidRPr="00EF05DA" w:rsidRDefault="00532A7C" w:rsidP="00532A7C">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（1）优化旅游营商环境</w:t>
      </w:r>
    </w:p>
    <w:p w:rsidR="00532A7C" w:rsidRPr="00EF05DA" w:rsidRDefault="00532A7C"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推动国有旅游资源向社会资本开放。清理阻碍旅游市场主体发育壮大的规章制度和政策措施，进一步规范审批行为，简化审批流程，扩大网上审批，提高行政效率。通过减少对各种从业资格和创业门槛的人为设置、建立公开透明的市场</w:t>
      </w:r>
      <w:r w:rsidRPr="00EF05DA">
        <w:rPr>
          <w:rFonts w:ascii="华文细黑" w:eastAsia="华文细黑" w:hAnsi="华文细黑" w:cs="Times New Roman" w:hint="eastAsia"/>
          <w:sz w:val="24"/>
        </w:rPr>
        <w:lastRenderedPageBreak/>
        <w:t>准入标准和运行规则等，让更多的普通人、草根创业者和有能力的人能够投入到“大众创业、万众创新”中来。设立旅游发展鼓励基金，奖励推动梅州旅游相关产业发展做出较大贡献的市场主体。积极向国家和省有关部门争取项目和资金，加快产业基础设施建设。</w:t>
      </w:r>
    </w:p>
    <w:p w:rsidR="00532A7C" w:rsidRPr="00EF05DA" w:rsidRDefault="00532A7C" w:rsidP="00532A7C">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（2）优化旅游监管环境</w:t>
      </w:r>
    </w:p>
    <w:p w:rsidR="00532A7C" w:rsidRPr="00EF05DA" w:rsidRDefault="00532A7C"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减少对包括泛旅游企业的干扰，优化舆论环境，加强宣传引导，营造全社会关心、支持、推进泛旅游市场主体发展的良好氛围。对未按约定实施建设的长期闲置资源进行收回，重新投放市场。依法严厉查处商业欺诈、虚假宣传、不正当竞争等破坏市场公平竞争行为，为大众创业、万众创新营造良好的市场环境。建立中小微型旅游企业认定标准和考核制度，转型升级一批、整治淘汰一批、培育壮大一批中小微型企业。</w:t>
      </w:r>
    </w:p>
    <w:p w:rsidR="00532A7C" w:rsidRPr="00EF05DA" w:rsidRDefault="00532A7C" w:rsidP="00532A7C">
      <w:pPr>
        <w:pStyle w:val="3"/>
        <w:spacing w:line="360" w:lineRule="auto"/>
        <w:rPr>
          <w:rFonts w:ascii="华文细黑" w:eastAsia="华文细黑" w:hAnsi="华文细黑"/>
          <w:color w:val="000000" w:themeColor="text1"/>
          <w:sz w:val="30"/>
          <w:szCs w:val="30"/>
        </w:rPr>
      </w:pPr>
      <w:r w:rsidRPr="00EF05DA">
        <w:rPr>
          <w:rFonts w:ascii="华文细黑" w:eastAsia="华文细黑" w:hAnsi="华文细黑" w:hint="eastAsia"/>
          <w:color w:val="000000" w:themeColor="text1"/>
          <w:sz w:val="30"/>
          <w:szCs w:val="30"/>
        </w:rPr>
        <w:t>4、加强土地政策倾斜</w:t>
      </w:r>
    </w:p>
    <w:p w:rsidR="00532A7C" w:rsidRPr="00EF05DA" w:rsidRDefault="00532A7C" w:rsidP="00532A7C">
      <w:pPr>
        <w:tabs>
          <w:tab w:val="left" w:pos="645"/>
        </w:tabs>
        <w:spacing w:line="360" w:lineRule="auto"/>
        <w:ind w:firstLineChars="250" w:firstLine="600"/>
        <w:rPr>
          <w:rFonts w:ascii="华文细黑" w:eastAsia="华文细黑" w:hAnsi="华文细黑"/>
          <w:sz w:val="24"/>
          <w:szCs w:val="24"/>
        </w:rPr>
      </w:pPr>
      <w:r w:rsidRPr="00EF05DA">
        <w:rPr>
          <w:rFonts w:ascii="华文细黑" w:eastAsia="华文细黑" w:hAnsi="华文细黑" w:hint="eastAsia"/>
          <w:sz w:val="24"/>
          <w:szCs w:val="24"/>
        </w:rPr>
        <w:t>加快旅游发展规划与土地利用总体规划、城乡规划、环境保护规划等相关规划的衔接工作。在不突破土地利用总体规划确定的城乡建设用地总规模和年度土地利用计划指标前提下，按建设时序优先保障符合相关规划的旅游项目用地，保障旅游扶贫用地。提高土地利用效率，鼓励利用荒山荒坡发展旅游、娱乐、体育等项目。明确土地规划用途，对不同旅游用地类型（如永久性设施建设用地、自然景观用地等），实行分类管理制度。规范旅游用地申报程序，严格执行土地出让相关规定，落实最严格的耕地保护制度和节约用地制度，严格实行土地用途管制制度，在保护基本农田的基础上，加强对土地利用的引导和管控，实施差别</w:t>
      </w:r>
      <w:r w:rsidRPr="00EF05DA">
        <w:rPr>
          <w:rFonts w:ascii="华文细黑" w:eastAsia="华文细黑" w:hAnsi="华文细黑" w:hint="eastAsia"/>
          <w:sz w:val="24"/>
          <w:szCs w:val="24"/>
        </w:rPr>
        <w:lastRenderedPageBreak/>
        <w:t>化土地政策，优先保障旅游类项目用地。</w:t>
      </w:r>
    </w:p>
    <w:p w:rsidR="00441C3E" w:rsidRPr="00EF05DA" w:rsidRDefault="00532A7C" w:rsidP="00441C3E">
      <w:pPr>
        <w:pStyle w:val="3"/>
        <w:spacing w:line="360" w:lineRule="auto"/>
        <w:rPr>
          <w:rFonts w:ascii="华文细黑" w:eastAsia="华文细黑" w:hAnsi="华文细黑"/>
          <w:color w:val="000000" w:themeColor="text1"/>
          <w:sz w:val="30"/>
          <w:szCs w:val="30"/>
        </w:rPr>
      </w:pPr>
      <w:r w:rsidRPr="00EF05DA">
        <w:rPr>
          <w:rFonts w:ascii="华文细黑" w:eastAsia="华文细黑" w:hAnsi="华文细黑" w:hint="eastAsia"/>
          <w:color w:val="000000" w:themeColor="text1"/>
          <w:sz w:val="30"/>
          <w:szCs w:val="30"/>
        </w:rPr>
        <w:t>5</w:t>
      </w:r>
      <w:r w:rsidR="00441C3E" w:rsidRPr="00EF05DA">
        <w:rPr>
          <w:rFonts w:ascii="华文细黑" w:eastAsia="华文细黑" w:hAnsi="华文细黑" w:hint="eastAsia"/>
          <w:color w:val="000000" w:themeColor="text1"/>
          <w:sz w:val="30"/>
          <w:szCs w:val="30"/>
        </w:rPr>
        <w:t>、</w:t>
      </w:r>
      <w:r w:rsidRPr="00EF05DA">
        <w:rPr>
          <w:rFonts w:ascii="华文细黑" w:eastAsia="华文细黑" w:hAnsi="华文细黑" w:hint="eastAsia"/>
          <w:color w:val="000000" w:themeColor="text1"/>
          <w:sz w:val="30"/>
          <w:szCs w:val="30"/>
        </w:rPr>
        <w:t>加大</w:t>
      </w:r>
      <w:r w:rsidR="00441C3E" w:rsidRPr="00EF05DA">
        <w:rPr>
          <w:rFonts w:ascii="华文细黑" w:eastAsia="华文细黑" w:hAnsi="华文细黑" w:hint="eastAsia"/>
          <w:color w:val="000000" w:themeColor="text1"/>
          <w:sz w:val="30"/>
          <w:szCs w:val="30"/>
        </w:rPr>
        <w:t>资金扶持</w:t>
      </w:r>
      <w:r w:rsidRPr="00EF05DA">
        <w:rPr>
          <w:rFonts w:ascii="华文细黑" w:eastAsia="华文细黑" w:hAnsi="华文细黑" w:hint="eastAsia"/>
          <w:color w:val="000000" w:themeColor="text1"/>
          <w:sz w:val="30"/>
          <w:szCs w:val="30"/>
        </w:rPr>
        <w:t>力度</w:t>
      </w:r>
    </w:p>
    <w:p w:rsidR="00BD76AC" w:rsidRPr="00EF05DA" w:rsidRDefault="00BD76AC" w:rsidP="00BD76AC">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（1）扶持新兴业态</w:t>
      </w:r>
    </w:p>
    <w:p w:rsidR="00441C3E" w:rsidRPr="00EF05DA" w:rsidRDefault="00441C3E" w:rsidP="00441C3E">
      <w:pPr>
        <w:spacing w:line="360" w:lineRule="auto"/>
        <w:ind w:firstLine="482"/>
        <w:rPr>
          <w:rFonts w:ascii="华文细黑" w:eastAsia="华文细黑" w:hAnsi="华文细黑"/>
          <w:sz w:val="24"/>
          <w:szCs w:val="24"/>
        </w:rPr>
      </w:pPr>
      <w:r w:rsidRPr="00EF05DA">
        <w:rPr>
          <w:rFonts w:ascii="华文细黑" w:eastAsia="华文细黑" w:hAnsi="华文细黑" w:hint="eastAsia"/>
          <w:sz w:val="24"/>
          <w:szCs w:val="24"/>
        </w:rPr>
        <w:t>设立旅游新兴业态发展扶持资金。对精品度假、主题民宿、户外运动、文化创意、修学旅游、科技养生等旅游新兴业态进行重点培育。</w:t>
      </w:r>
    </w:p>
    <w:p w:rsidR="00BD76AC" w:rsidRPr="00EF05DA" w:rsidRDefault="00BD76AC" w:rsidP="00BD76AC">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（2）奖励优等景区</w:t>
      </w:r>
    </w:p>
    <w:p w:rsidR="00441C3E" w:rsidRPr="00EF05DA" w:rsidRDefault="00441C3E" w:rsidP="00441C3E">
      <w:pPr>
        <w:spacing w:line="360" w:lineRule="auto"/>
        <w:ind w:firstLine="482"/>
        <w:rPr>
          <w:rFonts w:ascii="华文细黑" w:eastAsia="华文细黑" w:hAnsi="华文细黑" w:cs="Arial"/>
          <w:color w:val="2B2B2B"/>
          <w:kern w:val="0"/>
          <w:sz w:val="24"/>
          <w:szCs w:val="24"/>
        </w:rPr>
      </w:pPr>
      <w:r w:rsidRPr="00EF05DA">
        <w:rPr>
          <w:rFonts w:ascii="华文细黑" w:eastAsia="华文细黑" w:hAnsi="华文细黑" w:hint="eastAsia"/>
          <w:sz w:val="24"/>
          <w:szCs w:val="24"/>
        </w:rPr>
        <w:t>设立高等级旅游产品升级奖励基金。新创建高等级（</w:t>
      </w:r>
      <w:r w:rsidRPr="00EF05DA">
        <w:rPr>
          <w:rFonts w:ascii="华文细黑" w:eastAsia="华文细黑" w:hAnsi="华文细黑"/>
          <w:sz w:val="24"/>
          <w:szCs w:val="24"/>
        </w:rPr>
        <w:t>5A</w:t>
      </w:r>
      <w:r w:rsidRPr="00EF05DA">
        <w:rPr>
          <w:rFonts w:ascii="华文细黑" w:eastAsia="华文细黑" w:hAnsi="华文细黑" w:hint="eastAsia"/>
          <w:sz w:val="24"/>
          <w:szCs w:val="24"/>
        </w:rPr>
        <w:t>、</w:t>
      </w:r>
      <w:r w:rsidRPr="00EF05DA">
        <w:rPr>
          <w:rFonts w:ascii="华文细黑" w:eastAsia="华文细黑" w:hAnsi="华文细黑"/>
          <w:sz w:val="24"/>
          <w:szCs w:val="24"/>
        </w:rPr>
        <w:t>4A</w:t>
      </w:r>
      <w:r w:rsidRPr="00EF05DA">
        <w:rPr>
          <w:rFonts w:ascii="华文细黑" w:eastAsia="华文细黑" w:hAnsi="华文细黑" w:hint="eastAsia"/>
          <w:sz w:val="24"/>
          <w:szCs w:val="24"/>
        </w:rPr>
        <w:t>）旅游景区、高星级（四星、五星级）酒店、国家级旅游度假区等荣誉的旅游企业给予奖励。</w:t>
      </w:r>
    </w:p>
    <w:p w:rsidR="00BD76AC" w:rsidRPr="00EF05DA" w:rsidRDefault="00532A7C" w:rsidP="00BD76AC">
      <w:pPr>
        <w:pStyle w:val="3"/>
        <w:spacing w:line="360" w:lineRule="auto"/>
        <w:rPr>
          <w:rFonts w:ascii="华文细黑" w:eastAsia="华文细黑" w:hAnsi="华文细黑"/>
          <w:color w:val="000000" w:themeColor="text1"/>
          <w:sz w:val="30"/>
          <w:szCs w:val="30"/>
        </w:rPr>
      </w:pPr>
      <w:r w:rsidRPr="00EF05DA">
        <w:rPr>
          <w:rFonts w:ascii="华文细黑" w:eastAsia="华文细黑" w:hAnsi="华文细黑" w:hint="eastAsia"/>
          <w:color w:val="000000" w:themeColor="text1"/>
          <w:sz w:val="30"/>
          <w:szCs w:val="30"/>
        </w:rPr>
        <w:t>6</w:t>
      </w:r>
      <w:r w:rsidR="00BD76AC" w:rsidRPr="00EF05DA">
        <w:rPr>
          <w:rFonts w:ascii="华文细黑" w:eastAsia="华文细黑" w:hAnsi="华文细黑" w:hint="eastAsia"/>
          <w:color w:val="000000" w:themeColor="text1"/>
          <w:sz w:val="30"/>
          <w:szCs w:val="30"/>
        </w:rPr>
        <w:t>、</w:t>
      </w:r>
      <w:r w:rsidRPr="00EF05DA">
        <w:rPr>
          <w:rFonts w:ascii="华文细黑" w:eastAsia="华文细黑" w:hAnsi="华文细黑" w:hint="eastAsia"/>
          <w:color w:val="000000" w:themeColor="text1"/>
          <w:sz w:val="30"/>
          <w:szCs w:val="30"/>
        </w:rPr>
        <w:t>注重</w:t>
      </w:r>
      <w:r w:rsidR="00BD76AC" w:rsidRPr="00EF05DA">
        <w:rPr>
          <w:rFonts w:ascii="华文细黑" w:eastAsia="华文细黑" w:hAnsi="华文细黑" w:hint="eastAsia"/>
          <w:color w:val="000000" w:themeColor="text1"/>
          <w:sz w:val="30"/>
          <w:szCs w:val="30"/>
        </w:rPr>
        <w:t>专业人才培养</w:t>
      </w:r>
    </w:p>
    <w:p w:rsidR="00BD76AC" w:rsidRPr="00EF05DA" w:rsidRDefault="00BD76AC" w:rsidP="00BD76AC">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（1）设立旅游创业培训班</w:t>
      </w:r>
    </w:p>
    <w:p w:rsidR="00BD76AC" w:rsidRPr="00EF05DA" w:rsidRDefault="00BD76AC"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依托嘉应学院地理科学与旅游学院，建立旅游创业辅导培训班，邀请旅游领域的学者、官员、职业经理人、业务骨干为讲师，将先进观念、方法、技术带入梅州。</w:t>
      </w:r>
    </w:p>
    <w:p w:rsidR="00BD76AC" w:rsidRPr="00EF05DA" w:rsidRDefault="00BD76AC" w:rsidP="00BD76AC">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（2）组织旅游专业游学活动</w:t>
      </w:r>
    </w:p>
    <w:p w:rsidR="00BD76AC" w:rsidRPr="00EF05DA" w:rsidRDefault="00BD76AC" w:rsidP="006F301B">
      <w:pPr>
        <w:spacing w:beforeLines="25" w:afterLines="25" w:line="360" w:lineRule="auto"/>
        <w:ind w:firstLineChars="200" w:firstLine="480"/>
        <w:rPr>
          <w:rFonts w:ascii="华文细黑" w:eastAsia="华文细黑" w:hAnsi="华文细黑"/>
          <w:sz w:val="24"/>
          <w:szCs w:val="24"/>
        </w:rPr>
      </w:pPr>
      <w:r w:rsidRPr="00EF05DA">
        <w:rPr>
          <w:rFonts w:ascii="华文细黑" w:eastAsia="华文细黑" w:hAnsi="华文细黑" w:cs="Times New Roman" w:hint="eastAsia"/>
          <w:sz w:val="24"/>
        </w:rPr>
        <w:t>设立游学基金，根据各阶段旅游最新动态，带领企业主到典范案例地、旅游博览会实地考察学习。</w:t>
      </w:r>
    </w:p>
    <w:p w:rsidR="00BD76AC" w:rsidRPr="00EF05DA" w:rsidRDefault="00BD76AC" w:rsidP="00BD76AC">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lastRenderedPageBreak/>
        <w:t>（3）组织职业经理人攻读MTA</w:t>
      </w:r>
    </w:p>
    <w:p w:rsidR="00BD76AC" w:rsidRPr="00EF05DA" w:rsidRDefault="00BD76AC"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组织旅游企业职业经理人到中山大学、暨南大学、华南理工大学、华南师范大学等院校攻读旅游专业硕士，全方位提高梅州旅游企业高端的眼界与视野。</w:t>
      </w:r>
    </w:p>
    <w:p w:rsidR="00BD76AC" w:rsidRPr="00EF05DA" w:rsidRDefault="00BD76AC" w:rsidP="00BD76AC">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（4）建立促进人才流动的机制</w:t>
      </w:r>
    </w:p>
    <w:p w:rsidR="00BD76AC" w:rsidRPr="00EF05DA" w:rsidRDefault="00BD76AC" w:rsidP="00BD76AC">
      <w:pPr>
        <w:spacing w:line="360" w:lineRule="auto"/>
        <w:ind w:firstLine="482"/>
        <w:rPr>
          <w:rFonts w:ascii="华文细黑" w:eastAsia="华文细黑" w:hAnsi="华文细黑"/>
          <w:sz w:val="24"/>
          <w:szCs w:val="24"/>
        </w:rPr>
      </w:pPr>
      <w:r w:rsidRPr="00EF05DA">
        <w:rPr>
          <w:rFonts w:ascii="华文细黑" w:eastAsia="华文细黑" w:hAnsi="华文细黑" w:hint="eastAsia"/>
          <w:sz w:val="24"/>
          <w:szCs w:val="24"/>
        </w:rPr>
        <w:t>引进、选派其他部门一批优秀干部到旅游发展建设的第一线和关键岗位上工作，提高行动执行力与专业性，全面提升信息沟通效率、行动执行效率。</w:t>
      </w:r>
    </w:p>
    <w:p w:rsidR="00BD76AC" w:rsidRPr="00EF05DA" w:rsidRDefault="00BD76AC" w:rsidP="00BD76AC">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（5）出台人才引进优惠措施</w:t>
      </w:r>
    </w:p>
    <w:p w:rsidR="00BD76AC" w:rsidRPr="00EF05DA" w:rsidRDefault="00BD76AC" w:rsidP="006F301B">
      <w:pPr>
        <w:spacing w:beforeLines="25" w:afterLines="25"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通过设立创业基金、减免运营税收、土地政策倾斜等措施，吸引梅籍青年返乡参与旅游创业，推动本土旅游产业升级。将旅游业高端人才引进纳入政府人才引进计划，协助旅游企业引进知名酒店企业、景区企业的骨干担当旅游业职业经理人，打造一支具有国际化视野、市场意识的职业经理人队伍。继续推行“千人计划”，重点在文化旅游、精致高效农业、现代服务业等领域，面向全国公开招聘一千名具有硕士学位以上或高级职称的优秀人才，不仅为高端人才提供住房保障、人才入户、科研补贴等优惠，还为人才提供优厚的经济待遇及子女入学、配偶就业等绿色通道。通过设立创业基金、减免运营税收、土地政策倾斜等措施，吸引梅籍青年返乡参与旅游创业，推动本土旅游产业升级。吸引旅游相关专业出身的毕业生充实进旅游管理队伍，扩充旅游局职业化队伍，打造一支业务精通的旅游专业管理人才队伍。协助旅游企业到各旅游相关的职业技术学校，招聘一批专业服务人才，提高基层服务人员的专业水准。</w:t>
      </w:r>
    </w:p>
    <w:p w:rsidR="001D0441" w:rsidRPr="00EF05DA" w:rsidRDefault="001D0441" w:rsidP="006F301B">
      <w:pPr>
        <w:spacing w:beforeLines="25" w:afterLines="25" w:line="360" w:lineRule="auto"/>
        <w:rPr>
          <w:rFonts w:ascii="华文细黑" w:eastAsia="华文细黑" w:hAnsi="华文细黑"/>
          <w:sz w:val="24"/>
          <w:szCs w:val="24"/>
        </w:rPr>
      </w:pPr>
      <w:r w:rsidRPr="00EF05DA">
        <w:rPr>
          <w:rFonts w:ascii="华文细黑" w:eastAsia="华文细黑" w:hAnsi="华文细黑"/>
          <w:sz w:val="36"/>
          <w:szCs w:val="36"/>
        </w:rPr>
        <w:br w:type="page"/>
      </w:r>
    </w:p>
    <w:p w:rsidR="003A13A9" w:rsidRPr="00EF05DA" w:rsidRDefault="00B93157" w:rsidP="00D9429A">
      <w:pPr>
        <w:pStyle w:val="1"/>
        <w:spacing w:line="360" w:lineRule="auto"/>
        <w:rPr>
          <w:rFonts w:ascii="华文细黑" w:eastAsia="华文细黑" w:hAnsi="华文细黑"/>
          <w:sz w:val="36"/>
          <w:szCs w:val="36"/>
        </w:rPr>
      </w:pPr>
      <w:bookmarkStart w:id="15" w:name="_Toc438295456"/>
      <w:r w:rsidRPr="00EF05DA">
        <w:rPr>
          <w:rFonts w:ascii="华文细黑" w:eastAsia="华文细黑" w:hAnsi="华文细黑" w:hint="eastAsia"/>
          <w:sz w:val="36"/>
          <w:szCs w:val="36"/>
        </w:rPr>
        <w:lastRenderedPageBreak/>
        <w:t>第</w:t>
      </w:r>
      <w:r w:rsidR="006C3D3C" w:rsidRPr="00EF05DA">
        <w:rPr>
          <w:rFonts w:ascii="华文细黑" w:eastAsia="华文细黑" w:hAnsi="华文细黑" w:hint="eastAsia"/>
          <w:sz w:val="36"/>
          <w:szCs w:val="36"/>
        </w:rPr>
        <w:t>五</w:t>
      </w:r>
      <w:r w:rsidRPr="00EF05DA">
        <w:rPr>
          <w:rFonts w:ascii="华文细黑" w:eastAsia="华文细黑" w:hAnsi="华文细黑" w:hint="eastAsia"/>
          <w:sz w:val="36"/>
          <w:szCs w:val="36"/>
        </w:rPr>
        <w:t>章 产业布局</w:t>
      </w:r>
      <w:r w:rsidR="003C7B05" w:rsidRPr="00EF05DA">
        <w:rPr>
          <w:rFonts w:ascii="华文细黑" w:eastAsia="华文细黑" w:hAnsi="华文细黑" w:hint="eastAsia"/>
          <w:sz w:val="36"/>
          <w:szCs w:val="36"/>
        </w:rPr>
        <w:t>与</w:t>
      </w:r>
      <w:r w:rsidR="00361864" w:rsidRPr="00EF05DA">
        <w:rPr>
          <w:rFonts w:ascii="华文细黑" w:eastAsia="华文细黑" w:hAnsi="华文细黑" w:hint="eastAsia"/>
          <w:sz w:val="36"/>
          <w:szCs w:val="36"/>
        </w:rPr>
        <w:t>区域联动</w:t>
      </w:r>
      <w:bookmarkEnd w:id="15"/>
    </w:p>
    <w:p w:rsidR="003A13A9" w:rsidRPr="00EF05DA" w:rsidRDefault="003A13A9" w:rsidP="00D9429A">
      <w:pPr>
        <w:pStyle w:val="2"/>
        <w:spacing w:line="360" w:lineRule="auto"/>
        <w:rPr>
          <w:rFonts w:ascii="华文细黑" w:eastAsia="华文细黑" w:hAnsi="华文细黑"/>
        </w:rPr>
      </w:pPr>
      <w:bookmarkStart w:id="16" w:name="_Toc438295457"/>
      <w:r w:rsidRPr="00EF05DA">
        <w:rPr>
          <w:rFonts w:ascii="华文细黑" w:eastAsia="华文细黑" w:hAnsi="华文细黑" w:hint="eastAsia"/>
        </w:rPr>
        <w:t>一、空间</w:t>
      </w:r>
      <w:r w:rsidR="00673B4A" w:rsidRPr="00EF05DA">
        <w:rPr>
          <w:rFonts w:ascii="华文细黑" w:eastAsia="华文细黑" w:hAnsi="华文细黑" w:hint="eastAsia"/>
        </w:rPr>
        <w:t>规划</w:t>
      </w:r>
      <w:r w:rsidR="00AD3017" w:rsidRPr="00EF05DA">
        <w:rPr>
          <w:rFonts w:ascii="华文细黑" w:eastAsia="华文细黑" w:hAnsi="华文细黑" w:hint="eastAsia"/>
        </w:rPr>
        <w:t>理念</w:t>
      </w:r>
      <w:bookmarkEnd w:id="16"/>
    </w:p>
    <w:p w:rsidR="00FC14AA" w:rsidRPr="00EF05DA" w:rsidRDefault="00FC14AA" w:rsidP="00D9429A">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两江</w:t>
      </w:r>
      <w:r w:rsidR="00CA46C2" w:rsidRPr="00EF05DA">
        <w:rPr>
          <w:rFonts w:ascii="华文细黑" w:eastAsia="华文细黑" w:hAnsi="华文细黑" w:hint="eastAsia"/>
          <w:b/>
          <w:sz w:val="24"/>
          <w:szCs w:val="24"/>
        </w:rPr>
        <w:t>串联</w:t>
      </w:r>
      <w:r w:rsidRPr="00EF05DA">
        <w:rPr>
          <w:rFonts w:ascii="华文细黑" w:eastAsia="华文细黑" w:hAnsi="华文细黑" w:hint="eastAsia"/>
          <w:b/>
          <w:sz w:val="24"/>
          <w:szCs w:val="24"/>
        </w:rPr>
        <w:t>，弯弓搭箭</w:t>
      </w:r>
    </w:p>
    <w:p w:rsidR="00FC14AA" w:rsidRPr="00EF05DA" w:rsidRDefault="00FC14AA"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根据现状资源布局，以梅江为发展主轴，韩江为发展辅轴，以梅江区为支点，蕉岭、丰顺为弓弦，形成一把力量蓬勃的大弯弓，利箭出梢，打造引领梅州城市未来的国家</w:t>
      </w:r>
      <w:r w:rsidR="00306789">
        <w:rPr>
          <w:rFonts w:ascii="华文细黑" w:eastAsia="华文细黑" w:hAnsi="华文细黑" w:hint="eastAsia"/>
          <w:sz w:val="24"/>
          <w:szCs w:val="24"/>
          <w:highlight w:val="yellow"/>
        </w:rPr>
        <w:t>养生</w:t>
      </w:r>
      <w:r w:rsidR="00AA3646">
        <w:rPr>
          <w:rFonts w:ascii="华文细黑" w:eastAsia="华文细黑" w:hAnsi="华文细黑" w:hint="eastAsia"/>
          <w:sz w:val="24"/>
          <w:szCs w:val="24"/>
          <w:highlight w:val="yellow"/>
        </w:rPr>
        <w:t>休闲</w:t>
      </w:r>
      <w:r w:rsidRPr="00EF05DA">
        <w:rPr>
          <w:rFonts w:ascii="华文细黑" w:eastAsia="华文细黑" w:hAnsi="华文细黑" w:hint="eastAsia"/>
          <w:sz w:val="24"/>
          <w:szCs w:val="24"/>
        </w:rPr>
        <w:t>示范区。</w:t>
      </w:r>
    </w:p>
    <w:p w:rsidR="00E01E0C" w:rsidRPr="00EF05DA" w:rsidRDefault="00E01E0C" w:rsidP="00D9429A">
      <w:pPr>
        <w:pStyle w:val="2"/>
        <w:spacing w:line="360" w:lineRule="auto"/>
        <w:rPr>
          <w:rFonts w:ascii="华文细黑" w:eastAsia="华文细黑" w:hAnsi="华文细黑"/>
        </w:rPr>
      </w:pPr>
      <w:bookmarkStart w:id="17" w:name="_Toc438295458"/>
      <w:r w:rsidRPr="00EF05DA">
        <w:rPr>
          <w:rFonts w:ascii="华文细黑" w:eastAsia="华文细黑" w:hAnsi="华文细黑" w:hint="eastAsia"/>
        </w:rPr>
        <w:t>二、空间结构</w:t>
      </w:r>
      <w:bookmarkEnd w:id="17"/>
    </w:p>
    <w:p w:rsidR="00AD3017" w:rsidRPr="00EF05DA" w:rsidRDefault="00AD3017" w:rsidP="00AD3017">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一心·一带·</w:t>
      </w:r>
      <w:r w:rsidR="0073053D" w:rsidRPr="00EF05DA">
        <w:rPr>
          <w:rFonts w:ascii="华文细黑" w:eastAsia="华文细黑" w:hAnsi="华文细黑" w:hint="eastAsia"/>
          <w:b/>
          <w:sz w:val="24"/>
          <w:szCs w:val="24"/>
        </w:rPr>
        <w:t>三</w:t>
      </w:r>
      <w:r w:rsidR="00352163" w:rsidRPr="00EF05DA">
        <w:rPr>
          <w:rFonts w:ascii="华文细黑" w:eastAsia="华文细黑" w:hAnsi="华文细黑" w:hint="eastAsia"/>
          <w:b/>
          <w:sz w:val="24"/>
          <w:szCs w:val="24"/>
        </w:rPr>
        <w:t>集群</w:t>
      </w:r>
    </w:p>
    <w:p w:rsidR="00AD3017" w:rsidRPr="00EF05DA" w:rsidRDefault="00AD3017" w:rsidP="00AD3017">
      <w:pPr>
        <w:spacing w:line="360" w:lineRule="auto"/>
        <w:ind w:firstLineChars="200" w:firstLine="480"/>
        <w:jc w:val="left"/>
        <w:rPr>
          <w:rFonts w:ascii="华文细黑" w:eastAsia="华文细黑" w:hAnsi="华文细黑"/>
          <w:sz w:val="24"/>
          <w:szCs w:val="24"/>
        </w:rPr>
      </w:pPr>
      <w:r w:rsidRPr="00EF05DA">
        <w:rPr>
          <w:rFonts w:ascii="华文细黑" w:eastAsia="华文细黑" w:hAnsi="华文细黑" w:hint="eastAsia"/>
          <w:b/>
          <w:sz w:val="24"/>
          <w:szCs w:val="24"/>
        </w:rPr>
        <w:t>一心：</w:t>
      </w:r>
      <w:r w:rsidRPr="00EF05DA">
        <w:rPr>
          <w:rFonts w:ascii="华文细黑" w:eastAsia="华文细黑" w:hAnsi="华文细黑" w:hint="eastAsia"/>
          <w:sz w:val="24"/>
          <w:szCs w:val="24"/>
        </w:rPr>
        <w:t>梅江城市旅游核心</w:t>
      </w:r>
    </w:p>
    <w:p w:rsidR="00E7588B" w:rsidRPr="00EF05DA" w:rsidRDefault="00E7588B" w:rsidP="00E7588B">
      <w:pPr>
        <w:spacing w:line="360" w:lineRule="auto"/>
        <w:ind w:firstLineChars="200" w:firstLine="480"/>
        <w:jc w:val="left"/>
        <w:rPr>
          <w:rFonts w:ascii="华文细黑" w:eastAsia="华文细黑" w:hAnsi="华文细黑"/>
          <w:b/>
          <w:sz w:val="24"/>
          <w:szCs w:val="24"/>
        </w:rPr>
      </w:pPr>
      <w:r w:rsidRPr="00EF05DA">
        <w:rPr>
          <w:rFonts w:ascii="华文细黑" w:eastAsia="华文细黑" w:hAnsi="华文细黑" w:hint="eastAsia"/>
          <w:b/>
          <w:sz w:val="24"/>
          <w:szCs w:val="24"/>
        </w:rPr>
        <w:t>一带：</w:t>
      </w:r>
      <w:r w:rsidR="00A94A7D" w:rsidRPr="00EF05DA">
        <w:rPr>
          <w:rFonts w:ascii="华文细黑" w:eastAsia="华文细黑" w:hAnsi="华文细黑" w:hint="eastAsia"/>
          <w:sz w:val="24"/>
          <w:szCs w:val="24"/>
        </w:rPr>
        <w:t>滨水</w:t>
      </w:r>
      <w:r w:rsidRPr="00EF05DA">
        <w:rPr>
          <w:rFonts w:ascii="华文细黑" w:eastAsia="华文细黑" w:hAnsi="华文细黑" w:hint="eastAsia"/>
          <w:sz w:val="24"/>
          <w:szCs w:val="24"/>
        </w:rPr>
        <w:t>旅游</w:t>
      </w:r>
      <w:r w:rsidR="00A94A7D" w:rsidRPr="00EF05DA">
        <w:rPr>
          <w:rFonts w:ascii="华文细黑" w:eastAsia="华文细黑" w:hAnsi="华文细黑" w:hint="eastAsia"/>
          <w:sz w:val="24"/>
          <w:szCs w:val="24"/>
        </w:rPr>
        <w:t>发展</w:t>
      </w:r>
      <w:r w:rsidRPr="00EF05DA">
        <w:rPr>
          <w:rFonts w:ascii="华文细黑" w:eastAsia="华文细黑" w:hAnsi="华文细黑" w:hint="eastAsia"/>
          <w:sz w:val="24"/>
          <w:szCs w:val="24"/>
        </w:rPr>
        <w:t>带</w:t>
      </w:r>
    </w:p>
    <w:p w:rsidR="00AD3017" w:rsidRPr="00EF05DA" w:rsidRDefault="0073053D" w:rsidP="00AD3017">
      <w:pPr>
        <w:spacing w:line="360" w:lineRule="auto"/>
        <w:ind w:firstLineChars="200" w:firstLine="480"/>
        <w:jc w:val="left"/>
        <w:rPr>
          <w:rFonts w:ascii="华文细黑" w:eastAsia="华文细黑" w:hAnsi="华文细黑"/>
          <w:sz w:val="24"/>
          <w:szCs w:val="24"/>
        </w:rPr>
      </w:pPr>
      <w:r w:rsidRPr="00EF05DA">
        <w:rPr>
          <w:rFonts w:ascii="华文细黑" w:eastAsia="华文细黑" w:hAnsi="华文细黑" w:hint="eastAsia"/>
          <w:b/>
          <w:sz w:val="24"/>
          <w:szCs w:val="24"/>
        </w:rPr>
        <w:t>三区</w:t>
      </w:r>
      <w:r w:rsidR="00AD3017" w:rsidRPr="00EF05DA">
        <w:rPr>
          <w:rFonts w:ascii="华文细黑" w:eastAsia="华文细黑" w:hAnsi="华文细黑" w:hint="eastAsia"/>
          <w:b/>
          <w:sz w:val="24"/>
          <w:szCs w:val="24"/>
        </w:rPr>
        <w:t>：</w:t>
      </w:r>
      <w:r w:rsidR="00470803" w:rsidRPr="00EF05DA">
        <w:rPr>
          <w:rFonts w:ascii="华文细黑" w:eastAsia="华文细黑" w:hAnsi="华文细黑" w:hint="eastAsia"/>
          <w:sz w:val="24"/>
          <w:szCs w:val="24"/>
        </w:rPr>
        <w:t>健康山水养生</w:t>
      </w:r>
      <w:r w:rsidR="00352163" w:rsidRPr="00EF05DA">
        <w:rPr>
          <w:rFonts w:ascii="华文细黑" w:eastAsia="华文细黑" w:hAnsi="华文细黑" w:hint="eastAsia"/>
          <w:sz w:val="24"/>
          <w:szCs w:val="24"/>
        </w:rPr>
        <w:t>集群</w:t>
      </w:r>
    </w:p>
    <w:p w:rsidR="00BE58CB" w:rsidRPr="00EF05DA" w:rsidRDefault="00470803" w:rsidP="00BE58CB">
      <w:pPr>
        <w:spacing w:line="360" w:lineRule="auto"/>
        <w:ind w:firstLineChars="500" w:firstLine="1200"/>
        <w:jc w:val="left"/>
        <w:rPr>
          <w:rFonts w:ascii="华文细黑" w:eastAsia="华文细黑" w:hAnsi="华文细黑"/>
          <w:sz w:val="24"/>
          <w:szCs w:val="24"/>
        </w:rPr>
      </w:pPr>
      <w:r w:rsidRPr="00EF05DA">
        <w:rPr>
          <w:rFonts w:ascii="华文细黑" w:eastAsia="华文细黑" w:hAnsi="华文细黑" w:hint="eastAsia"/>
          <w:sz w:val="24"/>
          <w:szCs w:val="24"/>
        </w:rPr>
        <w:t>风情</w:t>
      </w:r>
      <w:r w:rsidR="00BE58CB" w:rsidRPr="00EF05DA">
        <w:rPr>
          <w:rFonts w:ascii="华文细黑" w:eastAsia="华文细黑" w:hAnsi="华文细黑" w:hint="eastAsia"/>
          <w:sz w:val="24"/>
          <w:szCs w:val="24"/>
        </w:rPr>
        <w:t>温泉</w:t>
      </w:r>
      <w:r w:rsidRPr="00EF05DA">
        <w:rPr>
          <w:rFonts w:ascii="华文细黑" w:eastAsia="华文细黑" w:hAnsi="华文细黑" w:hint="eastAsia"/>
          <w:sz w:val="24"/>
          <w:szCs w:val="24"/>
        </w:rPr>
        <w:t>度假</w:t>
      </w:r>
      <w:r w:rsidR="00352163" w:rsidRPr="00EF05DA">
        <w:rPr>
          <w:rFonts w:ascii="华文细黑" w:eastAsia="华文细黑" w:hAnsi="华文细黑" w:hint="eastAsia"/>
          <w:sz w:val="24"/>
          <w:szCs w:val="24"/>
        </w:rPr>
        <w:t>集群</w:t>
      </w:r>
    </w:p>
    <w:p w:rsidR="00BE58CB" w:rsidRPr="00EF05DA" w:rsidRDefault="00470803" w:rsidP="0073053D">
      <w:pPr>
        <w:spacing w:line="360" w:lineRule="auto"/>
        <w:ind w:firstLineChars="500" w:firstLine="1200"/>
        <w:jc w:val="left"/>
        <w:rPr>
          <w:rFonts w:ascii="华文细黑" w:eastAsia="华文细黑" w:hAnsi="华文细黑"/>
          <w:sz w:val="24"/>
          <w:szCs w:val="24"/>
        </w:rPr>
      </w:pPr>
      <w:r w:rsidRPr="00EF05DA">
        <w:rPr>
          <w:rFonts w:ascii="华文细黑" w:eastAsia="华文细黑" w:hAnsi="华文细黑" w:hint="eastAsia"/>
          <w:sz w:val="24"/>
          <w:szCs w:val="24"/>
        </w:rPr>
        <w:t>文化慢城</w:t>
      </w:r>
      <w:r w:rsidR="00E7588B" w:rsidRPr="00EF05DA">
        <w:rPr>
          <w:rFonts w:ascii="华文细黑" w:eastAsia="华文细黑" w:hAnsi="华文细黑" w:hint="eastAsia"/>
          <w:sz w:val="24"/>
          <w:szCs w:val="24"/>
        </w:rPr>
        <w:t>旅游</w:t>
      </w:r>
      <w:r w:rsidR="00352163" w:rsidRPr="00EF05DA">
        <w:rPr>
          <w:rFonts w:ascii="华文细黑" w:eastAsia="华文细黑" w:hAnsi="华文细黑" w:hint="eastAsia"/>
          <w:sz w:val="24"/>
          <w:szCs w:val="24"/>
        </w:rPr>
        <w:t>集群</w:t>
      </w:r>
    </w:p>
    <w:p w:rsidR="00E81823" w:rsidRPr="00EF05DA" w:rsidRDefault="00E81823" w:rsidP="0073053D">
      <w:pPr>
        <w:spacing w:line="360" w:lineRule="auto"/>
        <w:ind w:firstLineChars="500" w:firstLine="1200"/>
        <w:jc w:val="left"/>
        <w:rPr>
          <w:rFonts w:ascii="华文细黑" w:eastAsia="华文细黑" w:hAnsi="华文细黑"/>
          <w:sz w:val="24"/>
          <w:szCs w:val="24"/>
        </w:rPr>
      </w:pPr>
    </w:p>
    <w:p w:rsidR="006F6527" w:rsidRPr="00EF05DA" w:rsidRDefault="006F6527" w:rsidP="006F6527">
      <w:pPr>
        <w:pStyle w:val="2"/>
        <w:spacing w:line="360" w:lineRule="auto"/>
        <w:rPr>
          <w:rFonts w:ascii="华文细黑" w:eastAsia="华文细黑" w:hAnsi="华文细黑"/>
        </w:rPr>
      </w:pPr>
      <w:bookmarkStart w:id="18" w:name="_Toc438295459"/>
      <w:r w:rsidRPr="00EF05DA">
        <w:rPr>
          <w:rFonts w:ascii="华文细黑" w:eastAsia="华文细黑" w:hAnsi="华文细黑" w:hint="eastAsia"/>
        </w:rPr>
        <w:t>三、重点项目分布</w:t>
      </w:r>
      <w:bookmarkEnd w:id="18"/>
    </w:p>
    <w:p w:rsidR="003E7035" w:rsidRPr="00EF05DA" w:rsidRDefault="001C6818" w:rsidP="003E7035">
      <w:pPr>
        <w:spacing w:line="360" w:lineRule="auto"/>
        <w:rPr>
          <w:rFonts w:ascii="华文细黑" w:eastAsia="华文细黑" w:hAnsi="华文细黑"/>
          <w:sz w:val="24"/>
          <w:szCs w:val="24"/>
        </w:rPr>
      </w:pPr>
      <w:r w:rsidRPr="001C6818">
        <w:rPr>
          <w:rFonts w:ascii="华文细黑" w:eastAsia="华文细黑" w:hAnsi="华文细黑" w:hint="eastAsia"/>
          <w:sz w:val="24"/>
          <w:szCs w:val="24"/>
          <w:highlight w:val="yellow"/>
        </w:rPr>
        <w:t>五华</w:t>
      </w:r>
      <w:r w:rsidRPr="004E7354">
        <w:rPr>
          <w:rFonts w:ascii="华文细黑" w:eastAsia="华文细黑" w:hAnsi="华文细黑" w:hint="eastAsia"/>
          <w:sz w:val="24"/>
          <w:szCs w:val="24"/>
          <w:highlight w:val="yellow"/>
        </w:rPr>
        <w:t>横陂镇老楼村建设足球</w:t>
      </w:r>
      <w:r w:rsidR="004E7354" w:rsidRPr="004E7354">
        <w:rPr>
          <w:rFonts w:ascii="华文细黑" w:eastAsia="华文细黑" w:hAnsi="华文细黑" w:hint="eastAsia"/>
          <w:sz w:val="24"/>
          <w:szCs w:val="24"/>
          <w:highlight w:val="yellow"/>
        </w:rPr>
        <w:t>运动</w:t>
      </w:r>
      <w:r w:rsidRPr="004E7354">
        <w:rPr>
          <w:rFonts w:ascii="华文细黑" w:eastAsia="华文细黑" w:hAnsi="华文细黑" w:hint="eastAsia"/>
          <w:sz w:val="24"/>
          <w:szCs w:val="24"/>
          <w:highlight w:val="yellow"/>
        </w:rPr>
        <w:t>小镇、</w:t>
      </w:r>
      <w:r w:rsidR="00743497">
        <w:rPr>
          <w:rFonts w:ascii="华文细黑" w:eastAsia="华文细黑" w:hAnsi="华文细黑" w:hint="eastAsia"/>
          <w:sz w:val="24"/>
          <w:szCs w:val="24"/>
          <w:highlight w:val="yellow"/>
        </w:rPr>
        <w:t>差干</w:t>
      </w:r>
      <w:r w:rsidR="004E7354" w:rsidRPr="004E7354">
        <w:rPr>
          <w:rFonts w:ascii="华文细黑" w:eastAsia="华文细黑" w:hAnsi="华文细黑" w:hint="eastAsia"/>
          <w:sz w:val="24"/>
          <w:szCs w:val="24"/>
          <w:highlight w:val="yellow"/>
        </w:rPr>
        <w:t>五指石建设地质观光小镇、高陂建设陶瓷文化小镇、在松口规划丝路文化小镇</w:t>
      </w:r>
    </w:p>
    <w:p w:rsidR="00A94A7D" w:rsidRPr="00EF05DA" w:rsidRDefault="006F6527" w:rsidP="00A94A7D">
      <w:pPr>
        <w:pStyle w:val="2"/>
        <w:spacing w:line="360" w:lineRule="auto"/>
        <w:rPr>
          <w:rFonts w:ascii="华文细黑" w:eastAsia="华文细黑" w:hAnsi="华文细黑"/>
        </w:rPr>
      </w:pPr>
      <w:bookmarkStart w:id="19" w:name="_Toc438295460"/>
      <w:r w:rsidRPr="00EF05DA">
        <w:rPr>
          <w:rFonts w:ascii="华文细黑" w:eastAsia="华文细黑" w:hAnsi="华文细黑" w:hint="eastAsia"/>
        </w:rPr>
        <w:lastRenderedPageBreak/>
        <w:t>四</w:t>
      </w:r>
      <w:r w:rsidR="00A94A7D" w:rsidRPr="00EF05DA">
        <w:rPr>
          <w:rFonts w:ascii="华文细黑" w:eastAsia="华文细黑" w:hAnsi="华文细黑" w:hint="eastAsia"/>
        </w:rPr>
        <w:t>、</w:t>
      </w:r>
      <w:r w:rsidR="003C7B05" w:rsidRPr="00EF05DA">
        <w:rPr>
          <w:rFonts w:ascii="华文细黑" w:eastAsia="华文细黑" w:hAnsi="华文细黑" w:hint="eastAsia"/>
        </w:rPr>
        <w:t>重点</w:t>
      </w:r>
      <w:r w:rsidR="00352163" w:rsidRPr="00EF05DA">
        <w:rPr>
          <w:rFonts w:ascii="华文细黑" w:eastAsia="华文细黑" w:hAnsi="华文细黑" w:hint="eastAsia"/>
        </w:rPr>
        <w:t>产业集群</w:t>
      </w:r>
      <w:r w:rsidR="003C7B05" w:rsidRPr="00EF05DA">
        <w:rPr>
          <w:rFonts w:ascii="华文细黑" w:eastAsia="华文细黑" w:hAnsi="华文细黑" w:hint="eastAsia"/>
        </w:rPr>
        <w:t>旅游</w:t>
      </w:r>
      <w:r w:rsidR="00A94A7D" w:rsidRPr="00EF05DA">
        <w:rPr>
          <w:rFonts w:ascii="华文细黑" w:eastAsia="华文细黑" w:hAnsi="华文细黑" w:hint="eastAsia"/>
        </w:rPr>
        <w:t>发展指引</w:t>
      </w:r>
      <w:bookmarkEnd w:id="19"/>
    </w:p>
    <w:p w:rsidR="00A94A7D" w:rsidRPr="00EF05DA" w:rsidRDefault="00A94A7D" w:rsidP="00A94A7D">
      <w:pPr>
        <w:pStyle w:val="3"/>
        <w:spacing w:line="360" w:lineRule="auto"/>
        <w:rPr>
          <w:rFonts w:ascii="华文细黑" w:eastAsia="华文细黑" w:hAnsi="华文细黑"/>
          <w:color w:val="000000" w:themeColor="text1"/>
          <w:sz w:val="30"/>
          <w:szCs w:val="30"/>
        </w:rPr>
      </w:pPr>
      <w:r w:rsidRPr="00EF05DA">
        <w:rPr>
          <w:rFonts w:ascii="华文细黑" w:eastAsia="华文细黑" w:hAnsi="华文细黑" w:hint="eastAsia"/>
          <w:color w:val="000000" w:themeColor="text1"/>
          <w:sz w:val="30"/>
          <w:szCs w:val="30"/>
        </w:rPr>
        <w:t>1、梅江城市旅游核心发展指引</w:t>
      </w:r>
    </w:p>
    <w:p w:rsidR="009D4DFC" w:rsidRPr="00EF05DA" w:rsidRDefault="009D4DFC" w:rsidP="009D4DFC">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w:t>
      </w:r>
      <w:r w:rsidR="00352163" w:rsidRPr="00EF05DA">
        <w:rPr>
          <w:rFonts w:ascii="华文细黑" w:eastAsia="华文细黑" w:hAnsi="华文细黑" w:hint="eastAsia"/>
          <w:sz w:val="24"/>
          <w:szCs w:val="24"/>
        </w:rPr>
        <w:t>产业集群</w:t>
      </w:r>
      <w:r w:rsidRPr="00EF05DA">
        <w:rPr>
          <w:rFonts w:ascii="华文细黑" w:eastAsia="华文细黑" w:hAnsi="华文细黑" w:hint="eastAsia"/>
          <w:sz w:val="24"/>
          <w:szCs w:val="24"/>
        </w:rPr>
        <w:t>范围</w:t>
      </w:r>
    </w:p>
    <w:p w:rsidR="009D4DFC" w:rsidRPr="00EF05DA" w:rsidRDefault="009D4DFC"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梅江区。</w:t>
      </w:r>
    </w:p>
    <w:p w:rsidR="009D4DFC" w:rsidRPr="00EF05DA" w:rsidRDefault="009D4DFC" w:rsidP="009D4DFC">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（2）功能区定位</w:t>
      </w:r>
    </w:p>
    <w:p w:rsidR="009D4DFC" w:rsidRPr="00EF05DA" w:rsidRDefault="009D4DFC" w:rsidP="006F301B">
      <w:pPr>
        <w:spacing w:beforeLines="25" w:afterLines="25" w:line="360" w:lineRule="auto"/>
        <w:ind w:firstLineChars="200" w:firstLine="480"/>
      </w:pPr>
      <w:r w:rsidRPr="00EF05DA">
        <w:rPr>
          <w:rFonts w:ascii="华文细黑" w:eastAsia="华文细黑" w:hAnsi="华文细黑" w:cs="Times New Roman" w:hint="eastAsia"/>
          <w:sz w:val="24"/>
        </w:rPr>
        <w:t>滨江花园慢城、全市旅游综合服务中心。</w:t>
      </w:r>
    </w:p>
    <w:p w:rsidR="008F1BC8" w:rsidRPr="00EF05DA" w:rsidRDefault="008F1BC8" w:rsidP="008F1BC8">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（3）总体思路</w:t>
      </w:r>
    </w:p>
    <w:p w:rsidR="008F1BC8" w:rsidRPr="00EF05DA" w:rsidRDefault="008F1BC8"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大力发展城市旅游。对老城区梅江岸线进行风貌整改提升。打造凌风东路慢行街区、梅江休闲娱乐岸线、梅江慢行绿道，构建慢城体系。按照综合体理念建设全市旅游集散中心，完善梅江辐射各区县风景道体系。</w:t>
      </w:r>
    </w:p>
    <w:p w:rsidR="005F4181" w:rsidRPr="00EF05DA" w:rsidRDefault="005F4181" w:rsidP="005F4181">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DC2E58" w:rsidRPr="00EF05DA">
        <w:rPr>
          <w:rFonts w:ascii="华文细黑" w:eastAsia="华文细黑" w:hAnsi="华文细黑" w:hint="eastAsia"/>
          <w:sz w:val="24"/>
          <w:szCs w:val="24"/>
        </w:rPr>
        <w:t>4</w:t>
      </w:r>
      <w:r w:rsidRPr="00EF05DA">
        <w:rPr>
          <w:rFonts w:ascii="华文细黑" w:eastAsia="华文细黑" w:hAnsi="华文细黑" w:hint="eastAsia"/>
          <w:sz w:val="24"/>
          <w:szCs w:val="24"/>
        </w:rPr>
        <w:t>）</w:t>
      </w:r>
      <w:r w:rsidR="009B544C" w:rsidRPr="00EF05DA">
        <w:rPr>
          <w:rFonts w:ascii="华文细黑" w:eastAsia="华文细黑" w:hAnsi="华文细黑" w:hint="eastAsia"/>
          <w:sz w:val="24"/>
          <w:szCs w:val="24"/>
        </w:rPr>
        <w:t>主要举措</w:t>
      </w:r>
    </w:p>
    <w:p w:rsidR="00997C0D" w:rsidRPr="00EF05DA" w:rsidRDefault="00997C0D" w:rsidP="005F4181">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打造梅江休闲娱乐岸线：</w:t>
      </w:r>
      <w:r w:rsidR="006E7568" w:rsidRPr="00EF05DA">
        <w:rPr>
          <w:rFonts w:ascii="华文细黑" w:eastAsia="华文细黑" w:hAnsi="华文细黑" w:hint="eastAsia"/>
          <w:sz w:val="24"/>
          <w:szCs w:val="24"/>
        </w:rPr>
        <w:t>以叶剑英大桥、东山大桥之间的梅江北岸为重点，通过产业引导，汇聚</w:t>
      </w:r>
      <w:r w:rsidRPr="00EF05DA">
        <w:rPr>
          <w:rFonts w:ascii="华文细黑" w:eastAsia="华文细黑" w:hAnsi="华文细黑" w:hint="eastAsia"/>
          <w:sz w:val="24"/>
          <w:szCs w:val="24"/>
        </w:rPr>
        <w:t>酒吧、咖啡厅、精品店、</w:t>
      </w:r>
      <w:r w:rsidR="006E7568" w:rsidRPr="00EF05DA">
        <w:rPr>
          <w:rFonts w:ascii="华文细黑" w:eastAsia="华文细黑" w:hAnsi="华文细黑" w:hint="eastAsia"/>
          <w:sz w:val="24"/>
          <w:szCs w:val="24"/>
        </w:rPr>
        <w:t>美术馆、博物馆、画廊等业态，打造滨江文化娱乐区。</w:t>
      </w:r>
    </w:p>
    <w:p w:rsidR="00495629" w:rsidRPr="00EF05DA" w:rsidRDefault="00495629" w:rsidP="008F423F">
      <w:pPr>
        <w:spacing w:line="360" w:lineRule="auto"/>
        <w:ind w:firstLineChars="200" w:firstLine="480"/>
        <w:rPr>
          <w:rFonts w:ascii="华文细黑" w:eastAsia="华文细黑" w:hAnsi="华文细黑"/>
          <w:bCs/>
          <w:sz w:val="24"/>
          <w:szCs w:val="24"/>
        </w:rPr>
      </w:pPr>
      <w:r w:rsidRPr="00EF05DA">
        <w:rPr>
          <w:rFonts w:ascii="华文细黑" w:eastAsia="华文细黑" w:hAnsi="华文细黑" w:hint="eastAsia"/>
          <w:b/>
          <w:sz w:val="24"/>
          <w:szCs w:val="24"/>
        </w:rPr>
        <w:t>建设凌风东路慢行街区：</w:t>
      </w:r>
      <w:r w:rsidR="00BF5994" w:rsidRPr="00EF05DA">
        <w:rPr>
          <w:rFonts w:ascii="华文细黑" w:eastAsia="华文细黑" w:hAnsi="华文细黑" w:hint="eastAsia"/>
          <w:sz w:val="24"/>
          <w:szCs w:val="24"/>
        </w:rPr>
        <w:t>限制</w:t>
      </w:r>
      <w:r w:rsidRPr="00EF05DA">
        <w:rPr>
          <w:rFonts w:ascii="华文细黑" w:eastAsia="华文细黑" w:hAnsi="华文细黑" w:hint="eastAsia"/>
          <w:sz w:val="24"/>
          <w:szCs w:val="24"/>
        </w:rPr>
        <w:t>凌风东路车流，</w:t>
      </w:r>
      <w:r w:rsidR="00BC212F" w:rsidRPr="00EF05DA">
        <w:rPr>
          <w:rFonts w:ascii="华文细黑" w:eastAsia="华文细黑" w:hAnsi="华文细黑" w:hint="eastAsia"/>
          <w:sz w:val="24"/>
          <w:szCs w:val="24"/>
        </w:rPr>
        <w:t>围绕民国风情、花园街区主题进行风貌整改，</w:t>
      </w:r>
      <w:r w:rsidR="00D27A67" w:rsidRPr="00EF05DA">
        <w:rPr>
          <w:rFonts w:ascii="华文细黑" w:eastAsia="华文细黑" w:hAnsi="华文细黑" w:hint="eastAsia"/>
          <w:sz w:val="24"/>
          <w:szCs w:val="24"/>
        </w:rPr>
        <w:t>打造为</w:t>
      </w:r>
      <w:r w:rsidR="00BC212F" w:rsidRPr="00EF05DA">
        <w:rPr>
          <w:rFonts w:ascii="华文细黑" w:eastAsia="华文细黑" w:hAnsi="华文细黑" w:hint="eastAsia"/>
          <w:sz w:val="24"/>
          <w:szCs w:val="24"/>
        </w:rPr>
        <w:t>风情</w:t>
      </w:r>
      <w:r w:rsidR="00D27A67" w:rsidRPr="00EF05DA">
        <w:rPr>
          <w:rFonts w:ascii="华文细黑" w:eastAsia="华文细黑" w:hAnsi="华文细黑" w:hint="eastAsia"/>
          <w:sz w:val="24"/>
          <w:szCs w:val="24"/>
        </w:rPr>
        <w:t>慢行街区。</w:t>
      </w:r>
      <w:r w:rsidRPr="00EF05DA">
        <w:rPr>
          <w:rFonts w:ascii="华文细黑" w:eastAsia="华文细黑" w:hAnsi="华文细黑" w:hint="eastAsia"/>
          <w:bCs/>
          <w:sz w:val="24"/>
          <w:szCs w:val="24"/>
        </w:rPr>
        <w:t>街区不断向南北民居拓展渗透，</w:t>
      </w:r>
      <w:r w:rsidR="00BC212F" w:rsidRPr="00EF05DA">
        <w:rPr>
          <w:rFonts w:ascii="华文细黑" w:eastAsia="华文细黑" w:hAnsi="华文细黑" w:hint="eastAsia"/>
          <w:sz w:val="24"/>
          <w:szCs w:val="24"/>
        </w:rPr>
        <w:t>以线带面，</w:t>
      </w:r>
      <w:r w:rsidRPr="00EF05DA">
        <w:rPr>
          <w:rFonts w:ascii="华文细黑" w:eastAsia="华文细黑" w:hAnsi="华文细黑" w:hint="eastAsia"/>
          <w:bCs/>
          <w:sz w:val="24"/>
          <w:szCs w:val="24"/>
        </w:rPr>
        <w:t>拉大街区骨架。</w:t>
      </w:r>
      <w:r w:rsidR="00D27A67" w:rsidRPr="00EF05DA">
        <w:rPr>
          <w:rFonts w:ascii="华文细黑" w:eastAsia="华文细黑" w:hAnsi="华文细黑" w:hint="eastAsia"/>
          <w:sz w:val="24"/>
          <w:szCs w:val="24"/>
        </w:rPr>
        <w:t>主要发展</w:t>
      </w:r>
      <w:r w:rsidRPr="00EF05DA">
        <w:rPr>
          <w:rFonts w:ascii="华文细黑" w:eastAsia="华文细黑" w:hAnsi="华文细黑" w:hint="eastAsia"/>
          <w:bCs/>
          <w:sz w:val="24"/>
          <w:szCs w:val="24"/>
        </w:rPr>
        <w:t>文化博览、精品购物、美食餐饮、都市娱乐</w:t>
      </w:r>
      <w:r w:rsidR="00D27A67" w:rsidRPr="00EF05DA">
        <w:rPr>
          <w:rFonts w:ascii="华文细黑" w:eastAsia="华文细黑" w:hAnsi="华文细黑" w:hint="eastAsia"/>
          <w:bCs/>
          <w:sz w:val="24"/>
          <w:szCs w:val="24"/>
        </w:rPr>
        <w:t>等产业。吸引梅州当地企业将产品旗舰店、企业博物馆前置到街区，</w:t>
      </w:r>
      <w:r w:rsidR="00345175" w:rsidRPr="00EF05DA">
        <w:rPr>
          <w:rFonts w:ascii="华文细黑" w:eastAsia="华文细黑" w:hAnsi="华文细黑" w:hint="eastAsia"/>
          <w:bCs/>
          <w:sz w:val="24"/>
          <w:szCs w:val="24"/>
        </w:rPr>
        <w:t>用泛博览的手段集中展</w:t>
      </w:r>
      <w:r w:rsidR="00345175" w:rsidRPr="00EF05DA">
        <w:rPr>
          <w:rFonts w:ascii="华文细黑" w:eastAsia="华文细黑" w:hAnsi="华文细黑" w:hint="eastAsia"/>
          <w:bCs/>
          <w:sz w:val="24"/>
          <w:szCs w:val="24"/>
        </w:rPr>
        <w:lastRenderedPageBreak/>
        <w:t>示梅州的产业成就，</w:t>
      </w:r>
      <w:r w:rsidR="00D27A67" w:rsidRPr="00EF05DA">
        <w:rPr>
          <w:rFonts w:ascii="华文细黑" w:eastAsia="华文细黑" w:hAnsi="华文细黑" w:hint="eastAsia"/>
          <w:bCs/>
          <w:sz w:val="24"/>
          <w:szCs w:val="24"/>
        </w:rPr>
        <w:t>形成兼顾博览、旅游、商务功能的产业街区</w:t>
      </w:r>
      <w:r w:rsidR="00345175" w:rsidRPr="00EF05DA">
        <w:rPr>
          <w:rFonts w:ascii="华文细黑" w:eastAsia="华文细黑" w:hAnsi="华文细黑" w:hint="eastAsia"/>
          <w:bCs/>
          <w:sz w:val="24"/>
          <w:szCs w:val="24"/>
        </w:rPr>
        <w:t>。</w:t>
      </w:r>
    </w:p>
    <w:p w:rsidR="00F563FC" w:rsidRPr="00EF05DA" w:rsidRDefault="00F563FC" w:rsidP="00F563FC">
      <w:pPr>
        <w:spacing w:line="360" w:lineRule="auto"/>
        <w:ind w:firstLineChars="150" w:firstLine="360"/>
        <w:rPr>
          <w:rFonts w:ascii="华文细黑" w:eastAsia="华文细黑" w:hAnsi="华文细黑"/>
          <w:bCs/>
          <w:sz w:val="24"/>
          <w:szCs w:val="24"/>
        </w:rPr>
      </w:pPr>
      <w:r w:rsidRPr="00EF05DA">
        <w:rPr>
          <w:rFonts w:ascii="华文细黑" w:eastAsia="华文细黑" w:hAnsi="华文细黑" w:hint="eastAsia"/>
          <w:b/>
          <w:sz w:val="24"/>
          <w:szCs w:val="24"/>
        </w:rPr>
        <w:t>建设慢行绿道：</w:t>
      </w:r>
      <w:r w:rsidRPr="00EF05DA">
        <w:rPr>
          <w:rFonts w:ascii="华文细黑" w:eastAsia="华文细黑" w:hAnsi="华文细黑" w:hint="eastAsia"/>
          <w:sz w:val="24"/>
          <w:szCs w:val="24"/>
        </w:rPr>
        <w:t>整合区域核心岸线（沿江东、西路、凌风东、西路、江边路）以及北岸攀桂坊的绿化景观资源，建设起环带状的慢行绿道系统，形成大型环带状市民公园。</w:t>
      </w:r>
    </w:p>
    <w:p w:rsidR="00997C0D" w:rsidRPr="00EF05DA" w:rsidRDefault="00515CC2" w:rsidP="008F423F">
      <w:pPr>
        <w:ind w:firstLineChars="200" w:firstLine="480"/>
        <w:rPr>
          <w:rFonts w:ascii="华文细黑" w:eastAsia="华文细黑" w:hAnsi="华文细黑"/>
          <w:bCs/>
          <w:sz w:val="24"/>
          <w:szCs w:val="24"/>
        </w:rPr>
      </w:pPr>
      <w:r w:rsidRPr="00EF05DA">
        <w:rPr>
          <w:rFonts w:ascii="华文细黑" w:eastAsia="华文细黑" w:hAnsi="华文细黑" w:hint="eastAsia"/>
          <w:b/>
          <w:bCs/>
          <w:sz w:val="24"/>
          <w:szCs w:val="24"/>
        </w:rPr>
        <w:t>建设梅州旅游集散中心</w:t>
      </w:r>
      <w:r w:rsidR="00BC212F" w:rsidRPr="00EF05DA">
        <w:rPr>
          <w:rFonts w:ascii="华文细黑" w:eastAsia="华文细黑" w:hAnsi="华文细黑" w:hint="eastAsia"/>
          <w:b/>
          <w:bCs/>
          <w:sz w:val="24"/>
          <w:szCs w:val="24"/>
        </w:rPr>
        <w:t>：</w:t>
      </w:r>
      <w:r w:rsidR="00BC212F" w:rsidRPr="00EF05DA">
        <w:rPr>
          <w:rFonts w:ascii="华文细黑" w:eastAsia="华文细黑" w:hAnsi="华文细黑" w:hint="eastAsia"/>
          <w:bCs/>
          <w:sz w:val="24"/>
          <w:szCs w:val="24"/>
        </w:rPr>
        <w:t>在嘉应新区建设梅州旅游集散中心。</w:t>
      </w:r>
      <w:r w:rsidR="00783731" w:rsidRPr="00EF05DA">
        <w:rPr>
          <w:rFonts w:ascii="华文细黑" w:eastAsia="华文细黑" w:hAnsi="华文细黑" w:hint="eastAsia"/>
          <w:bCs/>
          <w:sz w:val="24"/>
          <w:szCs w:val="24"/>
        </w:rPr>
        <w:t>按照旅游综合体的理念，除了旅游展示中心、交通换乘中心外，建设包括星级酒店、经济型酒店、精品酒店在内的酒店群，建设特色风情购物街区、美食街区，此外，设立旅游超市，形成</w:t>
      </w:r>
      <w:r w:rsidR="00997C0D" w:rsidRPr="00EF05DA">
        <w:rPr>
          <w:rFonts w:ascii="华文细黑" w:eastAsia="华文细黑" w:hAnsi="华文细黑" w:hint="eastAsia"/>
          <w:sz w:val="24"/>
          <w:szCs w:val="24"/>
        </w:rPr>
        <w:t>旅游社</w:t>
      </w:r>
      <w:r w:rsidR="00783731" w:rsidRPr="00EF05DA">
        <w:rPr>
          <w:rFonts w:ascii="华文细黑" w:eastAsia="华文细黑" w:hAnsi="华文细黑" w:hint="eastAsia"/>
          <w:sz w:val="24"/>
          <w:szCs w:val="24"/>
        </w:rPr>
        <w:t>集群。</w:t>
      </w:r>
    </w:p>
    <w:p w:rsidR="00515CC2" w:rsidRPr="00EF05DA" w:rsidRDefault="00783731" w:rsidP="00783731">
      <w:pPr>
        <w:spacing w:line="360" w:lineRule="auto"/>
        <w:ind w:firstLineChars="200" w:firstLine="480"/>
        <w:rPr>
          <w:rFonts w:ascii="华文细黑" w:eastAsia="华文细黑" w:hAnsi="华文细黑"/>
          <w:sz w:val="24"/>
          <w:szCs w:val="24"/>
        </w:rPr>
      </w:pPr>
      <w:r w:rsidRPr="00EF05DA">
        <w:rPr>
          <w:rFonts w:ascii="华文细黑" w:eastAsia="华文细黑" w:hAnsi="华文细黑" w:cstheme="majorBidi" w:hint="eastAsia"/>
          <w:b/>
          <w:bCs/>
          <w:sz w:val="24"/>
          <w:szCs w:val="24"/>
        </w:rPr>
        <w:t>发展梅江水上运动：</w:t>
      </w:r>
      <w:r w:rsidR="00515CC2" w:rsidRPr="00EF05DA">
        <w:rPr>
          <w:rFonts w:ascii="华文细黑" w:eastAsia="华文细黑" w:hAnsi="华文细黑" w:hint="eastAsia"/>
          <w:sz w:val="24"/>
          <w:szCs w:val="24"/>
        </w:rPr>
        <w:t>梅江两岸设置水上运动中心，提供多元化的水上游憩项目，推出水上巴士、小型游艇、小汽船、皮划艇水面飞行器等，打造“运动之河”。</w:t>
      </w:r>
    </w:p>
    <w:p w:rsidR="00E22202" w:rsidRPr="00EF05DA" w:rsidRDefault="00E22202" w:rsidP="008F423F">
      <w:pPr>
        <w:spacing w:line="360" w:lineRule="auto"/>
        <w:ind w:firstLineChars="250" w:firstLine="601"/>
        <w:rPr>
          <w:rFonts w:ascii="华文细黑" w:eastAsia="华文细黑" w:hAnsi="华文细黑"/>
          <w:sz w:val="24"/>
          <w:szCs w:val="24"/>
        </w:rPr>
      </w:pPr>
      <w:r w:rsidRPr="00EF05DA">
        <w:rPr>
          <w:rFonts w:ascii="华文细黑" w:eastAsia="华文细黑" w:hAnsi="华文细黑" w:hint="eastAsia"/>
          <w:b/>
          <w:sz w:val="24"/>
          <w:szCs w:val="24"/>
        </w:rPr>
        <w:t>升级梅江夜游：</w:t>
      </w:r>
      <w:r w:rsidRPr="00EF05DA">
        <w:rPr>
          <w:rFonts w:ascii="华文细黑" w:eastAsia="华文细黑" w:hAnsi="华文细黑" w:hint="eastAsia"/>
          <w:sz w:val="24"/>
          <w:szCs w:val="24"/>
        </w:rPr>
        <w:t>一是增设“甜品夜游”“水上茶宴”等水上餐饮项目。二是增加船上表演，如山歌演唱、提琴演奏。</w:t>
      </w:r>
    </w:p>
    <w:p w:rsidR="00783731" w:rsidRPr="00EF05DA" w:rsidRDefault="00783731" w:rsidP="008F423F">
      <w:pPr>
        <w:spacing w:line="360" w:lineRule="auto"/>
        <w:ind w:firstLineChars="250" w:firstLine="601"/>
        <w:rPr>
          <w:rFonts w:ascii="华文细黑" w:eastAsia="华文细黑" w:hAnsi="华文细黑"/>
          <w:sz w:val="24"/>
          <w:szCs w:val="24"/>
        </w:rPr>
      </w:pPr>
      <w:r w:rsidRPr="00EF05DA">
        <w:rPr>
          <w:rFonts w:ascii="华文细黑" w:eastAsia="华文细黑" w:hAnsi="华文细黑" w:hint="eastAsia"/>
          <w:b/>
          <w:sz w:val="24"/>
          <w:szCs w:val="24"/>
        </w:rPr>
        <w:t>丰富夜景灯光系统：</w:t>
      </w:r>
      <w:r w:rsidRPr="00EF05DA">
        <w:rPr>
          <w:rFonts w:ascii="华文细黑" w:eastAsia="华文细黑" w:hAnsi="华文细黑" w:hint="eastAsia"/>
          <w:sz w:val="24"/>
          <w:szCs w:val="24"/>
        </w:rPr>
        <w:t>重点强化东山大桥、叶剑英大桥之间的梅江岸线以及攀桂坊街区的夜景灯光系统。</w:t>
      </w:r>
      <w:r w:rsidR="00E22202" w:rsidRPr="00EF05DA">
        <w:rPr>
          <w:rFonts w:ascii="华文细黑" w:eastAsia="华文细黑" w:hAnsi="华文细黑" w:hint="eastAsia"/>
          <w:sz w:val="24"/>
          <w:szCs w:val="24"/>
        </w:rPr>
        <w:t>强化建筑轮廓线亮化，形成明显的天际线，打造梅江夜景高亮区。对特色建筑、公共艺术进行泛化照明，营造淡雅宁静的夜景氛围。</w:t>
      </w:r>
    </w:p>
    <w:p w:rsidR="00982DA4" w:rsidRPr="00EF05DA" w:rsidRDefault="00982DA4" w:rsidP="008F423F">
      <w:pPr>
        <w:spacing w:line="360" w:lineRule="auto"/>
        <w:ind w:firstLineChars="250" w:firstLine="601"/>
        <w:rPr>
          <w:rFonts w:ascii="华文细黑" w:eastAsia="华文细黑" w:hAnsi="华文细黑" w:cs="华文细黑"/>
          <w:sz w:val="24"/>
          <w:szCs w:val="24"/>
        </w:rPr>
      </w:pPr>
      <w:r w:rsidRPr="00EF05DA">
        <w:rPr>
          <w:rFonts w:ascii="华文细黑" w:eastAsia="华文细黑" w:hAnsi="华文细黑" w:hint="eastAsia"/>
          <w:b/>
          <w:sz w:val="24"/>
          <w:szCs w:val="24"/>
        </w:rPr>
        <w:t>发展城市休闲商业：</w:t>
      </w:r>
      <w:r w:rsidRPr="00EF05DA">
        <w:rPr>
          <w:rFonts w:ascii="华文细黑" w:eastAsia="华文细黑" w:hAnsi="华文细黑" w:hint="eastAsia"/>
          <w:sz w:val="24"/>
          <w:szCs w:val="24"/>
        </w:rPr>
        <w:t>万达广场、万象江山城等城市休闲商业，需融入更多文化、餐饮、娱乐元素，</w:t>
      </w:r>
      <w:r w:rsidRPr="00EF05DA">
        <w:rPr>
          <w:rFonts w:ascii="华文细黑" w:eastAsia="华文细黑" w:hAnsi="华文细黑" w:cs="华文细黑" w:hint="eastAsia"/>
          <w:sz w:val="24"/>
          <w:szCs w:val="24"/>
        </w:rPr>
        <w:t>引入多种类型的演出、节庆、秀场，营造热力四射的都市休闲商业氛围。</w:t>
      </w:r>
    </w:p>
    <w:p w:rsidR="001E6EE7" w:rsidRPr="00EF05DA" w:rsidRDefault="008F423F" w:rsidP="009B7085">
      <w:pPr>
        <w:spacing w:line="360" w:lineRule="auto"/>
        <w:ind w:firstLineChars="250" w:firstLine="601"/>
        <w:rPr>
          <w:rFonts w:ascii="华文细黑" w:eastAsia="华文细黑" w:hAnsi="华文细黑"/>
          <w:sz w:val="24"/>
          <w:szCs w:val="24"/>
        </w:rPr>
      </w:pPr>
      <w:r w:rsidRPr="00EF05DA">
        <w:rPr>
          <w:rFonts w:ascii="华文细黑" w:eastAsia="华文细黑" w:hAnsi="华文细黑" w:hint="eastAsia"/>
          <w:b/>
          <w:sz w:val="24"/>
          <w:szCs w:val="24"/>
        </w:rPr>
        <w:t>推动客天下旅游产业园升级：</w:t>
      </w:r>
      <w:r w:rsidR="009A7162" w:rsidRPr="00EF05DA">
        <w:rPr>
          <w:rFonts w:ascii="华文细黑" w:eastAsia="华文细黑" w:hAnsi="华文细黑" w:hint="eastAsia"/>
          <w:sz w:val="24"/>
          <w:szCs w:val="24"/>
        </w:rPr>
        <w:t>推动客天下创建国家AAAAA级旅游景区，</w:t>
      </w:r>
      <w:r w:rsidR="003F4494" w:rsidRPr="00EF05DA">
        <w:rPr>
          <w:rFonts w:ascii="华文细黑" w:eastAsia="华文细黑" w:hAnsi="华文细黑" w:hint="eastAsia"/>
          <w:sz w:val="24"/>
          <w:szCs w:val="24"/>
        </w:rPr>
        <w:t>紧跟嘉应新区</w:t>
      </w:r>
      <w:r w:rsidR="009A7162" w:rsidRPr="00EF05DA">
        <w:rPr>
          <w:rFonts w:ascii="华文细黑" w:eastAsia="华文细黑" w:hAnsi="华文细黑" w:hint="eastAsia"/>
          <w:sz w:val="24"/>
          <w:szCs w:val="24"/>
        </w:rPr>
        <w:t>起步区</w:t>
      </w:r>
      <w:r w:rsidR="003F4494" w:rsidRPr="00EF05DA">
        <w:rPr>
          <w:rFonts w:ascii="华文细黑" w:eastAsia="华文细黑" w:hAnsi="华文细黑" w:hint="eastAsia"/>
          <w:sz w:val="24"/>
          <w:szCs w:val="24"/>
        </w:rPr>
        <w:t>开发步伐，</w:t>
      </w:r>
      <w:r w:rsidR="009A7162" w:rsidRPr="00EF05DA">
        <w:rPr>
          <w:rFonts w:ascii="华文细黑" w:eastAsia="华文细黑" w:hAnsi="华文细黑" w:hint="eastAsia"/>
          <w:sz w:val="24"/>
          <w:szCs w:val="24"/>
        </w:rPr>
        <w:t>承接起步区城市公共游憩空间配套，大力发展城市休闲商业，打造梅州高品质宜居中心。</w:t>
      </w:r>
      <w:r w:rsidR="00923826" w:rsidRPr="00EF05DA">
        <w:rPr>
          <w:rFonts w:ascii="华文细黑" w:eastAsia="华文细黑" w:hAnsi="华文细黑" w:hint="eastAsia"/>
          <w:sz w:val="24"/>
          <w:szCs w:val="24"/>
        </w:rPr>
        <w:t>大力发展婚庆产业，打造为大粤东地区婚庆旅游首选地。</w:t>
      </w:r>
    </w:p>
    <w:p w:rsidR="00464393" w:rsidRPr="00EF05DA" w:rsidRDefault="00464393" w:rsidP="00464393">
      <w:pPr>
        <w:spacing w:line="360" w:lineRule="auto"/>
        <w:ind w:firstLineChars="250" w:firstLine="601"/>
        <w:rPr>
          <w:rFonts w:ascii="华文细黑" w:eastAsia="华文细黑" w:hAnsi="华文细黑"/>
          <w:sz w:val="24"/>
          <w:szCs w:val="24"/>
        </w:rPr>
      </w:pPr>
      <w:r w:rsidRPr="00EF05DA">
        <w:rPr>
          <w:rFonts w:ascii="华文细黑" w:eastAsia="华文细黑" w:hAnsi="华文细黑" w:hint="eastAsia"/>
          <w:b/>
          <w:sz w:val="24"/>
          <w:szCs w:val="24"/>
        </w:rPr>
        <w:lastRenderedPageBreak/>
        <w:t>打造江南新城慢城示范区：</w:t>
      </w:r>
      <w:r w:rsidRPr="00EF05DA">
        <w:rPr>
          <w:rFonts w:ascii="华文细黑" w:eastAsia="华文细黑" w:hAnsi="华文细黑" w:hint="eastAsia"/>
          <w:sz w:val="24"/>
          <w:szCs w:val="24"/>
        </w:rPr>
        <w:t>参考国际慢城的标准、理念，建设一系列慢行街区、慢性绿道，增设公共游憩空间，融入乡土元素，推动江南新城的开发建设。</w:t>
      </w:r>
    </w:p>
    <w:p w:rsidR="005F4181" w:rsidRPr="00EF05DA" w:rsidRDefault="005F4181" w:rsidP="005F4181">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DC2E58" w:rsidRPr="00EF05DA">
        <w:rPr>
          <w:rFonts w:ascii="华文细黑" w:eastAsia="华文细黑" w:hAnsi="华文细黑" w:hint="eastAsia"/>
          <w:sz w:val="24"/>
          <w:szCs w:val="24"/>
        </w:rPr>
        <w:t>5</w:t>
      </w:r>
      <w:r w:rsidRPr="00EF05DA">
        <w:rPr>
          <w:rFonts w:ascii="华文细黑" w:eastAsia="华文细黑" w:hAnsi="华文细黑" w:hint="eastAsia"/>
          <w:sz w:val="24"/>
          <w:szCs w:val="24"/>
        </w:rPr>
        <w:t>）引擎园区：</w:t>
      </w:r>
      <w:r w:rsidR="00552A3F" w:rsidRPr="00EF05DA">
        <w:rPr>
          <w:rFonts w:ascii="华文细黑" w:eastAsia="华文细黑" w:hAnsi="华文细黑" w:hint="eastAsia"/>
          <w:sz w:val="24"/>
          <w:szCs w:val="24"/>
        </w:rPr>
        <w:t>梅州城区</w:t>
      </w:r>
      <w:r w:rsidRPr="00EF05DA">
        <w:rPr>
          <w:rFonts w:ascii="华文细黑" w:eastAsia="华文细黑" w:hAnsi="华文细黑" w:hint="eastAsia"/>
          <w:sz w:val="24"/>
          <w:szCs w:val="24"/>
        </w:rPr>
        <w:t>文化创意产业园</w:t>
      </w:r>
      <w:r w:rsidR="00E81823" w:rsidRPr="00EF05DA">
        <w:rPr>
          <w:rFonts w:ascii="华文细黑" w:eastAsia="华文细黑" w:hAnsi="华文细黑" w:hint="eastAsia"/>
          <w:sz w:val="24"/>
          <w:szCs w:val="24"/>
        </w:rPr>
        <w:t>（</w:t>
      </w:r>
      <w:r w:rsidR="003E7035" w:rsidRPr="00EF05DA">
        <w:rPr>
          <w:rFonts w:ascii="华文细黑" w:eastAsia="华文细黑" w:hAnsi="华文细黑" w:hint="eastAsia"/>
          <w:sz w:val="24"/>
          <w:szCs w:val="24"/>
        </w:rPr>
        <w:t>文化</w:t>
      </w:r>
      <w:r w:rsidR="00E81823" w:rsidRPr="00EF05DA">
        <w:rPr>
          <w:rFonts w:ascii="华文细黑" w:eastAsia="华文细黑" w:hAnsi="华文细黑" w:hint="eastAsia"/>
          <w:sz w:val="24"/>
          <w:szCs w:val="24"/>
        </w:rPr>
        <w:t>创客小镇）</w:t>
      </w:r>
    </w:p>
    <w:p w:rsidR="00731CCA" w:rsidRDefault="005F4181" w:rsidP="00731CC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对攀桂坊老街区进行修复整改，逐步腾退出闲置民居用于发展创意设计、创新咨询、媒体、互联网等文化创意产业。</w:t>
      </w:r>
      <w:r w:rsidR="00731CCA" w:rsidRPr="00EF05DA">
        <w:rPr>
          <w:rFonts w:ascii="华文细黑" w:eastAsia="华文细黑" w:hAnsi="华文细黑" w:hint="eastAsia"/>
          <w:sz w:val="24"/>
          <w:szCs w:val="24"/>
        </w:rPr>
        <w:t>面向海内外梅籍精英及文创领域精英，打造为梅州首个创客空间。</w:t>
      </w:r>
      <w:r w:rsidRPr="00EF05DA">
        <w:rPr>
          <w:rFonts w:ascii="华文细黑" w:eastAsia="华文细黑" w:hAnsi="华文细黑" w:hint="eastAsia"/>
          <w:sz w:val="24"/>
          <w:szCs w:val="24"/>
        </w:rPr>
        <w:t>远期推动街区创建国家AAAA级旅游景区。</w:t>
      </w:r>
    </w:p>
    <w:p w:rsidR="001C6818" w:rsidRPr="00EF05DA" w:rsidRDefault="001C6818" w:rsidP="00731CCA">
      <w:pPr>
        <w:spacing w:line="360" w:lineRule="auto"/>
        <w:ind w:firstLineChars="200" w:firstLine="480"/>
        <w:rPr>
          <w:rFonts w:ascii="华文细黑" w:eastAsia="华文细黑" w:hAnsi="华文细黑"/>
          <w:sz w:val="24"/>
          <w:szCs w:val="24"/>
        </w:rPr>
      </w:pPr>
    </w:p>
    <w:p w:rsidR="00A94A7D" w:rsidRPr="00EF05DA" w:rsidRDefault="00A94A7D" w:rsidP="00A94A7D">
      <w:pPr>
        <w:pStyle w:val="3"/>
        <w:spacing w:line="360" w:lineRule="auto"/>
        <w:rPr>
          <w:rFonts w:ascii="华文细黑" w:eastAsia="华文细黑" w:hAnsi="华文细黑"/>
          <w:color w:val="000000" w:themeColor="text1"/>
          <w:sz w:val="30"/>
          <w:szCs w:val="30"/>
        </w:rPr>
      </w:pPr>
      <w:r w:rsidRPr="00EF05DA">
        <w:rPr>
          <w:rFonts w:ascii="华文细黑" w:eastAsia="华文细黑" w:hAnsi="华文细黑" w:hint="eastAsia"/>
          <w:color w:val="000000" w:themeColor="text1"/>
          <w:sz w:val="30"/>
          <w:szCs w:val="30"/>
        </w:rPr>
        <w:t>2、滨水旅游发展带发展指引</w:t>
      </w:r>
    </w:p>
    <w:p w:rsidR="003C7B05" w:rsidRPr="00EF05DA" w:rsidRDefault="003C7B05" w:rsidP="003C7B05">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本发展带是</w:t>
      </w:r>
      <w:r w:rsidR="00683919" w:rsidRPr="00EF05DA">
        <w:rPr>
          <w:rFonts w:ascii="华文细黑" w:eastAsia="华文细黑" w:hAnsi="华文细黑" w:hint="eastAsia"/>
          <w:sz w:val="24"/>
          <w:szCs w:val="24"/>
        </w:rPr>
        <w:t>梅江韩江绿色健康文化旅游产业带</w:t>
      </w:r>
      <w:r w:rsidRPr="00EF05DA">
        <w:rPr>
          <w:rFonts w:ascii="华文细黑" w:eastAsia="华文细黑" w:hAnsi="华文细黑" w:hint="eastAsia"/>
          <w:sz w:val="24"/>
          <w:szCs w:val="24"/>
        </w:rPr>
        <w:t>的发展纽带，各功能区重点项目沿流域辐射分布，通过对水陆交通组织和协调，串珠成链。</w:t>
      </w:r>
    </w:p>
    <w:p w:rsidR="000203D4" w:rsidRPr="00EF05DA" w:rsidRDefault="006F267E" w:rsidP="006F267E">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一是通过清淤、种植彩叶林植被、建设景观驳岸等方式优化提升梅江、韩江两岸旅游公共环境。二是建设滨江绿道、长廊，增设休憩设施。三是建设湿地公园、生态驳岸，严控污水入江，保护岸线生态。四是限制滨江建筑密度与布局，确保岸线景观视野通透。</w:t>
      </w:r>
    </w:p>
    <w:p w:rsidR="006F267E" w:rsidRPr="00EF05DA" w:rsidRDefault="006F267E" w:rsidP="006F267E">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重点建设梅江区梅江段、松口镇梅江段、三河坝韩江段、</w:t>
      </w:r>
      <w:r w:rsidR="00572584" w:rsidRPr="00EF05DA">
        <w:rPr>
          <w:rFonts w:ascii="华文细黑" w:eastAsia="华文细黑" w:hAnsi="华文细黑" w:hint="eastAsia"/>
          <w:sz w:val="24"/>
          <w:szCs w:val="24"/>
        </w:rPr>
        <w:t>高陂镇韩江段、</w:t>
      </w:r>
      <w:r w:rsidRPr="00EF05DA">
        <w:rPr>
          <w:rFonts w:ascii="华文细黑" w:eastAsia="华文细黑" w:hAnsi="华文细黑" w:hint="eastAsia"/>
          <w:sz w:val="24"/>
          <w:szCs w:val="24"/>
        </w:rPr>
        <w:t>留隍镇韩江段等重点岸线区段。</w:t>
      </w:r>
    </w:p>
    <w:p w:rsidR="00A94A7D" w:rsidRPr="00EF05DA" w:rsidRDefault="00A94A7D" w:rsidP="00A94A7D">
      <w:pPr>
        <w:pStyle w:val="3"/>
        <w:spacing w:line="360" w:lineRule="auto"/>
        <w:rPr>
          <w:rFonts w:ascii="华文细黑" w:eastAsia="华文细黑" w:hAnsi="华文细黑"/>
          <w:color w:val="000000" w:themeColor="text1"/>
          <w:sz w:val="30"/>
          <w:szCs w:val="30"/>
        </w:rPr>
      </w:pPr>
      <w:r w:rsidRPr="00EF05DA">
        <w:rPr>
          <w:rFonts w:ascii="华文细黑" w:eastAsia="华文细黑" w:hAnsi="华文细黑" w:hint="eastAsia"/>
          <w:color w:val="000000" w:themeColor="text1"/>
          <w:sz w:val="30"/>
          <w:szCs w:val="30"/>
        </w:rPr>
        <w:t>3、</w:t>
      </w:r>
      <w:r w:rsidR="00470803" w:rsidRPr="00EF05DA">
        <w:rPr>
          <w:rFonts w:ascii="华文细黑" w:eastAsia="华文细黑" w:hAnsi="华文细黑" w:hint="eastAsia"/>
          <w:color w:val="000000" w:themeColor="text1"/>
          <w:sz w:val="30"/>
          <w:szCs w:val="30"/>
        </w:rPr>
        <w:t>健康山水养生</w:t>
      </w:r>
      <w:r w:rsidR="00352163" w:rsidRPr="00EF05DA">
        <w:rPr>
          <w:rFonts w:ascii="华文细黑" w:eastAsia="华文细黑" w:hAnsi="华文细黑" w:hint="eastAsia"/>
          <w:color w:val="000000" w:themeColor="text1"/>
          <w:sz w:val="30"/>
          <w:szCs w:val="30"/>
        </w:rPr>
        <w:t>集群</w:t>
      </w:r>
      <w:r w:rsidRPr="00EF05DA">
        <w:rPr>
          <w:rFonts w:ascii="华文细黑" w:eastAsia="华文细黑" w:hAnsi="华文细黑" w:hint="eastAsia"/>
          <w:color w:val="000000" w:themeColor="text1"/>
          <w:sz w:val="30"/>
          <w:szCs w:val="30"/>
        </w:rPr>
        <w:t>发展指引</w:t>
      </w:r>
    </w:p>
    <w:p w:rsidR="00DC2E58" w:rsidRPr="00EF05DA" w:rsidRDefault="00DC2E58" w:rsidP="00DC2E58">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w:t>
      </w:r>
      <w:r w:rsidR="00352163" w:rsidRPr="00EF05DA">
        <w:rPr>
          <w:rFonts w:ascii="华文细黑" w:eastAsia="华文细黑" w:hAnsi="华文细黑" w:hint="eastAsia"/>
          <w:sz w:val="24"/>
          <w:szCs w:val="24"/>
        </w:rPr>
        <w:t>产业集群范围</w:t>
      </w:r>
    </w:p>
    <w:p w:rsidR="00DC2E58" w:rsidRPr="00EF05DA" w:rsidRDefault="00DC2E58" w:rsidP="00DC2E58">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蕉岭县、平远县。</w:t>
      </w:r>
    </w:p>
    <w:p w:rsidR="007762DB" w:rsidRPr="00EF05DA" w:rsidRDefault="007762DB" w:rsidP="007762DB">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lastRenderedPageBreak/>
        <w:t>项目布点增加</w:t>
      </w:r>
      <w:r w:rsidR="00BC4419" w:rsidRPr="00EF05DA">
        <w:rPr>
          <w:rFonts w:ascii="华文细黑" w:eastAsia="华文细黑" w:hAnsi="华文细黑" w:hint="eastAsia"/>
          <w:sz w:val="24"/>
          <w:szCs w:val="24"/>
        </w:rPr>
        <w:t>平远红军纪念园、长布半岛休闲度假区</w:t>
      </w:r>
      <w:r w:rsidRPr="00EF05DA">
        <w:rPr>
          <w:rFonts w:ascii="华文细黑" w:eastAsia="华文细黑" w:hAnsi="华文细黑" w:hint="eastAsia"/>
          <w:sz w:val="24"/>
          <w:szCs w:val="24"/>
        </w:rPr>
        <w:t>、</w:t>
      </w:r>
      <w:r w:rsidR="00BC4419" w:rsidRPr="00EF05DA">
        <w:rPr>
          <w:rFonts w:ascii="华文细黑" w:eastAsia="华文细黑" w:hAnsi="华文细黑" w:hint="eastAsia"/>
          <w:sz w:val="24"/>
          <w:szCs w:val="24"/>
        </w:rPr>
        <w:t>曼佗山庄、金穗</w:t>
      </w:r>
      <w:r w:rsidR="00306789" w:rsidRPr="00306789">
        <w:rPr>
          <w:rFonts w:ascii="华文细黑" w:eastAsia="华文细黑" w:hAnsi="华文细黑" w:hint="eastAsia"/>
          <w:sz w:val="24"/>
          <w:szCs w:val="24"/>
          <w:highlight w:val="yellow"/>
        </w:rPr>
        <w:t>养生</w:t>
      </w:r>
      <w:r w:rsidR="00BC4419" w:rsidRPr="00306789">
        <w:rPr>
          <w:rFonts w:ascii="华文细黑" w:eastAsia="华文细黑" w:hAnsi="华文细黑" w:hint="eastAsia"/>
          <w:sz w:val="24"/>
          <w:szCs w:val="24"/>
          <w:highlight w:val="yellow"/>
        </w:rPr>
        <w:t>休闲</w:t>
      </w:r>
      <w:r w:rsidR="00BC4419" w:rsidRPr="00EF05DA">
        <w:rPr>
          <w:rFonts w:ascii="华文细黑" w:eastAsia="华文细黑" w:hAnsi="华文细黑" w:hint="eastAsia"/>
          <w:sz w:val="24"/>
          <w:szCs w:val="24"/>
        </w:rPr>
        <w:t>旅游区、泗水普滩旅游区</w:t>
      </w:r>
      <w:r w:rsidRPr="00EF05DA">
        <w:rPr>
          <w:rFonts w:ascii="华文细黑" w:eastAsia="华文细黑" w:hAnsi="华文细黑" w:hint="eastAsia"/>
          <w:sz w:val="24"/>
          <w:szCs w:val="24"/>
        </w:rPr>
        <w:t>、白马村</w:t>
      </w:r>
    </w:p>
    <w:p w:rsidR="00BC4419" w:rsidRPr="00EF05DA" w:rsidRDefault="00BC4419" w:rsidP="007762DB">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五指石风景名胜区更名为五指石旅游（或景）区。南台卧佛山文化旅游产业园更名为南台卧佛山景区</w:t>
      </w:r>
    </w:p>
    <w:p w:rsidR="007762DB" w:rsidRPr="00EF05DA" w:rsidRDefault="007762DB" w:rsidP="007762DB">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三圳九岭美丽乡村旅游区中“九龄”是拼写错误，应改成“九岭”</w:t>
      </w:r>
      <w:r w:rsidR="00CE64FD" w:rsidRPr="00EF05DA">
        <w:rPr>
          <w:rFonts w:ascii="华文细黑" w:eastAsia="华文细黑" w:hAnsi="华文细黑" w:hint="eastAsia"/>
          <w:sz w:val="24"/>
          <w:szCs w:val="24"/>
        </w:rPr>
        <w:t>。</w:t>
      </w:r>
    </w:p>
    <w:p w:rsidR="00DC2E58" w:rsidRPr="00EF05DA" w:rsidRDefault="00DC2E58" w:rsidP="00DC2E58">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（2）功能区定位</w:t>
      </w:r>
    </w:p>
    <w:p w:rsidR="00DC2E58" w:rsidRPr="00EF05DA" w:rsidRDefault="00DC2E58" w:rsidP="00D34E80">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国际一流科技养生中心</w:t>
      </w:r>
      <w:r w:rsidR="003E7035" w:rsidRPr="00EF05DA">
        <w:rPr>
          <w:rFonts w:ascii="华文细黑" w:eastAsia="华文细黑" w:hAnsi="华文细黑" w:hint="eastAsia"/>
          <w:sz w:val="24"/>
          <w:szCs w:val="24"/>
        </w:rPr>
        <w:t>，国家绿色旅游示范基地、国家康养旅游示范基地。</w:t>
      </w:r>
    </w:p>
    <w:p w:rsidR="005F4181" w:rsidRPr="00EF05DA" w:rsidRDefault="005F4181" w:rsidP="005F4181">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DC2E58" w:rsidRPr="00EF05DA">
        <w:rPr>
          <w:rFonts w:ascii="华文细黑" w:eastAsia="华文细黑" w:hAnsi="华文细黑" w:hint="eastAsia"/>
          <w:sz w:val="24"/>
          <w:szCs w:val="24"/>
        </w:rPr>
        <w:t>3</w:t>
      </w:r>
      <w:r w:rsidRPr="00EF05DA">
        <w:rPr>
          <w:rFonts w:ascii="华文细黑" w:eastAsia="华文细黑" w:hAnsi="华文细黑" w:hint="eastAsia"/>
          <w:sz w:val="24"/>
          <w:szCs w:val="24"/>
        </w:rPr>
        <w:t>）</w:t>
      </w:r>
      <w:r w:rsidR="00E97303" w:rsidRPr="00EF05DA">
        <w:rPr>
          <w:rFonts w:ascii="华文细黑" w:eastAsia="华文细黑" w:hAnsi="华文细黑" w:hint="eastAsia"/>
          <w:sz w:val="24"/>
          <w:szCs w:val="24"/>
        </w:rPr>
        <w:t>总体思路</w:t>
      </w:r>
    </w:p>
    <w:p w:rsidR="00E97303" w:rsidRPr="00EF05DA" w:rsidRDefault="00BE6E58" w:rsidP="00BE6E58">
      <w:pPr>
        <w:spacing w:line="360" w:lineRule="auto"/>
        <w:ind w:firstLineChars="200" w:firstLine="480"/>
        <w:rPr>
          <w:rFonts w:ascii="华文细黑" w:eastAsia="华文细黑" w:hAnsi="华文细黑" w:cs="Times New Roman"/>
          <w:sz w:val="24"/>
        </w:rPr>
      </w:pPr>
      <w:r w:rsidRPr="00EF05DA">
        <w:rPr>
          <w:rFonts w:ascii="华文细黑" w:eastAsia="华文细黑" w:hAnsi="华文细黑" w:hint="eastAsia"/>
          <w:sz w:val="24"/>
          <w:szCs w:val="24"/>
        </w:rPr>
        <w:t>积极利用平远县、蕉岭县获批生态文明先行示范区、长寿之乡的契机，依托生态资源优势，通县际旅游通道，联手打造</w:t>
      </w:r>
      <w:r w:rsidR="00306789" w:rsidRPr="00306789">
        <w:rPr>
          <w:rFonts w:ascii="华文细黑" w:eastAsia="华文细黑" w:hAnsi="华文细黑" w:hint="eastAsia"/>
          <w:sz w:val="24"/>
          <w:szCs w:val="24"/>
          <w:highlight w:val="yellow"/>
        </w:rPr>
        <w:t>养生</w:t>
      </w:r>
      <w:r w:rsidRPr="00306789">
        <w:rPr>
          <w:rFonts w:ascii="华文细黑" w:eastAsia="华文细黑" w:hAnsi="华文细黑" w:hint="eastAsia"/>
          <w:sz w:val="24"/>
          <w:szCs w:val="24"/>
          <w:highlight w:val="yellow"/>
        </w:rPr>
        <w:t>休闲</w:t>
      </w:r>
      <w:r w:rsidRPr="00EF05DA">
        <w:rPr>
          <w:rFonts w:ascii="华文细黑" w:eastAsia="华文细黑" w:hAnsi="华文细黑" w:hint="eastAsia"/>
          <w:sz w:val="24"/>
          <w:szCs w:val="24"/>
        </w:rPr>
        <w:t>基地。</w:t>
      </w:r>
      <w:r w:rsidR="00E97303" w:rsidRPr="00EF05DA">
        <w:rPr>
          <w:rFonts w:ascii="华文细黑" w:eastAsia="华文细黑" w:hAnsi="华文细黑" w:cs="Times New Roman" w:hint="eastAsia"/>
          <w:sz w:val="24"/>
        </w:rPr>
        <w:t>围绕打造</w:t>
      </w:r>
      <w:r w:rsidR="007A652D" w:rsidRPr="00E86CCC">
        <w:rPr>
          <w:rFonts w:ascii="华文细黑" w:eastAsia="华文细黑" w:hAnsi="华文细黑" w:cs="Times New Roman" w:hint="eastAsia"/>
          <w:sz w:val="24"/>
          <w:highlight w:val="yellow"/>
        </w:rPr>
        <w:t>“</w:t>
      </w:r>
      <w:r w:rsidR="00306789" w:rsidRPr="00E86CCC">
        <w:rPr>
          <w:rFonts w:ascii="华文细黑" w:eastAsia="华文细黑" w:hAnsi="华文细黑" w:cs="Times New Roman" w:hint="eastAsia"/>
          <w:sz w:val="24"/>
          <w:highlight w:val="yellow"/>
        </w:rPr>
        <w:t>养生</w:t>
      </w:r>
      <w:r w:rsidR="00E86CCC" w:rsidRPr="00E86CCC">
        <w:rPr>
          <w:rFonts w:ascii="华文细黑" w:eastAsia="华文细黑" w:hAnsi="华文细黑" w:cs="Times New Roman" w:hint="eastAsia"/>
          <w:sz w:val="24"/>
          <w:highlight w:val="yellow"/>
        </w:rPr>
        <w:t>休闲</w:t>
      </w:r>
      <w:r w:rsidR="00E97303" w:rsidRPr="00E86CCC">
        <w:rPr>
          <w:rFonts w:ascii="华文细黑" w:eastAsia="华文细黑" w:hAnsi="华文细黑" w:cs="Times New Roman" w:hint="eastAsia"/>
          <w:sz w:val="24"/>
          <w:highlight w:val="yellow"/>
        </w:rPr>
        <w:t>名城核心载体</w:t>
      </w:r>
      <w:r w:rsidR="007A652D" w:rsidRPr="00E86CCC">
        <w:rPr>
          <w:rFonts w:ascii="华文细黑" w:eastAsia="华文细黑" w:hAnsi="华文细黑" w:cs="Times New Roman"/>
          <w:sz w:val="24"/>
          <w:highlight w:val="yellow"/>
        </w:rPr>
        <w:t>”</w:t>
      </w:r>
      <w:r w:rsidR="007A652D" w:rsidRPr="00EF05DA">
        <w:rPr>
          <w:rFonts w:ascii="华文细黑" w:eastAsia="华文细黑" w:hAnsi="华文细黑" w:cs="Times New Roman" w:hint="eastAsia"/>
          <w:sz w:val="24"/>
        </w:rPr>
        <w:t>这一发展愿景，引入具有高科技背景的健康产业运营商，按照产城一体化的理念，建设</w:t>
      </w:r>
      <w:r w:rsidR="00B05CDA" w:rsidRPr="00EF05DA">
        <w:rPr>
          <w:rFonts w:ascii="华文细黑" w:eastAsia="华文细黑" w:hAnsi="华文细黑" w:cs="Times New Roman" w:hint="eastAsia"/>
          <w:sz w:val="24"/>
        </w:rPr>
        <w:t>长潭长寿康养产业园</w:t>
      </w:r>
      <w:r w:rsidR="007A652D" w:rsidRPr="00EF05DA">
        <w:rPr>
          <w:rFonts w:ascii="华文细黑" w:eastAsia="华文细黑" w:hAnsi="华文细黑" w:cs="Times New Roman" w:hint="eastAsia"/>
          <w:sz w:val="24"/>
        </w:rPr>
        <w:t>。</w:t>
      </w:r>
    </w:p>
    <w:p w:rsidR="007A652D" w:rsidRPr="00EF05DA" w:rsidRDefault="007A652D" w:rsidP="007A652D">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DC2E58" w:rsidRPr="00EF05DA">
        <w:rPr>
          <w:rFonts w:ascii="华文细黑" w:eastAsia="华文细黑" w:hAnsi="华文细黑" w:hint="eastAsia"/>
          <w:sz w:val="24"/>
          <w:szCs w:val="24"/>
        </w:rPr>
        <w:t>4</w:t>
      </w:r>
      <w:r w:rsidRPr="00EF05DA">
        <w:rPr>
          <w:rFonts w:ascii="华文细黑" w:eastAsia="华文细黑" w:hAnsi="华文细黑" w:hint="eastAsia"/>
          <w:sz w:val="24"/>
          <w:szCs w:val="24"/>
        </w:rPr>
        <w:t>）主要举措</w:t>
      </w:r>
    </w:p>
    <w:p w:rsidR="007A652D" w:rsidRPr="00EF05DA" w:rsidRDefault="007A652D" w:rsidP="007A652D">
      <w:pPr>
        <w:spacing w:line="360" w:lineRule="auto"/>
        <w:ind w:firstLine="465"/>
        <w:rPr>
          <w:rFonts w:ascii="华文细黑" w:eastAsia="华文细黑" w:hAnsi="华文细黑"/>
          <w:sz w:val="24"/>
        </w:rPr>
      </w:pPr>
      <w:r w:rsidRPr="00EF05DA">
        <w:rPr>
          <w:rFonts w:ascii="华文细黑" w:eastAsia="华文细黑" w:hAnsi="华文细黑" w:hint="eastAsia"/>
          <w:b/>
          <w:sz w:val="24"/>
        </w:rPr>
        <w:t>优化游憩交通：</w:t>
      </w:r>
      <w:r w:rsidRPr="00EF05DA">
        <w:rPr>
          <w:rFonts w:ascii="华文细黑" w:eastAsia="华文细黑" w:hAnsi="华文细黑" w:hint="eastAsia"/>
          <w:sz w:val="24"/>
        </w:rPr>
        <w:t>将连通梅江与蕉岭的国道205进行升级，打造国际风景道。</w:t>
      </w:r>
      <w:r w:rsidR="00771A0E" w:rsidRPr="00EF05DA">
        <w:rPr>
          <w:rFonts w:ascii="华文细黑" w:eastAsia="华文细黑" w:hAnsi="华文细黑" w:hint="eastAsia"/>
          <w:sz w:val="24"/>
        </w:rPr>
        <w:t>打通蕉岭到平远的旅游公路。</w:t>
      </w:r>
      <w:r w:rsidR="00B05CDA" w:rsidRPr="00EF05DA">
        <w:rPr>
          <w:rFonts w:ascii="华文细黑" w:eastAsia="华文细黑" w:hAnsi="华文细黑" w:hint="eastAsia"/>
          <w:sz w:val="24"/>
        </w:rPr>
        <w:t>建设长潭水库到蕉城的石窟河沿岸风景绿道。随着</w:t>
      </w:r>
      <w:r w:rsidR="00B05CDA" w:rsidRPr="00EF05DA">
        <w:rPr>
          <w:rFonts w:ascii="华文细黑" w:eastAsia="华文细黑" w:hAnsi="华文细黑" w:cs="Times New Roman" w:hint="eastAsia"/>
          <w:sz w:val="24"/>
        </w:rPr>
        <w:t>长潭长寿康养产业园建成投产，逐步配套园区与机场、市区的旅游专线。</w:t>
      </w:r>
    </w:p>
    <w:p w:rsidR="00A50E4E" w:rsidRPr="00EF05DA" w:rsidRDefault="00B05CDA" w:rsidP="00A50E4E">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b/>
          <w:sz w:val="24"/>
        </w:rPr>
        <w:t>引进健康产业运营商：</w:t>
      </w:r>
      <w:r w:rsidR="00A50E4E" w:rsidRPr="00EF05DA">
        <w:rPr>
          <w:rFonts w:ascii="华文细黑" w:eastAsia="华文细黑" w:hAnsi="华文细黑" w:hint="eastAsia"/>
          <w:sz w:val="24"/>
          <w:szCs w:val="24"/>
        </w:rPr>
        <w:t>引入医疗和养老服务业、健康教育产业、健康旅游业、中医药养生业等领域的产业运营商，</w:t>
      </w:r>
      <w:r w:rsidRPr="00EF05DA">
        <w:rPr>
          <w:rFonts w:ascii="华文细黑" w:eastAsia="华文细黑" w:hAnsi="华文细黑" w:hint="eastAsia"/>
          <w:sz w:val="24"/>
          <w:szCs w:val="24"/>
        </w:rPr>
        <w:t>对接全球前沿技术、市场，争取快速落地。</w:t>
      </w:r>
    </w:p>
    <w:p w:rsidR="00A50E4E" w:rsidRPr="00EF05DA" w:rsidRDefault="00B05CDA" w:rsidP="00A50E4E">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b/>
          <w:bCs/>
          <w:sz w:val="24"/>
        </w:rPr>
        <w:t>打造健康产业孵化平台</w:t>
      </w:r>
      <w:r w:rsidR="00A50E4E" w:rsidRPr="00EF05DA">
        <w:rPr>
          <w:rFonts w:ascii="华文细黑" w:eastAsia="华文细黑" w:hAnsi="华文细黑" w:hint="eastAsia"/>
          <w:b/>
          <w:bCs/>
          <w:sz w:val="24"/>
        </w:rPr>
        <w:t>：</w:t>
      </w:r>
      <w:r w:rsidRPr="00EF05DA">
        <w:rPr>
          <w:rFonts w:ascii="华文细黑" w:eastAsia="华文细黑" w:hAnsi="华文细黑" w:hint="eastAsia"/>
          <w:sz w:val="24"/>
          <w:szCs w:val="24"/>
        </w:rPr>
        <w:t>引进</w:t>
      </w:r>
      <w:r w:rsidR="00A50E4E" w:rsidRPr="00EF05DA">
        <w:rPr>
          <w:rFonts w:ascii="华文细黑" w:eastAsia="华文细黑" w:hAnsi="华文细黑" w:hint="eastAsia"/>
          <w:sz w:val="24"/>
          <w:szCs w:val="24"/>
        </w:rPr>
        <w:t>较高水平的医学院，建设为梅州养生产业的技</w:t>
      </w:r>
      <w:r w:rsidR="00A50E4E" w:rsidRPr="00EF05DA">
        <w:rPr>
          <w:rFonts w:ascii="华文细黑" w:eastAsia="华文细黑" w:hAnsi="华文细黑" w:hint="eastAsia"/>
          <w:sz w:val="24"/>
          <w:szCs w:val="24"/>
        </w:rPr>
        <w:lastRenderedPageBreak/>
        <w:t>术孵化平台。</w:t>
      </w:r>
      <w:r w:rsidRPr="00EF05DA">
        <w:rPr>
          <w:rFonts w:ascii="华文细黑" w:eastAsia="华文细黑" w:hAnsi="华文细黑" w:hint="eastAsia"/>
          <w:sz w:val="24"/>
          <w:szCs w:val="24"/>
        </w:rPr>
        <w:t>建设养生养老研究基地。</w:t>
      </w:r>
    </w:p>
    <w:p w:rsidR="00A50E4E" w:rsidRPr="00EF05DA" w:rsidRDefault="00A50E4E" w:rsidP="00A50E4E">
      <w:pPr>
        <w:spacing w:line="360" w:lineRule="auto"/>
        <w:ind w:firstLineChars="200" w:firstLine="480"/>
        <w:rPr>
          <w:rFonts w:ascii="华文细黑" w:eastAsia="华文细黑" w:hAnsi="华文细黑"/>
          <w:sz w:val="24"/>
          <w:szCs w:val="24"/>
        </w:rPr>
      </w:pPr>
      <w:r w:rsidRPr="00EF05DA">
        <w:rPr>
          <w:rFonts w:ascii="华文细黑" w:eastAsia="华文细黑" w:hAnsi="华文细黑" w:cs="Times New Roman" w:hint="eastAsia"/>
          <w:b/>
          <w:sz w:val="24"/>
        </w:rPr>
        <w:t>主办“世界长寿论坛”：</w:t>
      </w:r>
      <w:r w:rsidR="00B05CDA" w:rsidRPr="00EF05DA">
        <w:rPr>
          <w:rFonts w:ascii="华文细黑" w:eastAsia="华文细黑" w:hAnsi="华文细黑" w:cs="Times New Roman" w:hint="eastAsia"/>
          <w:sz w:val="24"/>
        </w:rPr>
        <w:t>推动</w:t>
      </w:r>
      <w:r w:rsidRPr="00EF05DA">
        <w:rPr>
          <w:rFonts w:ascii="华文细黑" w:eastAsia="华文细黑" w:hAnsi="华文细黑" w:cs="Times New Roman" w:hint="eastAsia"/>
          <w:sz w:val="24"/>
        </w:rPr>
        <w:t>主办</w:t>
      </w:r>
      <w:r w:rsidR="00B05CDA" w:rsidRPr="00EF05DA">
        <w:rPr>
          <w:rFonts w:ascii="华文细黑" w:eastAsia="华文细黑" w:hAnsi="华文细黑" w:cs="Times New Roman" w:hint="eastAsia"/>
          <w:sz w:val="24"/>
        </w:rPr>
        <w:t>“世界长寿论坛”，并力争成为世界最高水准的长寿专业型会议</w:t>
      </w:r>
      <w:r w:rsidR="00B05CDA" w:rsidRPr="00EF05DA">
        <w:rPr>
          <w:rFonts w:ascii="华文细黑" w:eastAsia="华文细黑" w:hAnsi="华文细黑" w:hint="eastAsia"/>
          <w:sz w:val="24"/>
          <w:szCs w:val="24"/>
        </w:rPr>
        <w:t>。</w:t>
      </w:r>
    </w:p>
    <w:p w:rsidR="00B05CDA" w:rsidRPr="00EF05DA" w:rsidRDefault="00B05CDA" w:rsidP="00A50E4E">
      <w:pPr>
        <w:spacing w:line="360" w:lineRule="auto"/>
        <w:ind w:firstLineChars="200" w:firstLine="480"/>
        <w:rPr>
          <w:rFonts w:ascii="华文细黑" w:eastAsia="华文细黑" w:hAnsi="华文细黑" w:cs="Times New Roman"/>
          <w:sz w:val="24"/>
        </w:rPr>
      </w:pPr>
      <w:r w:rsidRPr="00EF05DA">
        <w:rPr>
          <w:rFonts w:ascii="华文细黑" w:eastAsia="华文细黑" w:hAnsi="华文细黑" w:hint="eastAsia"/>
          <w:b/>
          <w:sz w:val="24"/>
          <w:szCs w:val="24"/>
        </w:rPr>
        <w:t>打造公园式健康产业集群</w:t>
      </w:r>
      <w:r w:rsidR="00A50E4E" w:rsidRPr="00EF05DA">
        <w:rPr>
          <w:rFonts w:ascii="华文细黑" w:eastAsia="华文细黑" w:hAnsi="华文细黑" w:hint="eastAsia"/>
          <w:b/>
          <w:sz w:val="24"/>
          <w:szCs w:val="24"/>
        </w:rPr>
        <w:t>：</w:t>
      </w:r>
      <w:r w:rsidR="00A50E4E" w:rsidRPr="00EF05DA">
        <w:rPr>
          <w:rFonts w:ascii="华文细黑" w:eastAsia="华文细黑" w:hAnsi="华文细黑" w:hint="eastAsia"/>
          <w:sz w:val="24"/>
          <w:szCs w:val="24"/>
        </w:rPr>
        <w:t>打造包括</w:t>
      </w:r>
      <w:r w:rsidRPr="00EF05DA">
        <w:rPr>
          <w:rFonts w:ascii="华文细黑" w:eastAsia="华文细黑" w:hAnsi="华文细黑" w:hint="eastAsia"/>
          <w:sz w:val="24"/>
          <w:szCs w:val="24"/>
        </w:rPr>
        <w:t>健康管理中心</w:t>
      </w:r>
      <w:r w:rsidR="00A50E4E"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公园式医院</w:t>
      </w:r>
      <w:r w:rsidR="00A50E4E"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美容</w:t>
      </w:r>
      <w:r w:rsidR="00A50E4E" w:rsidRPr="00EF05DA">
        <w:rPr>
          <w:rFonts w:ascii="华文细黑" w:eastAsia="华文细黑" w:hAnsi="华文细黑" w:hint="eastAsia"/>
          <w:sz w:val="24"/>
          <w:szCs w:val="24"/>
        </w:rPr>
        <w:t>医院在内的健康产业集群。远期推动长潭板块创建</w:t>
      </w:r>
      <w:r w:rsidRPr="00EF05DA">
        <w:rPr>
          <w:rFonts w:ascii="华文细黑" w:eastAsia="华文细黑" w:hAnsi="华文细黑" w:cs="Times New Roman" w:hint="eastAsia"/>
          <w:sz w:val="24"/>
        </w:rPr>
        <w:t>国家级旅游度假区。</w:t>
      </w:r>
    </w:p>
    <w:p w:rsidR="00771A0E" w:rsidRPr="00EF05DA" w:rsidRDefault="00771A0E" w:rsidP="00A50E4E">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cs="Times New Roman" w:hint="eastAsia"/>
          <w:b/>
          <w:sz w:val="24"/>
        </w:rPr>
        <w:t>打造禅修养生集群：</w:t>
      </w:r>
      <w:r w:rsidRPr="00EF05DA">
        <w:rPr>
          <w:rFonts w:ascii="华文细黑" w:eastAsia="华文细黑" w:hAnsi="华文细黑" w:cs="Times New Roman" w:hint="eastAsia"/>
          <w:sz w:val="24"/>
        </w:rPr>
        <w:t>依托南台山宗教文化资源，打造禅修养生度假村。</w:t>
      </w:r>
    </w:p>
    <w:p w:rsidR="00077551" w:rsidRPr="00EF05DA" w:rsidRDefault="00B05CDA" w:rsidP="00077551">
      <w:pPr>
        <w:spacing w:line="360" w:lineRule="auto"/>
        <w:ind w:firstLineChars="200" w:firstLine="480"/>
        <w:rPr>
          <w:rFonts w:ascii="华文细黑" w:eastAsia="华文细黑" w:hAnsi="华文细黑" w:cs="Times New Roman"/>
          <w:sz w:val="24"/>
        </w:rPr>
      </w:pPr>
      <w:r w:rsidRPr="00EF05DA">
        <w:rPr>
          <w:rFonts w:ascii="华文细黑" w:eastAsia="华文细黑" w:hAnsi="华文细黑" w:hint="eastAsia"/>
          <w:b/>
          <w:sz w:val="24"/>
          <w:szCs w:val="24"/>
        </w:rPr>
        <w:t>大力发展</w:t>
      </w:r>
      <w:r w:rsidR="00A50E4E" w:rsidRPr="00EF05DA">
        <w:rPr>
          <w:rFonts w:ascii="华文细黑" w:eastAsia="华文细黑" w:hAnsi="华文细黑" w:hint="eastAsia"/>
          <w:b/>
          <w:sz w:val="24"/>
          <w:szCs w:val="24"/>
        </w:rPr>
        <w:t>科技</w:t>
      </w:r>
      <w:r w:rsidRPr="00EF05DA">
        <w:rPr>
          <w:rFonts w:ascii="华文细黑" w:eastAsia="华文细黑" w:hAnsi="华文细黑" w:hint="eastAsia"/>
          <w:b/>
          <w:sz w:val="24"/>
          <w:szCs w:val="24"/>
        </w:rPr>
        <w:t>养生度假</w:t>
      </w:r>
      <w:r w:rsidR="00A50E4E" w:rsidRPr="00EF05DA">
        <w:rPr>
          <w:rFonts w:ascii="华文细黑" w:eastAsia="华文细黑" w:hAnsi="华文细黑" w:hint="eastAsia"/>
          <w:b/>
          <w:sz w:val="24"/>
          <w:szCs w:val="24"/>
        </w:rPr>
        <w:t>：</w:t>
      </w:r>
      <w:r w:rsidR="00077551" w:rsidRPr="00EF05DA">
        <w:rPr>
          <w:rFonts w:ascii="华文细黑" w:eastAsia="华文细黑" w:hAnsi="华文细黑" w:hint="eastAsia"/>
          <w:sz w:val="24"/>
          <w:szCs w:val="24"/>
        </w:rPr>
        <w:t>以长潭水库为中心，</w:t>
      </w:r>
      <w:r w:rsidR="00A50E4E" w:rsidRPr="00EF05DA">
        <w:rPr>
          <w:rFonts w:ascii="华文细黑" w:eastAsia="华文细黑" w:hAnsi="华文细黑" w:cs="Times New Roman" w:hint="eastAsia"/>
          <w:sz w:val="24"/>
        </w:rPr>
        <w:t>建设</w:t>
      </w:r>
      <w:r w:rsidRPr="00EF05DA">
        <w:rPr>
          <w:rFonts w:ascii="华文细黑" w:eastAsia="华文细黑" w:hAnsi="华文细黑" w:cs="Times New Roman" w:hint="eastAsia"/>
          <w:sz w:val="24"/>
        </w:rPr>
        <w:t>中端康养公寓、度假村、度假酒店，面向全国养老市场。</w:t>
      </w:r>
      <w:r w:rsidRPr="00EF05DA">
        <w:rPr>
          <w:rFonts w:ascii="华文细黑" w:eastAsia="华文细黑" w:hAnsi="华文细黑" w:hint="eastAsia"/>
          <w:sz w:val="24"/>
          <w:szCs w:val="24"/>
        </w:rPr>
        <w:t>引入高端精品度假品牌</w:t>
      </w:r>
      <w:r w:rsidR="00077551" w:rsidRPr="00EF05DA">
        <w:rPr>
          <w:rFonts w:ascii="华文细黑" w:eastAsia="华文细黑" w:hAnsi="华文细黑" w:hint="eastAsia"/>
          <w:sz w:val="24"/>
          <w:szCs w:val="24"/>
        </w:rPr>
        <w:t>，</w:t>
      </w:r>
      <w:r w:rsidRPr="00EF05DA">
        <w:rPr>
          <w:rFonts w:ascii="华文细黑" w:eastAsia="华文细黑" w:hAnsi="华文细黑" w:cs="Times New Roman" w:hint="eastAsia"/>
          <w:sz w:val="24"/>
        </w:rPr>
        <w:t>提高梅州森林度假品级</w:t>
      </w:r>
    </w:p>
    <w:p w:rsidR="00311FBA" w:rsidRPr="00EF05DA" w:rsidRDefault="00B05CDA" w:rsidP="00311FB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扩大健康农业种植规模</w:t>
      </w:r>
      <w:r w:rsidR="00077551" w:rsidRPr="00EF05DA">
        <w:rPr>
          <w:rFonts w:ascii="华文细黑" w:eastAsia="华文细黑" w:hAnsi="华文细黑" w:hint="eastAsia"/>
          <w:b/>
          <w:sz w:val="24"/>
          <w:szCs w:val="24"/>
        </w:rPr>
        <w:t>：</w:t>
      </w:r>
      <w:r w:rsidRPr="00EF05DA">
        <w:rPr>
          <w:rFonts w:ascii="华文细黑" w:eastAsia="华文细黑" w:hAnsi="华文细黑" w:hint="eastAsia"/>
          <w:sz w:val="24"/>
          <w:szCs w:val="24"/>
        </w:rPr>
        <w:t>腾退一般性农牧业种养用地，扩大现有长寿产品种养规模，引进适合梅州自然条件的各类长寿产品品种。</w:t>
      </w:r>
    </w:p>
    <w:p w:rsidR="007A652D" w:rsidRPr="00EF05DA" w:rsidRDefault="007A652D" w:rsidP="00311FBA">
      <w:pPr>
        <w:spacing w:line="360" w:lineRule="auto"/>
        <w:ind w:firstLineChars="200" w:firstLine="480"/>
        <w:rPr>
          <w:rFonts w:ascii="华文细黑" w:eastAsia="华文细黑" w:hAnsi="华文细黑" w:cs="Times New Roman"/>
          <w:b/>
          <w:sz w:val="24"/>
        </w:rPr>
      </w:pPr>
      <w:r w:rsidRPr="00EF05DA">
        <w:rPr>
          <w:rFonts w:ascii="华文细黑" w:eastAsia="华文细黑" w:hAnsi="华文细黑" w:hint="eastAsia"/>
          <w:b/>
          <w:bCs/>
          <w:sz w:val="24"/>
          <w:szCs w:val="24"/>
        </w:rPr>
        <w:t>搭建健康旅游O2O服务平台</w:t>
      </w:r>
      <w:r w:rsidR="00311FBA" w:rsidRPr="00EF05DA">
        <w:rPr>
          <w:rFonts w:ascii="华文细黑" w:eastAsia="华文细黑" w:hAnsi="华文细黑" w:hint="eastAsia"/>
          <w:b/>
          <w:bCs/>
          <w:sz w:val="24"/>
          <w:szCs w:val="24"/>
        </w:rPr>
        <w:t>：</w:t>
      </w:r>
      <w:r w:rsidRPr="00EF05DA">
        <w:rPr>
          <w:rFonts w:ascii="华文细黑" w:eastAsia="华文细黑" w:hAnsi="华文细黑" w:hint="eastAsia"/>
          <w:sz w:val="24"/>
        </w:rPr>
        <w:t>与互联网公司合作，搭建起线上线下互动关系紧密的O2O健康旅游服务平台。该平台通过整合互联网、线下运营商、游客形成三角闭环，顶角指健康管理云中心，收集、管理、反馈游客的相关健康信息以及旅游偏好信息；游客提供信息并获得云平台的健康疗养信息反馈；线下健康疗养运营商获得游客信息，提供个性化服务，反馈游客消费信息，并于游客产生信息联络。</w:t>
      </w:r>
    </w:p>
    <w:p w:rsidR="00CE64FD" w:rsidRPr="00EF05DA" w:rsidRDefault="007A652D" w:rsidP="00662AA3">
      <w:pPr>
        <w:spacing w:line="360" w:lineRule="auto"/>
        <w:ind w:firstLine="480"/>
        <w:jc w:val="center"/>
        <w:rPr>
          <w:rFonts w:ascii="华文细黑" w:eastAsia="华文细黑" w:hAnsi="华文细黑"/>
          <w:sz w:val="24"/>
        </w:rPr>
      </w:pPr>
      <w:r w:rsidRPr="00EF05DA">
        <w:rPr>
          <w:rFonts w:ascii="华文细黑" w:eastAsia="华文细黑" w:hAnsi="华文细黑"/>
          <w:noProof/>
          <w:sz w:val="24"/>
        </w:rPr>
        <w:lastRenderedPageBreak/>
        <w:drawing>
          <wp:inline distT="0" distB="0" distL="0" distR="0">
            <wp:extent cx="3600450" cy="2962821"/>
            <wp:effectExtent l="19050" t="0" r="0" b="0"/>
            <wp:docPr id="8" name="图片 1" descr="c:\用户目录\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用户目录\Desktop\图片1.png"/>
                    <pic:cNvPicPr>
                      <a:picLocks noChangeAspect="1" noChangeArrowheads="1"/>
                    </pic:cNvPicPr>
                  </pic:nvPicPr>
                  <pic:blipFill>
                    <a:blip r:embed="rId23"/>
                    <a:srcRect/>
                    <a:stretch>
                      <a:fillRect/>
                    </a:stretch>
                  </pic:blipFill>
                  <pic:spPr bwMode="auto">
                    <a:xfrm>
                      <a:off x="0" y="0"/>
                      <a:ext cx="3611561" cy="2971965"/>
                    </a:xfrm>
                    <a:prstGeom prst="rect">
                      <a:avLst/>
                    </a:prstGeom>
                    <a:noFill/>
                    <a:ln w="9525">
                      <a:noFill/>
                      <a:miter lim="800000"/>
                      <a:headEnd/>
                      <a:tailEnd/>
                    </a:ln>
                  </pic:spPr>
                </pic:pic>
              </a:graphicData>
            </a:graphic>
          </wp:inline>
        </w:drawing>
      </w:r>
    </w:p>
    <w:p w:rsidR="00CE64FD" w:rsidRPr="00EF05DA" w:rsidRDefault="00CE64FD" w:rsidP="00CE64FD">
      <w:pPr>
        <w:spacing w:line="360" w:lineRule="auto"/>
        <w:ind w:firstLine="465"/>
        <w:rPr>
          <w:rFonts w:ascii="华文细黑" w:eastAsia="华文细黑" w:hAnsi="华文细黑"/>
          <w:b/>
          <w:sz w:val="24"/>
        </w:rPr>
      </w:pPr>
      <w:r w:rsidRPr="00EF05DA">
        <w:rPr>
          <w:rFonts w:ascii="华文细黑" w:eastAsia="华文细黑" w:hAnsi="华文细黑" w:hint="eastAsia"/>
          <w:b/>
          <w:sz w:val="24"/>
        </w:rPr>
        <w:t>——推进五指石国家公园创建工作：</w:t>
      </w:r>
    </w:p>
    <w:p w:rsidR="00B2782E" w:rsidRPr="00EF05DA" w:rsidRDefault="00C33E11" w:rsidP="00553E15">
      <w:pPr>
        <w:spacing w:line="360" w:lineRule="auto"/>
        <w:ind w:firstLine="480"/>
        <w:rPr>
          <w:rFonts w:ascii="华文细黑" w:eastAsia="华文细黑" w:hAnsi="华文细黑"/>
          <w:sz w:val="24"/>
        </w:rPr>
      </w:pPr>
      <w:r w:rsidRPr="00EF05DA">
        <w:rPr>
          <w:rFonts w:ascii="华文细黑" w:eastAsia="华文细黑" w:hAnsi="华文细黑" w:hint="eastAsia"/>
          <w:sz w:val="24"/>
        </w:rPr>
        <w:t>按照国家公园管理体制及技术标准，成立国家公园管理局，创建五指石国家公园，重点</w:t>
      </w:r>
      <w:r w:rsidR="00553E15" w:rsidRPr="00EF05DA">
        <w:rPr>
          <w:rFonts w:ascii="华文细黑" w:eastAsia="华文细黑" w:hAnsi="华文细黑" w:hint="eastAsia"/>
          <w:sz w:val="24"/>
        </w:rPr>
        <w:t>推进地质博物馆建设，建设数字科普解说系统。</w:t>
      </w:r>
    </w:p>
    <w:p w:rsidR="005F4181" w:rsidRPr="00EF05DA" w:rsidRDefault="005F4181" w:rsidP="005F4181">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DC2E58" w:rsidRPr="00EF05DA">
        <w:rPr>
          <w:rFonts w:ascii="华文细黑" w:eastAsia="华文细黑" w:hAnsi="华文细黑" w:hint="eastAsia"/>
          <w:sz w:val="24"/>
          <w:szCs w:val="24"/>
        </w:rPr>
        <w:t>5</w:t>
      </w:r>
      <w:r w:rsidRPr="00EF05DA">
        <w:rPr>
          <w:rFonts w:ascii="华文细黑" w:eastAsia="华文细黑" w:hAnsi="华文细黑" w:hint="eastAsia"/>
          <w:sz w:val="24"/>
          <w:szCs w:val="24"/>
        </w:rPr>
        <w:t>）引擎园区：</w:t>
      </w:r>
      <w:r w:rsidR="007F10D2" w:rsidRPr="00EF05DA">
        <w:rPr>
          <w:rFonts w:ascii="华文细黑" w:eastAsia="华文细黑" w:hAnsi="华文细黑" w:hint="eastAsia"/>
          <w:sz w:val="24"/>
          <w:szCs w:val="24"/>
        </w:rPr>
        <w:t>长潭</w:t>
      </w:r>
      <w:r w:rsidR="00311FBA" w:rsidRPr="00EF05DA">
        <w:rPr>
          <w:rFonts w:ascii="华文细黑" w:eastAsia="华文细黑" w:hAnsi="华文细黑" w:hint="eastAsia"/>
          <w:sz w:val="24"/>
          <w:szCs w:val="24"/>
        </w:rPr>
        <w:t>健康</w:t>
      </w:r>
      <w:r w:rsidR="007F10D2" w:rsidRPr="00EF05DA">
        <w:rPr>
          <w:rFonts w:ascii="华文细黑" w:eastAsia="华文细黑" w:hAnsi="华文细黑" w:hint="eastAsia"/>
          <w:sz w:val="24"/>
          <w:szCs w:val="24"/>
        </w:rPr>
        <w:t>产业园</w:t>
      </w:r>
      <w:r w:rsidR="00E81823" w:rsidRPr="00EF05DA">
        <w:rPr>
          <w:rFonts w:ascii="华文细黑" w:eastAsia="华文细黑" w:hAnsi="华文细黑" w:hint="eastAsia"/>
          <w:sz w:val="24"/>
          <w:szCs w:val="24"/>
        </w:rPr>
        <w:t>（</w:t>
      </w:r>
      <w:r w:rsidR="003E7035" w:rsidRPr="00EF05DA">
        <w:rPr>
          <w:rFonts w:ascii="华文细黑" w:eastAsia="华文细黑" w:hAnsi="华文细黑" w:hint="eastAsia"/>
          <w:sz w:val="24"/>
          <w:szCs w:val="24"/>
        </w:rPr>
        <w:t>山水</w:t>
      </w:r>
      <w:r w:rsidR="00E81823" w:rsidRPr="00EF05DA">
        <w:rPr>
          <w:rFonts w:ascii="华文细黑" w:eastAsia="华文细黑" w:hAnsi="华文细黑" w:hint="eastAsia"/>
          <w:sz w:val="24"/>
          <w:szCs w:val="24"/>
        </w:rPr>
        <w:t>康养小镇）</w:t>
      </w:r>
    </w:p>
    <w:p w:rsidR="005B6649" w:rsidRPr="00EF05DA" w:rsidRDefault="005B6649" w:rsidP="008A4547">
      <w:pPr>
        <w:ind w:firstLine="480"/>
        <w:rPr>
          <w:rFonts w:ascii="华文细黑" w:eastAsia="华文细黑" w:hAnsi="华文细黑"/>
          <w:sz w:val="24"/>
        </w:rPr>
      </w:pPr>
      <w:r w:rsidRPr="00EF05DA">
        <w:rPr>
          <w:rFonts w:ascii="华文细黑" w:eastAsia="华文细黑" w:hAnsi="华文细黑" w:hint="eastAsia"/>
          <w:sz w:val="24"/>
        </w:rPr>
        <w:t>以生态环境最优、景观环境最佳的长潭水库为中心，</w:t>
      </w:r>
      <w:r w:rsidR="00311FBA" w:rsidRPr="00EF05DA">
        <w:rPr>
          <w:rFonts w:ascii="华文细黑" w:eastAsia="华文细黑" w:hAnsi="华文细黑" w:hint="eastAsia"/>
          <w:sz w:val="24"/>
        </w:rPr>
        <w:t>涵括</w:t>
      </w:r>
      <w:r w:rsidRPr="00EF05DA">
        <w:rPr>
          <w:rFonts w:ascii="华文细黑" w:eastAsia="华文细黑" w:hAnsi="华文细黑" w:hint="eastAsia"/>
          <w:sz w:val="24"/>
        </w:rPr>
        <w:t>蕉岭</w:t>
      </w:r>
      <w:r w:rsidR="00311FBA" w:rsidRPr="00EF05DA">
        <w:rPr>
          <w:rFonts w:ascii="华文细黑" w:eastAsia="华文细黑" w:hAnsi="华文细黑" w:hint="eastAsia"/>
          <w:sz w:val="24"/>
        </w:rPr>
        <w:t>县城北部区域</w:t>
      </w:r>
      <w:r w:rsidRPr="00EF05DA">
        <w:rPr>
          <w:rFonts w:ascii="华文细黑" w:eastAsia="华文细黑" w:hAnsi="华文细黑" w:hint="eastAsia"/>
          <w:sz w:val="24"/>
        </w:rPr>
        <w:t>作为</w:t>
      </w:r>
      <w:r w:rsidR="008A4547" w:rsidRPr="00EF05DA">
        <w:rPr>
          <w:rFonts w:ascii="华文细黑" w:eastAsia="华文细黑" w:hAnsi="华文细黑" w:hint="eastAsia"/>
          <w:sz w:val="24"/>
        </w:rPr>
        <w:t>健康</w:t>
      </w:r>
      <w:r w:rsidR="00311FBA" w:rsidRPr="00EF05DA">
        <w:rPr>
          <w:rFonts w:ascii="华文细黑" w:eastAsia="华文细黑" w:hAnsi="华文细黑" w:hint="eastAsia"/>
          <w:sz w:val="24"/>
        </w:rPr>
        <w:t>产业园</w:t>
      </w:r>
      <w:r w:rsidRPr="00EF05DA">
        <w:rPr>
          <w:rFonts w:ascii="华文细黑" w:eastAsia="华文细黑" w:hAnsi="华文细黑" w:hint="eastAsia"/>
          <w:sz w:val="24"/>
        </w:rPr>
        <w:t>的优选地。通过引进产业运营商，直接对接全球顶尖的养生科技，以推动产业项目的迅速落地。通过产城一体化的模式推动蕉岭健康产业、养生产业、文化旅游业、生态农业、新城建设等多元产业形成互动，打造蕉岭新城成为文化旅游业、科技养生业融合发展的典范。</w:t>
      </w:r>
    </w:p>
    <w:p w:rsidR="005B6649" w:rsidRPr="00EF05DA" w:rsidRDefault="008A4547" w:rsidP="005B6649">
      <w:pPr>
        <w:ind w:firstLineChars="200" w:firstLine="480"/>
        <w:rPr>
          <w:rFonts w:ascii="华文细黑" w:eastAsia="华文细黑" w:hAnsi="华文细黑"/>
          <w:sz w:val="24"/>
        </w:rPr>
      </w:pPr>
      <w:r w:rsidRPr="00EF05DA">
        <w:rPr>
          <w:rFonts w:ascii="华文细黑" w:eastAsia="华文细黑" w:hAnsi="华文细黑" w:hint="eastAsia"/>
          <w:b/>
          <w:sz w:val="24"/>
        </w:rPr>
        <w:t>健康云中心：</w:t>
      </w:r>
      <w:r w:rsidR="005B6649" w:rsidRPr="00EF05DA">
        <w:rPr>
          <w:rFonts w:ascii="华文细黑" w:eastAsia="华文细黑" w:hAnsi="华文细黑" w:hint="eastAsia"/>
          <w:sz w:val="24"/>
        </w:rPr>
        <w:t>云中心作为</w:t>
      </w:r>
      <w:r w:rsidRPr="00EF05DA">
        <w:rPr>
          <w:rFonts w:ascii="华文细黑" w:eastAsia="华文细黑" w:hAnsi="华文细黑" w:hint="eastAsia"/>
          <w:sz w:val="24"/>
        </w:rPr>
        <w:t>健康产业园</w:t>
      </w:r>
      <w:r w:rsidR="005B6649" w:rsidRPr="00EF05DA">
        <w:rPr>
          <w:rFonts w:ascii="华文细黑" w:eastAsia="华文细黑" w:hAnsi="华文细黑" w:hint="eastAsia"/>
          <w:sz w:val="24"/>
        </w:rPr>
        <w:t>的</w:t>
      </w:r>
      <w:r w:rsidRPr="00EF05DA">
        <w:rPr>
          <w:rFonts w:ascii="华文细黑" w:eastAsia="华文细黑" w:hAnsi="华文细黑" w:hint="eastAsia"/>
          <w:sz w:val="24"/>
        </w:rPr>
        <w:t>信息中枢，为健康科技的孵化基地</w:t>
      </w:r>
      <w:r w:rsidR="005B6649" w:rsidRPr="00EF05DA">
        <w:rPr>
          <w:rFonts w:ascii="华文细黑" w:eastAsia="华文细黑" w:hAnsi="华文细黑" w:hint="eastAsia"/>
          <w:sz w:val="24"/>
        </w:rPr>
        <w:t>。</w:t>
      </w:r>
    </w:p>
    <w:p w:rsidR="008A4547" w:rsidRPr="00EF05DA" w:rsidRDefault="008A4547" w:rsidP="008A4547">
      <w:pPr>
        <w:ind w:firstLineChars="200" w:firstLine="480"/>
        <w:rPr>
          <w:rFonts w:ascii="华文细黑" w:eastAsia="华文细黑" w:hAnsi="华文细黑"/>
          <w:sz w:val="24"/>
        </w:rPr>
      </w:pPr>
      <w:r w:rsidRPr="00EF05DA">
        <w:rPr>
          <w:rFonts w:ascii="华文细黑" w:eastAsia="华文细黑" w:hAnsi="华文细黑" w:hint="eastAsia"/>
          <w:b/>
          <w:sz w:val="24"/>
        </w:rPr>
        <w:t>国际医养公园：</w:t>
      </w:r>
      <w:r w:rsidRPr="00EF05DA">
        <w:rPr>
          <w:rFonts w:ascii="华文细黑" w:eastAsia="华文细黑" w:hAnsi="华文细黑" w:hint="eastAsia"/>
          <w:sz w:val="24"/>
        </w:rPr>
        <w:t>由国际医养中心、现代化康复中心、养老中心、美容中心等版块组成。</w:t>
      </w:r>
    </w:p>
    <w:p w:rsidR="005B6649" w:rsidRPr="00EF05DA" w:rsidRDefault="008A4547" w:rsidP="008A4547">
      <w:pPr>
        <w:ind w:firstLine="465"/>
        <w:rPr>
          <w:rFonts w:ascii="华文细黑" w:eastAsia="华文细黑" w:hAnsi="华文细黑"/>
          <w:sz w:val="24"/>
        </w:rPr>
      </w:pPr>
      <w:r w:rsidRPr="00EF05DA">
        <w:rPr>
          <w:rFonts w:ascii="华文细黑" w:eastAsia="华文细黑" w:hAnsi="华文细黑" w:hint="eastAsia"/>
          <w:b/>
          <w:sz w:val="24"/>
        </w:rPr>
        <w:t>健康电商园：</w:t>
      </w:r>
      <w:r w:rsidRPr="00EF05DA">
        <w:rPr>
          <w:rFonts w:ascii="华文细黑" w:eastAsia="华文细黑" w:hAnsi="华文细黑" w:hint="eastAsia"/>
          <w:sz w:val="24"/>
        </w:rPr>
        <w:t>建设健康产业仓储物流基地，</w:t>
      </w:r>
      <w:r w:rsidRPr="00EF05DA">
        <w:rPr>
          <w:rFonts w:ascii="华文细黑" w:eastAsia="华文细黑" w:hAnsi="华文细黑" w:cs="Times New Roman" w:hint="eastAsia"/>
          <w:sz w:val="24"/>
        </w:rPr>
        <w:t>通过电商平台，将长寿食品快捷销往世界各地。</w:t>
      </w:r>
    </w:p>
    <w:p w:rsidR="005B6649" w:rsidRPr="00EF05DA" w:rsidRDefault="002D57F0" w:rsidP="005B6649">
      <w:pPr>
        <w:ind w:firstLineChars="200" w:firstLine="480"/>
        <w:rPr>
          <w:rFonts w:ascii="华文细黑" w:eastAsia="华文细黑" w:hAnsi="华文细黑"/>
          <w:sz w:val="24"/>
        </w:rPr>
      </w:pPr>
      <w:r w:rsidRPr="00EF05DA">
        <w:rPr>
          <w:rFonts w:ascii="华文细黑" w:eastAsia="华文细黑" w:hAnsi="华文细黑" w:hint="eastAsia"/>
          <w:b/>
          <w:sz w:val="24"/>
        </w:rPr>
        <w:lastRenderedPageBreak/>
        <w:t>养老度假村：</w:t>
      </w:r>
      <w:r w:rsidR="005B6649" w:rsidRPr="00EF05DA">
        <w:rPr>
          <w:rFonts w:ascii="华文细黑" w:eastAsia="华文细黑" w:hAnsi="华文细黑" w:hint="eastAsia"/>
          <w:sz w:val="24"/>
        </w:rPr>
        <w:t>分为公寓区、精品度假区以及老人社区。</w:t>
      </w:r>
    </w:p>
    <w:p w:rsidR="005B6649" w:rsidRPr="00EF05DA" w:rsidRDefault="002D57F0" w:rsidP="005B6649">
      <w:pPr>
        <w:ind w:firstLineChars="200" w:firstLine="480"/>
        <w:rPr>
          <w:rFonts w:ascii="华文细黑" w:eastAsia="华文细黑" w:hAnsi="华文细黑"/>
          <w:sz w:val="24"/>
        </w:rPr>
      </w:pPr>
      <w:r w:rsidRPr="00EF05DA">
        <w:rPr>
          <w:rFonts w:ascii="华文细黑" w:eastAsia="华文细黑" w:hAnsi="华文细黑" w:hint="eastAsia"/>
          <w:b/>
          <w:sz w:val="24"/>
        </w:rPr>
        <w:t>户外运动公园：</w:t>
      </w:r>
      <w:r w:rsidR="005B6649" w:rsidRPr="00EF05DA">
        <w:rPr>
          <w:rFonts w:ascii="华文细黑" w:eastAsia="华文细黑" w:hAnsi="华文细黑" w:hint="eastAsia"/>
          <w:sz w:val="24"/>
        </w:rPr>
        <w:t>以长潭水库为</w:t>
      </w:r>
      <w:r w:rsidRPr="00EF05DA">
        <w:rPr>
          <w:rFonts w:ascii="华文细黑" w:eastAsia="华文细黑" w:hAnsi="华文细黑" w:hint="eastAsia"/>
          <w:sz w:val="24"/>
        </w:rPr>
        <w:t>主体</w:t>
      </w:r>
      <w:r w:rsidR="005B6649" w:rsidRPr="00EF05DA">
        <w:rPr>
          <w:rFonts w:ascii="华文细黑" w:eastAsia="华文细黑" w:hAnsi="华文细黑" w:hint="eastAsia"/>
          <w:sz w:val="24"/>
        </w:rPr>
        <w:t>建设集山体户外运动、水上休闲运动于一体的</w:t>
      </w:r>
      <w:r w:rsidRPr="00EF05DA">
        <w:rPr>
          <w:rFonts w:ascii="华文细黑" w:eastAsia="华文细黑" w:hAnsi="华文细黑" w:hint="eastAsia"/>
          <w:sz w:val="24"/>
        </w:rPr>
        <w:t>户外运动公园</w:t>
      </w:r>
      <w:r w:rsidR="005B6649" w:rsidRPr="00EF05DA">
        <w:rPr>
          <w:rFonts w:ascii="华文细黑" w:eastAsia="华文细黑" w:hAnsi="华文细黑" w:hint="eastAsia"/>
          <w:sz w:val="24"/>
        </w:rPr>
        <w:t>。</w:t>
      </w:r>
    </w:p>
    <w:p w:rsidR="002D57F0" w:rsidRPr="00EF05DA" w:rsidRDefault="002D57F0" w:rsidP="005B6649">
      <w:pPr>
        <w:ind w:firstLineChars="200" w:firstLine="480"/>
        <w:rPr>
          <w:rFonts w:ascii="华文细黑" w:eastAsia="华文细黑" w:hAnsi="华文细黑"/>
          <w:sz w:val="24"/>
        </w:rPr>
      </w:pPr>
      <w:r w:rsidRPr="00EF05DA">
        <w:rPr>
          <w:rFonts w:ascii="华文细黑" w:eastAsia="华文细黑" w:hAnsi="华文细黑" w:hint="eastAsia"/>
          <w:b/>
          <w:sz w:val="24"/>
        </w:rPr>
        <w:t>康养产品商街：</w:t>
      </w:r>
      <w:r w:rsidRPr="00EF05DA">
        <w:rPr>
          <w:rFonts w:ascii="华文细黑" w:eastAsia="华文细黑" w:hAnsi="华文细黑" w:hint="eastAsia"/>
          <w:sz w:val="24"/>
        </w:rPr>
        <w:t>汇聚健康医疗器械、养生食品、康疗诊所的主题街区。</w:t>
      </w:r>
    </w:p>
    <w:p w:rsidR="00714EC8" w:rsidRPr="00EF05DA" w:rsidRDefault="00714EC8" w:rsidP="005B6649">
      <w:pPr>
        <w:ind w:firstLineChars="200" w:firstLine="480"/>
        <w:rPr>
          <w:rFonts w:ascii="华文细黑" w:eastAsia="华文细黑" w:hAnsi="华文细黑"/>
          <w:sz w:val="24"/>
        </w:rPr>
      </w:pPr>
      <w:r w:rsidRPr="00EF05DA">
        <w:rPr>
          <w:rFonts w:ascii="华文细黑" w:eastAsia="华文细黑" w:hAnsi="华文细黑" w:hint="eastAsia"/>
          <w:b/>
          <w:sz w:val="24"/>
        </w:rPr>
        <w:t>健康教育区：</w:t>
      </w:r>
      <w:r w:rsidRPr="00EF05DA">
        <w:rPr>
          <w:rFonts w:ascii="华文细黑" w:eastAsia="华文细黑" w:hAnsi="华文细黑" w:hint="eastAsia"/>
          <w:sz w:val="24"/>
        </w:rPr>
        <w:t>集中按摩、针灸、拔罐、美容等健康养护技能的教育培训基地。</w:t>
      </w:r>
    </w:p>
    <w:p w:rsidR="007F10D2" w:rsidRPr="00EF05DA" w:rsidRDefault="002D57F0" w:rsidP="007F10D2">
      <w:pPr>
        <w:spacing w:line="360" w:lineRule="auto"/>
        <w:ind w:firstLine="200"/>
        <w:rPr>
          <w:rFonts w:ascii="楷体" w:eastAsia="楷体" w:hAnsi="楷体" w:cs="Times New Roman"/>
          <w:sz w:val="20"/>
          <w:szCs w:val="20"/>
        </w:rPr>
      </w:pPr>
      <w:r w:rsidRPr="00EF05DA">
        <w:rPr>
          <w:rFonts w:ascii="楷体" w:eastAsia="楷体" w:hAnsi="楷体" w:cs="Times New Roman" w:hint="eastAsia"/>
          <w:sz w:val="20"/>
          <w:szCs w:val="20"/>
        </w:rPr>
        <w:t>链接：</w:t>
      </w:r>
    </w:p>
    <w:p w:rsidR="007F10D2" w:rsidRPr="00EF05DA" w:rsidRDefault="007F10D2" w:rsidP="002D57F0">
      <w:pPr>
        <w:spacing w:line="360" w:lineRule="auto"/>
        <w:ind w:firstLineChars="232" w:firstLine="464"/>
        <w:rPr>
          <w:rFonts w:ascii="楷体" w:eastAsia="楷体" w:hAnsi="楷体" w:cs="Times New Roman"/>
          <w:sz w:val="20"/>
          <w:szCs w:val="20"/>
        </w:rPr>
      </w:pPr>
      <w:r w:rsidRPr="00EF05DA">
        <w:rPr>
          <w:rFonts w:ascii="楷体" w:eastAsia="楷体" w:hAnsi="楷体" w:cs="Times New Roman" w:hint="eastAsia"/>
          <w:sz w:val="20"/>
          <w:szCs w:val="20"/>
        </w:rPr>
        <w:t>健康主题新城的愿景：</w:t>
      </w:r>
    </w:p>
    <w:p w:rsidR="007F10D2" w:rsidRPr="00EF05DA" w:rsidRDefault="007F10D2" w:rsidP="007F10D2">
      <w:pPr>
        <w:spacing w:line="360" w:lineRule="auto"/>
        <w:ind w:firstLine="200"/>
        <w:rPr>
          <w:rFonts w:ascii="楷体" w:eastAsia="楷体" w:hAnsi="楷体" w:cs="Times New Roman"/>
          <w:sz w:val="20"/>
          <w:szCs w:val="20"/>
        </w:rPr>
      </w:pPr>
      <w:r w:rsidRPr="00EF05DA">
        <w:rPr>
          <w:rFonts w:ascii="楷体" w:eastAsia="楷体" w:hAnsi="楷体" w:cs="Times New Roman"/>
          <w:sz w:val="20"/>
          <w:szCs w:val="20"/>
        </w:rPr>
        <w:t xml:space="preserve"> </w:t>
      </w:r>
      <w:r w:rsidRPr="00EF05DA">
        <w:rPr>
          <w:rFonts w:ascii="楷体" w:eastAsia="楷体" w:hAnsi="楷体" w:cs="Times New Roman" w:hint="eastAsia"/>
          <w:sz w:val="20"/>
          <w:szCs w:val="20"/>
        </w:rPr>
        <w:t>干净、安全、高品质的生活环境；</w:t>
      </w:r>
    </w:p>
    <w:p w:rsidR="007F10D2" w:rsidRPr="00EF05DA" w:rsidRDefault="007F10D2" w:rsidP="007F10D2">
      <w:pPr>
        <w:spacing w:line="360" w:lineRule="auto"/>
        <w:ind w:firstLine="200"/>
        <w:rPr>
          <w:rFonts w:ascii="楷体" w:eastAsia="楷体" w:hAnsi="楷体" w:cs="Times New Roman"/>
          <w:sz w:val="20"/>
          <w:szCs w:val="20"/>
        </w:rPr>
      </w:pPr>
      <w:r w:rsidRPr="00EF05DA">
        <w:rPr>
          <w:rFonts w:ascii="楷体" w:eastAsia="楷体" w:hAnsi="楷体" w:cs="Times New Roman"/>
          <w:sz w:val="20"/>
          <w:szCs w:val="20"/>
        </w:rPr>
        <w:t xml:space="preserve"> </w:t>
      </w:r>
      <w:r w:rsidRPr="00EF05DA">
        <w:rPr>
          <w:rFonts w:ascii="楷体" w:eastAsia="楷体" w:hAnsi="楷体" w:cs="Times New Roman" w:hint="eastAsia"/>
          <w:sz w:val="20"/>
          <w:szCs w:val="20"/>
        </w:rPr>
        <w:t>稳定且持续发展的生态系统；</w:t>
      </w:r>
    </w:p>
    <w:p w:rsidR="007F10D2" w:rsidRPr="00EF05DA" w:rsidRDefault="007F10D2" w:rsidP="007F10D2">
      <w:pPr>
        <w:spacing w:line="360" w:lineRule="auto"/>
        <w:ind w:firstLine="200"/>
        <w:rPr>
          <w:rFonts w:ascii="楷体" w:eastAsia="楷体" w:hAnsi="楷体" w:cs="Times New Roman"/>
          <w:sz w:val="20"/>
          <w:szCs w:val="20"/>
        </w:rPr>
      </w:pPr>
      <w:r w:rsidRPr="00EF05DA">
        <w:rPr>
          <w:rFonts w:ascii="楷体" w:eastAsia="楷体" w:hAnsi="楷体" w:cs="Times New Roman"/>
          <w:sz w:val="20"/>
          <w:szCs w:val="20"/>
        </w:rPr>
        <w:t xml:space="preserve"> </w:t>
      </w:r>
      <w:r w:rsidRPr="00EF05DA">
        <w:rPr>
          <w:rFonts w:ascii="楷体" w:eastAsia="楷体" w:hAnsi="楷体" w:cs="Times New Roman" w:hint="eastAsia"/>
          <w:sz w:val="20"/>
          <w:szCs w:val="20"/>
        </w:rPr>
        <w:t>相互支持的社区；</w:t>
      </w:r>
    </w:p>
    <w:p w:rsidR="007F10D2" w:rsidRPr="00EF05DA" w:rsidRDefault="007F10D2" w:rsidP="007F10D2">
      <w:pPr>
        <w:spacing w:line="360" w:lineRule="auto"/>
        <w:ind w:firstLine="200"/>
        <w:rPr>
          <w:rFonts w:ascii="楷体" w:eastAsia="楷体" w:hAnsi="楷体" w:cs="Times New Roman"/>
          <w:sz w:val="20"/>
          <w:szCs w:val="20"/>
        </w:rPr>
      </w:pPr>
      <w:r w:rsidRPr="00EF05DA">
        <w:rPr>
          <w:rFonts w:ascii="楷体" w:eastAsia="楷体" w:hAnsi="楷体" w:cs="Times New Roman"/>
          <w:sz w:val="20"/>
          <w:szCs w:val="20"/>
        </w:rPr>
        <w:t xml:space="preserve"> </w:t>
      </w:r>
      <w:r w:rsidRPr="00EF05DA">
        <w:rPr>
          <w:rFonts w:ascii="楷体" w:eastAsia="楷体" w:hAnsi="楷体" w:cs="Times New Roman" w:hint="eastAsia"/>
          <w:sz w:val="20"/>
          <w:szCs w:val="20"/>
        </w:rPr>
        <w:t>多元化且具活力及创新的都市经济活动；</w:t>
      </w:r>
    </w:p>
    <w:p w:rsidR="007F10D2" w:rsidRPr="00EF05DA" w:rsidRDefault="007F10D2" w:rsidP="007F10D2">
      <w:pPr>
        <w:spacing w:line="360" w:lineRule="auto"/>
        <w:ind w:firstLine="200"/>
        <w:rPr>
          <w:rFonts w:ascii="楷体" w:eastAsia="楷体" w:hAnsi="楷体" w:cs="Times New Roman"/>
          <w:sz w:val="20"/>
          <w:szCs w:val="20"/>
        </w:rPr>
      </w:pPr>
      <w:r w:rsidRPr="00EF05DA">
        <w:rPr>
          <w:rFonts w:ascii="楷体" w:eastAsia="楷体" w:hAnsi="楷体" w:cs="Times New Roman"/>
          <w:sz w:val="20"/>
          <w:szCs w:val="20"/>
        </w:rPr>
        <w:t xml:space="preserve"> </w:t>
      </w:r>
      <w:r w:rsidRPr="00EF05DA">
        <w:rPr>
          <w:rFonts w:ascii="楷体" w:eastAsia="楷体" w:hAnsi="楷体" w:cs="Times New Roman" w:hint="eastAsia"/>
          <w:sz w:val="20"/>
          <w:szCs w:val="20"/>
        </w:rPr>
        <w:t>保留历史古迹并尊重地方文化；</w:t>
      </w:r>
    </w:p>
    <w:p w:rsidR="007F10D2" w:rsidRPr="00EF05DA" w:rsidRDefault="007F10D2" w:rsidP="007F10D2">
      <w:pPr>
        <w:spacing w:line="360" w:lineRule="auto"/>
        <w:ind w:firstLine="200"/>
        <w:rPr>
          <w:rFonts w:ascii="楷体" w:eastAsia="楷体" w:hAnsi="楷体" w:cs="Times New Roman"/>
          <w:sz w:val="20"/>
          <w:szCs w:val="20"/>
        </w:rPr>
      </w:pPr>
      <w:r w:rsidRPr="00EF05DA">
        <w:rPr>
          <w:rFonts w:ascii="楷体" w:eastAsia="楷体" w:hAnsi="楷体" w:cs="Times New Roman"/>
          <w:sz w:val="20"/>
          <w:szCs w:val="20"/>
        </w:rPr>
        <w:t xml:space="preserve"> </w:t>
      </w:r>
      <w:r w:rsidRPr="00EF05DA">
        <w:rPr>
          <w:rFonts w:ascii="楷体" w:eastAsia="楷体" w:hAnsi="楷体" w:cs="Times New Roman" w:hint="eastAsia"/>
          <w:sz w:val="20"/>
          <w:szCs w:val="20"/>
        </w:rPr>
        <w:t>有城市远景规划，是一个有特色的城市；</w:t>
      </w:r>
    </w:p>
    <w:p w:rsidR="007F10D2" w:rsidRPr="00EF05DA" w:rsidRDefault="007F10D2" w:rsidP="007F10D2">
      <w:pPr>
        <w:spacing w:line="360" w:lineRule="auto"/>
        <w:ind w:firstLine="200"/>
        <w:rPr>
          <w:rFonts w:ascii="楷体" w:eastAsia="楷体" w:hAnsi="楷体" w:cs="Times New Roman"/>
          <w:sz w:val="20"/>
          <w:szCs w:val="20"/>
        </w:rPr>
      </w:pPr>
      <w:r w:rsidRPr="00EF05DA">
        <w:rPr>
          <w:rFonts w:ascii="楷体" w:eastAsia="楷体" w:hAnsi="楷体" w:cs="Times New Roman"/>
          <w:sz w:val="20"/>
          <w:szCs w:val="20"/>
        </w:rPr>
        <w:t xml:space="preserve"> </w:t>
      </w:r>
      <w:r w:rsidRPr="00EF05DA">
        <w:rPr>
          <w:rFonts w:ascii="楷体" w:eastAsia="楷体" w:hAnsi="楷体" w:cs="Times New Roman" w:hint="eastAsia"/>
          <w:sz w:val="20"/>
          <w:szCs w:val="20"/>
        </w:rPr>
        <w:t>能为市民提供较高质量的卫生与健康医疗服务；</w:t>
      </w:r>
    </w:p>
    <w:p w:rsidR="007F10D2" w:rsidRPr="00EF05DA" w:rsidRDefault="007F10D2" w:rsidP="007F10D2">
      <w:pPr>
        <w:spacing w:line="360" w:lineRule="auto"/>
        <w:ind w:firstLine="200"/>
        <w:rPr>
          <w:rFonts w:ascii="楷体" w:eastAsia="楷体" w:hAnsi="楷体" w:cs="Times New Roman"/>
          <w:sz w:val="20"/>
          <w:szCs w:val="20"/>
        </w:rPr>
      </w:pPr>
      <w:r w:rsidRPr="00EF05DA">
        <w:rPr>
          <w:rFonts w:ascii="楷体" w:eastAsia="楷体" w:hAnsi="楷体" w:cs="Times New Roman"/>
          <w:sz w:val="20"/>
          <w:szCs w:val="20"/>
        </w:rPr>
        <w:t xml:space="preserve"> </w:t>
      </w:r>
      <w:r w:rsidRPr="00EF05DA">
        <w:rPr>
          <w:rFonts w:ascii="楷体" w:eastAsia="楷体" w:hAnsi="楷体" w:cs="Times New Roman" w:hint="eastAsia"/>
          <w:sz w:val="20"/>
          <w:szCs w:val="20"/>
        </w:rPr>
        <w:t>市民有良好的健康状况与生活方式；</w:t>
      </w:r>
    </w:p>
    <w:p w:rsidR="007F10D2" w:rsidRPr="00EF05DA" w:rsidRDefault="007F10D2" w:rsidP="007F10D2">
      <w:pPr>
        <w:spacing w:line="360" w:lineRule="auto"/>
        <w:ind w:firstLine="200"/>
        <w:rPr>
          <w:rFonts w:ascii="楷体" w:eastAsia="楷体" w:hAnsi="楷体" w:cs="Times New Roman"/>
          <w:sz w:val="20"/>
          <w:szCs w:val="20"/>
        </w:rPr>
      </w:pPr>
      <w:r w:rsidRPr="00EF05DA">
        <w:rPr>
          <w:rFonts w:ascii="楷体" w:eastAsia="楷体" w:hAnsi="楷体" w:cs="Times New Roman"/>
          <w:sz w:val="20"/>
          <w:szCs w:val="20"/>
        </w:rPr>
        <w:t xml:space="preserve"> </w:t>
      </w:r>
      <w:r w:rsidRPr="00EF05DA">
        <w:rPr>
          <w:rFonts w:ascii="楷体" w:eastAsia="楷体" w:hAnsi="楷体" w:cs="Times New Roman" w:hint="eastAsia"/>
          <w:sz w:val="20"/>
          <w:szCs w:val="20"/>
        </w:rPr>
        <w:t>公众对本地区的管理和公共事务高度参与。</w:t>
      </w:r>
    </w:p>
    <w:p w:rsidR="00BE6E58" w:rsidRDefault="007F10D2" w:rsidP="00BE6E58">
      <w:pPr>
        <w:spacing w:line="360" w:lineRule="auto"/>
        <w:ind w:firstLine="200"/>
        <w:rPr>
          <w:rFonts w:ascii="楷体" w:eastAsia="楷体" w:hAnsi="楷体" w:cs="Times New Roman"/>
          <w:sz w:val="20"/>
          <w:szCs w:val="20"/>
        </w:rPr>
      </w:pPr>
      <w:r w:rsidRPr="00EF05DA">
        <w:rPr>
          <w:rFonts w:ascii="楷体" w:eastAsia="楷体" w:hAnsi="楷体" w:cs="Times New Roman" w:hint="eastAsia"/>
          <w:sz w:val="20"/>
          <w:szCs w:val="20"/>
        </w:rPr>
        <w:t>—— 世界卫生组织 《 理想健康城市的标准 》</w:t>
      </w:r>
    </w:p>
    <w:p w:rsidR="001C6818" w:rsidRPr="004E7354" w:rsidRDefault="004E7354" w:rsidP="004E7354">
      <w:pPr>
        <w:spacing w:line="360" w:lineRule="auto"/>
        <w:ind w:firstLineChars="182" w:firstLine="437"/>
        <w:rPr>
          <w:rFonts w:ascii="楷体" w:eastAsia="楷体" w:hAnsi="楷体" w:cs="Times New Roman"/>
          <w:sz w:val="20"/>
          <w:szCs w:val="20"/>
          <w:highlight w:val="yellow"/>
        </w:rPr>
      </w:pPr>
      <w:r w:rsidRPr="004E7354">
        <w:rPr>
          <w:rFonts w:ascii="华文细黑" w:eastAsia="华文细黑" w:hAnsi="华文细黑" w:hint="eastAsia"/>
          <w:sz w:val="24"/>
          <w:szCs w:val="24"/>
          <w:highlight w:val="yellow"/>
        </w:rPr>
        <w:t>地质风光</w:t>
      </w:r>
      <w:r w:rsidR="001C6818" w:rsidRPr="004E7354">
        <w:rPr>
          <w:rFonts w:ascii="华文细黑" w:eastAsia="华文细黑" w:hAnsi="华文细黑" w:hint="eastAsia"/>
          <w:sz w:val="24"/>
          <w:szCs w:val="24"/>
          <w:highlight w:val="yellow"/>
        </w:rPr>
        <w:t>小镇</w:t>
      </w:r>
    </w:p>
    <w:p w:rsidR="004E7354" w:rsidRPr="00EF05DA" w:rsidRDefault="004E7354" w:rsidP="004E7354">
      <w:pPr>
        <w:spacing w:line="360" w:lineRule="auto"/>
        <w:ind w:firstLineChars="150" w:firstLine="360"/>
        <w:rPr>
          <w:rFonts w:ascii="华文细黑" w:eastAsia="华文细黑" w:hAnsi="华文细黑"/>
          <w:sz w:val="24"/>
        </w:rPr>
      </w:pPr>
      <w:r w:rsidRPr="004E7354">
        <w:rPr>
          <w:rFonts w:ascii="华文细黑" w:eastAsia="华文细黑" w:hAnsi="华文细黑" w:hint="eastAsia"/>
          <w:sz w:val="24"/>
          <w:highlight w:val="yellow"/>
        </w:rPr>
        <w:t>按照国家公园管理体制及技术标准，成立国家公园管理局，创建五指石国家公园，重点推进地质博物馆建设，建设数字科普解说系统。按照主题小镇概念，建设以丹霞地质景观为特色的旅游小镇。</w:t>
      </w:r>
    </w:p>
    <w:p w:rsidR="001C6818" w:rsidRPr="004E7354" w:rsidRDefault="001C6818" w:rsidP="00BE6E58">
      <w:pPr>
        <w:spacing w:line="360" w:lineRule="auto"/>
        <w:ind w:firstLine="200"/>
        <w:rPr>
          <w:rFonts w:ascii="楷体" w:eastAsia="楷体" w:hAnsi="楷体" w:cs="Times New Roman"/>
          <w:sz w:val="20"/>
          <w:szCs w:val="20"/>
        </w:rPr>
      </w:pPr>
    </w:p>
    <w:p w:rsidR="00A94A7D" w:rsidRPr="00EF05DA" w:rsidRDefault="00A94A7D" w:rsidP="00A94A7D">
      <w:pPr>
        <w:pStyle w:val="3"/>
        <w:spacing w:line="360" w:lineRule="auto"/>
        <w:rPr>
          <w:rFonts w:ascii="华文细黑" w:eastAsia="华文细黑" w:hAnsi="华文细黑"/>
          <w:color w:val="000000" w:themeColor="text1"/>
          <w:sz w:val="30"/>
          <w:szCs w:val="30"/>
        </w:rPr>
      </w:pPr>
      <w:r w:rsidRPr="00EF05DA">
        <w:rPr>
          <w:rFonts w:ascii="华文细黑" w:eastAsia="华文细黑" w:hAnsi="华文细黑" w:hint="eastAsia"/>
          <w:color w:val="000000" w:themeColor="text1"/>
          <w:sz w:val="30"/>
          <w:szCs w:val="30"/>
        </w:rPr>
        <w:lastRenderedPageBreak/>
        <w:t>4、</w:t>
      </w:r>
      <w:r w:rsidR="00470803" w:rsidRPr="00EF05DA">
        <w:rPr>
          <w:rFonts w:ascii="华文细黑" w:eastAsia="华文细黑" w:hAnsi="华文细黑" w:hint="eastAsia"/>
          <w:color w:val="000000" w:themeColor="text1"/>
          <w:sz w:val="30"/>
          <w:szCs w:val="30"/>
        </w:rPr>
        <w:t>风情</w:t>
      </w:r>
      <w:r w:rsidRPr="00EF05DA">
        <w:rPr>
          <w:rFonts w:ascii="华文细黑" w:eastAsia="华文细黑" w:hAnsi="华文细黑" w:hint="eastAsia"/>
          <w:color w:val="000000" w:themeColor="text1"/>
          <w:sz w:val="30"/>
          <w:szCs w:val="30"/>
        </w:rPr>
        <w:t>温泉</w:t>
      </w:r>
      <w:r w:rsidR="00470803" w:rsidRPr="00EF05DA">
        <w:rPr>
          <w:rFonts w:ascii="华文细黑" w:eastAsia="华文细黑" w:hAnsi="华文细黑" w:hint="eastAsia"/>
          <w:color w:val="000000" w:themeColor="text1"/>
          <w:sz w:val="30"/>
          <w:szCs w:val="30"/>
        </w:rPr>
        <w:t>度假</w:t>
      </w:r>
      <w:r w:rsidR="00352163" w:rsidRPr="00EF05DA">
        <w:rPr>
          <w:rFonts w:ascii="华文细黑" w:eastAsia="华文细黑" w:hAnsi="华文细黑" w:hint="eastAsia"/>
          <w:color w:val="000000" w:themeColor="text1"/>
          <w:sz w:val="30"/>
          <w:szCs w:val="30"/>
        </w:rPr>
        <w:t>集群</w:t>
      </w:r>
      <w:r w:rsidRPr="00EF05DA">
        <w:rPr>
          <w:rFonts w:ascii="华文细黑" w:eastAsia="华文细黑" w:hAnsi="华文细黑" w:hint="eastAsia"/>
          <w:color w:val="000000" w:themeColor="text1"/>
          <w:sz w:val="30"/>
          <w:szCs w:val="30"/>
        </w:rPr>
        <w:t>发展指引</w:t>
      </w:r>
    </w:p>
    <w:p w:rsidR="00DC2E58" w:rsidRPr="00EF05DA" w:rsidRDefault="00DC2E58" w:rsidP="00DC2E58">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w:t>
      </w:r>
      <w:r w:rsidR="00352163" w:rsidRPr="00EF05DA">
        <w:rPr>
          <w:rFonts w:ascii="华文细黑" w:eastAsia="华文细黑" w:hAnsi="华文细黑" w:hint="eastAsia"/>
          <w:sz w:val="24"/>
          <w:szCs w:val="24"/>
        </w:rPr>
        <w:t>产业集群</w:t>
      </w:r>
      <w:r w:rsidRPr="00EF05DA">
        <w:rPr>
          <w:rFonts w:ascii="华文细黑" w:eastAsia="华文细黑" w:hAnsi="华文细黑" w:hint="eastAsia"/>
          <w:sz w:val="24"/>
          <w:szCs w:val="24"/>
        </w:rPr>
        <w:t>范围</w:t>
      </w:r>
    </w:p>
    <w:p w:rsidR="00DC2E58" w:rsidRPr="00EF05DA" w:rsidRDefault="00DC2E58" w:rsidP="00DC2E58">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丰顺县。</w:t>
      </w:r>
    </w:p>
    <w:p w:rsidR="00DC2E58" w:rsidRPr="00EF05DA" w:rsidRDefault="00DC2E58" w:rsidP="00DC2E58">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（2）功能区定位</w:t>
      </w:r>
    </w:p>
    <w:p w:rsidR="00DC2E58" w:rsidRPr="00EF05DA" w:rsidRDefault="00DC2E58" w:rsidP="00F331B0">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潮客风情温泉城市</w:t>
      </w:r>
      <w:r w:rsidR="003E7035" w:rsidRPr="00EF05DA">
        <w:rPr>
          <w:rFonts w:ascii="华文细黑" w:eastAsia="华文细黑" w:hAnsi="华文细黑" w:hint="eastAsia"/>
          <w:sz w:val="24"/>
          <w:szCs w:val="24"/>
        </w:rPr>
        <w:t>，国家康养旅游示范基地。</w:t>
      </w:r>
    </w:p>
    <w:p w:rsidR="007F10D2" w:rsidRPr="00EF05DA" w:rsidRDefault="007F10D2" w:rsidP="007F10D2">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DC2E58" w:rsidRPr="00EF05DA">
        <w:rPr>
          <w:rFonts w:ascii="华文细黑" w:eastAsia="华文细黑" w:hAnsi="华文细黑" w:hint="eastAsia"/>
          <w:sz w:val="24"/>
          <w:szCs w:val="24"/>
        </w:rPr>
        <w:t>3</w:t>
      </w:r>
      <w:r w:rsidRPr="00EF05DA">
        <w:rPr>
          <w:rFonts w:ascii="华文细黑" w:eastAsia="华文细黑" w:hAnsi="华文细黑" w:hint="eastAsia"/>
          <w:sz w:val="24"/>
          <w:szCs w:val="24"/>
        </w:rPr>
        <w:t>）</w:t>
      </w:r>
      <w:r w:rsidR="003C5BF9" w:rsidRPr="00EF05DA">
        <w:rPr>
          <w:rFonts w:ascii="华文细黑" w:eastAsia="华文细黑" w:hAnsi="华文细黑" w:hint="eastAsia"/>
          <w:sz w:val="24"/>
          <w:szCs w:val="24"/>
        </w:rPr>
        <w:t>总体思路</w:t>
      </w:r>
    </w:p>
    <w:p w:rsidR="00664A59" w:rsidRPr="00EF05DA" w:rsidRDefault="003C5BF9" w:rsidP="006F301B">
      <w:pPr>
        <w:spacing w:beforeLines="25" w:afterLines="25" w:line="360" w:lineRule="auto"/>
        <w:ind w:firstLineChars="200" w:firstLine="480"/>
        <w:rPr>
          <w:rFonts w:ascii="华文细黑" w:eastAsia="华文细黑" w:hAnsi="华文细黑"/>
          <w:sz w:val="24"/>
          <w:szCs w:val="24"/>
        </w:rPr>
      </w:pPr>
      <w:r w:rsidRPr="00EF05DA">
        <w:rPr>
          <w:rFonts w:ascii="华文细黑" w:eastAsia="华文细黑" w:hAnsi="华文细黑" w:cs="Times New Roman" w:hint="eastAsia"/>
          <w:sz w:val="24"/>
        </w:rPr>
        <w:t>围绕“风情温泉城市”，对留隍镇、汤坑镇进行风貌改造。推动现状温泉进行主题升级改造，</w:t>
      </w:r>
      <w:r w:rsidR="00664A59" w:rsidRPr="00EF05DA">
        <w:rPr>
          <w:rFonts w:ascii="华文细黑" w:eastAsia="华文细黑" w:hAnsi="华文细黑" w:cs="Times New Roman" w:hint="eastAsia"/>
          <w:sz w:val="24"/>
        </w:rPr>
        <w:t>引入温泉旅游综合体，</w:t>
      </w:r>
      <w:r w:rsidRPr="00EF05DA">
        <w:rPr>
          <w:rFonts w:ascii="华文细黑" w:eastAsia="华文细黑" w:hAnsi="华文细黑" w:cs="Times New Roman" w:hint="eastAsia"/>
          <w:sz w:val="24"/>
        </w:rPr>
        <w:t>大力发展温泉民宿、医疗温泉等温泉新业态。</w:t>
      </w:r>
      <w:r w:rsidR="00C3692E" w:rsidRPr="00EF05DA">
        <w:rPr>
          <w:rFonts w:ascii="华文细黑" w:eastAsia="华文细黑" w:hAnsi="华文细黑" w:hint="eastAsia"/>
          <w:sz w:val="24"/>
          <w:szCs w:val="24"/>
        </w:rPr>
        <w:t>以温泉旅游为龙头，带动旅游先锋产业发展，形成县城温泉辐射潮汕地区、丰良温泉辐射畲江工业园区、留隍温泉辐射潮州的“大旅游”格局，打造“广东的腾冲”。</w:t>
      </w:r>
      <w:r w:rsidR="00352163" w:rsidRPr="00EF05DA">
        <w:rPr>
          <w:rFonts w:ascii="华文细黑" w:eastAsia="华文细黑" w:hAnsi="华文细黑" w:hint="eastAsia"/>
          <w:sz w:val="24"/>
        </w:rPr>
        <w:t>此外，铜鼓峰为粤东第一高峰，是梅州重要的生态涵养地，需严格控制生态红线，推动设施生态化、服务生态化。</w:t>
      </w:r>
    </w:p>
    <w:p w:rsidR="00664A59" w:rsidRPr="00EF05DA" w:rsidRDefault="00664A59" w:rsidP="00664A59">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DC2E58" w:rsidRPr="00EF05DA">
        <w:rPr>
          <w:rFonts w:ascii="华文细黑" w:eastAsia="华文细黑" w:hAnsi="华文细黑" w:hint="eastAsia"/>
          <w:sz w:val="24"/>
          <w:szCs w:val="24"/>
        </w:rPr>
        <w:t>4</w:t>
      </w:r>
      <w:r w:rsidRPr="00EF05DA">
        <w:rPr>
          <w:rFonts w:ascii="华文细黑" w:eastAsia="华文细黑" w:hAnsi="华文细黑" w:hint="eastAsia"/>
          <w:sz w:val="24"/>
          <w:szCs w:val="24"/>
        </w:rPr>
        <w:t>）主要举措</w:t>
      </w:r>
    </w:p>
    <w:p w:rsidR="00664A59" w:rsidRPr="00EF05DA" w:rsidRDefault="00664A59"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b/>
          <w:sz w:val="24"/>
        </w:rPr>
        <w:t>建设梅潮高速：</w:t>
      </w:r>
      <w:r w:rsidRPr="00EF05DA">
        <w:rPr>
          <w:rFonts w:ascii="华文细黑" w:eastAsia="华文细黑" w:hAnsi="华文细黑" w:cs="Times New Roman" w:hint="eastAsia"/>
          <w:sz w:val="24"/>
        </w:rPr>
        <w:t>加快梅江—留隍—潮州高速公路的开通建设。</w:t>
      </w:r>
      <w:r w:rsidR="00A532BF" w:rsidRPr="00EF05DA">
        <w:rPr>
          <w:rFonts w:ascii="华文细黑" w:eastAsia="华文细黑" w:hAnsi="华文细黑" w:cs="Times New Roman" w:hint="eastAsia"/>
          <w:sz w:val="24"/>
        </w:rPr>
        <w:t>推动留隍成为梅州通江达海时代的发展集核。</w:t>
      </w:r>
    </w:p>
    <w:p w:rsidR="00731CCA" w:rsidRPr="00EF05DA" w:rsidRDefault="004E61B2"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b/>
          <w:sz w:val="24"/>
        </w:rPr>
        <w:t>发展韩江</w:t>
      </w:r>
      <w:r w:rsidR="00E81823" w:rsidRPr="00EF05DA">
        <w:rPr>
          <w:rFonts w:ascii="华文细黑" w:eastAsia="华文细黑" w:hAnsi="华文细黑" w:cs="Times New Roman" w:hint="eastAsia"/>
          <w:b/>
          <w:sz w:val="24"/>
        </w:rPr>
        <w:t>游船</w:t>
      </w:r>
      <w:r w:rsidRPr="00EF05DA">
        <w:rPr>
          <w:rFonts w:ascii="华文细黑" w:eastAsia="华文细黑" w:hAnsi="华文细黑" w:cs="Times New Roman" w:hint="eastAsia"/>
          <w:b/>
          <w:sz w:val="24"/>
        </w:rPr>
        <w:t>旅游：</w:t>
      </w:r>
      <w:r w:rsidRPr="00EF05DA">
        <w:rPr>
          <w:rFonts w:ascii="华文细黑" w:eastAsia="华文细黑" w:hAnsi="华文细黑" w:cs="Times New Roman" w:hint="eastAsia"/>
          <w:sz w:val="24"/>
        </w:rPr>
        <w:t>推动松口</w:t>
      </w:r>
      <w:r w:rsidR="004902B7" w:rsidRPr="00EF05DA">
        <w:rPr>
          <w:rFonts w:ascii="华文细黑" w:eastAsia="华文细黑" w:hAnsi="华文细黑" w:cs="Times New Roman" w:hint="eastAsia"/>
          <w:sz w:val="24"/>
        </w:rPr>
        <w:t>古镇</w:t>
      </w:r>
      <w:r w:rsidRPr="00EF05DA">
        <w:rPr>
          <w:rFonts w:ascii="华文细黑" w:eastAsia="华文细黑" w:hAnsi="华文细黑" w:cs="Times New Roman" w:hint="eastAsia"/>
          <w:sz w:val="24"/>
        </w:rPr>
        <w:t>——三河坝——留隍温泉小镇——潮州古城建设跨市域水上旅游通道，打造大粤东首条</w:t>
      </w:r>
      <w:r w:rsidR="00E81823" w:rsidRPr="00EF05DA">
        <w:rPr>
          <w:rFonts w:ascii="华文细黑" w:eastAsia="华文细黑" w:hAnsi="华文细黑" w:cs="Times New Roman" w:hint="eastAsia"/>
          <w:sz w:val="24"/>
        </w:rPr>
        <w:t>游船</w:t>
      </w:r>
      <w:r w:rsidRPr="00EF05DA">
        <w:rPr>
          <w:rFonts w:ascii="华文细黑" w:eastAsia="华文细黑" w:hAnsi="华文细黑" w:cs="Times New Roman" w:hint="eastAsia"/>
          <w:sz w:val="24"/>
        </w:rPr>
        <w:t>游览线。</w:t>
      </w:r>
    </w:p>
    <w:p w:rsidR="00731CCA" w:rsidRPr="00EF05DA" w:rsidRDefault="00731CCA" w:rsidP="006F301B">
      <w:pPr>
        <w:spacing w:beforeLines="25" w:afterLines="25" w:line="360" w:lineRule="auto"/>
        <w:ind w:firstLineChars="200" w:firstLine="480"/>
        <w:rPr>
          <w:rFonts w:ascii="华文细黑" w:eastAsia="华文细黑" w:hAnsi="华文细黑" w:cs="Times New Roman"/>
          <w:b/>
          <w:sz w:val="24"/>
        </w:rPr>
      </w:pPr>
      <w:r w:rsidRPr="00EF05DA">
        <w:rPr>
          <w:rFonts w:ascii="华文细黑" w:eastAsia="华文细黑" w:hAnsi="华文细黑" w:hint="eastAsia"/>
          <w:b/>
          <w:sz w:val="24"/>
          <w:szCs w:val="24"/>
        </w:rPr>
        <w:t>做强做大全国山地自行车公开赛：</w:t>
      </w:r>
      <w:r w:rsidRPr="00EF05DA">
        <w:rPr>
          <w:rFonts w:ascii="华文细黑" w:eastAsia="华文细黑" w:hAnsi="华文细黑" w:hint="eastAsia"/>
          <w:sz w:val="24"/>
          <w:szCs w:val="24"/>
        </w:rPr>
        <w:t>不断扩大丰顺全国山地自行车公开赛规模，</w:t>
      </w:r>
      <w:r w:rsidRPr="00EF05DA">
        <w:rPr>
          <w:rFonts w:ascii="华文细黑" w:eastAsia="华文细黑" w:hAnsi="华文细黑" w:hint="eastAsia"/>
          <w:sz w:val="24"/>
          <w:szCs w:val="24"/>
        </w:rPr>
        <w:lastRenderedPageBreak/>
        <w:t>适时打造为国际山地自行车公开赛，打响梅州户外运动第一品牌。</w:t>
      </w:r>
    </w:p>
    <w:p w:rsidR="00873F0C" w:rsidRPr="00EF05DA" w:rsidRDefault="00664A59"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b/>
          <w:sz w:val="24"/>
        </w:rPr>
        <w:t>打造风情温泉城市：</w:t>
      </w:r>
      <w:r w:rsidRPr="00EF05DA">
        <w:rPr>
          <w:rFonts w:ascii="华文细黑" w:eastAsia="华文细黑" w:hAnsi="华文细黑" w:cs="Times New Roman" w:hint="eastAsia"/>
          <w:sz w:val="24"/>
        </w:rPr>
        <w:t>城市风貌、温泉酒店融入客家、潮汕民俗元素，打造主题风情温泉，提高温泉文艺韵味。</w:t>
      </w:r>
    </w:p>
    <w:p w:rsidR="00664A59" w:rsidRPr="00EF05DA" w:rsidRDefault="00664A59"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hint="eastAsia"/>
          <w:b/>
          <w:sz w:val="24"/>
          <w:szCs w:val="24"/>
        </w:rPr>
        <w:t>丰富温泉游憩方式：</w:t>
      </w:r>
      <w:r w:rsidRPr="00EF05DA">
        <w:rPr>
          <w:rFonts w:ascii="华文细黑" w:eastAsia="华文细黑" w:hAnsi="华文细黑" w:cs="Times New Roman" w:hint="eastAsia"/>
          <w:sz w:val="24"/>
        </w:rPr>
        <w:t>推动温泉企业发展水上游乐、会展商务、科技养生、户外演艺产品，参考水上乐园，通过改变泡浴方式，创新温泉游憩。</w:t>
      </w:r>
    </w:p>
    <w:p w:rsidR="00664A59" w:rsidRPr="00EF05DA" w:rsidRDefault="00664A59" w:rsidP="00664A59">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引入温泉旅游综合体：</w:t>
      </w:r>
      <w:r w:rsidRPr="00EF05DA">
        <w:rPr>
          <w:rFonts w:ascii="华文细黑" w:eastAsia="华文细黑" w:hAnsi="华文细黑" w:hint="eastAsia"/>
          <w:sz w:val="24"/>
          <w:szCs w:val="24"/>
        </w:rPr>
        <w:t>引入兼顾温泉泡浴、会展商务、户外运动、水上游乐、生态度假、科技养生、温泉农业等不同业态的温泉旅游综合体。</w:t>
      </w:r>
    </w:p>
    <w:p w:rsidR="00436FE8" w:rsidRPr="00EF05DA" w:rsidRDefault="00664A59" w:rsidP="00436FE8">
      <w:pPr>
        <w:spacing w:line="360" w:lineRule="auto"/>
        <w:ind w:firstLineChars="200" w:firstLine="480"/>
        <w:rPr>
          <w:rFonts w:ascii="华文细黑" w:eastAsia="华文细黑" w:hAnsi="华文细黑" w:cs="Times New Roman"/>
          <w:sz w:val="24"/>
        </w:rPr>
      </w:pPr>
      <w:r w:rsidRPr="00EF05DA">
        <w:rPr>
          <w:rFonts w:ascii="华文细黑" w:eastAsia="华文细黑" w:hAnsi="华文细黑" w:hint="eastAsia"/>
          <w:b/>
          <w:sz w:val="24"/>
          <w:szCs w:val="24"/>
        </w:rPr>
        <w:t>引入高端温泉度假品牌：</w:t>
      </w:r>
      <w:r w:rsidRPr="00EF05DA">
        <w:rPr>
          <w:rFonts w:ascii="华文细黑" w:eastAsia="华文细黑" w:hAnsi="华文细黑" w:cs="Times New Roman" w:hint="eastAsia"/>
          <w:sz w:val="24"/>
        </w:rPr>
        <w:t>重视高端品牌的引领示范作用，适时引进高端温泉度假品牌，提高丰顺温泉声誉，同时带动本土温泉企业学习进取，优化升级。</w:t>
      </w:r>
    </w:p>
    <w:p w:rsidR="003C5BF9" w:rsidRPr="00EF05DA" w:rsidRDefault="00664A59" w:rsidP="004E61B2">
      <w:pPr>
        <w:spacing w:line="360" w:lineRule="auto"/>
        <w:ind w:firstLineChars="200" w:firstLine="480"/>
        <w:rPr>
          <w:rFonts w:ascii="华文细黑" w:eastAsia="华文细黑" w:hAnsi="华文细黑" w:cs="Times New Roman"/>
          <w:sz w:val="24"/>
        </w:rPr>
      </w:pPr>
      <w:r w:rsidRPr="00EF05DA">
        <w:rPr>
          <w:rFonts w:ascii="华文细黑" w:eastAsia="华文细黑" w:hAnsi="华文细黑" w:hint="eastAsia"/>
          <w:b/>
          <w:sz w:val="24"/>
          <w:szCs w:val="24"/>
        </w:rPr>
        <w:t>引入康疗服务系统</w:t>
      </w:r>
      <w:r w:rsidR="00436FE8" w:rsidRPr="00EF05DA">
        <w:rPr>
          <w:rFonts w:ascii="华文细黑" w:eastAsia="华文细黑" w:hAnsi="华文细黑" w:hint="eastAsia"/>
          <w:b/>
          <w:sz w:val="24"/>
          <w:szCs w:val="24"/>
        </w:rPr>
        <w:t>：</w:t>
      </w:r>
      <w:r w:rsidRPr="00EF05DA">
        <w:rPr>
          <w:rFonts w:ascii="华文细黑" w:eastAsia="华文细黑" w:hAnsi="华文细黑" w:cs="Times New Roman" w:hint="eastAsia"/>
          <w:sz w:val="24"/>
        </w:rPr>
        <w:t>引入健康管理、中医理疗、药膳美食等养生产品。研究、引进具有特殊康疗功能的温泉药剂，发展医疗养生温泉。</w:t>
      </w:r>
    </w:p>
    <w:p w:rsidR="00A532BF" w:rsidRPr="00EF05DA" w:rsidRDefault="00095314" w:rsidP="006F301B">
      <w:pPr>
        <w:spacing w:beforeLines="25" w:afterLines="25" w:line="360" w:lineRule="auto"/>
        <w:ind w:firstLineChars="200" w:firstLine="480"/>
        <w:rPr>
          <w:rFonts w:ascii="华文细黑" w:eastAsia="华文细黑" w:hAnsi="华文细黑"/>
          <w:sz w:val="24"/>
          <w:szCs w:val="24"/>
        </w:rPr>
      </w:pPr>
      <w:r w:rsidRPr="00EF05DA">
        <w:rPr>
          <w:rFonts w:ascii="华文细黑" w:eastAsia="华文细黑" w:hAnsi="华文细黑" w:cs="Times New Roman" w:hint="eastAsia"/>
          <w:b/>
          <w:sz w:val="24"/>
        </w:rPr>
        <w:t>大力发展温泉民宿：</w:t>
      </w:r>
      <w:r w:rsidRPr="00EF05DA">
        <w:rPr>
          <w:rFonts w:ascii="华文细黑" w:eastAsia="华文细黑" w:hAnsi="华文细黑" w:cs="Times New Roman" w:hint="eastAsia"/>
          <w:sz w:val="24"/>
        </w:rPr>
        <w:t>推动温泉资源进入汤坑、留隍乡村民宅，并引入民宿项目，打造文艺气息浓郁的温泉民宿村，引领广东温泉旅游新业态。</w:t>
      </w:r>
      <w:r w:rsidR="00873F0C" w:rsidRPr="00EF05DA">
        <w:rPr>
          <w:rFonts w:ascii="华文细黑" w:eastAsia="华文细黑" w:hAnsi="华文细黑" w:cs="Times New Roman" w:hint="eastAsia"/>
          <w:sz w:val="24"/>
        </w:rPr>
        <w:t>重点打造</w:t>
      </w:r>
      <w:r w:rsidRPr="00EF05DA">
        <w:rPr>
          <w:rFonts w:ascii="华文细黑" w:eastAsia="华文细黑" w:hAnsi="华文细黑" w:cs="Times New Roman" w:hint="eastAsia"/>
          <w:sz w:val="24"/>
        </w:rPr>
        <w:t>种玊上围温泉创客村</w:t>
      </w:r>
      <w:r w:rsidR="00873F0C" w:rsidRPr="00EF05DA">
        <w:rPr>
          <w:rFonts w:ascii="华文细黑" w:eastAsia="华文细黑" w:hAnsi="华文细黑" w:hint="eastAsia"/>
          <w:sz w:val="24"/>
          <w:szCs w:val="24"/>
        </w:rPr>
        <w:t>。</w:t>
      </w:r>
    </w:p>
    <w:p w:rsidR="007F10D2" w:rsidRPr="00EF05DA" w:rsidRDefault="007F10D2" w:rsidP="007F10D2">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DC2E58" w:rsidRPr="00EF05DA">
        <w:rPr>
          <w:rFonts w:ascii="华文细黑" w:eastAsia="华文细黑" w:hAnsi="华文细黑" w:hint="eastAsia"/>
          <w:sz w:val="24"/>
          <w:szCs w:val="24"/>
        </w:rPr>
        <w:t>5</w:t>
      </w:r>
      <w:r w:rsidRPr="00EF05DA">
        <w:rPr>
          <w:rFonts w:ascii="华文细黑" w:eastAsia="华文细黑" w:hAnsi="华文细黑" w:hint="eastAsia"/>
          <w:sz w:val="24"/>
          <w:szCs w:val="24"/>
        </w:rPr>
        <w:t>）引擎园区：留隍温泉养生产业园</w:t>
      </w:r>
      <w:r w:rsidR="00E81823" w:rsidRPr="00EF05DA">
        <w:rPr>
          <w:rFonts w:ascii="华文细黑" w:eastAsia="华文细黑" w:hAnsi="华文细黑" w:hint="eastAsia"/>
          <w:sz w:val="24"/>
          <w:szCs w:val="24"/>
        </w:rPr>
        <w:t>（温泉</w:t>
      </w:r>
      <w:r w:rsidR="003E7035" w:rsidRPr="00EF05DA">
        <w:rPr>
          <w:rFonts w:ascii="华文细黑" w:eastAsia="华文细黑" w:hAnsi="华文细黑" w:hint="eastAsia"/>
          <w:sz w:val="24"/>
          <w:szCs w:val="24"/>
        </w:rPr>
        <w:t>养生</w:t>
      </w:r>
      <w:r w:rsidR="00E81823" w:rsidRPr="00EF05DA">
        <w:rPr>
          <w:rFonts w:ascii="华文细黑" w:eastAsia="华文细黑" w:hAnsi="华文细黑" w:hint="eastAsia"/>
          <w:sz w:val="24"/>
          <w:szCs w:val="24"/>
        </w:rPr>
        <w:t>小镇）</w:t>
      </w:r>
    </w:p>
    <w:p w:rsidR="00A532BF" w:rsidRPr="00EF05DA" w:rsidRDefault="00A532BF"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以丰顺留隍鹿湖温泉度假村、惠仁寺为中心，结合韩江两岸，</w:t>
      </w:r>
      <w:r w:rsidR="00095314" w:rsidRPr="00EF05DA">
        <w:rPr>
          <w:rFonts w:ascii="华文细黑" w:eastAsia="华文细黑" w:hAnsi="华文细黑" w:cs="Times New Roman" w:hint="eastAsia"/>
          <w:sz w:val="24"/>
        </w:rPr>
        <w:t>对村落进行风貌整改，</w:t>
      </w:r>
      <w:r w:rsidRPr="00EF05DA">
        <w:rPr>
          <w:rFonts w:ascii="华文细黑" w:eastAsia="华文细黑" w:hAnsi="华文细黑" w:cs="Times New Roman" w:hint="eastAsia"/>
          <w:sz w:val="24"/>
        </w:rPr>
        <w:t>利用乡贤的投资支持，地处潮州、梅州交接地带的优势，整体打造留隍温泉养生产业园。</w:t>
      </w:r>
    </w:p>
    <w:p w:rsidR="00095314" w:rsidRPr="00EF05DA" w:rsidRDefault="00A532BF" w:rsidP="001A4C71">
      <w:pPr>
        <w:spacing w:line="360" w:lineRule="auto"/>
        <w:ind w:firstLineChars="200" w:firstLine="480"/>
        <w:rPr>
          <w:rFonts w:ascii="华文细黑" w:eastAsia="华文细黑" w:hAnsi="华文细黑"/>
          <w:sz w:val="24"/>
          <w:szCs w:val="24"/>
        </w:rPr>
      </w:pPr>
      <w:r w:rsidRPr="00EF05DA">
        <w:rPr>
          <w:rFonts w:ascii="华文细黑" w:eastAsia="华文细黑" w:hAnsi="华文细黑" w:cs="Times New Roman" w:hint="eastAsia"/>
          <w:b/>
          <w:sz w:val="24"/>
        </w:rPr>
        <w:t>梅州旅游辅集散中心：</w:t>
      </w:r>
      <w:r w:rsidR="00095314" w:rsidRPr="00EF05DA">
        <w:rPr>
          <w:rFonts w:ascii="华文细黑" w:eastAsia="华文细黑" w:hAnsi="华文细黑" w:cs="Times New Roman" w:hint="eastAsia"/>
          <w:sz w:val="24"/>
        </w:rPr>
        <w:t>按照旅游综合体的理念，</w:t>
      </w:r>
      <w:r w:rsidRPr="00EF05DA">
        <w:rPr>
          <w:rFonts w:ascii="华文细黑" w:eastAsia="华文细黑" w:hAnsi="华文细黑" w:hint="eastAsia"/>
          <w:sz w:val="24"/>
          <w:szCs w:val="24"/>
        </w:rPr>
        <w:t>建设面向潮汕客源的旅游集散中心，强化留隍镇的区域旅游</w:t>
      </w:r>
      <w:r w:rsidR="00095314" w:rsidRPr="00EF05DA">
        <w:rPr>
          <w:rFonts w:ascii="华文细黑" w:eastAsia="华文细黑" w:hAnsi="华文细黑" w:hint="eastAsia"/>
          <w:sz w:val="24"/>
          <w:szCs w:val="24"/>
        </w:rPr>
        <w:t>枢纽</w:t>
      </w:r>
      <w:r w:rsidRPr="00EF05DA">
        <w:rPr>
          <w:rFonts w:ascii="华文细黑" w:eastAsia="华文细黑" w:hAnsi="华文细黑" w:hint="eastAsia"/>
          <w:sz w:val="24"/>
          <w:szCs w:val="24"/>
        </w:rPr>
        <w:t>服务功能。</w:t>
      </w:r>
      <w:r w:rsidR="001A4C71" w:rsidRPr="00EF05DA">
        <w:rPr>
          <w:rFonts w:ascii="华文细黑" w:eastAsia="华文细黑" w:hAnsi="华文细黑" w:hint="eastAsia"/>
          <w:sz w:val="24"/>
          <w:szCs w:val="24"/>
        </w:rPr>
        <w:t>在空间、时间上缩短游客进入梅州旅游的心理距离，</w:t>
      </w:r>
      <w:r w:rsidR="001A4C71" w:rsidRPr="00EF05DA">
        <w:rPr>
          <w:rFonts w:ascii="华文细黑" w:eastAsia="华文细黑" w:hAnsi="华文细黑" w:cs="文星仿宋" w:hint="eastAsia"/>
          <w:sz w:val="24"/>
          <w:szCs w:val="24"/>
        </w:rPr>
        <w:t>打开梅州“南大门”，</w:t>
      </w:r>
      <w:r w:rsidR="001A4C71" w:rsidRPr="00EF05DA">
        <w:rPr>
          <w:rFonts w:ascii="华文细黑" w:eastAsia="华文细黑" w:hAnsi="华文细黑" w:hint="eastAsia"/>
          <w:sz w:val="24"/>
          <w:szCs w:val="24"/>
        </w:rPr>
        <w:t>打造广东文化旅游特色区的通道主入</w:t>
      </w:r>
      <w:r w:rsidR="001A4C71" w:rsidRPr="00EF05DA">
        <w:rPr>
          <w:rFonts w:ascii="华文细黑" w:eastAsia="华文细黑" w:hAnsi="华文细黑" w:hint="eastAsia"/>
          <w:sz w:val="24"/>
          <w:szCs w:val="24"/>
        </w:rPr>
        <w:lastRenderedPageBreak/>
        <w:t>口、客都“会客厅”。</w:t>
      </w:r>
    </w:p>
    <w:p w:rsidR="00095314" w:rsidRPr="00EF05DA" w:rsidRDefault="00095314" w:rsidP="006F301B">
      <w:pPr>
        <w:spacing w:beforeLines="25" w:afterLines="25" w:line="360" w:lineRule="auto"/>
        <w:ind w:firstLineChars="200" w:firstLine="480"/>
        <w:rPr>
          <w:rFonts w:ascii="华文细黑" w:eastAsia="华文细黑" w:hAnsi="华文细黑" w:cs="Times New Roman"/>
          <w:color w:val="000000" w:themeColor="text1"/>
          <w:sz w:val="24"/>
        </w:rPr>
      </w:pPr>
      <w:r w:rsidRPr="00EF05DA">
        <w:rPr>
          <w:rFonts w:ascii="华文细黑" w:eastAsia="华文细黑" w:hAnsi="华文细黑" w:hint="eastAsia"/>
          <w:b/>
          <w:sz w:val="24"/>
          <w:szCs w:val="24"/>
        </w:rPr>
        <w:t>惠仁圣寺：</w:t>
      </w:r>
      <w:r w:rsidRPr="00EF05DA">
        <w:rPr>
          <w:rFonts w:ascii="华文细黑" w:eastAsia="华文细黑" w:hAnsi="华文细黑" w:cs="Times New Roman" w:hint="eastAsia"/>
          <w:color w:val="000000" w:themeColor="text1"/>
          <w:sz w:val="24"/>
        </w:rPr>
        <w:t>发展禅学主题研习、修行活动。</w:t>
      </w:r>
    </w:p>
    <w:p w:rsidR="00095314" w:rsidRPr="00EF05DA" w:rsidRDefault="00095314" w:rsidP="006F301B">
      <w:pPr>
        <w:spacing w:beforeLines="25" w:afterLines="25" w:line="360" w:lineRule="auto"/>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世界温泉民宿街：</w:t>
      </w:r>
      <w:r w:rsidRPr="00EF05DA">
        <w:rPr>
          <w:rFonts w:ascii="华文细黑" w:eastAsia="华文细黑" w:hAnsi="华文细黑" w:hint="eastAsia"/>
          <w:sz w:val="24"/>
          <w:szCs w:val="24"/>
        </w:rPr>
        <w:t>通过改造老街民宅而成，建设有以世界各地不同风格为主题的温泉项目，例如皇家温泉、森林秘汤、韩式汤馆、日式汤馆、台湾汤馆、法式温泉美肤馆、土耳其水疗馆等。</w:t>
      </w:r>
    </w:p>
    <w:p w:rsidR="00C3692E" w:rsidRPr="00EF05DA" w:rsidRDefault="00C3692E" w:rsidP="006F301B">
      <w:pPr>
        <w:spacing w:beforeLines="25" w:afterLines="25" w:line="360" w:lineRule="auto"/>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韩江水街：</w:t>
      </w:r>
      <w:r w:rsidRPr="00EF05DA">
        <w:rPr>
          <w:rFonts w:ascii="华文细黑" w:eastAsia="华文细黑" w:hAnsi="华文细黑" w:hint="eastAsia"/>
          <w:sz w:val="24"/>
          <w:szCs w:val="24"/>
        </w:rPr>
        <w:t>沿韩江岸线建设休闲娱乐街区，包括沿江啤酒街、滨江船宿街、滨江民俗街等。</w:t>
      </w:r>
    </w:p>
    <w:p w:rsidR="00731CCA" w:rsidRPr="00EF05DA" w:rsidRDefault="00095314" w:rsidP="006F301B">
      <w:pPr>
        <w:spacing w:beforeLines="25" w:afterLines="25" w:line="360" w:lineRule="auto"/>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山地温泉公园：</w:t>
      </w:r>
      <w:r w:rsidRPr="00EF05DA">
        <w:rPr>
          <w:rFonts w:ascii="华文细黑" w:eastAsia="华文细黑" w:hAnsi="华文细黑" w:hint="eastAsia"/>
          <w:sz w:val="24"/>
          <w:szCs w:val="24"/>
        </w:rPr>
        <w:t>利用鹿湖温泉度假村东部山地，</w:t>
      </w:r>
      <w:r w:rsidR="00A532BF" w:rsidRPr="00EF05DA">
        <w:rPr>
          <w:rFonts w:ascii="华文细黑" w:eastAsia="华文细黑" w:hAnsi="华文细黑" w:hint="eastAsia"/>
          <w:sz w:val="24"/>
          <w:szCs w:val="24"/>
        </w:rPr>
        <w:t>发展温泉蜜月天堂、SPA精品疗养小屋、运动拓展基地、山地温泉度假公寓等精品温泉旅游产品，打造一站式</w:t>
      </w:r>
      <w:r w:rsidRPr="00EF05DA">
        <w:rPr>
          <w:rFonts w:ascii="华文细黑" w:eastAsia="华文细黑" w:hAnsi="华文细黑" w:hint="eastAsia"/>
          <w:sz w:val="24"/>
          <w:szCs w:val="24"/>
        </w:rPr>
        <w:t>温泉</w:t>
      </w:r>
      <w:r w:rsidR="00A532BF" w:rsidRPr="00EF05DA">
        <w:rPr>
          <w:rFonts w:ascii="华文细黑" w:eastAsia="华文细黑" w:hAnsi="华文细黑" w:hint="eastAsia"/>
          <w:sz w:val="24"/>
          <w:szCs w:val="24"/>
        </w:rPr>
        <w:t>度假胜地。</w:t>
      </w:r>
    </w:p>
    <w:p w:rsidR="001A4C71" w:rsidRPr="00EF05DA" w:rsidRDefault="001A4C71" w:rsidP="006F301B">
      <w:pPr>
        <w:spacing w:beforeLines="25" w:afterLines="25" w:line="360" w:lineRule="auto"/>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发展潮汕宜居中心：</w:t>
      </w:r>
      <w:r w:rsidRPr="00EF05DA">
        <w:rPr>
          <w:rFonts w:ascii="华文细黑" w:eastAsia="华文细黑" w:hAnsi="华文细黑" w:hint="eastAsia"/>
          <w:sz w:val="24"/>
          <w:szCs w:val="24"/>
        </w:rPr>
        <w:t>面向潮汕客群，建设温泉地产集群。</w:t>
      </w:r>
    </w:p>
    <w:p w:rsidR="00A94A7D" w:rsidRPr="00EF05DA" w:rsidRDefault="00A94A7D" w:rsidP="001E6EE7">
      <w:pPr>
        <w:pStyle w:val="3"/>
        <w:spacing w:line="360" w:lineRule="auto"/>
        <w:rPr>
          <w:rFonts w:ascii="华文细黑" w:eastAsia="华文细黑" w:hAnsi="华文细黑"/>
          <w:color w:val="000000" w:themeColor="text1"/>
          <w:sz w:val="30"/>
          <w:szCs w:val="30"/>
        </w:rPr>
      </w:pPr>
      <w:r w:rsidRPr="00EF05DA">
        <w:rPr>
          <w:rFonts w:ascii="华文细黑" w:eastAsia="华文细黑" w:hAnsi="华文细黑" w:hint="eastAsia"/>
          <w:color w:val="000000" w:themeColor="text1"/>
          <w:sz w:val="30"/>
          <w:szCs w:val="30"/>
        </w:rPr>
        <w:t>5、</w:t>
      </w:r>
      <w:r w:rsidR="00470803" w:rsidRPr="00EF05DA">
        <w:rPr>
          <w:rFonts w:ascii="华文细黑" w:eastAsia="华文细黑" w:hAnsi="华文细黑" w:hint="eastAsia"/>
          <w:color w:val="000000" w:themeColor="text1"/>
          <w:sz w:val="30"/>
          <w:szCs w:val="30"/>
        </w:rPr>
        <w:t>文化慢城旅游</w:t>
      </w:r>
      <w:r w:rsidR="00352163" w:rsidRPr="00EF05DA">
        <w:rPr>
          <w:rFonts w:ascii="华文细黑" w:eastAsia="华文细黑" w:hAnsi="华文细黑" w:hint="eastAsia"/>
          <w:color w:val="000000" w:themeColor="text1"/>
          <w:sz w:val="30"/>
          <w:szCs w:val="30"/>
        </w:rPr>
        <w:t>集群</w:t>
      </w:r>
      <w:r w:rsidRPr="00EF05DA">
        <w:rPr>
          <w:rFonts w:ascii="华文细黑" w:eastAsia="华文细黑" w:hAnsi="华文细黑" w:hint="eastAsia"/>
          <w:color w:val="000000" w:themeColor="text1"/>
          <w:sz w:val="30"/>
          <w:szCs w:val="30"/>
        </w:rPr>
        <w:t>发展指引</w:t>
      </w:r>
    </w:p>
    <w:p w:rsidR="00DC2E58" w:rsidRPr="00EF05DA" w:rsidRDefault="00DC2E58" w:rsidP="00DC2E58">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w:t>
      </w:r>
      <w:r w:rsidR="00352163" w:rsidRPr="00EF05DA">
        <w:rPr>
          <w:rFonts w:ascii="华文细黑" w:eastAsia="华文细黑" w:hAnsi="华文细黑" w:hint="eastAsia"/>
          <w:sz w:val="24"/>
          <w:szCs w:val="24"/>
        </w:rPr>
        <w:t>产业集群</w:t>
      </w:r>
      <w:r w:rsidRPr="00EF05DA">
        <w:rPr>
          <w:rFonts w:ascii="华文细黑" w:eastAsia="华文细黑" w:hAnsi="华文细黑" w:hint="eastAsia"/>
          <w:sz w:val="24"/>
          <w:szCs w:val="24"/>
        </w:rPr>
        <w:t>范围</w:t>
      </w:r>
    </w:p>
    <w:p w:rsidR="00DC2E58" w:rsidRPr="00EF05DA" w:rsidRDefault="00DC2E58" w:rsidP="00DC2E58">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梅县、大埔县。</w:t>
      </w:r>
    </w:p>
    <w:p w:rsidR="00DC2E58" w:rsidRPr="00EF05DA" w:rsidRDefault="00DC2E58" w:rsidP="00DC2E58">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（2）功能区定位</w:t>
      </w:r>
    </w:p>
    <w:p w:rsidR="00DC2E58" w:rsidRPr="00EF05DA" w:rsidRDefault="00DC2E58" w:rsidP="00C20EF4">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全球客家人的精神家园</w:t>
      </w:r>
      <w:r w:rsidR="003E7035" w:rsidRPr="00EF05DA">
        <w:rPr>
          <w:rFonts w:ascii="华文细黑" w:eastAsia="华文细黑" w:hAnsi="华文细黑" w:hint="eastAsia"/>
          <w:sz w:val="24"/>
          <w:szCs w:val="24"/>
        </w:rPr>
        <w:t>，国家人文旅游示范基地。</w:t>
      </w:r>
    </w:p>
    <w:p w:rsidR="007F10D2" w:rsidRPr="00EF05DA" w:rsidRDefault="007F10D2" w:rsidP="007F10D2">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DC2E58" w:rsidRPr="00EF05DA">
        <w:rPr>
          <w:rFonts w:ascii="华文细黑" w:eastAsia="华文细黑" w:hAnsi="华文细黑" w:hint="eastAsia"/>
          <w:sz w:val="24"/>
          <w:szCs w:val="24"/>
        </w:rPr>
        <w:t>3</w:t>
      </w:r>
      <w:r w:rsidRPr="00EF05DA">
        <w:rPr>
          <w:rFonts w:ascii="华文细黑" w:eastAsia="华文细黑" w:hAnsi="华文细黑" w:hint="eastAsia"/>
          <w:sz w:val="24"/>
          <w:szCs w:val="24"/>
        </w:rPr>
        <w:t>）</w:t>
      </w:r>
      <w:r w:rsidR="00731CCA" w:rsidRPr="00EF05DA">
        <w:rPr>
          <w:rFonts w:ascii="华文细黑" w:eastAsia="华文细黑" w:hAnsi="华文细黑" w:hint="eastAsia"/>
          <w:sz w:val="24"/>
          <w:szCs w:val="24"/>
        </w:rPr>
        <w:t>总体思路</w:t>
      </w:r>
    </w:p>
    <w:p w:rsidR="004D4259" w:rsidRPr="00EF05DA" w:rsidRDefault="005F25AD" w:rsidP="004D4259">
      <w:pPr>
        <w:spacing w:line="360" w:lineRule="auto"/>
        <w:ind w:firstLineChars="200" w:firstLine="480"/>
        <w:rPr>
          <w:rFonts w:ascii="华文细黑" w:eastAsia="华文细黑" w:hAnsi="华文细黑"/>
          <w:sz w:val="24"/>
        </w:rPr>
      </w:pPr>
      <w:r w:rsidRPr="00EF05DA">
        <w:rPr>
          <w:rFonts w:ascii="华文细黑" w:eastAsia="华文细黑" w:hAnsi="华文细黑" w:hint="eastAsia"/>
          <w:sz w:val="24"/>
        </w:rPr>
        <w:t>为确立梅州在三大客家聚居城市的地位，</w:t>
      </w:r>
      <w:r w:rsidR="00F36D05" w:rsidRPr="00EF05DA">
        <w:rPr>
          <w:rFonts w:ascii="华文细黑" w:eastAsia="华文细黑" w:hAnsi="华文细黑" w:hint="eastAsia"/>
          <w:sz w:val="24"/>
        </w:rPr>
        <w:t>本区将重点推进松口</w:t>
      </w:r>
      <w:r w:rsidR="004902B7" w:rsidRPr="00EF05DA">
        <w:rPr>
          <w:rFonts w:ascii="华文细黑" w:eastAsia="华文细黑" w:hAnsi="华文细黑" w:hint="eastAsia"/>
          <w:sz w:val="24"/>
        </w:rPr>
        <w:t>古镇</w:t>
      </w:r>
      <w:r w:rsidR="00F36D05" w:rsidRPr="00EF05DA">
        <w:rPr>
          <w:rFonts w:ascii="华文细黑" w:eastAsia="华文细黑" w:hAnsi="华文细黑" w:hint="eastAsia"/>
          <w:sz w:val="24"/>
        </w:rPr>
        <w:t>创建国家</w:t>
      </w:r>
      <w:r w:rsidR="00572584" w:rsidRPr="00EF05DA">
        <w:rPr>
          <w:rFonts w:ascii="华文细黑" w:eastAsia="华文细黑" w:hAnsi="华文细黑" w:hint="eastAsia"/>
          <w:sz w:val="24"/>
        </w:rPr>
        <w:lastRenderedPageBreak/>
        <w:t>丝路</w:t>
      </w:r>
      <w:r w:rsidR="00F36D05" w:rsidRPr="00EF05DA">
        <w:rPr>
          <w:rFonts w:ascii="华文细黑" w:eastAsia="华文细黑" w:hAnsi="华文细黑" w:hint="eastAsia"/>
          <w:sz w:val="24"/>
        </w:rPr>
        <w:t>遗址公园、推进阴那山打造全球客家中央圣山、推动雁洋生态旅游产业园提质增效。</w:t>
      </w:r>
    </w:p>
    <w:p w:rsidR="00572584" w:rsidRPr="00EF05DA" w:rsidRDefault="00572584" w:rsidP="00572584">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擦亮大埔“全国休闲农业与乡村旅游示范县”金字招牌，重点推进梅潭河沿线大东镇、枫朗镇、百侯镇、湖寮镇、三合镇等5个镇，和北部西河镇、茶阳镇、青溪镇、丰溪林场等“三镇一场”的乡村旅游项目。</w:t>
      </w:r>
    </w:p>
    <w:p w:rsidR="005F25AD" w:rsidRPr="00EF05DA" w:rsidRDefault="004D4259" w:rsidP="004D4259">
      <w:pPr>
        <w:spacing w:line="360" w:lineRule="auto"/>
        <w:ind w:firstLineChars="200" w:firstLine="480"/>
        <w:rPr>
          <w:rFonts w:ascii="华文细黑" w:eastAsia="华文细黑" w:hAnsi="华文细黑"/>
          <w:sz w:val="24"/>
        </w:rPr>
      </w:pPr>
      <w:r w:rsidRPr="00EF05DA">
        <w:rPr>
          <w:rFonts w:ascii="华文细黑" w:eastAsia="华文细黑" w:hAnsi="华文细黑" w:hint="eastAsia"/>
          <w:sz w:val="24"/>
        </w:rPr>
        <w:t>梅县东部以雁洋镇“国际慢城”为核心，向南洋古道、千年古镇——松口镇拓展，重点打造雁洋、松口两个特色旅游小镇，进一步延伸到桃尧镇、隆文镇、松源镇，带动周边的乡村旅游发展；西部要以麓湖山文化产业园为重点，带动南口镇侨乡村等古村落的乡村旅游开发；北部要以“上官塘水库”旅游开发为抓手，整合大坪镇周边的旅游资源，形成连接平远县及江西省的北部重要节点；南部要保护和利用好梅南镇九龙嶂革命老区的红色旅游资源，进一步开发</w:t>
      </w:r>
      <w:r w:rsidR="00306789" w:rsidRPr="00306789">
        <w:rPr>
          <w:rFonts w:ascii="华文细黑" w:eastAsia="华文细黑" w:hAnsi="华文细黑" w:hint="eastAsia"/>
          <w:sz w:val="24"/>
          <w:highlight w:val="yellow"/>
        </w:rPr>
        <w:t>养生</w:t>
      </w:r>
      <w:r w:rsidRPr="00306789">
        <w:rPr>
          <w:rFonts w:ascii="华文细黑" w:eastAsia="华文细黑" w:hAnsi="华文细黑" w:hint="eastAsia"/>
          <w:sz w:val="24"/>
          <w:highlight w:val="yellow"/>
        </w:rPr>
        <w:t>休闲</w:t>
      </w:r>
      <w:r w:rsidRPr="00EF05DA">
        <w:rPr>
          <w:rFonts w:ascii="华文细黑" w:eastAsia="华文细黑" w:hAnsi="华文细黑" w:hint="eastAsia"/>
          <w:sz w:val="24"/>
        </w:rPr>
        <w:t>、漂流等项目，带动新南湾水上娱乐旅游项目、水车镇茶山村等旅游开发，中部以梅县区新城为中心，布局发展城市休闲和商务旅游，形成梅县区全域旅游发展的新格局。</w:t>
      </w:r>
    </w:p>
    <w:p w:rsidR="00EF654E" w:rsidRPr="00EF05DA" w:rsidRDefault="00F36D05" w:rsidP="00EF654E">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w:t>
      </w:r>
      <w:r w:rsidR="00DC2E58" w:rsidRPr="00EF05DA">
        <w:rPr>
          <w:rFonts w:ascii="华文细黑" w:eastAsia="华文细黑" w:hAnsi="华文细黑" w:hint="eastAsia"/>
          <w:sz w:val="24"/>
          <w:szCs w:val="24"/>
        </w:rPr>
        <w:t>4</w:t>
      </w:r>
      <w:r w:rsidRPr="00EF05DA">
        <w:rPr>
          <w:rFonts w:ascii="华文细黑" w:eastAsia="华文细黑" w:hAnsi="华文细黑" w:hint="eastAsia"/>
          <w:sz w:val="24"/>
          <w:szCs w:val="24"/>
        </w:rPr>
        <w:t>）主要举措</w:t>
      </w:r>
    </w:p>
    <w:p w:rsidR="001E1122" w:rsidRPr="00EF05DA" w:rsidRDefault="001E1122" w:rsidP="004F6643">
      <w:pPr>
        <w:spacing w:line="360" w:lineRule="auto"/>
        <w:ind w:firstLineChars="200" w:firstLine="480"/>
        <w:rPr>
          <w:rFonts w:ascii="华文细黑" w:eastAsia="华文细黑" w:hAnsi="华文细黑"/>
          <w:b/>
          <w:sz w:val="24"/>
        </w:rPr>
      </w:pPr>
      <w:r w:rsidRPr="00EF05DA">
        <w:rPr>
          <w:rFonts w:ascii="华文细黑" w:eastAsia="华文细黑" w:hAnsi="华文细黑" w:hint="eastAsia"/>
          <w:b/>
          <w:sz w:val="24"/>
        </w:rPr>
        <w:t>——</w:t>
      </w:r>
      <w:r w:rsidR="00F36D05" w:rsidRPr="00EF05DA">
        <w:rPr>
          <w:rFonts w:ascii="华文细黑" w:eastAsia="华文细黑" w:hAnsi="华文细黑" w:hint="eastAsia"/>
          <w:b/>
          <w:sz w:val="24"/>
        </w:rPr>
        <w:t>打造松口</w:t>
      </w:r>
      <w:r w:rsidR="004902B7" w:rsidRPr="00EF05DA">
        <w:rPr>
          <w:rFonts w:ascii="华文细黑" w:eastAsia="华文细黑" w:hAnsi="华文细黑" w:hint="eastAsia"/>
          <w:b/>
          <w:sz w:val="24"/>
        </w:rPr>
        <w:t>古镇</w:t>
      </w:r>
      <w:r w:rsidR="00F36D05" w:rsidRPr="00EF05DA">
        <w:rPr>
          <w:rFonts w:ascii="华文细黑" w:eastAsia="华文细黑" w:hAnsi="华文细黑" w:hint="eastAsia"/>
          <w:b/>
          <w:sz w:val="24"/>
        </w:rPr>
        <w:t>国家</w:t>
      </w:r>
      <w:r w:rsidR="00572584" w:rsidRPr="00EF05DA">
        <w:rPr>
          <w:rFonts w:ascii="华文细黑" w:eastAsia="华文细黑" w:hAnsi="华文细黑" w:hint="eastAsia"/>
          <w:b/>
          <w:sz w:val="24"/>
        </w:rPr>
        <w:t>丝路</w:t>
      </w:r>
      <w:r w:rsidR="00F36D05" w:rsidRPr="00EF05DA">
        <w:rPr>
          <w:rFonts w:ascii="华文细黑" w:eastAsia="华文细黑" w:hAnsi="华文细黑" w:hint="eastAsia"/>
          <w:b/>
          <w:sz w:val="24"/>
        </w:rPr>
        <w:t>遗址公园</w:t>
      </w:r>
    </w:p>
    <w:p w:rsidR="001E1122" w:rsidRPr="00EF05DA" w:rsidRDefault="00F36D05" w:rsidP="004F6643">
      <w:pPr>
        <w:spacing w:line="360" w:lineRule="auto"/>
        <w:ind w:firstLineChars="200" w:firstLine="480"/>
        <w:rPr>
          <w:rFonts w:ascii="华文细黑" w:eastAsia="华文细黑" w:hAnsi="华文细黑"/>
          <w:sz w:val="24"/>
        </w:rPr>
      </w:pPr>
      <w:r w:rsidRPr="00EF05DA">
        <w:rPr>
          <w:rFonts w:ascii="华文细黑" w:eastAsia="华文细黑" w:hAnsi="华文细黑" w:hint="eastAsia"/>
          <w:sz w:val="24"/>
        </w:rPr>
        <w:t>梅州籍的海外华人华侨将近</w:t>
      </w:r>
      <w:r w:rsidRPr="00EF05DA">
        <w:rPr>
          <w:rFonts w:ascii="华文细黑" w:eastAsia="华文细黑" w:hAnsi="华文细黑"/>
          <w:sz w:val="24"/>
        </w:rPr>
        <w:t>400</w:t>
      </w:r>
      <w:r w:rsidRPr="00EF05DA">
        <w:rPr>
          <w:rFonts w:ascii="华文细黑" w:eastAsia="华文细黑" w:hAnsi="华文细黑" w:hint="eastAsia"/>
          <w:sz w:val="24"/>
        </w:rPr>
        <w:t>万，黄伟宗教授认为：松口</w:t>
      </w:r>
      <w:r w:rsidR="004902B7" w:rsidRPr="00EF05DA">
        <w:rPr>
          <w:rFonts w:ascii="华文细黑" w:eastAsia="华文细黑" w:hAnsi="华文细黑" w:hint="eastAsia"/>
          <w:sz w:val="24"/>
        </w:rPr>
        <w:t>古镇</w:t>
      </w:r>
      <w:r w:rsidRPr="00EF05DA">
        <w:rPr>
          <w:rFonts w:ascii="华文细黑" w:eastAsia="华文细黑" w:hAnsi="华文细黑" w:hint="eastAsia"/>
          <w:sz w:val="24"/>
        </w:rPr>
        <w:t>是印度洋海上丝绸之路第一港。在国家认定的</w:t>
      </w:r>
      <w:r w:rsidRPr="00EF05DA">
        <w:rPr>
          <w:rFonts w:ascii="华文细黑" w:eastAsia="华文细黑" w:hAnsi="华文细黑"/>
          <w:sz w:val="24"/>
        </w:rPr>
        <w:t>21</w:t>
      </w:r>
      <w:r w:rsidRPr="00EF05DA">
        <w:rPr>
          <w:rFonts w:ascii="华文细黑" w:eastAsia="华文细黑" w:hAnsi="华文细黑" w:hint="eastAsia"/>
          <w:sz w:val="24"/>
        </w:rPr>
        <w:t>世纪海上丝绸之路重要节点城市中，并没有梅州。梅州应做好松口古镇历史地位的相关论证，努力争取进入</w:t>
      </w:r>
      <w:r w:rsidRPr="00EF05DA">
        <w:rPr>
          <w:rFonts w:ascii="华文细黑" w:eastAsia="华文细黑" w:hAnsi="华文细黑"/>
          <w:sz w:val="24"/>
        </w:rPr>
        <w:t>21</w:t>
      </w:r>
      <w:r w:rsidRPr="00EF05DA">
        <w:rPr>
          <w:rFonts w:ascii="华文细黑" w:eastAsia="华文细黑" w:hAnsi="华文细黑" w:hint="eastAsia"/>
          <w:sz w:val="24"/>
        </w:rPr>
        <w:t>世纪海上丝绸之路重要节点城市。基于上述考虑，应该将松口</w:t>
      </w:r>
      <w:r w:rsidR="004902B7" w:rsidRPr="00EF05DA">
        <w:rPr>
          <w:rFonts w:ascii="华文细黑" w:eastAsia="华文细黑" w:hAnsi="华文细黑" w:hint="eastAsia"/>
          <w:sz w:val="24"/>
        </w:rPr>
        <w:t>古镇</w:t>
      </w:r>
      <w:r w:rsidRPr="00EF05DA">
        <w:rPr>
          <w:rFonts w:ascii="华文细黑" w:eastAsia="华文细黑" w:hAnsi="华文细黑" w:hint="eastAsia"/>
          <w:sz w:val="24"/>
        </w:rPr>
        <w:t>按照国家</w:t>
      </w:r>
      <w:r w:rsidR="00572584" w:rsidRPr="00EF05DA">
        <w:rPr>
          <w:rFonts w:ascii="华文细黑" w:eastAsia="华文细黑" w:hAnsi="华文细黑" w:hint="eastAsia"/>
          <w:sz w:val="24"/>
        </w:rPr>
        <w:t>丝路</w:t>
      </w:r>
      <w:r w:rsidRPr="00EF05DA">
        <w:rPr>
          <w:rFonts w:ascii="华文细黑" w:eastAsia="华文细黑" w:hAnsi="华文细黑" w:hint="eastAsia"/>
          <w:sz w:val="24"/>
        </w:rPr>
        <w:t>遗址公园的标准，进行整修开发，在全国数以百计的古镇中脱颖而出，并为申请世界文</w:t>
      </w:r>
      <w:r w:rsidRPr="00EF05DA">
        <w:rPr>
          <w:rFonts w:ascii="华文细黑" w:eastAsia="华文细黑" w:hAnsi="华文细黑" w:hint="eastAsia"/>
          <w:sz w:val="24"/>
        </w:rPr>
        <w:lastRenderedPageBreak/>
        <w:t>化遗产做好支撑。</w:t>
      </w:r>
    </w:p>
    <w:p w:rsidR="0047245F" w:rsidRPr="00EF05DA" w:rsidRDefault="00B4440D" w:rsidP="004F6643">
      <w:pPr>
        <w:spacing w:line="360" w:lineRule="auto"/>
        <w:ind w:firstLineChars="200" w:firstLine="480"/>
        <w:rPr>
          <w:rFonts w:ascii="华文细黑" w:eastAsia="华文细黑" w:hAnsi="华文细黑"/>
          <w:sz w:val="24"/>
        </w:rPr>
      </w:pPr>
      <w:r w:rsidRPr="00EF05DA">
        <w:rPr>
          <w:rFonts w:ascii="华文细黑" w:eastAsia="华文细黑" w:hAnsi="华文细黑" w:hint="eastAsia"/>
          <w:sz w:val="24"/>
        </w:rPr>
        <w:t>一是</w:t>
      </w:r>
      <w:r w:rsidR="0047245F" w:rsidRPr="00EF05DA">
        <w:rPr>
          <w:rFonts w:ascii="华文细黑" w:eastAsia="华文细黑" w:hAnsi="华文细黑" w:hint="eastAsia"/>
          <w:sz w:val="24"/>
          <w:szCs w:val="24"/>
        </w:rPr>
        <w:t>修缮古码头群</w:t>
      </w:r>
      <w:r w:rsidRPr="00EF05DA">
        <w:rPr>
          <w:rFonts w:ascii="华文细黑" w:eastAsia="华文细黑" w:hAnsi="华文细黑" w:hint="eastAsia"/>
          <w:sz w:val="24"/>
          <w:szCs w:val="24"/>
        </w:rPr>
        <w:t>。二是以火船码头为选址，建设包括户外演出、水上运动于一体的渔人码头。三是改造服役到期的海轮建设</w:t>
      </w:r>
      <w:r w:rsidR="0047245F" w:rsidRPr="00EF05DA">
        <w:rPr>
          <w:rFonts w:ascii="华文细黑" w:eastAsia="华文细黑" w:hAnsi="华文细黑" w:hint="eastAsia"/>
          <w:sz w:val="24"/>
          <w:szCs w:val="24"/>
        </w:rPr>
        <w:t>水上遗址博物馆</w:t>
      </w:r>
      <w:r w:rsidRPr="00EF05DA">
        <w:rPr>
          <w:rFonts w:ascii="华文细黑" w:eastAsia="华文细黑" w:hAnsi="华文细黑" w:hint="eastAsia"/>
          <w:sz w:val="24"/>
          <w:szCs w:val="24"/>
        </w:rPr>
        <w:t>。</w:t>
      </w:r>
      <w:r w:rsidR="004F6643" w:rsidRPr="00EF05DA">
        <w:rPr>
          <w:rFonts w:ascii="华文细黑" w:eastAsia="华文细黑" w:hAnsi="华文细黑" w:hint="eastAsia"/>
          <w:sz w:val="24"/>
        </w:rPr>
        <w:t>四是以</w:t>
      </w:r>
      <w:r w:rsidR="004F6643" w:rsidRPr="00EF05DA">
        <w:rPr>
          <w:rFonts w:ascii="华文细黑" w:eastAsia="华文细黑" w:hAnsi="华文细黑" w:hint="eastAsia"/>
          <w:sz w:val="24"/>
          <w:szCs w:val="24"/>
        </w:rPr>
        <w:t>世德新街为中心打造文化风情街区。五是将松口</w:t>
      </w:r>
      <w:r w:rsidR="004902B7" w:rsidRPr="00EF05DA">
        <w:rPr>
          <w:rFonts w:ascii="华文细黑" w:eastAsia="华文细黑" w:hAnsi="华文细黑" w:hint="eastAsia"/>
          <w:sz w:val="24"/>
          <w:szCs w:val="24"/>
        </w:rPr>
        <w:t>古镇</w:t>
      </w:r>
      <w:r w:rsidR="004F6643" w:rsidRPr="00EF05DA">
        <w:rPr>
          <w:rFonts w:ascii="华文细黑" w:eastAsia="华文细黑" w:hAnsi="华文细黑" w:hint="eastAsia"/>
          <w:sz w:val="24"/>
          <w:szCs w:val="24"/>
        </w:rPr>
        <w:t>纳入梅江、韩江</w:t>
      </w:r>
      <w:r w:rsidR="00E81823" w:rsidRPr="00EF05DA">
        <w:rPr>
          <w:rFonts w:ascii="华文细黑" w:eastAsia="华文细黑" w:hAnsi="华文细黑" w:hint="eastAsia"/>
          <w:sz w:val="24"/>
          <w:szCs w:val="24"/>
        </w:rPr>
        <w:t>游船</w:t>
      </w:r>
      <w:r w:rsidR="004F6643" w:rsidRPr="00EF05DA">
        <w:rPr>
          <w:rFonts w:ascii="华文细黑" w:eastAsia="华文细黑" w:hAnsi="华文细黑" w:hint="eastAsia"/>
          <w:sz w:val="24"/>
          <w:szCs w:val="24"/>
        </w:rPr>
        <w:t>线路。六是将对岸竹林整合开发，打造亲水竹林游憩公园。七是</w:t>
      </w:r>
      <w:r w:rsidR="0047245F" w:rsidRPr="00EF05DA">
        <w:rPr>
          <w:rFonts w:ascii="华文细黑" w:eastAsia="华文细黑" w:hAnsi="华文细黑" w:hint="eastAsia"/>
          <w:sz w:val="24"/>
          <w:szCs w:val="24"/>
        </w:rPr>
        <w:t>推进防洪水利工程的建设</w:t>
      </w:r>
      <w:r w:rsidR="004F6643" w:rsidRPr="00EF05DA">
        <w:rPr>
          <w:rFonts w:ascii="华文细黑" w:eastAsia="华文细黑" w:hAnsi="华文细黑" w:hint="eastAsia"/>
          <w:sz w:val="24"/>
          <w:szCs w:val="24"/>
        </w:rPr>
        <w:t>，控制上游水量，控制古港汛期被淹。</w:t>
      </w:r>
    </w:p>
    <w:p w:rsidR="001E1122" w:rsidRPr="00EF05DA" w:rsidRDefault="001E1122" w:rsidP="004F6643">
      <w:pPr>
        <w:spacing w:line="360" w:lineRule="auto"/>
        <w:ind w:firstLineChars="200" w:firstLine="480"/>
        <w:rPr>
          <w:rFonts w:ascii="华文细黑" w:eastAsia="华文细黑" w:hAnsi="华文细黑"/>
          <w:b/>
          <w:sz w:val="24"/>
        </w:rPr>
      </w:pPr>
      <w:r w:rsidRPr="00EF05DA">
        <w:rPr>
          <w:rFonts w:ascii="华文细黑" w:eastAsia="华文细黑" w:hAnsi="华文细黑" w:hint="eastAsia"/>
          <w:b/>
          <w:sz w:val="24"/>
        </w:rPr>
        <w:t>——</w:t>
      </w:r>
      <w:r w:rsidR="00F36D05" w:rsidRPr="00EF05DA">
        <w:rPr>
          <w:rFonts w:ascii="华文细黑" w:eastAsia="华文细黑" w:hAnsi="华文细黑" w:hint="eastAsia"/>
          <w:b/>
          <w:sz w:val="24"/>
        </w:rPr>
        <w:t>推动松口</w:t>
      </w:r>
      <w:r w:rsidR="004902B7" w:rsidRPr="00EF05DA">
        <w:rPr>
          <w:rFonts w:ascii="华文细黑" w:eastAsia="华文细黑" w:hAnsi="华文细黑" w:hint="eastAsia"/>
          <w:b/>
          <w:sz w:val="24"/>
        </w:rPr>
        <w:t>古镇</w:t>
      </w:r>
      <w:r w:rsidR="00F36D05" w:rsidRPr="00EF05DA">
        <w:rPr>
          <w:rFonts w:ascii="华文细黑" w:eastAsia="华文细黑" w:hAnsi="华文细黑" w:hint="eastAsia"/>
          <w:b/>
          <w:sz w:val="24"/>
        </w:rPr>
        <w:t>申请世界文化遗产</w:t>
      </w:r>
    </w:p>
    <w:p w:rsidR="0047245F" w:rsidRPr="00EF05DA" w:rsidRDefault="00F36D05" w:rsidP="004F6643">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rPr>
        <w:t>与</w:t>
      </w:r>
      <w:r w:rsidR="004F6643" w:rsidRPr="00EF05DA">
        <w:rPr>
          <w:rFonts w:ascii="华文细黑" w:eastAsia="华文细黑" w:hAnsi="华文细黑" w:hint="eastAsia"/>
          <w:sz w:val="24"/>
          <w:szCs w:val="24"/>
        </w:rPr>
        <w:t>广州十三行、</w:t>
      </w:r>
      <w:r w:rsidRPr="00EF05DA">
        <w:rPr>
          <w:rFonts w:ascii="华文细黑" w:eastAsia="华文细黑" w:hAnsi="华文细黑" w:hint="eastAsia"/>
          <w:sz w:val="24"/>
        </w:rPr>
        <w:t>黄埔古港、澄海樟林港</w:t>
      </w:r>
      <w:r w:rsidR="004F6643" w:rsidRPr="00EF05DA">
        <w:rPr>
          <w:rFonts w:ascii="华文细黑" w:eastAsia="华文细黑" w:hAnsi="华文细黑" w:hint="eastAsia"/>
          <w:sz w:val="24"/>
        </w:rPr>
        <w:t>、</w:t>
      </w:r>
      <w:r w:rsidR="004F6643" w:rsidRPr="00EF05DA">
        <w:rPr>
          <w:rFonts w:ascii="华文细黑" w:eastAsia="华文细黑" w:hAnsi="华文细黑" w:hint="eastAsia"/>
          <w:sz w:val="24"/>
          <w:szCs w:val="24"/>
        </w:rPr>
        <w:t>阳江南海1号、湛江的徐闻古港</w:t>
      </w:r>
      <w:r w:rsidRPr="00EF05DA">
        <w:rPr>
          <w:rFonts w:ascii="华文细黑" w:eastAsia="华文细黑" w:hAnsi="华文细黑" w:hint="eastAsia"/>
          <w:sz w:val="24"/>
        </w:rPr>
        <w:t>等一道将“海上丝绸之路”申请世界文化遗产。</w:t>
      </w:r>
    </w:p>
    <w:p w:rsidR="001E1122" w:rsidRPr="00EF05DA" w:rsidRDefault="001E1122" w:rsidP="009E24D1">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w:t>
      </w:r>
      <w:r w:rsidR="009E24D1" w:rsidRPr="00EF05DA">
        <w:rPr>
          <w:rFonts w:ascii="华文细黑" w:eastAsia="华文细黑" w:hAnsi="华文细黑" w:hint="eastAsia"/>
          <w:b/>
          <w:sz w:val="24"/>
          <w:szCs w:val="24"/>
        </w:rPr>
        <w:t>客家名流故居活化工程</w:t>
      </w:r>
    </w:p>
    <w:p w:rsidR="001E1122" w:rsidRPr="00EF05DA" w:rsidRDefault="009E24D1" w:rsidP="00AC0BCC">
      <w:pPr>
        <w:spacing w:line="360" w:lineRule="auto"/>
        <w:ind w:firstLineChars="200" w:firstLine="480"/>
        <w:rPr>
          <w:rFonts w:ascii="华文细黑" w:eastAsia="华文细黑" w:hAnsi="华文细黑"/>
          <w:sz w:val="24"/>
        </w:rPr>
      </w:pPr>
      <w:r w:rsidRPr="00EF05DA">
        <w:rPr>
          <w:rFonts w:ascii="华文细黑" w:eastAsia="华文细黑" w:hAnsi="华文细黑" w:hint="eastAsia"/>
          <w:sz w:val="24"/>
        </w:rPr>
        <w:t>将重点、意义较大的名人故居列入文保范围，进行挂牌保护。对片区内的名人故居进行修复。把“空房子”变“活房子”，结合名人身份和故居条件，通过读书会、诗友会、展览会等形式，将区域内的客家名人故居打造成客家文化交流活动的平台。重点加大对李光耀祖居、叶剑英故居的宣传营销力度。</w:t>
      </w:r>
    </w:p>
    <w:p w:rsidR="001E1122" w:rsidRPr="00EF05DA" w:rsidRDefault="00AC0BCC" w:rsidP="00AC0BCC">
      <w:pPr>
        <w:spacing w:line="360" w:lineRule="auto"/>
        <w:ind w:firstLineChars="200" w:firstLine="480"/>
        <w:rPr>
          <w:rFonts w:ascii="华文细黑" w:eastAsia="华文细黑" w:hAnsi="华文细黑"/>
          <w:b/>
          <w:sz w:val="24"/>
        </w:rPr>
      </w:pPr>
      <w:r w:rsidRPr="00EF05DA">
        <w:rPr>
          <w:rFonts w:ascii="华文细黑" w:eastAsia="华文细黑" w:hAnsi="华文细黑" w:hint="eastAsia"/>
          <w:b/>
          <w:sz w:val="24"/>
        </w:rPr>
        <w:t>——</w:t>
      </w:r>
      <w:r w:rsidR="009E24D1" w:rsidRPr="00EF05DA">
        <w:rPr>
          <w:rFonts w:ascii="华文细黑" w:eastAsia="华文细黑" w:hAnsi="华文细黑" w:hint="eastAsia"/>
          <w:b/>
          <w:sz w:val="24"/>
        </w:rPr>
        <w:t>建设大埔民俗风情旅游城市</w:t>
      </w:r>
    </w:p>
    <w:p w:rsidR="001A4C71" w:rsidRPr="00EF05DA" w:rsidRDefault="009E24D1" w:rsidP="001A4C71">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rPr>
        <w:t>积极打造“客家的香格里拉”，致力将整个大埔建设成为“大埔大公园、最美小山城”。重点推进3个中国历史文化名镇，2个中国古村落，</w:t>
      </w:r>
      <w:r w:rsidR="00572584" w:rsidRPr="00EF05DA">
        <w:rPr>
          <w:rFonts w:ascii="华文细黑" w:eastAsia="华文细黑" w:hAnsi="华文细黑" w:hint="eastAsia"/>
          <w:sz w:val="24"/>
        </w:rPr>
        <w:t>14</w:t>
      </w:r>
      <w:r w:rsidRPr="00EF05DA">
        <w:rPr>
          <w:rFonts w:ascii="华文细黑" w:eastAsia="华文细黑" w:hAnsi="华文细黑" w:hint="eastAsia"/>
          <w:sz w:val="24"/>
        </w:rPr>
        <w:t>个广东省古村落的旅游开发。</w:t>
      </w:r>
      <w:r w:rsidR="001A4C71" w:rsidRPr="00EF05DA">
        <w:rPr>
          <w:rFonts w:ascii="华文细黑" w:eastAsia="华文细黑" w:hAnsi="华文细黑" w:hint="eastAsia"/>
          <w:sz w:val="24"/>
          <w:szCs w:val="24"/>
        </w:rPr>
        <w:t>加快三河坝战役纪念园、西岩山、瑞山等旅游景区建设。</w:t>
      </w:r>
      <w:r w:rsidR="00F63762" w:rsidRPr="00EF05DA">
        <w:rPr>
          <w:rFonts w:ascii="华文细黑" w:eastAsia="华文细黑" w:hAnsi="华文细黑" w:hint="eastAsia"/>
          <w:sz w:val="24"/>
          <w:szCs w:val="24"/>
        </w:rPr>
        <w:t>加大大埔小吃文化城的营销推广力度</w:t>
      </w:r>
      <w:r w:rsidR="007549AD" w:rsidRPr="00EF05DA">
        <w:rPr>
          <w:rFonts w:ascii="华文细黑" w:eastAsia="华文细黑" w:hAnsi="华文细黑" w:hint="eastAsia"/>
          <w:sz w:val="24"/>
        </w:rPr>
        <w:t>，打造梅州美食街区第一品牌。</w:t>
      </w:r>
    </w:p>
    <w:p w:rsidR="001A4C71" w:rsidRPr="00EF05DA" w:rsidRDefault="001A4C71" w:rsidP="001A4C71">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——放大“国际慢城”效应</w:t>
      </w:r>
    </w:p>
    <w:p w:rsidR="001A4C71" w:rsidRPr="00EF05DA" w:rsidRDefault="001A4C71" w:rsidP="001A4C71">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辐射带动周边地区形成以文化旅游业为牵引的特色经济增长极，打造梅州文化旅游特色区核心区，争当创建广东文化旅游特色区的排头兵。</w:t>
      </w:r>
    </w:p>
    <w:p w:rsidR="007F10D2" w:rsidRPr="00EF05DA" w:rsidRDefault="007F10D2" w:rsidP="007F10D2">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lastRenderedPageBreak/>
        <w:t>（</w:t>
      </w:r>
      <w:r w:rsidR="00DC2E58" w:rsidRPr="00EF05DA">
        <w:rPr>
          <w:rFonts w:ascii="华文细黑" w:eastAsia="华文细黑" w:hAnsi="华文细黑" w:hint="eastAsia"/>
          <w:sz w:val="24"/>
          <w:szCs w:val="24"/>
        </w:rPr>
        <w:t>5</w:t>
      </w:r>
      <w:r w:rsidRPr="00EF05DA">
        <w:rPr>
          <w:rFonts w:ascii="华文细黑" w:eastAsia="华文细黑" w:hAnsi="华文细黑" w:hint="eastAsia"/>
          <w:sz w:val="24"/>
          <w:szCs w:val="24"/>
        </w:rPr>
        <w:t>）引擎园区：雁洋客家旅游产业园</w:t>
      </w:r>
      <w:r w:rsidR="00E81823" w:rsidRPr="00EF05DA">
        <w:rPr>
          <w:rFonts w:ascii="华文细黑" w:eastAsia="华文细黑" w:hAnsi="华文细黑" w:hint="eastAsia"/>
          <w:sz w:val="24"/>
          <w:szCs w:val="24"/>
        </w:rPr>
        <w:t>（客家</w:t>
      </w:r>
      <w:r w:rsidR="003E7035" w:rsidRPr="00EF05DA">
        <w:rPr>
          <w:rFonts w:ascii="华文细黑" w:eastAsia="华文细黑" w:hAnsi="华文细黑" w:hint="eastAsia"/>
          <w:sz w:val="24"/>
          <w:szCs w:val="24"/>
        </w:rPr>
        <w:t>风情</w:t>
      </w:r>
      <w:r w:rsidR="00E81823" w:rsidRPr="00EF05DA">
        <w:rPr>
          <w:rFonts w:ascii="华文细黑" w:eastAsia="华文细黑" w:hAnsi="华文细黑" w:hint="eastAsia"/>
          <w:sz w:val="24"/>
          <w:szCs w:val="24"/>
        </w:rPr>
        <w:t>小镇）</w:t>
      </w:r>
    </w:p>
    <w:p w:rsidR="00A82CD0" w:rsidRPr="00EF05DA" w:rsidRDefault="00A82CD0" w:rsidP="00A82CD0">
      <w:pPr>
        <w:spacing w:line="360" w:lineRule="auto"/>
        <w:ind w:firstLine="465"/>
        <w:rPr>
          <w:rFonts w:ascii="华文细黑" w:eastAsia="华文细黑" w:hAnsi="华文细黑"/>
          <w:b/>
          <w:sz w:val="24"/>
        </w:rPr>
      </w:pPr>
      <w:r w:rsidRPr="00EF05DA">
        <w:rPr>
          <w:rFonts w:ascii="华文细黑" w:eastAsia="华文细黑" w:hAnsi="华文细黑" w:hint="eastAsia"/>
          <w:b/>
          <w:sz w:val="24"/>
        </w:rPr>
        <w:t>——明确园区主体</w:t>
      </w:r>
    </w:p>
    <w:p w:rsidR="00A82CD0" w:rsidRPr="00EF05DA" w:rsidRDefault="00A82CD0" w:rsidP="00A82CD0">
      <w:pPr>
        <w:spacing w:line="360" w:lineRule="auto"/>
        <w:ind w:firstLine="465"/>
        <w:rPr>
          <w:rFonts w:ascii="华文细黑" w:eastAsia="华文细黑" w:hAnsi="华文细黑"/>
          <w:sz w:val="24"/>
        </w:rPr>
      </w:pPr>
      <w:r w:rsidRPr="00EF05DA">
        <w:rPr>
          <w:rFonts w:ascii="华文细黑" w:eastAsia="华文细黑" w:hAnsi="华文细黑" w:hint="eastAsia"/>
          <w:sz w:val="24"/>
        </w:rPr>
        <w:t>以雁洋镇为主体，全镇整体建设旅游产业园，推动产业园建设更加具有针对性。</w:t>
      </w:r>
    </w:p>
    <w:p w:rsidR="00A82CD0" w:rsidRPr="00EF05DA" w:rsidRDefault="00A82CD0" w:rsidP="00A82CD0">
      <w:pPr>
        <w:spacing w:line="360" w:lineRule="auto"/>
        <w:ind w:firstLine="465"/>
        <w:rPr>
          <w:rFonts w:ascii="华文细黑" w:eastAsia="华文细黑" w:hAnsi="华文细黑"/>
          <w:b/>
          <w:sz w:val="24"/>
        </w:rPr>
      </w:pPr>
      <w:r w:rsidRPr="00EF05DA">
        <w:rPr>
          <w:rFonts w:ascii="华文细黑" w:eastAsia="华文细黑" w:hAnsi="华文细黑" w:hint="eastAsia"/>
          <w:b/>
          <w:sz w:val="24"/>
        </w:rPr>
        <w:t>——</w:t>
      </w:r>
      <w:r w:rsidR="00EF654E" w:rsidRPr="00EF05DA">
        <w:rPr>
          <w:rFonts w:ascii="华文细黑" w:eastAsia="华文细黑" w:hAnsi="华文细黑" w:hint="eastAsia"/>
          <w:b/>
          <w:sz w:val="24"/>
        </w:rPr>
        <w:t>优化游憩交通</w:t>
      </w:r>
    </w:p>
    <w:p w:rsidR="00A82CD0" w:rsidRPr="00EF05DA" w:rsidRDefault="00EF654E" w:rsidP="00A82CD0">
      <w:pPr>
        <w:spacing w:line="360" w:lineRule="auto"/>
        <w:ind w:firstLine="465"/>
        <w:rPr>
          <w:rFonts w:ascii="华文细黑" w:eastAsia="华文细黑" w:hAnsi="华文细黑"/>
          <w:sz w:val="24"/>
        </w:rPr>
      </w:pPr>
      <w:r w:rsidRPr="00EF05DA">
        <w:rPr>
          <w:rFonts w:ascii="华文细黑" w:eastAsia="华文细黑" w:hAnsi="华文细黑" w:hint="eastAsia"/>
          <w:sz w:val="24"/>
        </w:rPr>
        <w:t>将连通梅江与雁洋</w:t>
      </w:r>
      <w:r w:rsidR="00A82CD0" w:rsidRPr="00EF05DA">
        <w:rPr>
          <w:rFonts w:ascii="华文细黑" w:eastAsia="华文细黑" w:hAnsi="华文细黑" w:hint="eastAsia"/>
          <w:sz w:val="24"/>
        </w:rPr>
        <w:t>镇</w:t>
      </w:r>
      <w:r w:rsidRPr="00EF05DA">
        <w:rPr>
          <w:rFonts w:ascii="华文细黑" w:eastAsia="华文细黑" w:hAnsi="华文细黑" w:hint="eastAsia"/>
          <w:sz w:val="24"/>
        </w:rPr>
        <w:t>的</w:t>
      </w:r>
      <w:r w:rsidR="00A82CD0" w:rsidRPr="00EF05DA">
        <w:rPr>
          <w:rFonts w:ascii="华文细黑" w:eastAsia="华文细黑" w:hAnsi="华文细黑" w:hint="eastAsia"/>
          <w:sz w:val="24"/>
        </w:rPr>
        <w:t>省道223</w:t>
      </w:r>
      <w:r w:rsidRPr="00EF05DA">
        <w:rPr>
          <w:rFonts w:ascii="华文细黑" w:eastAsia="华文细黑" w:hAnsi="华文细黑" w:hint="eastAsia"/>
          <w:sz w:val="24"/>
        </w:rPr>
        <w:t>进行升级，打造国际风景道。建设环阴那山风景绿道。</w:t>
      </w:r>
    </w:p>
    <w:p w:rsidR="00A82CD0" w:rsidRPr="00EF05DA" w:rsidRDefault="00A82CD0" w:rsidP="00C47CEA">
      <w:pPr>
        <w:spacing w:line="360" w:lineRule="auto"/>
        <w:ind w:firstLineChars="200" w:firstLine="480"/>
        <w:rPr>
          <w:rFonts w:ascii="华文细黑" w:eastAsia="华文细黑" w:hAnsi="华文细黑"/>
          <w:b/>
          <w:sz w:val="24"/>
        </w:rPr>
      </w:pPr>
      <w:r w:rsidRPr="00EF05DA">
        <w:rPr>
          <w:rFonts w:ascii="华文细黑" w:eastAsia="华文细黑" w:hAnsi="华文细黑" w:hint="eastAsia"/>
          <w:b/>
          <w:sz w:val="24"/>
        </w:rPr>
        <w:t>——</w:t>
      </w:r>
      <w:r w:rsidR="00C47CEA" w:rsidRPr="00EF05DA">
        <w:rPr>
          <w:rFonts w:ascii="华文细黑" w:eastAsia="华文细黑" w:hAnsi="华文细黑" w:hint="eastAsia"/>
          <w:b/>
          <w:sz w:val="24"/>
        </w:rPr>
        <w:t>塑造阴那山“全球客家中央圣山”</w:t>
      </w:r>
    </w:p>
    <w:p w:rsidR="00AD3E26" w:rsidRPr="00EF05DA" w:rsidRDefault="00C47CEA" w:rsidP="00C47CEA">
      <w:pPr>
        <w:spacing w:line="360" w:lineRule="auto"/>
        <w:ind w:firstLineChars="200" w:firstLine="480"/>
        <w:rPr>
          <w:rFonts w:ascii="华文细黑" w:eastAsia="华文细黑" w:hAnsi="华文细黑"/>
          <w:sz w:val="24"/>
        </w:rPr>
      </w:pPr>
      <w:r w:rsidRPr="00EF05DA">
        <w:rPr>
          <w:rFonts w:ascii="华文细黑" w:eastAsia="华文细黑" w:hAnsi="华文细黑" w:hint="eastAsia"/>
          <w:sz w:val="24"/>
        </w:rPr>
        <w:t>与赣州、龙岩相比，梅州在客家文化遗存在并不占优势，特别是龙岩拥有客家土楼世界文化遗产。梅州的最大特点，则是涌现了超大规模的政界、商界、文化名流。经过地理叠加分析发现，梅州籍客家名流主要以阴那山为中心进行分布。叶剑英、李光耀、英拉祖居地均在阴那山周边。</w:t>
      </w:r>
    </w:p>
    <w:p w:rsidR="00AD3E26" w:rsidRPr="00EF05DA" w:rsidRDefault="00C47CEA" w:rsidP="00C47CEA">
      <w:pPr>
        <w:spacing w:line="360" w:lineRule="auto"/>
        <w:ind w:firstLineChars="200" w:firstLine="480"/>
        <w:rPr>
          <w:rFonts w:ascii="华文细黑" w:eastAsia="华文细黑" w:hAnsi="华文细黑"/>
          <w:sz w:val="24"/>
        </w:rPr>
      </w:pPr>
      <w:r w:rsidRPr="00EF05DA">
        <w:rPr>
          <w:rFonts w:ascii="华文细黑" w:eastAsia="华文细黑" w:hAnsi="华文细黑" w:hint="eastAsia"/>
          <w:sz w:val="24"/>
        </w:rPr>
        <w:t>梅州要确立其在三大客家聚居城市的地位，可对阴那山按照“全球客家中央圣山”的概念进行推广，并建设相关文化旅游休闲载体。</w:t>
      </w:r>
    </w:p>
    <w:p w:rsidR="00C47CEA" w:rsidRPr="00EF05DA" w:rsidRDefault="00C47CEA" w:rsidP="00C47CEA">
      <w:pPr>
        <w:spacing w:line="360" w:lineRule="auto"/>
        <w:ind w:firstLineChars="200" w:firstLine="480"/>
        <w:rPr>
          <w:rFonts w:ascii="华文细黑" w:eastAsia="华文细黑" w:hAnsi="华文细黑"/>
          <w:sz w:val="24"/>
        </w:rPr>
      </w:pPr>
      <w:r w:rsidRPr="00EF05DA">
        <w:rPr>
          <w:rFonts w:ascii="华文细黑" w:eastAsia="华文细黑" w:hAnsi="华文细黑" w:cs="Times New Roman" w:hint="eastAsia"/>
          <w:sz w:val="24"/>
        </w:rPr>
        <w:t>半山建设以客家文化元素（如剪纸、</w:t>
      </w:r>
      <w:r w:rsidR="00AD3E26" w:rsidRPr="00EF05DA">
        <w:rPr>
          <w:rFonts w:ascii="华文细黑" w:eastAsia="华文细黑" w:hAnsi="华文细黑" w:cs="Times New Roman" w:hint="eastAsia"/>
          <w:sz w:val="24"/>
        </w:rPr>
        <w:t>陶瓷、竹编</w:t>
      </w:r>
      <w:r w:rsidRPr="00EF05DA">
        <w:rPr>
          <w:rFonts w:ascii="华文细黑" w:eastAsia="华文细黑" w:hAnsi="华文细黑" w:cs="Times New Roman" w:hint="eastAsia"/>
          <w:sz w:val="24"/>
        </w:rPr>
        <w:t>、</w:t>
      </w:r>
      <w:r w:rsidR="00AD3E26" w:rsidRPr="00EF05DA">
        <w:rPr>
          <w:rFonts w:ascii="华文细黑" w:eastAsia="华文细黑" w:hAnsi="华文细黑" w:cs="Times New Roman" w:hint="eastAsia"/>
          <w:sz w:val="24"/>
        </w:rPr>
        <w:t>木雕</w:t>
      </w:r>
      <w:r w:rsidRPr="00EF05DA">
        <w:rPr>
          <w:rFonts w:ascii="华文细黑" w:eastAsia="华文细黑" w:hAnsi="华文细黑" w:cs="Times New Roman" w:hint="eastAsia"/>
          <w:sz w:val="24"/>
        </w:rPr>
        <w:t>）等为主题的度假群。建设</w:t>
      </w:r>
      <w:r w:rsidRPr="00EF05DA">
        <w:rPr>
          <w:rFonts w:ascii="华文细黑" w:eastAsia="华文细黑" w:hAnsi="华文细黑" w:hint="eastAsia"/>
          <w:sz w:val="24"/>
        </w:rPr>
        <w:t>风景索道，串联五指峰、灵光寺至阴那山山顶</w:t>
      </w:r>
      <w:r w:rsidR="00743E59" w:rsidRPr="00EF05DA">
        <w:rPr>
          <w:rFonts w:ascii="华文细黑" w:eastAsia="华文细黑" w:hAnsi="华文细黑" w:hint="eastAsia"/>
          <w:sz w:val="24"/>
        </w:rPr>
        <w:t>再</w:t>
      </w:r>
      <w:r w:rsidRPr="00EF05DA">
        <w:rPr>
          <w:rFonts w:ascii="华文细黑" w:eastAsia="华文细黑" w:hAnsi="华文细黑" w:hint="eastAsia"/>
          <w:sz w:val="24"/>
        </w:rPr>
        <w:t>连接万福寺，形成高山风景索道游线。</w:t>
      </w:r>
      <w:r w:rsidR="00743E59" w:rsidRPr="00EF05DA">
        <w:rPr>
          <w:rFonts w:ascii="华文细黑" w:eastAsia="华文细黑" w:hAnsi="华文细黑" w:hint="eastAsia"/>
          <w:sz w:val="24"/>
        </w:rPr>
        <w:t>整修</w:t>
      </w:r>
      <w:r w:rsidRPr="00EF05DA">
        <w:rPr>
          <w:rFonts w:ascii="华文细黑" w:eastAsia="华文细黑" w:hAnsi="华文细黑" w:hint="eastAsia"/>
          <w:sz w:val="24"/>
        </w:rPr>
        <w:t>天文科普中心，建设观星营地。在山顶打造客家名流纪念区，通过建设客家圣碑、名人雕塑群、客家</w:t>
      </w:r>
      <w:r w:rsidR="00743E59" w:rsidRPr="00EF05DA">
        <w:rPr>
          <w:rFonts w:ascii="华文细黑" w:eastAsia="华文细黑" w:hAnsi="华文细黑" w:hint="eastAsia"/>
          <w:sz w:val="24"/>
        </w:rPr>
        <w:t>名流</w:t>
      </w:r>
      <w:r w:rsidRPr="00EF05DA">
        <w:rPr>
          <w:rFonts w:ascii="华文细黑" w:eastAsia="华文细黑" w:hAnsi="华文细黑" w:hint="eastAsia"/>
          <w:sz w:val="24"/>
        </w:rPr>
        <w:t>文化馆三大载体突显阴那山作为客家圣山的地位。通过每年定期举办全球客家人圣山大会，保持阴那山峰顶名人纪念区的活跃度。</w:t>
      </w:r>
      <w:r w:rsidR="006F267E" w:rsidRPr="00EF05DA">
        <w:rPr>
          <w:rFonts w:ascii="华文细黑" w:eastAsia="华文细黑" w:hAnsi="华文细黑" w:hint="eastAsia"/>
          <w:sz w:val="24"/>
        </w:rPr>
        <w:t>阴那山为省级自然保护区，需严格控制生态红线，推动设施生态化、服务生态化</w:t>
      </w:r>
      <w:r w:rsidR="00352163" w:rsidRPr="00EF05DA">
        <w:rPr>
          <w:rFonts w:ascii="华文细黑" w:eastAsia="华文细黑" w:hAnsi="华文细黑" w:hint="eastAsia"/>
          <w:sz w:val="24"/>
        </w:rPr>
        <w:t>。</w:t>
      </w:r>
    </w:p>
    <w:p w:rsidR="00C47CEA" w:rsidRPr="00EF05DA" w:rsidRDefault="00743E59" w:rsidP="003C7B05">
      <w:pPr>
        <w:spacing w:line="360" w:lineRule="auto"/>
        <w:ind w:firstLineChars="200" w:firstLine="480"/>
        <w:jc w:val="left"/>
        <w:rPr>
          <w:rFonts w:ascii="华文细黑" w:eastAsia="华文细黑" w:hAnsi="华文细黑"/>
          <w:b/>
          <w:sz w:val="24"/>
          <w:szCs w:val="24"/>
        </w:rPr>
      </w:pPr>
      <w:r w:rsidRPr="00EF05DA">
        <w:rPr>
          <w:rFonts w:ascii="华文细黑" w:eastAsia="华文细黑" w:hAnsi="华文细黑" w:hint="eastAsia"/>
          <w:b/>
          <w:sz w:val="24"/>
          <w:szCs w:val="24"/>
        </w:rPr>
        <w:t>——丰富</w:t>
      </w:r>
      <w:r w:rsidR="00C47CEA" w:rsidRPr="00EF05DA">
        <w:rPr>
          <w:rFonts w:ascii="华文细黑" w:eastAsia="华文细黑" w:hAnsi="华文细黑" w:hint="eastAsia"/>
          <w:b/>
          <w:sz w:val="24"/>
          <w:szCs w:val="24"/>
        </w:rPr>
        <w:t>雁南飞</w:t>
      </w:r>
      <w:r w:rsidR="00F63762" w:rsidRPr="00EF05DA">
        <w:rPr>
          <w:rFonts w:ascii="华文细黑" w:eastAsia="华文细黑" w:hAnsi="华文细黑" w:hint="eastAsia"/>
          <w:b/>
          <w:sz w:val="24"/>
          <w:szCs w:val="24"/>
        </w:rPr>
        <w:t>茶田景区</w:t>
      </w:r>
      <w:r w:rsidRPr="00EF05DA">
        <w:rPr>
          <w:rFonts w:ascii="华文细黑" w:eastAsia="华文细黑" w:hAnsi="华文细黑" w:hint="eastAsia"/>
          <w:b/>
          <w:sz w:val="24"/>
          <w:szCs w:val="24"/>
        </w:rPr>
        <w:t>业态：</w:t>
      </w:r>
      <w:r w:rsidRPr="00EF05DA">
        <w:rPr>
          <w:rFonts w:ascii="华文细黑" w:eastAsia="华文细黑" w:hAnsi="华文细黑" w:hint="eastAsia"/>
          <w:sz w:val="24"/>
          <w:szCs w:val="24"/>
        </w:rPr>
        <w:t>推进雁南飞引进旅游新业态，</w:t>
      </w:r>
      <w:r w:rsidR="00F63762" w:rsidRPr="00EF05DA">
        <w:rPr>
          <w:rFonts w:ascii="华文细黑" w:eastAsia="华文细黑" w:hAnsi="华文细黑" w:hint="eastAsia"/>
          <w:sz w:val="24"/>
          <w:szCs w:val="24"/>
        </w:rPr>
        <w:t>建设高端森林</w:t>
      </w:r>
      <w:r w:rsidR="00F63762" w:rsidRPr="00EF05DA">
        <w:rPr>
          <w:rFonts w:ascii="华文细黑" w:eastAsia="华文细黑" w:hAnsi="华文细黑" w:hint="eastAsia"/>
          <w:sz w:val="24"/>
          <w:szCs w:val="24"/>
        </w:rPr>
        <w:lastRenderedPageBreak/>
        <w:t>度假酒店及配套健康养生项目</w:t>
      </w:r>
      <w:r w:rsidRPr="00EF05DA">
        <w:rPr>
          <w:rFonts w:ascii="华文细黑" w:eastAsia="华文细黑" w:hAnsi="华文细黑" w:hint="eastAsia"/>
          <w:sz w:val="24"/>
          <w:szCs w:val="24"/>
        </w:rPr>
        <w:t>。</w:t>
      </w:r>
    </w:p>
    <w:p w:rsidR="00C47CEA" w:rsidRPr="00EF05DA" w:rsidRDefault="00743E59" w:rsidP="00743E59">
      <w:pPr>
        <w:spacing w:line="360" w:lineRule="auto"/>
        <w:ind w:firstLineChars="200" w:firstLine="480"/>
        <w:jc w:val="left"/>
        <w:rPr>
          <w:rFonts w:ascii="华文细黑" w:eastAsia="华文细黑" w:hAnsi="华文细黑" w:cs="Times New Roman"/>
          <w:sz w:val="24"/>
        </w:rPr>
      </w:pPr>
      <w:r w:rsidRPr="00EF05DA">
        <w:rPr>
          <w:rFonts w:ascii="华文细黑" w:eastAsia="华文细黑" w:hAnsi="华文细黑" w:hint="eastAsia"/>
          <w:b/>
          <w:sz w:val="24"/>
          <w:szCs w:val="24"/>
        </w:rPr>
        <w:t>——推动</w:t>
      </w:r>
      <w:r w:rsidR="00C47CEA" w:rsidRPr="00EF05DA">
        <w:rPr>
          <w:rFonts w:ascii="华文细黑" w:eastAsia="华文细黑" w:hAnsi="华文细黑" w:hint="eastAsia"/>
          <w:b/>
          <w:sz w:val="24"/>
          <w:szCs w:val="24"/>
        </w:rPr>
        <w:t>雁鸣湖</w:t>
      </w:r>
      <w:r w:rsidRPr="00EF05DA">
        <w:rPr>
          <w:rFonts w:ascii="华文细黑" w:eastAsia="华文细黑" w:hAnsi="华文细黑" w:hint="eastAsia"/>
          <w:b/>
          <w:sz w:val="24"/>
          <w:szCs w:val="24"/>
        </w:rPr>
        <w:t>导入康疗功能：</w:t>
      </w:r>
      <w:r w:rsidRPr="00EF05DA">
        <w:rPr>
          <w:rFonts w:ascii="华文细黑" w:eastAsia="华文细黑" w:hAnsi="华文细黑" w:hint="eastAsia"/>
          <w:sz w:val="24"/>
          <w:szCs w:val="24"/>
        </w:rPr>
        <w:t>依托南药基地，</w:t>
      </w:r>
      <w:r w:rsidRPr="00EF05DA">
        <w:rPr>
          <w:rFonts w:ascii="华文细黑" w:eastAsia="华文细黑" w:hAnsi="华文细黑" w:cs="Times New Roman" w:hint="eastAsia"/>
          <w:sz w:val="24"/>
        </w:rPr>
        <w:t>引入健康管理、中医理疗、药膳美食等养生产品。</w:t>
      </w:r>
    </w:p>
    <w:p w:rsidR="00743E59" w:rsidRPr="00EF05DA" w:rsidRDefault="00743E59" w:rsidP="00743E59">
      <w:pPr>
        <w:spacing w:line="360" w:lineRule="auto"/>
        <w:ind w:firstLineChars="200" w:firstLine="480"/>
        <w:jc w:val="left"/>
        <w:rPr>
          <w:rFonts w:ascii="华文细黑" w:eastAsia="华文细黑" w:hAnsi="华文细黑" w:cs="Times New Roman"/>
          <w:sz w:val="24"/>
        </w:rPr>
      </w:pPr>
      <w:r w:rsidRPr="00EF05DA">
        <w:rPr>
          <w:rFonts w:ascii="华文细黑" w:eastAsia="华文细黑" w:hAnsi="华文细黑" w:hint="eastAsia"/>
          <w:b/>
          <w:sz w:val="24"/>
          <w:szCs w:val="24"/>
        </w:rPr>
        <w:t>——推进足球小镇落地建设：</w:t>
      </w:r>
      <w:r w:rsidRPr="00EF05DA">
        <w:rPr>
          <w:rFonts w:ascii="华文细黑" w:eastAsia="华文细黑" w:hAnsi="华文细黑" w:hint="eastAsia"/>
          <w:sz w:val="24"/>
          <w:szCs w:val="24"/>
        </w:rPr>
        <w:t>加快推进</w:t>
      </w:r>
      <w:r w:rsidR="00571579" w:rsidRPr="00EF05DA">
        <w:rPr>
          <w:rFonts w:ascii="华文细黑" w:eastAsia="华文细黑" w:hAnsi="华文细黑" w:hint="eastAsia"/>
          <w:sz w:val="24"/>
          <w:szCs w:val="24"/>
        </w:rPr>
        <w:t>足球小镇相关规划设计论证，引入足球产业运营商介入足球小镇开发运营。</w:t>
      </w:r>
    </w:p>
    <w:p w:rsidR="00743E59" w:rsidRDefault="00571579" w:rsidP="00571579">
      <w:pPr>
        <w:spacing w:line="360" w:lineRule="auto"/>
        <w:ind w:firstLineChars="200" w:firstLine="480"/>
        <w:jc w:val="left"/>
        <w:rPr>
          <w:rFonts w:ascii="华文细黑" w:eastAsia="华文细黑" w:hAnsi="华文细黑"/>
          <w:sz w:val="24"/>
          <w:szCs w:val="24"/>
        </w:rPr>
      </w:pPr>
      <w:r w:rsidRPr="00EF05DA">
        <w:rPr>
          <w:rFonts w:ascii="华文细黑" w:eastAsia="华文细黑" w:hAnsi="华文细黑" w:hint="eastAsia"/>
          <w:b/>
          <w:sz w:val="24"/>
          <w:szCs w:val="24"/>
        </w:rPr>
        <w:t>——促进桥溪古韵景区精品化开发：</w:t>
      </w:r>
      <w:r w:rsidRPr="00EF05DA">
        <w:rPr>
          <w:rFonts w:ascii="华文细黑" w:eastAsia="华文细黑" w:hAnsi="华文细黑" w:hint="eastAsia"/>
          <w:sz w:val="24"/>
          <w:szCs w:val="24"/>
        </w:rPr>
        <w:t>引入梅籍精英、文艺人士到桥溪古韵经营乡村酒店、乡村民宿，开办乡村风景图书馆、美术馆、博物馆，推动乡村艺术创作、社区环境营造，整体促进桥溪古村精品化发展。</w:t>
      </w:r>
    </w:p>
    <w:p w:rsidR="004E7354" w:rsidRPr="004E7354" w:rsidRDefault="004E7354" w:rsidP="00571579">
      <w:pPr>
        <w:spacing w:line="360" w:lineRule="auto"/>
        <w:ind w:firstLineChars="200" w:firstLine="480"/>
        <w:jc w:val="left"/>
        <w:rPr>
          <w:rFonts w:ascii="华文细黑" w:eastAsia="华文细黑" w:hAnsi="华文细黑"/>
          <w:sz w:val="24"/>
          <w:szCs w:val="24"/>
          <w:highlight w:val="yellow"/>
        </w:rPr>
      </w:pPr>
      <w:r w:rsidRPr="004E7354">
        <w:rPr>
          <w:rFonts w:ascii="华文细黑" w:eastAsia="华文细黑" w:hAnsi="华文细黑" w:hint="eastAsia"/>
          <w:sz w:val="24"/>
          <w:szCs w:val="24"/>
          <w:highlight w:val="yellow"/>
        </w:rPr>
        <w:t>陶瓷文化小镇</w:t>
      </w:r>
    </w:p>
    <w:p w:rsidR="004E7354" w:rsidRPr="004E7354" w:rsidRDefault="004E7354" w:rsidP="004E7354">
      <w:pPr>
        <w:spacing w:line="360" w:lineRule="auto"/>
        <w:ind w:firstLineChars="200" w:firstLine="480"/>
        <w:jc w:val="left"/>
        <w:rPr>
          <w:rFonts w:ascii="华文细黑" w:eastAsia="华文细黑" w:hAnsi="华文细黑" w:cs="Times New Roman"/>
          <w:color w:val="000000" w:themeColor="text1"/>
          <w:sz w:val="24"/>
          <w:highlight w:val="yellow"/>
        </w:rPr>
      </w:pPr>
      <w:r w:rsidRPr="004E7354">
        <w:rPr>
          <w:rFonts w:ascii="华文细黑" w:eastAsia="华文细黑" w:hAnsi="华文细黑" w:hint="eastAsia"/>
          <w:sz w:val="24"/>
          <w:szCs w:val="24"/>
          <w:highlight w:val="yellow"/>
        </w:rPr>
        <w:t>加大高陂富大陶瓷工业旅游区建设，建设陶瓷主题风景道、青花瓷主题酒店、陶瓷艺术公园，打造陶瓷艺术风情街。</w:t>
      </w:r>
      <w:r w:rsidRPr="004E7354">
        <w:rPr>
          <w:rFonts w:ascii="华文细黑" w:eastAsia="华文细黑" w:hAnsi="华文细黑" w:cs="Times New Roman" w:hint="eastAsia"/>
          <w:color w:val="000000" w:themeColor="text1"/>
          <w:sz w:val="24"/>
          <w:highlight w:val="yellow"/>
        </w:rPr>
        <w:t>大力发展日用陶瓷、陈设工艺瓷、特种陶瓷、紫砂陶、高档礼品瓷、旅游瓷、卫浴陶瓷、建筑陶瓷等，提升青花瓷、颜色釉等优势特色产品的质量和档次，开发定制式陶瓷用品。</w:t>
      </w:r>
    </w:p>
    <w:p w:rsidR="004E7354" w:rsidRPr="004E7354" w:rsidRDefault="004E7354" w:rsidP="004E7354">
      <w:pPr>
        <w:spacing w:line="360" w:lineRule="auto"/>
        <w:ind w:firstLineChars="200" w:firstLine="480"/>
        <w:rPr>
          <w:rFonts w:ascii="华文细黑" w:eastAsia="华文细黑" w:hAnsi="华文细黑" w:cstheme="majorBidi"/>
          <w:b/>
          <w:bCs/>
          <w:sz w:val="24"/>
          <w:szCs w:val="24"/>
          <w:highlight w:val="yellow"/>
        </w:rPr>
      </w:pPr>
      <w:r w:rsidRPr="004E7354">
        <w:rPr>
          <w:rFonts w:ascii="华文细黑" w:eastAsia="华文细黑" w:hAnsi="华文细黑" w:cstheme="majorBidi" w:hint="eastAsia"/>
          <w:b/>
          <w:bCs/>
          <w:sz w:val="24"/>
          <w:szCs w:val="24"/>
          <w:highlight w:val="yellow"/>
        </w:rPr>
        <w:t>丝路文化小镇</w:t>
      </w:r>
    </w:p>
    <w:p w:rsidR="004E7354" w:rsidRPr="00EF05DA" w:rsidRDefault="004E7354" w:rsidP="004E7354">
      <w:pPr>
        <w:spacing w:line="360" w:lineRule="auto"/>
        <w:ind w:firstLineChars="200" w:firstLine="480"/>
        <w:rPr>
          <w:rFonts w:ascii="华文细黑" w:eastAsia="华文细黑" w:hAnsi="华文细黑"/>
          <w:sz w:val="24"/>
        </w:rPr>
      </w:pPr>
      <w:r w:rsidRPr="004E7354">
        <w:rPr>
          <w:rFonts w:ascii="华文细黑" w:eastAsia="华文细黑" w:hAnsi="华文细黑" w:hint="eastAsia"/>
          <w:sz w:val="24"/>
          <w:highlight w:val="yellow"/>
        </w:rPr>
        <w:t>一是</w:t>
      </w:r>
      <w:r w:rsidRPr="004E7354">
        <w:rPr>
          <w:rFonts w:ascii="华文细黑" w:eastAsia="华文细黑" w:hAnsi="华文细黑" w:hint="eastAsia"/>
          <w:sz w:val="24"/>
          <w:szCs w:val="24"/>
          <w:highlight w:val="yellow"/>
        </w:rPr>
        <w:t>修缮松口古码头群。二是以火船码头为选址，建设包括户外演出、水上运动于一体的渔人码头。三是改造服役到期的海轮建设水上遗址博物馆。</w:t>
      </w:r>
      <w:r w:rsidRPr="004E7354">
        <w:rPr>
          <w:rFonts w:ascii="华文细黑" w:eastAsia="华文细黑" w:hAnsi="华文细黑" w:hint="eastAsia"/>
          <w:sz w:val="24"/>
          <w:highlight w:val="yellow"/>
        </w:rPr>
        <w:t>四是以</w:t>
      </w:r>
      <w:r w:rsidRPr="004E7354">
        <w:rPr>
          <w:rFonts w:ascii="华文细黑" w:eastAsia="华文细黑" w:hAnsi="华文细黑" w:hint="eastAsia"/>
          <w:sz w:val="24"/>
          <w:szCs w:val="24"/>
          <w:highlight w:val="yellow"/>
        </w:rPr>
        <w:t>世德新街为中心打造文化风情街区。五是将松口古镇纳入梅江、韩江游船线路。六是将对岸竹林整合开发，打造亲水竹林游憩公园。七是推进防洪水利工程的建设，控制上游水量，控制古港汛期被淹。</w:t>
      </w:r>
    </w:p>
    <w:p w:rsidR="004E7354" w:rsidRPr="004E7354" w:rsidRDefault="004E7354" w:rsidP="004E7354">
      <w:pPr>
        <w:spacing w:line="360" w:lineRule="auto"/>
        <w:ind w:firstLineChars="200" w:firstLine="480"/>
        <w:jc w:val="left"/>
        <w:rPr>
          <w:rFonts w:ascii="华文细黑" w:eastAsia="华文细黑" w:hAnsi="华文细黑" w:cs="Times New Roman"/>
          <w:color w:val="000000" w:themeColor="text1"/>
          <w:sz w:val="24"/>
        </w:rPr>
      </w:pPr>
    </w:p>
    <w:p w:rsidR="004E7354" w:rsidRDefault="004E7354" w:rsidP="004E7354">
      <w:pPr>
        <w:spacing w:line="360" w:lineRule="auto"/>
        <w:ind w:firstLineChars="200" w:firstLine="480"/>
        <w:jc w:val="left"/>
        <w:rPr>
          <w:rFonts w:ascii="华文细黑" w:eastAsia="华文细黑" w:hAnsi="华文细黑" w:cs="Times New Roman"/>
          <w:color w:val="000000" w:themeColor="text1"/>
          <w:sz w:val="24"/>
        </w:rPr>
      </w:pPr>
    </w:p>
    <w:p w:rsidR="004E7354" w:rsidRPr="004E7354" w:rsidRDefault="004E7354" w:rsidP="004E7354">
      <w:pPr>
        <w:spacing w:line="360" w:lineRule="auto"/>
        <w:ind w:firstLineChars="200" w:firstLine="480"/>
        <w:jc w:val="left"/>
        <w:rPr>
          <w:rFonts w:ascii="华文细黑" w:eastAsia="华文细黑" w:hAnsi="华文细黑"/>
          <w:sz w:val="24"/>
          <w:szCs w:val="24"/>
        </w:rPr>
      </w:pPr>
    </w:p>
    <w:p w:rsidR="00D93F28" w:rsidRPr="00EF05DA" w:rsidRDefault="006F6527" w:rsidP="00D9429A">
      <w:pPr>
        <w:pStyle w:val="2"/>
        <w:spacing w:line="360" w:lineRule="auto"/>
        <w:rPr>
          <w:rFonts w:ascii="华文细黑" w:eastAsia="华文细黑" w:hAnsi="华文细黑"/>
        </w:rPr>
      </w:pPr>
      <w:bookmarkStart w:id="20" w:name="_Toc438295461"/>
      <w:r w:rsidRPr="00EF05DA">
        <w:rPr>
          <w:rFonts w:ascii="华文细黑" w:eastAsia="华文细黑" w:hAnsi="华文细黑" w:hint="eastAsia"/>
        </w:rPr>
        <w:lastRenderedPageBreak/>
        <w:t>五</w:t>
      </w:r>
      <w:r w:rsidR="00D93F28" w:rsidRPr="00EF05DA">
        <w:rPr>
          <w:rFonts w:ascii="华文细黑" w:eastAsia="华文细黑" w:hAnsi="华文细黑" w:hint="eastAsia"/>
        </w:rPr>
        <w:t>、</w:t>
      </w:r>
      <w:r w:rsidR="003C7B05" w:rsidRPr="00EF05DA">
        <w:rPr>
          <w:rFonts w:ascii="华文细黑" w:eastAsia="华文细黑" w:hAnsi="华文细黑" w:hint="eastAsia"/>
        </w:rPr>
        <w:t>其他区县旅游</w:t>
      </w:r>
      <w:r w:rsidR="00D93F28" w:rsidRPr="00EF05DA">
        <w:rPr>
          <w:rFonts w:ascii="华文细黑" w:eastAsia="华文细黑" w:hAnsi="华文细黑" w:hint="eastAsia"/>
        </w:rPr>
        <w:t>发展指引</w:t>
      </w:r>
      <w:bookmarkEnd w:id="20"/>
    </w:p>
    <w:p w:rsidR="00ED15B7" w:rsidRPr="00EF05DA" w:rsidRDefault="00B4440D" w:rsidP="00ED15B7">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w:t>
      </w:r>
      <w:r w:rsidR="00ED15B7" w:rsidRPr="00EF05DA">
        <w:rPr>
          <w:rFonts w:ascii="华文细黑" w:eastAsia="华文细黑" w:hAnsi="华文细黑" w:hint="eastAsia"/>
          <w:sz w:val="30"/>
          <w:szCs w:val="30"/>
        </w:rPr>
        <w:t>、兴宁市</w:t>
      </w:r>
    </w:p>
    <w:p w:rsidR="00457405" w:rsidRPr="00EF05DA" w:rsidRDefault="009B54AB" w:rsidP="00F63762">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推动</w:t>
      </w:r>
      <w:r w:rsidRPr="00EF05DA">
        <w:rPr>
          <w:rFonts w:ascii="华文细黑" w:eastAsia="华文细黑" w:hAnsi="华文细黑"/>
          <w:sz w:val="24"/>
          <w:szCs w:val="24"/>
        </w:rPr>
        <w:t>熙和湾客乡文化旅游产业园</w:t>
      </w:r>
      <w:r w:rsidRPr="00EF05DA">
        <w:rPr>
          <w:rFonts w:ascii="华文细黑" w:eastAsia="华文细黑" w:hAnsi="华文细黑" w:hint="eastAsia"/>
          <w:sz w:val="24"/>
          <w:szCs w:val="24"/>
        </w:rPr>
        <w:t>、广东明珠养生山城、金明湖生态旅游产业园</w:t>
      </w:r>
      <w:r w:rsidR="00E97F85" w:rsidRPr="00EF05DA">
        <w:rPr>
          <w:rFonts w:ascii="华文细黑" w:eastAsia="华文细黑" w:hAnsi="华文细黑" w:hint="eastAsia"/>
          <w:sz w:val="24"/>
          <w:szCs w:val="24"/>
        </w:rPr>
        <w:t>、鸿源温泉生态园、红湖温泉健康生态园</w:t>
      </w:r>
      <w:r w:rsidRPr="00EF05DA">
        <w:rPr>
          <w:rFonts w:ascii="华文细黑" w:eastAsia="华文细黑" w:hAnsi="华文细黑" w:hint="eastAsia"/>
          <w:sz w:val="24"/>
          <w:szCs w:val="24"/>
        </w:rPr>
        <w:t>等大型旅游地产项目导入健康疗养功能</w:t>
      </w:r>
      <w:r w:rsidR="00F80421" w:rsidRPr="00EF05DA">
        <w:rPr>
          <w:rFonts w:ascii="华文细黑" w:eastAsia="华文细黑" w:hAnsi="华文细黑" w:hint="eastAsia"/>
          <w:sz w:val="24"/>
          <w:szCs w:val="24"/>
        </w:rPr>
        <w:t>，盘活闲置地产</w:t>
      </w:r>
      <w:r w:rsidR="00081E73" w:rsidRPr="00EF05DA">
        <w:rPr>
          <w:rFonts w:ascii="华文细黑" w:eastAsia="华文细黑" w:hAnsi="华文细黑" w:hint="eastAsia"/>
          <w:sz w:val="24"/>
          <w:szCs w:val="24"/>
        </w:rPr>
        <w:t>。</w:t>
      </w:r>
      <w:r w:rsidR="00F63762" w:rsidRPr="00EF05DA">
        <w:rPr>
          <w:rFonts w:ascii="华文细黑" w:eastAsia="华文细黑" w:hAnsi="华文细黑" w:hint="eastAsia"/>
          <w:sz w:val="24"/>
          <w:szCs w:val="24"/>
        </w:rPr>
        <w:t>加大神光山国家森林公园4A级旅游景区的推广力度，可借鉴五指石的成功经验，</w:t>
      </w:r>
      <w:r w:rsidR="00F80421" w:rsidRPr="00EF05DA">
        <w:rPr>
          <w:rFonts w:ascii="华文细黑" w:eastAsia="华文细黑" w:hAnsi="华文细黑" w:hint="eastAsia"/>
          <w:sz w:val="24"/>
          <w:szCs w:val="24"/>
        </w:rPr>
        <w:t>推广五指石经验，引进旅游产业运营商参与兴宁旅游项目建设，推动本土旅游企业升级发展。以</w:t>
      </w:r>
      <w:r w:rsidR="00F80421" w:rsidRPr="00EF05DA">
        <w:rPr>
          <w:rFonts w:ascii="华文细黑" w:eastAsia="华文细黑" w:hAnsi="华文细黑"/>
          <w:sz w:val="24"/>
          <w:szCs w:val="24"/>
        </w:rPr>
        <w:t>东莞石碣（兴宁）产业转移工业园</w:t>
      </w:r>
      <w:r w:rsidR="00F80421" w:rsidRPr="00EF05DA">
        <w:rPr>
          <w:rFonts w:ascii="华文细黑" w:eastAsia="华文细黑" w:hAnsi="华文细黑" w:hint="eastAsia"/>
          <w:sz w:val="24"/>
          <w:szCs w:val="24"/>
        </w:rPr>
        <w:t>及兴宁代表性工矿为重点，探索工业旅游发展。</w:t>
      </w:r>
      <w:r w:rsidR="004D4259" w:rsidRPr="00EF05DA">
        <w:rPr>
          <w:rFonts w:ascii="华文细黑" w:eastAsia="华文细黑" w:hAnsi="华文细黑" w:hint="eastAsia"/>
          <w:sz w:val="24"/>
          <w:szCs w:val="24"/>
        </w:rPr>
        <w:t>推动</w:t>
      </w:r>
      <w:r w:rsidR="00457405" w:rsidRPr="00EF05DA">
        <w:rPr>
          <w:rFonts w:ascii="华文细黑" w:eastAsia="华文细黑" w:hAnsi="华文细黑" w:hint="eastAsia"/>
          <w:sz w:val="24"/>
          <w:szCs w:val="24"/>
        </w:rPr>
        <w:t>兴宁泥坡、叶塘、罗岗三个温泉资源</w:t>
      </w:r>
      <w:r w:rsidR="004D4259" w:rsidRPr="00EF05DA">
        <w:rPr>
          <w:rFonts w:ascii="华文细黑" w:eastAsia="华文细黑" w:hAnsi="华文细黑" w:hint="eastAsia"/>
          <w:sz w:val="24"/>
          <w:szCs w:val="24"/>
        </w:rPr>
        <w:t>升级发展</w:t>
      </w:r>
      <w:r w:rsidR="00457405" w:rsidRPr="00EF05DA">
        <w:rPr>
          <w:rFonts w:ascii="华文细黑" w:eastAsia="华文细黑" w:hAnsi="华文细黑" w:hint="eastAsia"/>
          <w:sz w:val="24"/>
          <w:szCs w:val="24"/>
        </w:rPr>
        <w:t>。</w:t>
      </w:r>
    </w:p>
    <w:p w:rsidR="00ED15B7" w:rsidRPr="00EF05DA" w:rsidRDefault="00B4440D" w:rsidP="00ED15B7">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w:t>
      </w:r>
      <w:r w:rsidR="00ED15B7" w:rsidRPr="00EF05DA">
        <w:rPr>
          <w:rFonts w:ascii="华文细黑" w:eastAsia="华文细黑" w:hAnsi="华文细黑" w:hint="eastAsia"/>
          <w:sz w:val="30"/>
          <w:szCs w:val="30"/>
        </w:rPr>
        <w:t>、五华县</w:t>
      </w:r>
    </w:p>
    <w:p w:rsidR="001C6818" w:rsidRDefault="001C6818" w:rsidP="001C6818">
      <w:pPr>
        <w:spacing w:line="360" w:lineRule="auto"/>
        <w:ind w:firstLineChars="200" w:firstLine="480"/>
        <w:rPr>
          <w:rFonts w:ascii="华文细黑" w:eastAsia="华文细黑" w:hAnsi="华文细黑"/>
          <w:sz w:val="24"/>
          <w:szCs w:val="24"/>
        </w:rPr>
      </w:pPr>
      <w:r w:rsidRPr="001C6818">
        <w:rPr>
          <w:rFonts w:ascii="华文细黑" w:eastAsia="华文细黑" w:hAnsi="华文细黑" w:hint="eastAsia"/>
          <w:sz w:val="24"/>
          <w:szCs w:val="24"/>
          <w:highlight w:val="yellow"/>
        </w:rPr>
        <w:t>重点建设五华足球</w:t>
      </w:r>
      <w:r w:rsidR="00743497">
        <w:rPr>
          <w:rFonts w:ascii="华文细黑" w:eastAsia="华文细黑" w:hAnsi="华文细黑" w:hint="eastAsia"/>
          <w:sz w:val="24"/>
          <w:szCs w:val="24"/>
          <w:highlight w:val="yellow"/>
        </w:rPr>
        <w:t>运动</w:t>
      </w:r>
      <w:r w:rsidRPr="001C6818">
        <w:rPr>
          <w:rFonts w:ascii="华文细黑" w:eastAsia="华文细黑" w:hAnsi="华文细黑" w:hint="eastAsia"/>
          <w:sz w:val="24"/>
          <w:szCs w:val="24"/>
          <w:highlight w:val="yellow"/>
        </w:rPr>
        <w:t>小镇，建设各类型主题足球场群、足球主题酒店、足球产业基地，成为集梅州五华队训练、国家足球冬训、社会足球比赛、承办珠三角草根足球赛、广东青少年足球比赛、旅游和饮食为一体的足球基地。</w:t>
      </w:r>
    </w:p>
    <w:p w:rsidR="00ED15B7" w:rsidRPr="00EF05DA" w:rsidRDefault="00F80421" w:rsidP="00464393">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推动五华热矿泥山庄升级改造，按照精品酒店、康养公园的理念，导入理疗康复、保健按摩等功能，打造为梅州特色旅游的示范性标杆</w:t>
      </w:r>
      <w:r w:rsidR="00464393" w:rsidRPr="00EF05DA">
        <w:rPr>
          <w:rFonts w:ascii="华文细黑" w:eastAsia="华文细黑" w:hAnsi="华文细黑" w:hint="eastAsia"/>
          <w:sz w:val="24"/>
          <w:szCs w:val="24"/>
        </w:rPr>
        <w:t>，抓紧创建国家AAAA级旅游景区</w:t>
      </w:r>
      <w:r w:rsidRPr="00EF05DA">
        <w:rPr>
          <w:rFonts w:ascii="华文细黑" w:eastAsia="华文细黑" w:hAnsi="华文细黑" w:hint="eastAsia"/>
          <w:sz w:val="24"/>
          <w:szCs w:val="24"/>
        </w:rPr>
        <w:t>。推动</w:t>
      </w:r>
      <w:r w:rsidR="00ED15B7" w:rsidRPr="00EF05DA">
        <w:rPr>
          <w:rFonts w:ascii="华文细黑" w:eastAsia="华文细黑" w:hAnsi="华文细黑" w:hint="eastAsia"/>
          <w:sz w:val="24"/>
          <w:szCs w:val="24"/>
        </w:rPr>
        <w:t>五华国际健康城</w:t>
      </w:r>
      <w:r w:rsidRPr="00EF05DA">
        <w:rPr>
          <w:rFonts w:ascii="华文细黑" w:eastAsia="华文细黑" w:hAnsi="华文细黑" w:hint="eastAsia"/>
          <w:sz w:val="24"/>
          <w:szCs w:val="24"/>
        </w:rPr>
        <w:t>建设，</w:t>
      </w:r>
      <w:r w:rsidR="00ED15B7" w:rsidRPr="00EF05DA">
        <w:rPr>
          <w:rFonts w:ascii="华文细黑" w:eastAsia="华文细黑" w:hAnsi="华文细黑" w:hint="eastAsia"/>
          <w:sz w:val="24"/>
          <w:szCs w:val="24"/>
        </w:rPr>
        <w:t>打造集健身、疗养、康体于一体的大型综合健康城。</w:t>
      </w:r>
      <w:r w:rsidR="00942E3E" w:rsidRPr="00EF05DA">
        <w:rPr>
          <w:rFonts w:ascii="华文细黑" w:eastAsia="华文细黑" w:hAnsi="华文细黑" w:hint="eastAsia"/>
          <w:sz w:val="24"/>
          <w:szCs w:val="24"/>
        </w:rPr>
        <w:t>大力推进</w:t>
      </w:r>
      <w:r w:rsidR="00942E3E" w:rsidRPr="00EF05DA">
        <w:rPr>
          <w:rFonts w:ascii="华文细黑" w:eastAsia="华文细黑" w:hAnsi="华文细黑"/>
          <w:sz w:val="24"/>
          <w:szCs w:val="24"/>
        </w:rPr>
        <w:t>特色休闲高效农业发展</w:t>
      </w:r>
      <w:r w:rsidR="00942E3E" w:rsidRPr="00EF05DA">
        <w:rPr>
          <w:rFonts w:ascii="华文细黑" w:eastAsia="华文细黑" w:hAnsi="华文细黑" w:hint="eastAsia"/>
          <w:sz w:val="24"/>
          <w:szCs w:val="24"/>
        </w:rPr>
        <w:t>，加快</w:t>
      </w:r>
      <w:r w:rsidR="00ED15B7" w:rsidRPr="00EF05DA">
        <w:rPr>
          <w:rFonts w:ascii="华文细黑" w:eastAsia="华文细黑" w:hAnsi="华文细黑" w:hint="eastAsia"/>
          <w:sz w:val="24"/>
          <w:szCs w:val="24"/>
        </w:rPr>
        <w:t>五华清闲农业旅游度假区</w:t>
      </w:r>
      <w:r w:rsidR="00464393" w:rsidRPr="00EF05DA">
        <w:rPr>
          <w:rFonts w:ascii="华文细黑" w:eastAsia="华文细黑" w:hAnsi="华文细黑" w:hint="eastAsia"/>
          <w:sz w:val="24"/>
          <w:szCs w:val="24"/>
        </w:rPr>
        <w:t>建设。推动五华制药、汽车配件、五金电器、再生资源回收加工等产业探索工业旅游。</w:t>
      </w:r>
      <w:r w:rsidR="00ED15B7" w:rsidRPr="00EF05DA">
        <w:rPr>
          <w:rFonts w:ascii="华文细黑" w:eastAsia="华文细黑" w:hAnsi="华文细黑" w:hint="eastAsia"/>
          <w:sz w:val="24"/>
          <w:szCs w:val="24"/>
        </w:rPr>
        <w:t>把龙狮殿抽水蓄能电站观光旅游、华城钼矿国家矿山公园观光旅游与项目建设同步规划、同步推进。</w:t>
      </w:r>
    </w:p>
    <w:p w:rsidR="00810EE1" w:rsidRPr="00EF05DA" w:rsidRDefault="006F6527" w:rsidP="00810EE1">
      <w:pPr>
        <w:pStyle w:val="2"/>
        <w:spacing w:line="360" w:lineRule="auto"/>
        <w:rPr>
          <w:rFonts w:ascii="华文细黑" w:eastAsia="华文细黑" w:hAnsi="华文细黑"/>
        </w:rPr>
      </w:pPr>
      <w:bookmarkStart w:id="21" w:name="_Toc438295462"/>
      <w:r w:rsidRPr="00EF05DA">
        <w:rPr>
          <w:rFonts w:ascii="华文细黑" w:eastAsia="华文细黑" w:hAnsi="华文细黑" w:hint="eastAsia"/>
        </w:rPr>
        <w:lastRenderedPageBreak/>
        <w:t>六</w:t>
      </w:r>
      <w:r w:rsidR="00810EE1" w:rsidRPr="00EF05DA">
        <w:rPr>
          <w:rFonts w:ascii="华文细黑" w:eastAsia="华文细黑" w:hAnsi="华文细黑" w:hint="eastAsia"/>
        </w:rPr>
        <w:t>、乡村旅游发展指引</w:t>
      </w:r>
      <w:bookmarkEnd w:id="21"/>
    </w:p>
    <w:p w:rsidR="003E376B" w:rsidRPr="00EF05DA" w:rsidRDefault="003E376B" w:rsidP="003E376B">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吸引梅籍返乡精英、文艺人士参与家庭民宿经营，通过精英人群的带动，逐步带动梅州乡村旅游提档升级。</w:t>
      </w:r>
      <w:r w:rsidR="00A4366F" w:rsidRPr="00EF05DA">
        <w:rPr>
          <w:rFonts w:ascii="华文细黑" w:eastAsia="华文细黑" w:hAnsi="华文细黑" w:hint="eastAsia"/>
          <w:sz w:val="24"/>
          <w:szCs w:val="24"/>
        </w:rPr>
        <w:t>扶持乡村地区旅游发展，加大对农村劳动力的旅游服务技能培训力度。</w:t>
      </w:r>
    </w:p>
    <w:p w:rsidR="003E376B" w:rsidRPr="00EF05DA" w:rsidRDefault="003E376B" w:rsidP="003E376B">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积极探索大型企业介入乡村旅游开发的乡村旅游运营商模式，鼓励政府、企业、农民整合资源，重点推进村集体通过土地、房屋低价甚至免费出让，换取企业对村落进行公共环境营造、旅游品牌推广。</w:t>
      </w:r>
    </w:p>
    <w:p w:rsidR="004D4259" w:rsidRPr="00EF05DA" w:rsidRDefault="003E376B" w:rsidP="004D4259">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积极推动艺术书店、咖啡厅、主题酒吧、时尚名品店、艺术画廊等休闲商业业态进入乡村，提高乡村文艺品位。</w:t>
      </w:r>
    </w:p>
    <w:p w:rsidR="00505CC1" w:rsidRPr="00EF05DA" w:rsidRDefault="00505CC1" w:rsidP="004D4259">
      <w:pPr>
        <w:spacing w:line="360" w:lineRule="auto"/>
        <w:ind w:firstLineChars="200" w:firstLine="560"/>
        <w:rPr>
          <w:rFonts w:ascii="华文细黑" w:eastAsia="华文细黑" w:hAnsi="华文细黑"/>
          <w:sz w:val="24"/>
          <w:szCs w:val="24"/>
        </w:rPr>
      </w:pPr>
      <w:r w:rsidRPr="00EF05DA">
        <w:rPr>
          <w:rFonts w:ascii="华文细黑" w:eastAsia="华文细黑" w:hAnsi="华文细黑" w:hint="eastAsia"/>
          <w:sz w:val="28"/>
          <w:szCs w:val="28"/>
        </w:rPr>
        <w:t>引进乡村旅游运营商</w:t>
      </w:r>
      <w:r w:rsidR="004D4259" w:rsidRPr="00EF05DA">
        <w:rPr>
          <w:rFonts w:ascii="华文细黑" w:eastAsia="华文细黑" w:hAnsi="华文细黑" w:hint="eastAsia"/>
          <w:sz w:val="28"/>
          <w:szCs w:val="28"/>
        </w:rPr>
        <w:t>。</w:t>
      </w:r>
      <w:r w:rsidRPr="00EF05DA">
        <w:rPr>
          <w:rFonts w:ascii="华文细黑" w:eastAsia="华文细黑" w:hAnsi="华文细黑" w:hint="eastAsia"/>
          <w:sz w:val="24"/>
        </w:rPr>
        <w:t>乡村旅游运营商特指专业的旅游管理公司，如酒店公司、连锁民宿品牌等。乡村旅游运营商通过投资对村落进行景观营造，对村落环境进行公共设施配置，村集体将闲置房屋及村中其他开敞空间出让给开发方建设民宿等旅游物业，运营开发商先通过自有物业开展旅游活动，带动村民发展旅游，同时逐步收购、租用村民闲置民居，逐步统筹运营全村旅游开发运营。</w:t>
      </w:r>
    </w:p>
    <w:p w:rsidR="00505CC1" w:rsidRPr="00EF05DA" w:rsidRDefault="00505CC1" w:rsidP="00505CC1">
      <w:pPr>
        <w:ind w:firstLine="480"/>
        <w:rPr>
          <w:rFonts w:ascii="华文细黑" w:eastAsia="华文细黑" w:hAnsi="华文细黑"/>
          <w:sz w:val="24"/>
        </w:rPr>
      </w:pPr>
      <w:r w:rsidRPr="00EF05DA">
        <w:rPr>
          <w:rFonts w:ascii="华文细黑" w:eastAsia="华文细黑" w:hAnsi="华文细黑" w:hint="eastAsia"/>
          <w:sz w:val="24"/>
        </w:rPr>
        <w:t>整体而言，乡村旅游运营商在乡村民宿建设中主要起到第三方资源配置以及标杆示范两方面的作用。一方面，乡村旅游运营商作为第三方专业平台，可以直接投资，也可以为房屋主人寻找合适的投资人，从而提供资本支持，如运营商租赁空置房屋并对其进行装修，雄厚的资本保障了民宿改造转型升级，而房屋主人以房屋入股获得租金分红。专业的运营商的品牌进驻，还可为民宿主人提供专业指导，如建筑设计、艺术氛围营造、产品创作、营销渠道拓展等方面的支持。运营商还可利用自身强大的号召力，吸引艺术家、生活家等到梅州参与民宿的创建。另一方面，乡村旅游运营商自身具备的品牌特色以及专业的民宿建设、经营理念</w:t>
      </w:r>
      <w:r w:rsidRPr="00EF05DA">
        <w:rPr>
          <w:rFonts w:ascii="华文细黑" w:eastAsia="华文细黑" w:hAnsi="华文细黑" w:hint="eastAsia"/>
          <w:sz w:val="24"/>
        </w:rPr>
        <w:lastRenderedPageBreak/>
        <w:t>都将是该地域民宿发展的标杆，对梅州民宿建设、发展等具有不可估量的影响。</w:t>
      </w:r>
    </w:p>
    <w:p w:rsidR="00CE64FD" w:rsidRPr="00EF05DA" w:rsidRDefault="004D4259" w:rsidP="004D4259">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每个区县遴选资源较好的村落，打造精品旅游村。</w:t>
      </w:r>
    </w:p>
    <w:p w:rsidR="00572584" w:rsidRPr="00EF05DA" w:rsidRDefault="00572584" w:rsidP="00572584">
      <w:pPr>
        <w:spacing w:line="360" w:lineRule="auto"/>
        <w:ind w:firstLineChars="200" w:firstLine="400"/>
        <w:jc w:val="center"/>
        <w:rPr>
          <w:rFonts w:ascii="楷体" w:eastAsia="楷体" w:hAnsi="楷体"/>
          <w:sz w:val="20"/>
          <w:szCs w:val="20"/>
        </w:rPr>
      </w:pPr>
      <w:r w:rsidRPr="00EF05DA">
        <w:rPr>
          <w:rFonts w:ascii="楷体" w:eastAsia="楷体" w:hAnsi="楷体" w:hint="eastAsia"/>
          <w:sz w:val="20"/>
          <w:szCs w:val="20"/>
        </w:rPr>
        <w:t>表4-1 旅游村及其资源依托</w:t>
      </w:r>
    </w:p>
    <w:tbl>
      <w:tblPr>
        <w:tblW w:w="6954" w:type="dxa"/>
        <w:tblInd w:w="100" w:type="dxa"/>
        <w:tblLook w:val="04A0"/>
      </w:tblPr>
      <w:tblGrid>
        <w:gridCol w:w="1300"/>
        <w:gridCol w:w="1543"/>
        <w:gridCol w:w="4111"/>
      </w:tblGrid>
      <w:tr w:rsidR="00572584" w:rsidRPr="00EF05DA" w:rsidTr="00572584">
        <w:trPr>
          <w:trHeight w:val="499"/>
        </w:trPr>
        <w:tc>
          <w:tcPr>
            <w:tcW w:w="13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72584" w:rsidRPr="00EF05DA" w:rsidRDefault="00572584" w:rsidP="00572584">
            <w:pPr>
              <w:widowControl/>
              <w:jc w:val="center"/>
              <w:rPr>
                <w:rFonts w:ascii="楷体" w:eastAsia="楷体" w:hAnsi="楷体" w:cs="宋体"/>
                <w:b/>
                <w:bCs/>
                <w:kern w:val="0"/>
                <w:sz w:val="20"/>
                <w:szCs w:val="20"/>
              </w:rPr>
            </w:pPr>
            <w:r w:rsidRPr="00EF05DA">
              <w:rPr>
                <w:rFonts w:ascii="楷体" w:eastAsia="楷体" w:hAnsi="楷体" w:cs="宋体" w:hint="eastAsia"/>
                <w:b/>
                <w:bCs/>
                <w:kern w:val="0"/>
                <w:sz w:val="20"/>
                <w:szCs w:val="20"/>
              </w:rPr>
              <w:t>区县</w:t>
            </w:r>
          </w:p>
        </w:tc>
        <w:tc>
          <w:tcPr>
            <w:tcW w:w="1543"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72584" w:rsidRPr="00EF05DA" w:rsidRDefault="00572584" w:rsidP="00572584">
            <w:pPr>
              <w:widowControl/>
              <w:jc w:val="center"/>
              <w:rPr>
                <w:rFonts w:ascii="楷体" w:eastAsia="楷体" w:hAnsi="楷体" w:cs="宋体"/>
                <w:b/>
                <w:bCs/>
                <w:kern w:val="0"/>
                <w:sz w:val="20"/>
                <w:szCs w:val="20"/>
              </w:rPr>
            </w:pPr>
            <w:r w:rsidRPr="00EF05DA">
              <w:rPr>
                <w:rFonts w:ascii="楷体" w:eastAsia="楷体" w:hAnsi="楷体" w:cs="宋体" w:hint="eastAsia"/>
                <w:b/>
                <w:bCs/>
                <w:kern w:val="0"/>
                <w:sz w:val="20"/>
                <w:szCs w:val="20"/>
              </w:rPr>
              <w:t>旅游村</w:t>
            </w:r>
          </w:p>
        </w:tc>
        <w:tc>
          <w:tcPr>
            <w:tcW w:w="4111"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72584" w:rsidRPr="00EF05DA" w:rsidRDefault="00572584" w:rsidP="00572584">
            <w:pPr>
              <w:widowControl/>
              <w:jc w:val="center"/>
              <w:rPr>
                <w:rFonts w:ascii="楷体" w:eastAsia="楷体" w:hAnsi="楷体" w:cs="宋体"/>
                <w:b/>
                <w:bCs/>
                <w:kern w:val="0"/>
                <w:sz w:val="20"/>
                <w:szCs w:val="20"/>
              </w:rPr>
            </w:pPr>
            <w:r w:rsidRPr="00EF05DA">
              <w:rPr>
                <w:rFonts w:ascii="楷体" w:eastAsia="楷体" w:hAnsi="楷体" w:cs="宋体" w:hint="eastAsia"/>
                <w:b/>
                <w:bCs/>
                <w:kern w:val="0"/>
                <w:sz w:val="20"/>
                <w:szCs w:val="20"/>
              </w:rPr>
              <w:t>资源依托</w:t>
            </w:r>
          </w:p>
        </w:tc>
      </w:tr>
      <w:tr w:rsidR="00572584" w:rsidRPr="00EF05DA" w:rsidTr="00572584">
        <w:trPr>
          <w:trHeight w:val="435"/>
        </w:trPr>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72584" w:rsidRPr="00EF05DA" w:rsidRDefault="00572584" w:rsidP="00572584">
            <w:pPr>
              <w:widowControl/>
              <w:jc w:val="center"/>
              <w:rPr>
                <w:rFonts w:ascii="楷体" w:eastAsia="楷体" w:hAnsi="楷体" w:cs="宋体"/>
                <w:kern w:val="0"/>
                <w:sz w:val="20"/>
                <w:szCs w:val="20"/>
              </w:rPr>
            </w:pPr>
            <w:r w:rsidRPr="00EF05DA">
              <w:rPr>
                <w:rFonts w:ascii="楷体" w:eastAsia="楷体" w:hAnsi="楷体" w:cs="宋体" w:hint="eastAsia"/>
                <w:kern w:val="0"/>
                <w:sz w:val="20"/>
                <w:szCs w:val="20"/>
              </w:rPr>
              <w:t>梅江区</w:t>
            </w: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城北镇玉水村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客家特色民居古村落</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城北镇扎上村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樱花谷景区及爱丽丝庄园</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西阳镇鲤溪村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梅台农业合作示范园，拥有樱花、格桑花等</w:t>
            </w:r>
          </w:p>
        </w:tc>
      </w:tr>
      <w:tr w:rsidR="00572584" w:rsidRPr="00EF05DA" w:rsidTr="00572584">
        <w:trPr>
          <w:trHeight w:val="435"/>
        </w:trPr>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72584" w:rsidRPr="00EF05DA" w:rsidRDefault="00572584" w:rsidP="00572584">
            <w:pPr>
              <w:widowControl/>
              <w:jc w:val="center"/>
              <w:rPr>
                <w:rFonts w:ascii="楷体" w:eastAsia="楷体" w:hAnsi="楷体" w:cs="宋体"/>
                <w:kern w:val="0"/>
                <w:sz w:val="20"/>
                <w:szCs w:val="20"/>
              </w:rPr>
            </w:pPr>
            <w:r w:rsidRPr="00EF05DA">
              <w:rPr>
                <w:rFonts w:ascii="楷体" w:eastAsia="楷体" w:hAnsi="楷体" w:cs="宋体" w:hint="eastAsia"/>
                <w:kern w:val="0"/>
                <w:sz w:val="20"/>
                <w:szCs w:val="20"/>
              </w:rPr>
              <w:t>梅县区</w:t>
            </w: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雁洋镇长教村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明、清时期的客家传统民居村落、雁南飞</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雁洋镇雁上村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叶剑英元帅故居和纪念园</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雁洋镇阴那村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千年古刹灵光寺、茶海观峰</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雁洋镇大坪村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众多农家乐、同学汇国际青年旅舍</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雁洋镇塘心村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客家古民居古建筑</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雁洋镇雁下村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省级古村落、存异庄等客家特色古民居</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雁洋镇南福村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金柚公园、南福春秋景观、雁鸣湖</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南口镇侨乡村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中国古村落、典型的客家围龙屋古村落</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南口镇葵岗村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四季佳禾现代农业园</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松口镇铜琶村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明朝建造的元魁塔、世德堂，爱春楼</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大坪镇汤湖村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上官塘水库</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大坪镇侯畲村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金丰园休闲农庄</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水车镇茶山村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中国古村落、34座古朴典雅的客家传统民居</w:t>
            </w:r>
          </w:p>
        </w:tc>
      </w:tr>
      <w:tr w:rsidR="00572584" w:rsidRPr="00EF05DA" w:rsidTr="00572584">
        <w:trPr>
          <w:trHeight w:val="435"/>
        </w:trPr>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72584" w:rsidRPr="00EF05DA" w:rsidRDefault="00572584" w:rsidP="00572584">
            <w:pPr>
              <w:widowControl/>
              <w:jc w:val="center"/>
              <w:rPr>
                <w:rFonts w:ascii="楷体" w:eastAsia="楷体" w:hAnsi="楷体" w:cs="宋体"/>
                <w:kern w:val="0"/>
                <w:sz w:val="20"/>
                <w:szCs w:val="20"/>
              </w:rPr>
            </w:pPr>
            <w:r w:rsidRPr="00EF05DA">
              <w:rPr>
                <w:rFonts w:ascii="楷体" w:eastAsia="楷体" w:hAnsi="楷体" w:cs="宋体" w:hint="eastAsia"/>
                <w:kern w:val="0"/>
                <w:sz w:val="20"/>
                <w:szCs w:val="20"/>
              </w:rPr>
              <w:t>兴宁市</w:t>
            </w: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罗岗镇柿子坪村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中国传统村落、罕见的大型四角楼客家民居</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叶塘镇河西村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保存完整的客家四角围龙屋磐安围</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径南镇新耀村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元宵火把节特色民俗活动</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径南镇东升村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月形山森林公园</w:t>
            </w:r>
          </w:p>
        </w:tc>
      </w:tr>
      <w:tr w:rsidR="00572584" w:rsidRPr="00EF05DA" w:rsidTr="00572584">
        <w:trPr>
          <w:trHeight w:val="435"/>
        </w:trPr>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72584" w:rsidRPr="00EF05DA" w:rsidRDefault="00572584" w:rsidP="00572584">
            <w:pPr>
              <w:widowControl/>
              <w:jc w:val="center"/>
              <w:rPr>
                <w:rFonts w:ascii="楷体" w:eastAsia="楷体" w:hAnsi="楷体" w:cs="宋体"/>
                <w:kern w:val="0"/>
                <w:sz w:val="20"/>
                <w:szCs w:val="20"/>
              </w:rPr>
            </w:pPr>
            <w:r w:rsidRPr="00EF05DA">
              <w:rPr>
                <w:rFonts w:ascii="楷体" w:eastAsia="楷体" w:hAnsi="楷体" w:cs="宋体" w:hint="eastAsia"/>
                <w:kern w:val="0"/>
                <w:sz w:val="20"/>
                <w:szCs w:val="20"/>
              </w:rPr>
              <w:t>平远县</w:t>
            </w: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仁居镇仁居村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金库旧址、红军纪念园</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长田镇官仁村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曼陀山庄四季花海、长安围</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上举镇畲脑村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相思谷、红豆林、枫树林、瀑布群</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差干镇加丰村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五指石天道景区</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中行镇快湖村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金穗生态园</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热柘镇热水村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丰富的温泉资源和良好的乡村风貌</w:t>
            </w:r>
          </w:p>
        </w:tc>
      </w:tr>
      <w:tr w:rsidR="00572584" w:rsidRPr="00EF05DA" w:rsidTr="00572584">
        <w:trPr>
          <w:trHeight w:val="435"/>
        </w:trPr>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72584" w:rsidRPr="00EF05DA" w:rsidRDefault="00572584" w:rsidP="00572584">
            <w:pPr>
              <w:widowControl/>
              <w:jc w:val="center"/>
              <w:rPr>
                <w:rFonts w:ascii="楷体" w:eastAsia="楷体" w:hAnsi="楷体" w:cs="宋体"/>
                <w:kern w:val="0"/>
                <w:sz w:val="20"/>
                <w:szCs w:val="20"/>
              </w:rPr>
            </w:pPr>
            <w:r w:rsidRPr="00EF05DA">
              <w:rPr>
                <w:rFonts w:ascii="楷体" w:eastAsia="楷体" w:hAnsi="楷体" w:cs="宋体" w:hint="eastAsia"/>
                <w:kern w:val="0"/>
                <w:sz w:val="20"/>
                <w:szCs w:val="20"/>
              </w:rPr>
              <w:t>蕉岭县</w:t>
            </w: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三圳镇九岭村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长寿养生福地、中国美丽乡村之一</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文福镇逢甲村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抗日保台志士丘逢甲故居</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南礤镇石寨村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中国历史文化名村、石寨土楼</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新铺镇尖坑村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抗战英雄谢晋元将军故居和纪念馆</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长潭镇白马村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靠近长潭水库，拥有格桑花田、向日葵花田</w:t>
            </w:r>
          </w:p>
        </w:tc>
      </w:tr>
      <w:tr w:rsidR="00572584" w:rsidRPr="00EF05DA" w:rsidTr="00572584">
        <w:trPr>
          <w:trHeight w:val="435"/>
        </w:trPr>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72584" w:rsidRPr="00EF05DA" w:rsidRDefault="00572584" w:rsidP="00572584">
            <w:pPr>
              <w:widowControl/>
              <w:jc w:val="center"/>
              <w:rPr>
                <w:rFonts w:ascii="楷体" w:eastAsia="楷体" w:hAnsi="楷体" w:cs="宋体"/>
                <w:kern w:val="0"/>
                <w:sz w:val="20"/>
                <w:szCs w:val="20"/>
              </w:rPr>
            </w:pPr>
            <w:r w:rsidRPr="00EF05DA">
              <w:rPr>
                <w:rFonts w:ascii="楷体" w:eastAsia="楷体" w:hAnsi="楷体" w:cs="宋体" w:hint="eastAsia"/>
                <w:kern w:val="0"/>
                <w:sz w:val="20"/>
                <w:szCs w:val="20"/>
              </w:rPr>
              <w:t>大埔县</w:t>
            </w: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湖寮镇古城村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中国古村落</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大东镇坪山村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千亩奇特梯田</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大东镇联丰村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广东省最大的客家土楼花萼楼</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百侯镇侯南村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中国古村落、众多明清时期的官厅民居</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大麻镇小留村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新农村建设典范</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大麻镇坑尾村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万福寺宗教旅游区</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高陂镇党溪村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李光耀祖居旅游区</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西河镇车龙村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客家八贤之一张弼士故居</w:t>
            </w:r>
          </w:p>
        </w:tc>
      </w:tr>
      <w:tr w:rsidR="00572584" w:rsidRPr="00EF05DA" w:rsidTr="00572584">
        <w:trPr>
          <w:trHeight w:val="435"/>
        </w:trPr>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72584" w:rsidRPr="00EF05DA" w:rsidRDefault="00572584" w:rsidP="00572584">
            <w:pPr>
              <w:widowControl/>
              <w:jc w:val="center"/>
              <w:rPr>
                <w:rFonts w:ascii="楷体" w:eastAsia="楷体" w:hAnsi="楷体" w:cs="宋体"/>
                <w:kern w:val="0"/>
                <w:sz w:val="20"/>
                <w:szCs w:val="20"/>
              </w:rPr>
            </w:pPr>
            <w:r w:rsidRPr="00EF05DA">
              <w:rPr>
                <w:rFonts w:ascii="楷体" w:eastAsia="楷体" w:hAnsi="楷体" w:cs="宋体" w:hint="eastAsia"/>
                <w:kern w:val="0"/>
                <w:sz w:val="20"/>
                <w:szCs w:val="20"/>
              </w:rPr>
              <w:t>丰顺县</w:t>
            </w: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汤南镇新楼村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中国古村落、上围古寨</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建桥镇建桥村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建于明、清时期的张氏特大民居</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留隍镇口铺村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鹿湖温泉度假村、惠仁圣寺</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八乡山镇小溪村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八乡山大峡谷、八乡花海</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砂田镇黄花村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知名教授村</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汤南镇新铺村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丰富的温泉资源、御逸温泉度假村、龙上古寨</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汤西镇南礤村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揭岭飞泉瀑布</w:t>
            </w:r>
          </w:p>
        </w:tc>
      </w:tr>
      <w:tr w:rsidR="00572584" w:rsidRPr="00EF05DA" w:rsidTr="00572584">
        <w:trPr>
          <w:trHeight w:val="435"/>
        </w:trPr>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72584" w:rsidRPr="00EF05DA" w:rsidRDefault="00572584" w:rsidP="00572584">
            <w:pPr>
              <w:widowControl/>
              <w:jc w:val="center"/>
              <w:rPr>
                <w:rFonts w:ascii="楷体" w:eastAsia="楷体" w:hAnsi="楷体" w:cs="宋体"/>
                <w:kern w:val="0"/>
                <w:sz w:val="20"/>
                <w:szCs w:val="20"/>
              </w:rPr>
            </w:pPr>
            <w:r w:rsidRPr="00EF05DA">
              <w:rPr>
                <w:rFonts w:ascii="楷体" w:eastAsia="楷体" w:hAnsi="楷体" w:cs="宋体" w:hint="eastAsia"/>
                <w:kern w:val="0"/>
                <w:sz w:val="20"/>
                <w:szCs w:val="20"/>
              </w:rPr>
              <w:t>五华县</w:t>
            </w: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横陂镇老楼村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“亚洲球王”李惠堂故居</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横陂镇夏阜村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千年客邑遗址西门寨</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华城镇塔岗村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狮雄古塔</w:t>
            </w:r>
          </w:p>
        </w:tc>
      </w:tr>
      <w:tr w:rsidR="00572584" w:rsidRPr="00EF05DA" w:rsidTr="00572584">
        <w:trPr>
          <w:trHeight w:val="435"/>
        </w:trPr>
        <w:tc>
          <w:tcPr>
            <w:tcW w:w="1300" w:type="dxa"/>
            <w:vMerge/>
            <w:tcBorders>
              <w:top w:val="nil"/>
              <w:left w:val="single" w:sz="4" w:space="0" w:color="auto"/>
              <w:bottom w:val="single" w:sz="4" w:space="0" w:color="000000"/>
              <w:right w:val="single" w:sz="4" w:space="0" w:color="auto"/>
            </w:tcBorders>
            <w:vAlign w:val="center"/>
            <w:hideMark/>
          </w:tcPr>
          <w:p w:rsidR="00572584" w:rsidRPr="00EF05DA" w:rsidRDefault="00572584" w:rsidP="00572584">
            <w:pPr>
              <w:widowControl/>
              <w:jc w:val="left"/>
              <w:rPr>
                <w:rFonts w:ascii="楷体" w:eastAsia="楷体" w:hAnsi="楷体" w:cs="宋体"/>
                <w:kern w:val="0"/>
                <w:sz w:val="20"/>
                <w:szCs w:val="20"/>
              </w:rPr>
            </w:pPr>
          </w:p>
        </w:tc>
        <w:tc>
          <w:tcPr>
            <w:tcW w:w="1543"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转水镇维龙村</w:t>
            </w:r>
          </w:p>
        </w:tc>
        <w:tc>
          <w:tcPr>
            <w:tcW w:w="4111" w:type="dxa"/>
            <w:tcBorders>
              <w:top w:val="nil"/>
              <w:left w:val="nil"/>
              <w:bottom w:val="single" w:sz="4" w:space="0" w:color="auto"/>
              <w:right w:val="single" w:sz="4" w:space="0" w:color="auto"/>
            </w:tcBorders>
            <w:shd w:val="clear" w:color="auto" w:fill="auto"/>
            <w:noWrap/>
            <w:vAlign w:val="center"/>
            <w:hideMark/>
          </w:tcPr>
          <w:p w:rsidR="00572584" w:rsidRPr="00EF05DA" w:rsidRDefault="00572584" w:rsidP="00572584">
            <w:pPr>
              <w:widowControl/>
              <w:jc w:val="left"/>
              <w:rPr>
                <w:rFonts w:ascii="楷体" w:eastAsia="楷体" w:hAnsi="楷体" w:cs="宋体"/>
                <w:kern w:val="0"/>
                <w:sz w:val="20"/>
                <w:szCs w:val="20"/>
              </w:rPr>
            </w:pPr>
            <w:r w:rsidRPr="00EF05DA">
              <w:rPr>
                <w:rFonts w:ascii="楷体" w:eastAsia="楷体" w:hAnsi="楷体" w:cs="宋体" w:hint="eastAsia"/>
                <w:kern w:val="0"/>
                <w:sz w:val="20"/>
                <w:szCs w:val="20"/>
              </w:rPr>
              <w:t>汤湖热矿泥山庄</w:t>
            </w:r>
          </w:p>
        </w:tc>
      </w:tr>
    </w:tbl>
    <w:p w:rsidR="00572584" w:rsidRPr="00EF05DA" w:rsidRDefault="00572584" w:rsidP="004D4259">
      <w:pPr>
        <w:spacing w:line="360" w:lineRule="auto"/>
        <w:ind w:firstLineChars="200" w:firstLine="480"/>
        <w:rPr>
          <w:rFonts w:ascii="华文细黑" w:eastAsia="华文细黑" w:hAnsi="华文细黑"/>
          <w:sz w:val="24"/>
          <w:szCs w:val="24"/>
        </w:rPr>
      </w:pPr>
    </w:p>
    <w:p w:rsidR="00433CE6" w:rsidRPr="00EF05DA" w:rsidRDefault="006F6527" w:rsidP="00433CE6">
      <w:pPr>
        <w:pStyle w:val="2"/>
        <w:spacing w:line="360" w:lineRule="auto"/>
        <w:rPr>
          <w:rFonts w:ascii="华文细黑" w:eastAsia="华文细黑" w:hAnsi="华文细黑"/>
        </w:rPr>
      </w:pPr>
      <w:bookmarkStart w:id="22" w:name="_Toc438295463"/>
      <w:r w:rsidRPr="00EF05DA">
        <w:rPr>
          <w:rFonts w:ascii="华文细黑" w:eastAsia="华文细黑" w:hAnsi="华文细黑" w:hint="eastAsia"/>
        </w:rPr>
        <w:lastRenderedPageBreak/>
        <w:t>七</w:t>
      </w:r>
      <w:r w:rsidR="00433CE6" w:rsidRPr="00EF05DA">
        <w:rPr>
          <w:rFonts w:ascii="华文细黑" w:eastAsia="华文细黑" w:hAnsi="华文细黑" w:hint="eastAsia"/>
        </w:rPr>
        <w:t>、区域联动协作规划</w:t>
      </w:r>
      <w:bookmarkEnd w:id="22"/>
    </w:p>
    <w:p w:rsidR="00433CE6" w:rsidRPr="00EF05DA" w:rsidRDefault="00433CE6" w:rsidP="00433CE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w:t>
      </w:r>
      <w:r w:rsidR="005D7A05" w:rsidRPr="00EF05DA">
        <w:rPr>
          <w:rFonts w:ascii="华文细黑" w:eastAsia="华文细黑" w:hAnsi="华文细黑" w:hint="eastAsia"/>
          <w:sz w:val="30"/>
          <w:szCs w:val="30"/>
        </w:rPr>
        <w:t>启动区县旅游合作背景下的两江协作计划</w:t>
      </w:r>
    </w:p>
    <w:p w:rsidR="00433CE6" w:rsidRPr="00EF05DA" w:rsidRDefault="00433CE6" w:rsidP="005D7A05">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整合区域内的河道、水体、山体等旅游资源，突破行政区划界限，统一规划，合理布局旅游生产要素。充分发挥政府在推动区域旅游合作中的主导作用，在加强政府间旅游合作之外，为旅游企业、旅游协会的跨区域合作创造更为宽松的政策环境。鼓励旅游企业冲破地域界限，加强多种形式的横向联合。</w:t>
      </w:r>
    </w:p>
    <w:p w:rsidR="00433CE6" w:rsidRPr="00EF05DA" w:rsidRDefault="00433CE6" w:rsidP="00433CE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w:t>
      </w:r>
      <w:r w:rsidR="005D7A05" w:rsidRPr="00EF05DA">
        <w:rPr>
          <w:rFonts w:ascii="华文细黑" w:eastAsia="华文细黑" w:hAnsi="华文细黑" w:hint="eastAsia"/>
          <w:sz w:val="30"/>
          <w:szCs w:val="30"/>
        </w:rPr>
        <w:t>启动潮梅合作背景下的山海协作计划</w:t>
      </w:r>
    </w:p>
    <w:p w:rsidR="00433CE6" w:rsidRPr="00EF05DA" w:rsidRDefault="00433CE6"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落实胡春华书记关于“梅州与潮汕、汕头联手北上开拓腹地”的重要指示，加强与潮汕地区的社会经济联系。以建设大潮和梅潮两高速公路为抓手，新增梅州、潮州快速通道。加快汕梅高铁建设，推动梅州与沿海城市群无缝衔接。加强与潮州联动合作，拓展发展空间，力促联合建设韩江经济带。建设留隍至潮州市区韩江段为水上旅游黄金水道。在留隍与潮州交界建设一个大型韩江文化旅游产业园，探索区域旅游协作示范区。</w:t>
      </w:r>
    </w:p>
    <w:p w:rsidR="00433CE6" w:rsidRPr="00EF05DA" w:rsidRDefault="00433CE6" w:rsidP="00433CE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3、</w:t>
      </w:r>
      <w:r w:rsidR="005D7A05" w:rsidRPr="00EF05DA">
        <w:rPr>
          <w:rFonts w:ascii="华文细黑" w:eastAsia="华文细黑" w:hAnsi="华文细黑" w:hint="eastAsia"/>
          <w:sz w:val="30"/>
          <w:szCs w:val="30"/>
        </w:rPr>
        <w:t>启动梅州</w:t>
      </w:r>
      <w:r w:rsidRPr="00EF05DA">
        <w:rPr>
          <w:rFonts w:ascii="华文细黑" w:eastAsia="华文细黑" w:hAnsi="华文细黑" w:hint="eastAsia"/>
          <w:sz w:val="30"/>
          <w:szCs w:val="30"/>
        </w:rPr>
        <w:t>—珠三角</w:t>
      </w:r>
      <w:r w:rsidR="005D7A05" w:rsidRPr="00EF05DA">
        <w:rPr>
          <w:rFonts w:ascii="华文细黑" w:eastAsia="华文细黑" w:hAnsi="华文细黑" w:hint="eastAsia"/>
          <w:sz w:val="30"/>
          <w:szCs w:val="30"/>
        </w:rPr>
        <w:t>合作背景下的梅珠协作计划</w:t>
      </w:r>
    </w:p>
    <w:p w:rsidR="00433CE6" w:rsidRPr="00EF05DA" w:rsidRDefault="00433CE6" w:rsidP="00433CE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打通出省出海大通道，以高速铁路和高速公路为主干线，将梅州直接融入珠三角“3小时经济圈”和粤东城市“1小时生活圈”，按照规划共绘制、产业共兴、交通共建、环境共保、资源共享、市场共拓的联动原则，将梅州打造成全国文化与旅游综合改革发展创新区，实现粤东北-珠三角地区旅游业跨越式发展。</w:t>
      </w:r>
    </w:p>
    <w:p w:rsidR="00433CE6" w:rsidRPr="00EF05DA" w:rsidRDefault="00433CE6"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cs="Times New Roman" w:hint="eastAsia"/>
          <w:sz w:val="24"/>
        </w:rPr>
        <w:t>打造对口帮扶平台，推动梅州旅游产业进步。广州与梅州签订了《穗梅旅游</w:t>
      </w:r>
      <w:r w:rsidRPr="00EF05DA">
        <w:rPr>
          <w:rFonts w:ascii="华文细黑" w:eastAsia="华文细黑" w:hAnsi="华文细黑" w:cs="Times New Roman" w:hint="eastAsia"/>
          <w:sz w:val="24"/>
        </w:rPr>
        <w:lastRenderedPageBreak/>
        <w:t>对口帮扶合作协议》，根据协议，广州着重从基础建设、招商引资、产业培育、人才培训、宣传促销等五方面帮扶梅州，推动两地文化旅游交流与市场互动。同时启动“广州百万人游梅州活动”，积极引导广州人到梅州旅游，助推梅州文化旅游发展。通过建设广州全面对口帮扶梅州平台，促进梅州与广之旅、南湖国旅等广州大型旅行社的传略合作，共同推动梅州文化旅游、养生旅游等产业的进步。</w:t>
      </w:r>
    </w:p>
    <w:p w:rsidR="00433CE6" w:rsidRPr="00EF05DA" w:rsidRDefault="00433CE6" w:rsidP="00433CE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4、</w:t>
      </w:r>
      <w:r w:rsidR="005D7A05" w:rsidRPr="00EF05DA">
        <w:rPr>
          <w:rFonts w:ascii="华文细黑" w:eastAsia="华文细黑" w:hAnsi="华文细黑" w:hint="eastAsia"/>
          <w:sz w:val="30"/>
          <w:szCs w:val="30"/>
        </w:rPr>
        <w:t>启动</w:t>
      </w:r>
      <w:r w:rsidRPr="00EF05DA">
        <w:rPr>
          <w:rFonts w:ascii="华文细黑" w:eastAsia="华文细黑" w:hAnsi="华文细黑" w:hint="eastAsia"/>
          <w:sz w:val="30"/>
          <w:szCs w:val="30"/>
        </w:rPr>
        <w:t>闽粤赣边区</w:t>
      </w:r>
      <w:r w:rsidR="005D7A05" w:rsidRPr="00EF05DA">
        <w:rPr>
          <w:rFonts w:ascii="华文细黑" w:eastAsia="华文细黑" w:hAnsi="华文细黑" w:hint="eastAsia"/>
          <w:sz w:val="30"/>
          <w:szCs w:val="30"/>
        </w:rPr>
        <w:t>合作背景下的苏区协作计划</w:t>
      </w:r>
    </w:p>
    <w:p w:rsidR="00433CE6" w:rsidRPr="00EF05DA" w:rsidRDefault="00433CE6" w:rsidP="00433CE6">
      <w:pPr>
        <w:spacing w:before="163" w:after="163"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以联手共申客家民居世界文化遗产为合作际遇，整合闽粤赣客家集聚区文化遗产资源，以围龙屋为重要载体，联手申请世界文化遗产，整体以“客家民居建筑体系”构建世界文化遗产，借此提高梅州作为世界客都的影响力。秉持资源共享、优势互补、客源互动、联合推广、相互支持、共树品牌的旅游合作宗旨，协同闽粤赣边区建立起相对完整、共同支持、整体推进的区域旅游协作机制，三省携手共推世界客家的旅游品牌，助推区域旅游发展和产业互动。</w:t>
      </w:r>
    </w:p>
    <w:p w:rsidR="00433CE6" w:rsidRPr="00EF05DA" w:rsidRDefault="00433CE6" w:rsidP="00433CE6">
      <w:pPr>
        <w:spacing w:before="163" w:after="163" w:line="360" w:lineRule="auto"/>
        <w:ind w:firstLine="480"/>
        <w:jc w:val="left"/>
        <w:rPr>
          <w:rFonts w:ascii="华文细黑" w:eastAsia="华文细黑" w:hAnsi="华文细黑"/>
          <w:sz w:val="24"/>
          <w:szCs w:val="24"/>
        </w:rPr>
      </w:pPr>
      <w:r w:rsidRPr="00EF05DA">
        <w:rPr>
          <w:rFonts w:ascii="华文细黑" w:eastAsia="华文细黑" w:hAnsi="华文细黑"/>
          <w:sz w:val="24"/>
          <w:szCs w:val="24"/>
        </w:rPr>
        <w:t>以中央苏区红色旅游联盟为平台，加强</w:t>
      </w:r>
      <w:r w:rsidRPr="00EF05DA">
        <w:rPr>
          <w:rFonts w:ascii="华文细黑" w:eastAsia="华文细黑" w:hAnsi="华文细黑" w:hint="eastAsia"/>
          <w:sz w:val="24"/>
          <w:szCs w:val="24"/>
        </w:rPr>
        <w:t>梅州与赣闽粤其他中央苏区成员</w:t>
      </w:r>
      <w:r w:rsidRPr="00EF05DA">
        <w:rPr>
          <w:rFonts w:ascii="华文细黑" w:eastAsia="华文细黑" w:hAnsi="华文细黑"/>
          <w:sz w:val="24"/>
          <w:szCs w:val="24"/>
        </w:rPr>
        <w:t>之间旅游交流合作，形成旅游节庆互相参加、发展经济互相交流、工作信息互相链接、产品建设互相通报等工作机制，加强各地间的交流与协作</w:t>
      </w:r>
      <w:r w:rsidRPr="00EF05DA">
        <w:rPr>
          <w:rFonts w:ascii="华文细黑" w:eastAsia="华文细黑" w:hAnsi="华文细黑" w:hint="eastAsia"/>
          <w:sz w:val="24"/>
          <w:szCs w:val="24"/>
        </w:rPr>
        <w:t>，</w:t>
      </w:r>
      <w:r w:rsidRPr="00EF05DA">
        <w:rPr>
          <w:rFonts w:ascii="华文细黑" w:eastAsia="华文细黑" w:hAnsi="华文细黑"/>
          <w:sz w:val="24"/>
          <w:szCs w:val="24"/>
        </w:rPr>
        <w:t>通过</w:t>
      </w:r>
      <w:r w:rsidRPr="00EF05DA">
        <w:rPr>
          <w:rFonts w:ascii="华文细黑" w:eastAsia="华文细黑" w:hAnsi="华文细黑" w:hint="eastAsia"/>
          <w:sz w:val="24"/>
          <w:szCs w:val="24"/>
        </w:rPr>
        <w:t>旅行社</w:t>
      </w:r>
      <w:r w:rsidRPr="00EF05DA">
        <w:rPr>
          <w:rFonts w:ascii="华文细黑" w:eastAsia="华文细黑" w:hAnsi="华文细黑"/>
          <w:sz w:val="24"/>
          <w:szCs w:val="24"/>
        </w:rPr>
        <w:t>踩线、互推旅游线路、互送客源、签订合作协议等方式加强</w:t>
      </w:r>
      <w:r w:rsidRPr="00EF05DA">
        <w:rPr>
          <w:rFonts w:ascii="华文细黑" w:eastAsia="华文细黑" w:hAnsi="华文细黑" w:hint="eastAsia"/>
          <w:sz w:val="24"/>
          <w:szCs w:val="24"/>
        </w:rPr>
        <w:t>联动区</w:t>
      </w:r>
      <w:r w:rsidRPr="00EF05DA">
        <w:rPr>
          <w:rFonts w:ascii="华文细黑" w:eastAsia="华文细黑" w:hAnsi="华文细黑"/>
          <w:sz w:val="24"/>
          <w:szCs w:val="24"/>
        </w:rPr>
        <w:t>旅游企业间的联系，有力地推进红色旅游的全面提升。</w:t>
      </w:r>
      <w:r w:rsidRPr="00EF05DA">
        <w:rPr>
          <w:rFonts w:ascii="华文细黑" w:eastAsia="华文细黑" w:hAnsi="华文细黑" w:hint="eastAsia"/>
          <w:sz w:val="24"/>
          <w:szCs w:val="24"/>
        </w:rPr>
        <w:t>共同整合资源、联合开发产品、合力推介营销，推动赣闽粤区域发展市场无障碍、交通无障碍、信息无障碍、服务无障碍的旅游经济圈。</w:t>
      </w:r>
    </w:p>
    <w:p w:rsidR="00433CE6" w:rsidRPr="00EF05DA" w:rsidRDefault="00433CE6" w:rsidP="00433CE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lastRenderedPageBreak/>
        <w:t>5、</w:t>
      </w:r>
      <w:r w:rsidR="005D7A05" w:rsidRPr="00EF05DA">
        <w:rPr>
          <w:rFonts w:ascii="华文细黑" w:eastAsia="华文细黑" w:hAnsi="华文细黑" w:hint="eastAsia"/>
          <w:sz w:val="30"/>
          <w:szCs w:val="30"/>
        </w:rPr>
        <w:t>启动一带一路背景下的海丝协作计划</w:t>
      </w:r>
    </w:p>
    <w:p w:rsidR="00992DBF" w:rsidRPr="00EF05DA" w:rsidRDefault="00992DBF" w:rsidP="00992DBF">
      <w:pPr>
        <w:spacing w:before="163" w:after="163"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依托世界各地客家人广泛的互动联系、浓郁的客家文化渊源，改善客家人主要集聚地与梅州之间的交通状况，打通陆路、水路、空运交通线网，积极开展以客家文化为导向的旅游推介活动，实现区域旅游联动发展。</w:t>
      </w:r>
    </w:p>
    <w:p w:rsidR="00433CE6" w:rsidRPr="00EF05DA" w:rsidRDefault="00433CE6" w:rsidP="00433CE6">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在跨国旅游发展协作方面，充分利用梅州华侨之乡的有利条件，以世界客商大会为平台，加强与海内外客商的交流，推动梅州旅游走向国际。其一，沟通海上丝绸之路的航空运输节点和出海陆上通道，增设梅县新机场到客家华侨聚集的国家航线，打通梅州连接国际的便捷通道。其二，主动参与实施“一带一路”国家战略，发挥内外乡贤、在外客属商会的网络优势，在东南亚等地设立旅游推广中心，构建对外交流合作平台，加强海内外技术合作和品牌宣传，积极推动梅州制造、梅州产品走向国际，吸引国际游客走进梅州。</w:t>
      </w:r>
    </w:p>
    <w:p w:rsidR="00433CE6" w:rsidRPr="00EF05DA" w:rsidRDefault="00433CE6" w:rsidP="00433CE6">
      <w:pPr>
        <w:spacing w:before="163" w:after="163" w:line="360" w:lineRule="auto"/>
        <w:ind w:firstLine="480"/>
        <w:jc w:val="left"/>
        <w:rPr>
          <w:rFonts w:ascii="华文细黑" w:eastAsia="华文细黑" w:hAnsi="华文细黑"/>
          <w:sz w:val="24"/>
          <w:szCs w:val="24"/>
        </w:rPr>
      </w:pPr>
      <w:r w:rsidRPr="00EF05DA">
        <w:rPr>
          <w:rFonts w:ascii="华文细黑" w:eastAsia="华文细黑" w:hAnsi="华文细黑" w:hint="eastAsia"/>
          <w:sz w:val="24"/>
          <w:szCs w:val="24"/>
        </w:rPr>
        <w:t>在跨国商业经济合作方面，与泰国、印尼、马来西亚、新加坡等地梅州籍客家人财团、企业建立联系，合办经济实体。于内，引进海外资本，携手共建合作企业，助推梅州产业升级换代。可效仿汕头申请设立“华侨经济文化合作试验区”，争取政策，争取项目，扩大招商引资，</w:t>
      </w:r>
      <w:r w:rsidRPr="00EF05DA">
        <w:rPr>
          <w:rFonts w:ascii="华文细黑" w:eastAsia="华文细黑" w:hAnsi="华文细黑"/>
          <w:sz w:val="24"/>
          <w:szCs w:val="24"/>
        </w:rPr>
        <w:t>构建凝聚侨资侨力侨智的创新平台。</w:t>
      </w:r>
      <w:r w:rsidRPr="00EF05DA">
        <w:rPr>
          <w:rFonts w:ascii="华文细黑" w:eastAsia="华文细黑" w:hAnsi="华文细黑" w:hint="eastAsia"/>
          <w:sz w:val="24"/>
          <w:szCs w:val="24"/>
        </w:rPr>
        <w:t>于外，联合外国当地梅州籍客家人财团、大企业，合作开办企业，利用当地代理制度，与当地梅州籍客家人的商贸企业合办，把梅州产品销往各地。</w:t>
      </w:r>
    </w:p>
    <w:p w:rsidR="00433CE6" w:rsidRPr="00EF05DA" w:rsidRDefault="00433CE6" w:rsidP="00433CE6"/>
    <w:p w:rsidR="00B4420B" w:rsidRPr="00EF05DA" w:rsidRDefault="00B4420B">
      <w:pPr>
        <w:widowControl/>
        <w:jc w:val="left"/>
        <w:rPr>
          <w:rFonts w:ascii="华文细黑" w:eastAsia="华文细黑" w:hAnsi="华文细黑"/>
          <w:b/>
          <w:bCs/>
          <w:kern w:val="44"/>
          <w:sz w:val="36"/>
          <w:szCs w:val="36"/>
        </w:rPr>
      </w:pPr>
      <w:r w:rsidRPr="00EF05DA">
        <w:rPr>
          <w:rFonts w:ascii="华文细黑" w:eastAsia="华文细黑" w:hAnsi="华文细黑"/>
          <w:sz w:val="36"/>
          <w:szCs w:val="36"/>
        </w:rPr>
        <w:br w:type="page"/>
      </w:r>
    </w:p>
    <w:p w:rsidR="00356E30" w:rsidRPr="00EF05DA" w:rsidRDefault="00DF670D" w:rsidP="00D9429A">
      <w:pPr>
        <w:pStyle w:val="1"/>
        <w:spacing w:line="360" w:lineRule="auto"/>
        <w:rPr>
          <w:rFonts w:ascii="华文细黑" w:eastAsia="华文细黑" w:hAnsi="华文细黑"/>
          <w:sz w:val="36"/>
          <w:szCs w:val="36"/>
        </w:rPr>
      </w:pPr>
      <w:bookmarkStart w:id="23" w:name="_Toc438295464"/>
      <w:r w:rsidRPr="00EF05DA">
        <w:rPr>
          <w:rFonts w:ascii="华文细黑" w:eastAsia="华文细黑" w:hAnsi="华文细黑" w:hint="eastAsia"/>
          <w:sz w:val="36"/>
          <w:szCs w:val="36"/>
        </w:rPr>
        <w:lastRenderedPageBreak/>
        <w:t>第</w:t>
      </w:r>
      <w:r w:rsidR="006C3D3C" w:rsidRPr="00EF05DA">
        <w:rPr>
          <w:rFonts w:ascii="华文细黑" w:eastAsia="华文细黑" w:hAnsi="华文细黑" w:hint="eastAsia"/>
          <w:sz w:val="36"/>
          <w:szCs w:val="36"/>
        </w:rPr>
        <w:t>六</w:t>
      </w:r>
      <w:r w:rsidRPr="00EF05DA">
        <w:rPr>
          <w:rFonts w:ascii="华文细黑" w:eastAsia="华文细黑" w:hAnsi="华文细黑" w:hint="eastAsia"/>
          <w:sz w:val="36"/>
          <w:szCs w:val="36"/>
        </w:rPr>
        <w:t xml:space="preserve">章 </w:t>
      </w:r>
      <w:r w:rsidR="00356E30" w:rsidRPr="00EF05DA">
        <w:rPr>
          <w:rFonts w:ascii="华文细黑" w:eastAsia="华文细黑" w:hAnsi="华文细黑" w:hint="eastAsia"/>
          <w:sz w:val="36"/>
          <w:szCs w:val="36"/>
        </w:rPr>
        <w:t>旅游公共</w:t>
      </w:r>
      <w:r w:rsidR="00DC4303" w:rsidRPr="00EF05DA">
        <w:rPr>
          <w:rFonts w:ascii="华文细黑" w:eastAsia="华文细黑" w:hAnsi="华文细黑" w:hint="eastAsia"/>
          <w:sz w:val="36"/>
          <w:szCs w:val="36"/>
        </w:rPr>
        <w:t>服务体系</w:t>
      </w:r>
      <w:r w:rsidR="00356E30" w:rsidRPr="00EF05DA">
        <w:rPr>
          <w:rFonts w:ascii="华文细黑" w:eastAsia="华文细黑" w:hAnsi="华文细黑" w:hint="eastAsia"/>
          <w:sz w:val="36"/>
          <w:szCs w:val="36"/>
        </w:rPr>
        <w:t>建设</w:t>
      </w:r>
      <w:bookmarkEnd w:id="23"/>
    </w:p>
    <w:p w:rsidR="00A345F3" w:rsidRPr="00EF05DA" w:rsidRDefault="00A345F3" w:rsidP="00A345F3">
      <w:pPr>
        <w:pStyle w:val="2"/>
        <w:spacing w:line="360" w:lineRule="auto"/>
        <w:rPr>
          <w:rFonts w:ascii="华文细黑" w:eastAsia="华文细黑" w:hAnsi="华文细黑"/>
        </w:rPr>
      </w:pPr>
      <w:bookmarkStart w:id="24" w:name="_Toc438295465"/>
      <w:r w:rsidRPr="00EF05DA">
        <w:rPr>
          <w:rFonts w:ascii="华文细黑" w:eastAsia="华文细黑" w:hAnsi="华文细黑" w:hint="eastAsia"/>
        </w:rPr>
        <w:t>一、游憩交通提升规划</w:t>
      </w:r>
      <w:bookmarkEnd w:id="24"/>
    </w:p>
    <w:p w:rsidR="000C13F3" w:rsidRPr="00EF05DA" w:rsidRDefault="006550EB" w:rsidP="000C13F3">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w:t>
      </w:r>
      <w:r w:rsidR="00F377B4" w:rsidRPr="00EF05DA">
        <w:rPr>
          <w:rFonts w:ascii="华文细黑" w:eastAsia="华文细黑" w:hAnsi="华文细黑" w:hint="eastAsia"/>
          <w:sz w:val="30"/>
          <w:szCs w:val="30"/>
        </w:rPr>
        <w:t>快捷交通</w:t>
      </w:r>
      <w:r w:rsidR="00411ED6" w:rsidRPr="00EF05DA">
        <w:rPr>
          <w:rFonts w:ascii="华文细黑" w:eastAsia="华文细黑" w:hAnsi="华文细黑" w:hint="eastAsia"/>
          <w:sz w:val="30"/>
          <w:szCs w:val="30"/>
        </w:rPr>
        <w:t>规划</w:t>
      </w:r>
    </w:p>
    <w:p w:rsidR="00411ED6" w:rsidRPr="00EF05DA" w:rsidRDefault="00411ED6" w:rsidP="00411ED6">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（1）公路：完善内外高速公路网络</w:t>
      </w:r>
    </w:p>
    <w:p w:rsidR="00411ED6" w:rsidRPr="00EF05DA" w:rsidRDefault="00411ED6" w:rsidP="00411ED6">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按照打通环线、连接潮汕的思路进行建设。加快完善区域内部高速公路网络，实现县县通高速。</w:t>
      </w:r>
    </w:p>
    <w:p w:rsidR="00F63762" w:rsidRPr="00EF05DA" w:rsidRDefault="00F63762" w:rsidP="00F63762">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南北向高速主要依托天汕高速、济广高速。加快建设兴汕高速兴宁至陆河段（含畲江支线）、梅州至平远的梅平高速。</w:t>
      </w:r>
    </w:p>
    <w:p w:rsidR="00411ED6" w:rsidRPr="00EF05DA" w:rsidRDefault="00F63762" w:rsidP="00F63762">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东西向高速主要依托梅大高速、梅河高速、汕湛高速，目前加快实施梅州东环高速公路、大丰华高速公路丰顺至五华段建设，积极开展平远经蕉岭至大埔高速公路前期研究</w:t>
      </w:r>
      <w:r w:rsidR="00411ED6" w:rsidRPr="00EF05DA">
        <w:rPr>
          <w:rFonts w:ascii="华文细黑" w:eastAsia="华文细黑" w:hAnsi="华文细黑" w:hint="eastAsia"/>
          <w:sz w:val="24"/>
          <w:szCs w:val="24"/>
        </w:rPr>
        <w:t>。</w:t>
      </w:r>
    </w:p>
    <w:p w:rsidR="00F63762" w:rsidRPr="00EF05DA" w:rsidRDefault="00F63762" w:rsidP="00F63762">
      <w:pPr>
        <w:ind w:firstLineChars="200" w:firstLine="480"/>
        <w:rPr>
          <w:rFonts w:ascii="华文细黑" w:eastAsia="华文细黑" w:hAnsi="华文细黑"/>
          <w:color w:val="FF0000"/>
          <w:sz w:val="24"/>
          <w:szCs w:val="24"/>
        </w:rPr>
      </w:pPr>
      <w:r w:rsidRPr="00EF05DA">
        <w:rPr>
          <w:rFonts w:ascii="华文细黑" w:eastAsia="华文细黑" w:hAnsi="华文细黑" w:hint="eastAsia"/>
          <w:color w:val="FF0000"/>
          <w:sz w:val="24"/>
          <w:szCs w:val="24"/>
        </w:rPr>
        <w:t>图集文字响应更改</w:t>
      </w:r>
    </w:p>
    <w:p w:rsidR="00411ED6" w:rsidRPr="00EF05DA" w:rsidRDefault="00411ED6" w:rsidP="00411ED6">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加快推进国省道扩能改造功能，主要包括G206、G205、S333、S332、S224、S223，完善提升抵达主要景区县乡道，扩大交通网络覆盖。</w:t>
      </w:r>
    </w:p>
    <w:p w:rsidR="00411ED6" w:rsidRPr="00EF05DA" w:rsidRDefault="00411ED6" w:rsidP="00411ED6">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（2）铁路：推动梅汕、梅河等 5  条高( 快) 速铁路建设</w:t>
      </w:r>
    </w:p>
    <w:p w:rsidR="00411ED6" w:rsidRPr="00EF05DA" w:rsidRDefault="00C264F2" w:rsidP="00411ED6">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全力推进梅汕高铁通车，</w:t>
      </w:r>
      <w:r w:rsidR="00411ED6" w:rsidRPr="00EF05DA">
        <w:rPr>
          <w:rFonts w:ascii="华文细黑" w:eastAsia="华文细黑" w:hAnsi="华文细黑" w:hint="eastAsia"/>
          <w:sz w:val="24"/>
          <w:szCs w:val="24"/>
        </w:rPr>
        <w:t>加快规划建设梅河高铁（梅州-河源）、梅龙高铁（梅州-龙岩）、鹰梅铁路（鹰潭-梅州）、浦梅铁路（浦城-梅州），推动梅州进入高铁时代。</w:t>
      </w:r>
    </w:p>
    <w:p w:rsidR="000C13F3" w:rsidRPr="00EF05DA" w:rsidRDefault="000C13F3" w:rsidP="000C13F3">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lastRenderedPageBreak/>
        <w:t>（</w:t>
      </w:r>
      <w:r w:rsidR="00411ED6" w:rsidRPr="00EF05DA">
        <w:rPr>
          <w:rFonts w:ascii="华文细黑" w:eastAsia="华文细黑" w:hAnsi="华文细黑" w:hint="eastAsia"/>
          <w:sz w:val="24"/>
          <w:szCs w:val="24"/>
        </w:rPr>
        <w:t>3</w:t>
      </w:r>
      <w:r w:rsidRPr="00EF05DA">
        <w:rPr>
          <w:rFonts w:ascii="华文细黑" w:eastAsia="华文细黑" w:hAnsi="华文细黑" w:hint="eastAsia"/>
          <w:sz w:val="24"/>
          <w:szCs w:val="24"/>
        </w:rPr>
        <w:t>）</w:t>
      </w:r>
      <w:r w:rsidR="00F377B4" w:rsidRPr="00EF05DA">
        <w:rPr>
          <w:rFonts w:ascii="华文细黑" w:eastAsia="华文细黑" w:hAnsi="华文细黑" w:hint="eastAsia"/>
          <w:sz w:val="24"/>
          <w:szCs w:val="24"/>
        </w:rPr>
        <w:t>航空：加快推进机场与旅游航线建设</w:t>
      </w:r>
    </w:p>
    <w:p w:rsidR="00F377B4" w:rsidRPr="00EF05DA" w:rsidRDefault="00F377B4" w:rsidP="00F377B4">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加快梅州机场迁址扩建，提升机场运营，加快机场建设。增加梅州地区与上海、北京、广州等客源市场的旅游航线，开通针对国内其他地区及东南亚和印尼的国际旅游航线。加快旅游产业与航空企业间的航旅联盟机制建设和联合营销的力度，展开旅游产品合作开发。</w:t>
      </w:r>
    </w:p>
    <w:p w:rsidR="00352163" w:rsidRPr="00EF05DA" w:rsidRDefault="00352163" w:rsidP="00F377B4">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快捷交通规划图对接2015版城市总体规划。</w:t>
      </w:r>
    </w:p>
    <w:p w:rsidR="00411ED6" w:rsidRPr="00EF05DA" w:rsidRDefault="00411ED6" w:rsidP="00411ED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2、风景道规划</w:t>
      </w:r>
    </w:p>
    <w:p w:rsidR="001B1B62" w:rsidRPr="00EF05DA" w:rsidRDefault="008F057E" w:rsidP="008F057E">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按照景观风景道要求，对交通廊道进行景观提升，打造花园城市风景廊道。</w:t>
      </w:r>
      <w:r w:rsidRPr="00EF05DA">
        <w:rPr>
          <w:rFonts w:ascii="华文细黑" w:eastAsia="华文细黑" w:hAnsi="华文细黑"/>
          <w:sz w:val="24"/>
          <w:szCs w:val="24"/>
        </w:rPr>
        <w:t>推进城市道路绿化建设和景观升级改造，积极推广乡土树种及彩叶、开花植物的运用。</w:t>
      </w:r>
      <w:r w:rsidR="00411ED6" w:rsidRPr="00EF05DA">
        <w:rPr>
          <w:rFonts w:ascii="华文细黑" w:eastAsia="华文细黑" w:hAnsi="华文细黑" w:hint="eastAsia"/>
          <w:sz w:val="24"/>
          <w:szCs w:val="24"/>
        </w:rPr>
        <w:t>旅游公路应突出所在区域的生态特色、文化特色，沿线设置包含汽车旅馆、休闲餐饮、小型加油站、汽车维修、医疗救护、紧急通讯等设施的“公路驿站”，择址规划建设休闲观景台。</w:t>
      </w:r>
    </w:p>
    <w:p w:rsidR="005C2400" w:rsidRPr="00EF05DA" w:rsidRDefault="005C2400" w:rsidP="008F057E">
      <w:pPr>
        <w:spacing w:line="360" w:lineRule="auto"/>
        <w:ind w:firstLineChars="200" w:firstLine="480"/>
        <w:rPr>
          <w:rFonts w:ascii="华文细黑" w:eastAsia="华文细黑" w:hAnsi="华文细黑"/>
          <w:color w:val="FF0000"/>
          <w:sz w:val="24"/>
          <w:szCs w:val="24"/>
        </w:rPr>
      </w:pPr>
      <w:r w:rsidRPr="00EF05DA">
        <w:rPr>
          <w:rFonts w:ascii="华文细黑" w:eastAsia="华文细黑" w:hAnsi="华文细黑" w:hint="eastAsia"/>
          <w:color w:val="FF0000"/>
          <w:sz w:val="24"/>
          <w:szCs w:val="24"/>
        </w:rPr>
        <w:t>根据修改文案更正图形。</w:t>
      </w:r>
    </w:p>
    <w:p w:rsidR="00E72BBD" w:rsidRPr="00EF05DA" w:rsidRDefault="00E72BBD" w:rsidP="00E72BBD">
      <w:pPr>
        <w:ind w:firstLineChars="200" w:firstLine="400"/>
        <w:jc w:val="center"/>
        <w:rPr>
          <w:rFonts w:ascii="楷体" w:eastAsia="楷体" w:hAnsi="楷体"/>
          <w:sz w:val="20"/>
          <w:szCs w:val="20"/>
        </w:rPr>
      </w:pPr>
      <w:r w:rsidRPr="00EF05DA">
        <w:rPr>
          <w:rFonts w:ascii="楷体" w:eastAsia="楷体" w:hAnsi="楷体" w:hint="eastAsia"/>
          <w:sz w:val="20"/>
          <w:szCs w:val="20"/>
        </w:rPr>
        <w:t>表5-1 风景道规划路线</w:t>
      </w:r>
    </w:p>
    <w:tbl>
      <w:tblPr>
        <w:tblStyle w:val="a8"/>
        <w:tblW w:w="0" w:type="auto"/>
        <w:tblLook w:val="04A0"/>
      </w:tblPr>
      <w:tblGrid>
        <w:gridCol w:w="817"/>
        <w:gridCol w:w="6379"/>
      </w:tblGrid>
      <w:tr w:rsidR="001B1B62" w:rsidRPr="00EF05DA" w:rsidTr="007C075A">
        <w:trPr>
          <w:trHeight w:val="41"/>
        </w:trPr>
        <w:tc>
          <w:tcPr>
            <w:tcW w:w="817" w:type="dxa"/>
            <w:shd w:val="clear" w:color="auto" w:fill="A64D99"/>
          </w:tcPr>
          <w:p w:rsidR="001B1B62" w:rsidRPr="00EF05DA" w:rsidRDefault="001B1B62" w:rsidP="00C264F2">
            <w:pPr>
              <w:spacing w:line="360" w:lineRule="auto"/>
              <w:jc w:val="center"/>
              <w:rPr>
                <w:rFonts w:ascii="楷体" w:eastAsia="楷体" w:hAnsi="楷体"/>
                <w:b/>
                <w:color w:val="FFFFFF" w:themeColor="background1"/>
                <w:sz w:val="20"/>
                <w:szCs w:val="20"/>
              </w:rPr>
            </w:pPr>
            <w:r w:rsidRPr="00EF05DA">
              <w:rPr>
                <w:rFonts w:ascii="楷体" w:eastAsia="楷体" w:hAnsi="楷体" w:hint="eastAsia"/>
                <w:b/>
                <w:color w:val="FFFFFF" w:themeColor="background1"/>
                <w:sz w:val="20"/>
                <w:szCs w:val="20"/>
              </w:rPr>
              <w:t>条目</w:t>
            </w:r>
          </w:p>
        </w:tc>
        <w:tc>
          <w:tcPr>
            <w:tcW w:w="6379" w:type="dxa"/>
            <w:shd w:val="clear" w:color="auto" w:fill="A64D99"/>
          </w:tcPr>
          <w:p w:rsidR="001B1B62" w:rsidRPr="00EF05DA" w:rsidRDefault="001B1B62" w:rsidP="006805A8">
            <w:pPr>
              <w:spacing w:line="360" w:lineRule="auto"/>
              <w:ind w:firstLine="402"/>
              <w:jc w:val="center"/>
              <w:rPr>
                <w:rFonts w:ascii="楷体" w:eastAsia="楷体" w:hAnsi="楷体"/>
                <w:b/>
                <w:color w:val="FFFFFF" w:themeColor="background1"/>
                <w:sz w:val="20"/>
                <w:szCs w:val="20"/>
              </w:rPr>
            </w:pPr>
            <w:r w:rsidRPr="00EF05DA">
              <w:rPr>
                <w:rFonts w:ascii="楷体" w:eastAsia="楷体" w:hAnsi="楷体" w:hint="eastAsia"/>
                <w:b/>
                <w:color w:val="FFFFFF" w:themeColor="background1"/>
                <w:sz w:val="20"/>
                <w:szCs w:val="20"/>
              </w:rPr>
              <w:t>主要路线</w:t>
            </w:r>
          </w:p>
        </w:tc>
      </w:tr>
      <w:tr w:rsidR="001B1B62" w:rsidRPr="00EF05DA" w:rsidTr="007C075A">
        <w:trPr>
          <w:trHeight w:val="63"/>
        </w:trPr>
        <w:tc>
          <w:tcPr>
            <w:tcW w:w="817" w:type="dxa"/>
          </w:tcPr>
          <w:p w:rsidR="001B1B62" w:rsidRPr="00EF05DA" w:rsidRDefault="001B1B62" w:rsidP="00C264F2">
            <w:pPr>
              <w:spacing w:line="360" w:lineRule="auto"/>
              <w:jc w:val="center"/>
              <w:rPr>
                <w:rFonts w:ascii="楷体" w:eastAsia="楷体" w:hAnsi="楷体"/>
                <w:b/>
                <w:sz w:val="20"/>
                <w:szCs w:val="20"/>
              </w:rPr>
            </w:pPr>
            <w:r w:rsidRPr="00EF05DA">
              <w:rPr>
                <w:rFonts w:ascii="楷体" w:eastAsia="楷体" w:hAnsi="楷体" w:hint="eastAsia"/>
                <w:b/>
                <w:sz w:val="20"/>
                <w:szCs w:val="20"/>
              </w:rPr>
              <w:t>1</w:t>
            </w:r>
          </w:p>
        </w:tc>
        <w:tc>
          <w:tcPr>
            <w:tcW w:w="6379" w:type="dxa"/>
          </w:tcPr>
          <w:p w:rsidR="001B1B62" w:rsidRPr="00EF05DA" w:rsidRDefault="001B1B62" w:rsidP="00C264F2">
            <w:pPr>
              <w:spacing w:line="360" w:lineRule="auto"/>
              <w:jc w:val="left"/>
              <w:rPr>
                <w:rFonts w:ascii="楷体" w:eastAsia="楷体" w:hAnsi="楷体"/>
                <w:sz w:val="20"/>
                <w:szCs w:val="20"/>
              </w:rPr>
            </w:pPr>
            <w:r w:rsidRPr="00EF05DA">
              <w:rPr>
                <w:rFonts w:ascii="楷体" w:eastAsia="楷体" w:hAnsi="楷体" w:hint="eastAsia"/>
                <w:sz w:val="20"/>
                <w:szCs w:val="20"/>
              </w:rPr>
              <w:t>国道205（梅州市区至蕉岭长潭水库段）</w:t>
            </w:r>
          </w:p>
        </w:tc>
      </w:tr>
      <w:tr w:rsidR="001B1B62" w:rsidRPr="00EF05DA" w:rsidTr="007C075A">
        <w:trPr>
          <w:trHeight w:val="63"/>
        </w:trPr>
        <w:tc>
          <w:tcPr>
            <w:tcW w:w="817" w:type="dxa"/>
          </w:tcPr>
          <w:p w:rsidR="001B1B62" w:rsidRPr="00EF05DA" w:rsidRDefault="001B1B62" w:rsidP="00C264F2">
            <w:pPr>
              <w:spacing w:line="360" w:lineRule="auto"/>
              <w:jc w:val="center"/>
              <w:rPr>
                <w:rFonts w:ascii="楷体" w:eastAsia="楷体" w:hAnsi="楷体"/>
                <w:b/>
                <w:sz w:val="20"/>
                <w:szCs w:val="20"/>
              </w:rPr>
            </w:pPr>
            <w:r w:rsidRPr="00EF05DA">
              <w:rPr>
                <w:rFonts w:ascii="楷体" w:eastAsia="楷体" w:hAnsi="楷体" w:hint="eastAsia"/>
                <w:b/>
                <w:sz w:val="20"/>
                <w:szCs w:val="20"/>
              </w:rPr>
              <w:t>2</w:t>
            </w:r>
          </w:p>
        </w:tc>
        <w:tc>
          <w:tcPr>
            <w:tcW w:w="6379" w:type="dxa"/>
          </w:tcPr>
          <w:p w:rsidR="001B1B62" w:rsidRPr="00EF05DA" w:rsidRDefault="00EC7807" w:rsidP="00C264F2">
            <w:pPr>
              <w:spacing w:line="360" w:lineRule="auto"/>
              <w:jc w:val="left"/>
              <w:rPr>
                <w:rFonts w:ascii="楷体" w:eastAsia="楷体" w:hAnsi="楷体"/>
                <w:sz w:val="20"/>
                <w:szCs w:val="20"/>
              </w:rPr>
            </w:pPr>
            <w:r w:rsidRPr="00EF05DA">
              <w:rPr>
                <w:rFonts w:ascii="楷体" w:eastAsia="楷体" w:hAnsi="楷体" w:hint="eastAsia"/>
                <w:sz w:val="20"/>
                <w:szCs w:val="20"/>
              </w:rPr>
              <w:t>改造路段及国道205（五指石景区至长潭旅游区、蕉岭县城区段）</w:t>
            </w:r>
          </w:p>
        </w:tc>
      </w:tr>
      <w:tr w:rsidR="00EC7807" w:rsidRPr="00EF05DA" w:rsidTr="007C075A">
        <w:trPr>
          <w:trHeight w:val="63"/>
        </w:trPr>
        <w:tc>
          <w:tcPr>
            <w:tcW w:w="817" w:type="dxa"/>
          </w:tcPr>
          <w:p w:rsidR="00EC7807" w:rsidRPr="00EF05DA" w:rsidRDefault="00EC7807" w:rsidP="00C264F2">
            <w:pPr>
              <w:spacing w:line="360" w:lineRule="auto"/>
              <w:jc w:val="center"/>
              <w:rPr>
                <w:rFonts w:ascii="楷体" w:eastAsia="楷体" w:hAnsi="楷体"/>
                <w:b/>
                <w:sz w:val="20"/>
                <w:szCs w:val="20"/>
              </w:rPr>
            </w:pPr>
            <w:r w:rsidRPr="00EF05DA">
              <w:rPr>
                <w:rFonts w:ascii="楷体" w:eastAsia="楷体" w:hAnsi="楷体" w:hint="eastAsia"/>
                <w:b/>
                <w:sz w:val="20"/>
                <w:szCs w:val="20"/>
              </w:rPr>
              <w:t>3</w:t>
            </w:r>
          </w:p>
        </w:tc>
        <w:tc>
          <w:tcPr>
            <w:tcW w:w="6379" w:type="dxa"/>
          </w:tcPr>
          <w:p w:rsidR="00EC7807" w:rsidRPr="00EF05DA" w:rsidRDefault="00EC7807" w:rsidP="00C264F2">
            <w:pPr>
              <w:spacing w:line="360" w:lineRule="auto"/>
              <w:jc w:val="left"/>
              <w:rPr>
                <w:rFonts w:ascii="楷体" w:eastAsia="楷体" w:hAnsi="楷体"/>
                <w:sz w:val="20"/>
                <w:szCs w:val="20"/>
              </w:rPr>
            </w:pPr>
            <w:r w:rsidRPr="00EF05DA">
              <w:rPr>
                <w:rFonts w:ascii="楷体" w:eastAsia="楷体" w:hAnsi="楷体" w:hint="eastAsia"/>
                <w:sz w:val="20"/>
                <w:szCs w:val="20"/>
              </w:rPr>
              <w:t>省道223、省道332（梅州市区至雁洋镇、松口古镇段）</w:t>
            </w:r>
          </w:p>
        </w:tc>
      </w:tr>
      <w:tr w:rsidR="00351C47" w:rsidRPr="00EF05DA" w:rsidTr="007C075A">
        <w:trPr>
          <w:trHeight w:val="63"/>
        </w:trPr>
        <w:tc>
          <w:tcPr>
            <w:tcW w:w="817" w:type="dxa"/>
          </w:tcPr>
          <w:p w:rsidR="00351C47" w:rsidRPr="00EF05DA" w:rsidRDefault="00351C47" w:rsidP="00786768">
            <w:pPr>
              <w:spacing w:line="360" w:lineRule="auto"/>
              <w:jc w:val="center"/>
              <w:rPr>
                <w:rFonts w:ascii="楷体" w:eastAsia="楷体" w:hAnsi="楷体"/>
                <w:b/>
                <w:sz w:val="20"/>
                <w:szCs w:val="20"/>
              </w:rPr>
            </w:pPr>
            <w:r w:rsidRPr="00EF05DA">
              <w:rPr>
                <w:rFonts w:ascii="楷体" w:eastAsia="楷体" w:hAnsi="楷体" w:hint="eastAsia"/>
                <w:b/>
                <w:sz w:val="20"/>
                <w:szCs w:val="20"/>
              </w:rPr>
              <w:t>4</w:t>
            </w:r>
          </w:p>
        </w:tc>
        <w:tc>
          <w:tcPr>
            <w:tcW w:w="6379" w:type="dxa"/>
          </w:tcPr>
          <w:p w:rsidR="00351C47" w:rsidRPr="00EF05DA" w:rsidRDefault="00351C47" w:rsidP="00C264F2">
            <w:pPr>
              <w:spacing w:line="360" w:lineRule="auto"/>
              <w:jc w:val="left"/>
              <w:rPr>
                <w:rFonts w:ascii="楷体" w:eastAsia="楷体" w:hAnsi="楷体"/>
                <w:sz w:val="20"/>
                <w:szCs w:val="20"/>
              </w:rPr>
            </w:pPr>
            <w:r w:rsidRPr="00EF05DA">
              <w:rPr>
                <w:rFonts w:ascii="楷体" w:eastAsia="楷体" w:hAnsi="楷体" w:hint="eastAsia"/>
                <w:sz w:val="20"/>
                <w:szCs w:val="20"/>
              </w:rPr>
              <w:t>梅县白渡至雁洋</w:t>
            </w:r>
          </w:p>
        </w:tc>
      </w:tr>
      <w:tr w:rsidR="00351C47" w:rsidRPr="00EF05DA" w:rsidTr="007C075A">
        <w:trPr>
          <w:trHeight w:val="63"/>
        </w:trPr>
        <w:tc>
          <w:tcPr>
            <w:tcW w:w="817" w:type="dxa"/>
          </w:tcPr>
          <w:p w:rsidR="00351C47" w:rsidRPr="00EF05DA" w:rsidRDefault="00351C47" w:rsidP="00786768">
            <w:pPr>
              <w:spacing w:line="360" w:lineRule="auto"/>
              <w:jc w:val="center"/>
              <w:rPr>
                <w:rFonts w:ascii="楷体" w:eastAsia="楷体" w:hAnsi="楷体"/>
                <w:b/>
                <w:sz w:val="20"/>
                <w:szCs w:val="20"/>
              </w:rPr>
            </w:pPr>
            <w:r w:rsidRPr="00EF05DA">
              <w:rPr>
                <w:rFonts w:ascii="楷体" w:eastAsia="楷体" w:hAnsi="楷体" w:hint="eastAsia"/>
                <w:b/>
                <w:sz w:val="20"/>
                <w:szCs w:val="20"/>
              </w:rPr>
              <w:t>5</w:t>
            </w:r>
          </w:p>
        </w:tc>
        <w:tc>
          <w:tcPr>
            <w:tcW w:w="6379" w:type="dxa"/>
          </w:tcPr>
          <w:p w:rsidR="00351C47" w:rsidRPr="00EF05DA" w:rsidRDefault="00351C47" w:rsidP="00C264F2">
            <w:pPr>
              <w:spacing w:line="360" w:lineRule="auto"/>
              <w:jc w:val="left"/>
              <w:rPr>
                <w:rFonts w:ascii="楷体" w:eastAsia="楷体" w:hAnsi="楷体"/>
                <w:sz w:val="20"/>
                <w:szCs w:val="20"/>
              </w:rPr>
            </w:pPr>
            <w:r w:rsidRPr="00EF05DA">
              <w:rPr>
                <w:rFonts w:ascii="楷体" w:eastAsia="楷体" w:hAnsi="楷体" w:hint="eastAsia"/>
                <w:sz w:val="20"/>
                <w:szCs w:val="20"/>
              </w:rPr>
              <w:t>大埔银江至丰顺砂田</w:t>
            </w:r>
          </w:p>
        </w:tc>
      </w:tr>
      <w:tr w:rsidR="00351C47" w:rsidRPr="00EF05DA" w:rsidTr="007C075A">
        <w:trPr>
          <w:trHeight w:val="63"/>
        </w:trPr>
        <w:tc>
          <w:tcPr>
            <w:tcW w:w="817" w:type="dxa"/>
          </w:tcPr>
          <w:p w:rsidR="00351C47" w:rsidRPr="00EF05DA" w:rsidRDefault="00351C47" w:rsidP="00786768">
            <w:pPr>
              <w:spacing w:line="360" w:lineRule="auto"/>
              <w:jc w:val="center"/>
              <w:rPr>
                <w:rFonts w:ascii="楷体" w:eastAsia="楷体" w:hAnsi="楷体"/>
                <w:b/>
                <w:sz w:val="20"/>
                <w:szCs w:val="20"/>
              </w:rPr>
            </w:pPr>
            <w:r w:rsidRPr="00EF05DA">
              <w:rPr>
                <w:rFonts w:ascii="楷体" w:eastAsia="楷体" w:hAnsi="楷体" w:hint="eastAsia"/>
                <w:b/>
                <w:sz w:val="20"/>
                <w:szCs w:val="20"/>
              </w:rPr>
              <w:t>6</w:t>
            </w:r>
          </w:p>
        </w:tc>
        <w:tc>
          <w:tcPr>
            <w:tcW w:w="6379" w:type="dxa"/>
          </w:tcPr>
          <w:p w:rsidR="00351C47" w:rsidRPr="00EF05DA" w:rsidRDefault="00351C47" w:rsidP="00C264F2">
            <w:pPr>
              <w:spacing w:line="360" w:lineRule="auto"/>
              <w:jc w:val="left"/>
              <w:rPr>
                <w:rFonts w:ascii="楷体" w:eastAsia="楷体" w:hAnsi="楷体"/>
                <w:sz w:val="20"/>
                <w:szCs w:val="20"/>
              </w:rPr>
            </w:pPr>
            <w:r w:rsidRPr="00EF05DA">
              <w:rPr>
                <w:rFonts w:ascii="楷体" w:eastAsia="楷体" w:hAnsi="楷体" w:hint="eastAsia"/>
                <w:sz w:val="20"/>
                <w:szCs w:val="20"/>
              </w:rPr>
              <w:t>国道206及省道331（平远县城区经过相思谷景区至五指石景区段）</w:t>
            </w:r>
          </w:p>
        </w:tc>
      </w:tr>
      <w:tr w:rsidR="00351C47" w:rsidRPr="00EF05DA" w:rsidTr="007C075A">
        <w:trPr>
          <w:trHeight w:val="275"/>
        </w:trPr>
        <w:tc>
          <w:tcPr>
            <w:tcW w:w="817" w:type="dxa"/>
          </w:tcPr>
          <w:p w:rsidR="00351C47" w:rsidRPr="00EF05DA" w:rsidRDefault="00351C47" w:rsidP="00786768">
            <w:pPr>
              <w:spacing w:line="360" w:lineRule="auto"/>
              <w:jc w:val="center"/>
              <w:rPr>
                <w:rFonts w:ascii="楷体" w:eastAsia="楷体" w:hAnsi="楷体"/>
                <w:b/>
                <w:sz w:val="20"/>
                <w:szCs w:val="20"/>
              </w:rPr>
            </w:pPr>
            <w:r w:rsidRPr="00EF05DA">
              <w:rPr>
                <w:rFonts w:ascii="楷体" w:eastAsia="楷体" w:hAnsi="楷体" w:hint="eastAsia"/>
                <w:b/>
                <w:sz w:val="20"/>
                <w:szCs w:val="20"/>
              </w:rPr>
              <w:t>7</w:t>
            </w:r>
          </w:p>
        </w:tc>
        <w:tc>
          <w:tcPr>
            <w:tcW w:w="6379" w:type="dxa"/>
          </w:tcPr>
          <w:p w:rsidR="00351C47" w:rsidRPr="00EF05DA" w:rsidRDefault="00351C47" w:rsidP="00C264F2">
            <w:pPr>
              <w:spacing w:line="360" w:lineRule="auto"/>
              <w:jc w:val="left"/>
              <w:rPr>
                <w:rFonts w:ascii="楷体" w:eastAsia="楷体" w:hAnsi="楷体"/>
                <w:sz w:val="20"/>
                <w:szCs w:val="20"/>
              </w:rPr>
            </w:pPr>
            <w:r w:rsidRPr="00EF05DA">
              <w:rPr>
                <w:rFonts w:ascii="楷体" w:eastAsia="楷体" w:hAnsi="楷体" w:hint="eastAsia"/>
                <w:sz w:val="20"/>
                <w:szCs w:val="20"/>
              </w:rPr>
              <w:t>省道332及省道221（松口古镇至大浦县城区段）</w:t>
            </w:r>
          </w:p>
        </w:tc>
      </w:tr>
      <w:tr w:rsidR="00351C47" w:rsidRPr="00EF05DA" w:rsidTr="007C075A">
        <w:trPr>
          <w:trHeight w:val="41"/>
        </w:trPr>
        <w:tc>
          <w:tcPr>
            <w:tcW w:w="817" w:type="dxa"/>
          </w:tcPr>
          <w:p w:rsidR="00351C47" w:rsidRPr="00EF05DA" w:rsidRDefault="00351C47" w:rsidP="00786768">
            <w:pPr>
              <w:spacing w:line="360" w:lineRule="auto"/>
              <w:jc w:val="center"/>
              <w:rPr>
                <w:rFonts w:ascii="楷体" w:eastAsia="楷体" w:hAnsi="楷体"/>
                <w:b/>
                <w:sz w:val="20"/>
                <w:szCs w:val="20"/>
              </w:rPr>
            </w:pPr>
            <w:r w:rsidRPr="00EF05DA">
              <w:rPr>
                <w:rFonts w:ascii="楷体" w:eastAsia="楷体" w:hAnsi="楷体" w:hint="eastAsia"/>
                <w:b/>
                <w:sz w:val="20"/>
                <w:szCs w:val="20"/>
              </w:rPr>
              <w:t>8</w:t>
            </w:r>
          </w:p>
        </w:tc>
        <w:tc>
          <w:tcPr>
            <w:tcW w:w="6379" w:type="dxa"/>
          </w:tcPr>
          <w:p w:rsidR="00351C47" w:rsidRPr="00EF05DA" w:rsidRDefault="00351C47" w:rsidP="00C264F2">
            <w:pPr>
              <w:spacing w:line="360" w:lineRule="auto"/>
              <w:jc w:val="left"/>
              <w:rPr>
                <w:rFonts w:ascii="楷体" w:eastAsia="楷体" w:hAnsi="楷体"/>
                <w:sz w:val="20"/>
                <w:szCs w:val="20"/>
              </w:rPr>
            </w:pPr>
            <w:r w:rsidRPr="00EF05DA">
              <w:rPr>
                <w:rFonts w:ascii="楷体" w:eastAsia="楷体" w:hAnsi="楷体" w:hint="eastAsia"/>
                <w:sz w:val="20"/>
                <w:szCs w:val="20"/>
              </w:rPr>
              <w:t>省道221（三河古镇至花萼楼段）</w:t>
            </w:r>
          </w:p>
        </w:tc>
      </w:tr>
      <w:tr w:rsidR="00351C47" w:rsidRPr="00EF05DA" w:rsidTr="007C075A">
        <w:trPr>
          <w:trHeight w:val="41"/>
        </w:trPr>
        <w:tc>
          <w:tcPr>
            <w:tcW w:w="817" w:type="dxa"/>
          </w:tcPr>
          <w:p w:rsidR="00351C47" w:rsidRPr="00EF05DA" w:rsidRDefault="00351C47" w:rsidP="00786768">
            <w:pPr>
              <w:spacing w:line="360" w:lineRule="auto"/>
              <w:jc w:val="center"/>
              <w:rPr>
                <w:rFonts w:ascii="楷体" w:eastAsia="楷体" w:hAnsi="楷体"/>
                <w:b/>
                <w:sz w:val="20"/>
                <w:szCs w:val="20"/>
              </w:rPr>
            </w:pPr>
            <w:r w:rsidRPr="00EF05DA">
              <w:rPr>
                <w:rFonts w:ascii="楷体" w:eastAsia="楷体" w:hAnsi="楷体" w:hint="eastAsia"/>
                <w:b/>
                <w:sz w:val="20"/>
                <w:szCs w:val="20"/>
              </w:rPr>
              <w:lastRenderedPageBreak/>
              <w:t>9</w:t>
            </w:r>
          </w:p>
        </w:tc>
        <w:tc>
          <w:tcPr>
            <w:tcW w:w="6379" w:type="dxa"/>
          </w:tcPr>
          <w:p w:rsidR="00351C47" w:rsidRPr="00EF05DA" w:rsidRDefault="00351C47" w:rsidP="007C075A">
            <w:pPr>
              <w:spacing w:line="360" w:lineRule="auto"/>
              <w:jc w:val="left"/>
              <w:rPr>
                <w:rFonts w:ascii="楷体" w:eastAsia="楷体" w:hAnsi="楷体"/>
                <w:sz w:val="20"/>
                <w:szCs w:val="20"/>
              </w:rPr>
            </w:pPr>
            <w:r w:rsidRPr="00EF05DA">
              <w:rPr>
                <w:rFonts w:ascii="楷体" w:eastAsia="楷体" w:hAnsi="楷体" w:hint="eastAsia"/>
                <w:sz w:val="20"/>
                <w:szCs w:val="20"/>
              </w:rPr>
              <w:t>省道224（丰顺汤坑-丰良韩山-龙鲸河漂流-铜鼓峰）</w:t>
            </w:r>
          </w:p>
        </w:tc>
      </w:tr>
      <w:tr w:rsidR="00351C47" w:rsidRPr="00EF05DA" w:rsidTr="007C075A">
        <w:trPr>
          <w:trHeight w:val="41"/>
        </w:trPr>
        <w:tc>
          <w:tcPr>
            <w:tcW w:w="817" w:type="dxa"/>
          </w:tcPr>
          <w:p w:rsidR="00351C47" w:rsidRPr="00EF05DA" w:rsidRDefault="00351C47" w:rsidP="00786768">
            <w:pPr>
              <w:spacing w:line="360" w:lineRule="auto"/>
              <w:jc w:val="center"/>
              <w:rPr>
                <w:rFonts w:ascii="楷体" w:eastAsia="楷体" w:hAnsi="楷体"/>
                <w:b/>
                <w:sz w:val="20"/>
                <w:szCs w:val="20"/>
              </w:rPr>
            </w:pPr>
            <w:r w:rsidRPr="00EF05DA">
              <w:rPr>
                <w:rFonts w:ascii="楷体" w:eastAsia="楷体" w:hAnsi="楷体" w:hint="eastAsia"/>
                <w:b/>
                <w:sz w:val="20"/>
                <w:szCs w:val="20"/>
              </w:rPr>
              <w:t>10</w:t>
            </w:r>
          </w:p>
        </w:tc>
        <w:tc>
          <w:tcPr>
            <w:tcW w:w="6379" w:type="dxa"/>
          </w:tcPr>
          <w:p w:rsidR="00351C47" w:rsidRPr="00EF05DA" w:rsidRDefault="00351C47" w:rsidP="00C264F2">
            <w:pPr>
              <w:spacing w:line="360" w:lineRule="auto"/>
              <w:jc w:val="left"/>
              <w:rPr>
                <w:rFonts w:ascii="楷体" w:eastAsia="楷体" w:hAnsi="楷体"/>
                <w:sz w:val="20"/>
                <w:szCs w:val="20"/>
              </w:rPr>
            </w:pPr>
            <w:r w:rsidRPr="00EF05DA">
              <w:rPr>
                <w:rFonts w:ascii="楷体" w:eastAsia="楷体" w:hAnsi="楷体" w:hint="eastAsia"/>
                <w:sz w:val="20"/>
                <w:szCs w:val="20"/>
              </w:rPr>
              <w:t>省道334（丰顺县汤坑经龙归寨至鹿湖温泉度假）</w:t>
            </w:r>
          </w:p>
        </w:tc>
      </w:tr>
      <w:tr w:rsidR="00351C47" w:rsidRPr="00EF05DA" w:rsidTr="007C075A">
        <w:trPr>
          <w:trHeight w:val="41"/>
        </w:trPr>
        <w:tc>
          <w:tcPr>
            <w:tcW w:w="817" w:type="dxa"/>
          </w:tcPr>
          <w:p w:rsidR="00351C47" w:rsidRPr="00EF05DA" w:rsidRDefault="00351C47" w:rsidP="00786768">
            <w:pPr>
              <w:spacing w:line="360" w:lineRule="auto"/>
              <w:jc w:val="center"/>
              <w:rPr>
                <w:rFonts w:ascii="楷体" w:eastAsia="楷体" w:hAnsi="楷体"/>
                <w:b/>
                <w:sz w:val="20"/>
                <w:szCs w:val="20"/>
              </w:rPr>
            </w:pPr>
            <w:r w:rsidRPr="00EF05DA">
              <w:rPr>
                <w:rFonts w:ascii="楷体" w:eastAsia="楷体" w:hAnsi="楷体" w:hint="eastAsia"/>
                <w:b/>
                <w:sz w:val="20"/>
                <w:szCs w:val="20"/>
              </w:rPr>
              <w:t>11</w:t>
            </w:r>
          </w:p>
        </w:tc>
        <w:tc>
          <w:tcPr>
            <w:tcW w:w="6379" w:type="dxa"/>
          </w:tcPr>
          <w:p w:rsidR="00351C47" w:rsidRPr="00EF05DA" w:rsidRDefault="00351C47" w:rsidP="00C264F2">
            <w:pPr>
              <w:spacing w:line="360" w:lineRule="auto"/>
              <w:jc w:val="left"/>
              <w:rPr>
                <w:rFonts w:ascii="楷体" w:eastAsia="楷体" w:hAnsi="楷体"/>
                <w:sz w:val="20"/>
                <w:szCs w:val="20"/>
              </w:rPr>
            </w:pPr>
            <w:r w:rsidRPr="00EF05DA">
              <w:rPr>
                <w:rFonts w:ascii="楷体" w:eastAsia="楷体" w:hAnsi="楷体" w:hint="eastAsia"/>
                <w:sz w:val="20"/>
                <w:szCs w:val="20"/>
              </w:rPr>
              <w:t>丰顺县城经八乡至五华（郭田）</w:t>
            </w:r>
          </w:p>
        </w:tc>
      </w:tr>
      <w:tr w:rsidR="00351C47" w:rsidRPr="00EF05DA" w:rsidTr="007C075A">
        <w:trPr>
          <w:trHeight w:val="41"/>
        </w:trPr>
        <w:tc>
          <w:tcPr>
            <w:tcW w:w="817" w:type="dxa"/>
          </w:tcPr>
          <w:p w:rsidR="00351C47" w:rsidRPr="00EF05DA" w:rsidRDefault="00351C47" w:rsidP="00C264F2">
            <w:pPr>
              <w:spacing w:line="360" w:lineRule="auto"/>
              <w:jc w:val="center"/>
              <w:rPr>
                <w:rFonts w:ascii="楷体" w:eastAsia="楷体" w:hAnsi="楷体"/>
                <w:b/>
                <w:sz w:val="20"/>
                <w:szCs w:val="20"/>
              </w:rPr>
            </w:pPr>
            <w:r w:rsidRPr="00EF05DA">
              <w:rPr>
                <w:rFonts w:ascii="楷体" w:eastAsia="楷体" w:hAnsi="楷体" w:hint="eastAsia"/>
                <w:b/>
                <w:sz w:val="20"/>
                <w:szCs w:val="20"/>
              </w:rPr>
              <w:t>12</w:t>
            </w:r>
          </w:p>
        </w:tc>
        <w:tc>
          <w:tcPr>
            <w:tcW w:w="6379" w:type="dxa"/>
          </w:tcPr>
          <w:p w:rsidR="00351C47" w:rsidRPr="00EF05DA" w:rsidRDefault="00351C47" w:rsidP="00C264F2">
            <w:pPr>
              <w:spacing w:line="360" w:lineRule="auto"/>
              <w:jc w:val="left"/>
              <w:rPr>
                <w:rFonts w:ascii="楷体" w:eastAsia="楷体" w:hAnsi="楷体"/>
                <w:sz w:val="20"/>
                <w:szCs w:val="20"/>
              </w:rPr>
            </w:pPr>
            <w:r w:rsidRPr="00EF05DA">
              <w:rPr>
                <w:rFonts w:ascii="楷体" w:eastAsia="楷体" w:hAnsi="楷体" w:hint="eastAsia"/>
                <w:sz w:val="20"/>
                <w:szCs w:val="20"/>
              </w:rPr>
              <w:t>国道205（兴宁至熙和湾段）</w:t>
            </w:r>
          </w:p>
        </w:tc>
      </w:tr>
      <w:tr w:rsidR="00351C47" w:rsidRPr="00EF05DA" w:rsidTr="007C075A">
        <w:trPr>
          <w:trHeight w:val="41"/>
        </w:trPr>
        <w:tc>
          <w:tcPr>
            <w:tcW w:w="817" w:type="dxa"/>
          </w:tcPr>
          <w:p w:rsidR="00351C47" w:rsidRPr="00EF05DA" w:rsidRDefault="00351C47" w:rsidP="00C264F2">
            <w:pPr>
              <w:spacing w:line="360" w:lineRule="auto"/>
              <w:jc w:val="center"/>
              <w:rPr>
                <w:rFonts w:ascii="楷体" w:eastAsia="楷体" w:hAnsi="楷体"/>
                <w:b/>
                <w:sz w:val="20"/>
                <w:szCs w:val="20"/>
              </w:rPr>
            </w:pPr>
            <w:r w:rsidRPr="00EF05DA">
              <w:rPr>
                <w:rFonts w:ascii="楷体" w:eastAsia="楷体" w:hAnsi="楷体" w:hint="eastAsia"/>
                <w:b/>
                <w:sz w:val="20"/>
                <w:szCs w:val="20"/>
              </w:rPr>
              <w:t>13</w:t>
            </w:r>
          </w:p>
        </w:tc>
        <w:tc>
          <w:tcPr>
            <w:tcW w:w="6379" w:type="dxa"/>
          </w:tcPr>
          <w:p w:rsidR="00351C47" w:rsidRPr="00EF05DA" w:rsidRDefault="00351C47" w:rsidP="00C264F2">
            <w:pPr>
              <w:spacing w:line="360" w:lineRule="auto"/>
              <w:jc w:val="left"/>
              <w:rPr>
                <w:rFonts w:ascii="楷体" w:eastAsia="楷体" w:hAnsi="楷体"/>
                <w:sz w:val="20"/>
                <w:szCs w:val="20"/>
              </w:rPr>
            </w:pPr>
            <w:r w:rsidRPr="00EF05DA">
              <w:rPr>
                <w:rFonts w:ascii="楷体" w:eastAsia="楷体" w:hAnsi="楷体" w:hint="eastAsia"/>
                <w:sz w:val="20"/>
                <w:szCs w:val="20"/>
              </w:rPr>
              <w:t>省道228（五华至热矿泥山庄段）</w:t>
            </w:r>
          </w:p>
        </w:tc>
      </w:tr>
    </w:tbl>
    <w:p w:rsidR="00BC4419" w:rsidRPr="00EF05DA" w:rsidRDefault="009D0746" w:rsidP="00742A1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3、绿道规划</w:t>
      </w:r>
    </w:p>
    <w:p w:rsidR="009D0746" w:rsidRPr="00EF05DA" w:rsidRDefault="009D0746" w:rsidP="009D0746">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（1）省立绿道</w:t>
      </w:r>
    </w:p>
    <w:p w:rsidR="009D0746" w:rsidRPr="00EF05DA" w:rsidRDefault="009D0746" w:rsidP="009D0746">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省立 8 号绿道——客都文化绿道</w:t>
      </w:r>
    </w:p>
    <w:p w:rsidR="009D0746" w:rsidRPr="00EF05DA" w:rsidRDefault="009D0746" w:rsidP="009D0746">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省立 10 号绿道——环梅山岭绿道</w:t>
      </w:r>
    </w:p>
    <w:p w:rsidR="009D0746" w:rsidRPr="00EF05DA" w:rsidRDefault="009D0746" w:rsidP="009D0746">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（2）城市绿道</w:t>
      </w:r>
    </w:p>
    <w:p w:rsidR="00411ED6" w:rsidRPr="00EF05DA" w:rsidRDefault="009D0746" w:rsidP="009D0746">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城市 1 号绿道——客家溯源绿道</w:t>
      </w:r>
    </w:p>
    <w:p w:rsidR="009D0746" w:rsidRPr="00EF05DA" w:rsidRDefault="009D0746" w:rsidP="009D0746">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城市 2 号绿道——客侨寻根绿道</w:t>
      </w:r>
    </w:p>
    <w:p w:rsidR="009D0746" w:rsidRPr="00EF05DA" w:rsidRDefault="009D0746" w:rsidP="009D0746">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城市 3 号绿道——汀江山水绿道</w:t>
      </w:r>
    </w:p>
    <w:p w:rsidR="009D0746" w:rsidRPr="00EF05DA" w:rsidRDefault="009D0746" w:rsidP="009D0746">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城市 4 号绿道——名楼寻访绿道</w:t>
      </w:r>
    </w:p>
    <w:p w:rsidR="009D0746" w:rsidRPr="00EF05DA" w:rsidRDefault="009D0746" w:rsidP="009D0746">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城市 5 号绿道——红色梅南绿道</w:t>
      </w:r>
    </w:p>
    <w:p w:rsidR="009D0746" w:rsidRPr="00EF05DA" w:rsidRDefault="009D0746" w:rsidP="009D0746">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城市 6 号绿道——客潮温泉绿道</w:t>
      </w:r>
    </w:p>
    <w:p w:rsidR="009D0746" w:rsidRPr="00EF05DA" w:rsidRDefault="009D0746" w:rsidP="009D0746">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城市 10 号绿道——寻古探幽绿道</w:t>
      </w:r>
    </w:p>
    <w:p w:rsidR="009D0746" w:rsidRPr="00EF05DA" w:rsidRDefault="009D0746" w:rsidP="009D0746">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4、</w:t>
      </w:r>
      <w:r w:rsidR="00AE74D0" w:rsidRPr="00EF05DA">
        <w:rPr>
          <w:rFonts w:ascii="华文细黑" w:eastAsia="华文细黑" w:hAnsi="华文细黑" w:hint="eastAsia"/>
          <w:sz w:val="30"/>
          <w:szCs w:val="30"/>
        </w:rPr>
        <w:t>旅游航道</w:t>
      </w:r>
      <w:r w:rsidRPr="00EF05DA">
        <w:rPr>
          <w:rFonts w:ascii="华文细黑" w:eastAsia="华文细黑" w:hAnsi="华文细黑" w:hint="eastAsia"/>
          <w:sz w:val="30"/>
          <w:szCs w:val="30"/>
        </w:rPr>
        <w:t>规划</w:t>
      </w:r>
    </w:p>
    <w:p w:rsidR="00AE74D0" w:rsidRPr="00EF05DA" w:rsidRDefault="00AE74D0" w:rsidP="00AE74D0">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（1）建设水上旅游航道</w:t>
      </w:r>
    </w:p>
    <w:p w:rsidR="009D0746" w:rsidRPr="00EF05DA" w:rsidRDefault="00AE74D0" w:rsidP="00AE74D0">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以梅江、韩江为重点，结合近期水电枢纽建设规划，近期重点打造梅江区中</w:t>
      </w:r>
      <w:r w:rsidRPr="00EF05DA">
        <w:rPr>
          <w:rFonts w:ascii="华文细黑" w:eastAsia="华文细黑" w:hAnsi="华文细黑" w:hint="eastAsia"/>
          <w:sz w:val="24"/>
          <w:szCs w:val="24"/>
        </w:rPr>
        <w:lastRenderedPageBreak/>
        <w:t>心城区段、梅县区松口段、松口—三河—高陂—留隍段等旅游特色航道，引入游艇、船型餐厅、观光游船等不同档次的游船，与码头等配套设施相结合，形成水上观光系统。加强沿线山体景观、滨水生态景观、城镇景观、田园景观塑造，做到“山水相依、山水相映、山水相融”、“江、城、景、人相融相生”，重点进行沿岸环境卫生综合治理、生态风貌控制、建筑风貌控制，布局休闲度假型景点和旅游服务点，打造滨水休闲廊道。</w:t>
      </w:r>
    </w:p>
    <w:p w:rsidR="00AE74D0" w:rsidRPr="00EF05DA" w:rsidRDefault="00AE74D0" w:rsidP="00AE74D0">
      <w:pPr>
        <w:pStyle w:val="4"/>
        <w:spacing w:line="360" w:lineRule="auto"/>
        <w:rPr>
          <w:rFonts w:ascii="华文细黑" w:eastAsia="华文细黑" w:hAnsi="华文细黑"/>
          <w:sz w:val="24"/>
          <w:szCs w:val="24"/>
        </w:rPr>
      </w:pPr>
      <w:r w:rsidRPr="00EF05DA">
        <w:rPr>
          <w:rFonts w:ascii="华文细黑" w:eastAsia="华文细黑" w:hAnsi="华文细黑" w:hint="eastAsia"/>
          <w:sz w:val="24"/>
          <w:szCs w:val="24"/>
        </w:rPr>
        <w:t>（2）推进旅游码头建设</w:t>
      </w:r>
    </w:p>
    <w:p w:rsidR="00AE74D0" w:rsidRPr="00EF05DA" w:rsidRDefault="00AE74D0" w:rsidP="00AE74D0">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结合沿途旅游项目和绿道驿站建设布置旅游码头，水上观光游线和陆上游线相衔接。</w:t>
      </w:r>
    </w:p>
    <w:p w:rsidR="00AE74D0" w:rsidRPr="00EF05DA" w:rsidRDefault="00AE74D0" w:rsidP="00AE74D0">
      <w:pPr>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梅江区中心城区段：</w:t>
      </w:r>
      <w:r w:rsidRPr="00EF05DA">
        <w:rPr>
          <w:rFonts w:ascii="华文细黑" w:eastAsia="华文细黑" w:hAnsi="华文细黑" w:hint="eastAsia"/>
          <w:sz w:val="24"/>
          <w:szCs w:val="24"/>
        </w:rPr>
        <w:t>沿江金岸码头——</w:t>
      </w:r>
      <w:r w:rsidR="004644AC" w:rsidRPr="00EF05DA">
        <w:rPr>
          <w:rFonts w:ascii="华文细黑" w:eastAsia="华文细黑" w:hAnsi="华文细黑" w:hint="eastAsia"/>
          <w:sz w:val="24"/>
          <w:szCs w:val="24"/>
        </w:rPr>
        <w:t>客通游船</w:t>
      </w:r>
      <w:r w:rsidRPr="00EF05DA">
        <w:rPr>
          <w:rFonts w:ascii="华文细黑" w:eastAsia="华文细黑" w:hAnsi="华文细黑" w:hint="eastAsia"/>
          <w:sz w:val="24"/>
          <w:szCs w:val="24"/>
        </w:rPr>
        <w:t>码头。</w:t>
      </w:r>
    </w:p>
    <w:p w:rsidR="00AE74D0" w:rsidRPr="00EF05DA" w:rsidRDefault="00AE74D0" w:rsidP="00AE74D0">
      <w:pPr>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松口—高陂段：</w:t>
      </w:r>
      <w:r w:rsidRPr="00EF05DA">
        <w:rPr>
          <w:rFonts w:ascii="华文细黑" w:eastAsia="华文细黑" w:hAnsi="华文细黑" w:hint="eastAsia"/>
          <w:sz w:val="24"/>
          <w:szCs w:val="24"/>
        </w:rPr>
        <w:t>松口火船码头——三河坝码头——高陂码头。</w:t>
      </w:r>
    </w:p>
    <w:p w:rsidR="00AE74D0" w:rsidRPr="00EF05DA" w:rsidRDefault="00AE74D0" w:rsidP="00AE74D0">
      <w:pPr>
        <w:ind w:firstLineChars="200" w:firstLine="480"/>
        <w:rPr>
          <w:rFonts w:ascii="华文细黑" w:eastAsia="华文细黑" w:hAnsi="华文细黑"/>
          <w:sz w:val="24"/>
          <w:szCs w:val="24"/>
        </w:rPr>
      </w:pPr>
      <w:r w:rsidRPr="00EF05DA">
        <w:rPr>
          <w:rFonts w:ascii="华文细黑" w:eastAsia="华文细黑" w:hAnsi="华文细黑" w:hint="eastAsia"/>
          <w:b/>
          <w:sz w:val="24"/>
          <w:szCs w:val="24"/>
        </w:rPr>
        <w:t>高陂—留隍段：</w:t>
      </w:r>
      <w:r w:rsidRPr="00EF05DA">
        <w:rPr>
          <w:rFonts w:ascii="华文细黑" w:eastAsia="华文细黑" w:hAnsi="华文细黑" w:hint="eastAsia"/>
          <w:sz w:val="24"/>
          <w:szCs w:val="24"/>
        </w:rPr>
        <w:t>高陂码头——麓湖码头。</w:t>
      </w:r>
    </w:p>
    <w:p w:rsidR="00E81823" w:rsidRPr="00EF05DA" w:rsidRDefault="00E81823" w:rsidP="00E81823">
      <w:pPr>
        <w:pStyle w:val="2"/>
        <w:spacing w:line="360" w:lineRule="auto"/>
        <w:rPr>
          <w:rFonts w:ascii="华文细黑" w:eastAsia="华文细黑" w:hAnsi="华文细黑"/>
        </w:rPr>
      </w:pPr>
      <w:r w:rsidRPr="00EF05DA">
        <w:rPr>
          <w:rFonts w:ascii="华文细黑" w:eastAsia="华文细黑" w:hAnsi="华文细黑" w:hint="eastAsia"/>
        </w:rPr>
        <w:t>二、房车营地规划</w:t>
      </w:r>
    </w:p>
    <w:p w:rsidR="00E81823" w:rsidRPr="00EF05DA" w:rsidRDefault="00E81823" w:rsidP="00E81823">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大力发展</w:t>
      </w:r>
      <w:r w:rsidR="00E86CCC" w:rsidRPr="00E86CCC">
        <w:rPr>
          <w:rFonts w:ascii="华文细黑" w:eastAsia="华文细黑" w:hAnsi="华文细黑" w:hint="eastAsia"/>
          <w:sz w:val="24"/>
          <w:szCs w:val="24"/>
          <w:highlight w:val="yellow"/>
        </w:rPr>
        <w:t>房车</w:t>
      </w:r>
      <w:r w:rsidRPr="00E86CCC">
        <w:rPr>
          <w:rFonts w:ascii="华文细黑" w:eastAsia="华文细黑" w:hAnsi="华文细黑" w:hint="eastAsia"/>
          <w:sz w:val="24"/>
          <w:szCs w:val="24"/>
          <w:highlight w:val="yellow"/>
        </w:rPr>
        <w:t>营地，</w:t>
      </w:r>
      <w:r w:rsidRPr="00EF05DA">
        <w:rPr>
          <w:rFonts w:ascii="华文细黑" w:eastAsia="华文细黑" w:hAnsi="华文细黑" w:hint="eastAsia"/>
          <w:sz w:val="24"/>
          <w:szCs w:val="24"/>
        </w:rPr>
        <w:t>着重突出雁洋镇、南口镇、蕉城镇、留隍镇、八乡山镇的</w:t>
      </w:r>
      <w:r w:rsidR="00B915B4" w:rsidRPr="00EF05DA">
        <w:rPr>
          <w:rFonts w:ascii="华文细黑" w:eastAsia="华文细黑" w:hAnsi="华文细黑" w:hint="eastAsia"/>
          <w:sz w:val="24"/>
          <w:szCs w:val="24"/>
        </w:rPr>
        <w:t>房车营地</w:t>
      </w:r>
      <w:r w:rsidRPr="00EF05DA">
        <w:rPr>
          <w:rFonts w:ascii="华文细黑" w:eastAsia="华文细黑" w:hAnsi="华文细黑" w:hint="eastAsia"/>
          <w:sz w:val="24"/>
          <w:szCs w:val="24"/>
        </w:rPr>
        <w:t>规划选址，</w:t>
      </w:r>
      <w:r w:rsidR="00B915B4" w:rsidRPr="00EF05DA">
        <w:rPr>
          <w:rFonts w:ascii="华文细黑" w:eastAsia="华文细黑" w:hAnsi="华文细黑" w:hint="eastAsia"/>
          <w:sz w:val="24"/>
          <w:szCs w:val="24"/>
        </w:rPr>
        <w:t xml:space="preserve">将本产业带 </w:t>
      </w:r>
      <w:r w:rsidRPr="00EF05DA">
        <w:rPr>
          <w:rFonts w:ascii="华文细黑" w:eastAsia="华文细黑" w:hAnsi="华文细黑" w:hint="eastAsia"/>
          <w:sz w:val="24"/>
          <w:szCs w:val="24"/>
        </w:rPr>
        <w:t>“培育成为最受欢迎的自驾车目的地”</w:t>
      </w:r>
      <w:r w:rsidR="00B915B4" w:rsidRPr="00EF05DA">
        <w:rPr>
          <w:rFonts w:ascii="华文细黑" w:eastAsia="华文细黑" w:hAnsi="华文细黑" w:hint="eastAsia"/>
          <w:sz w:val="24"/>
          <w:szCs w:val="24"/>
        </w:rPr>
        <w:t>。</w:t>
      </w:r>
    </w:p>
    <w:p w:rsidR="00AA2E0D" w:rsidRPr="00EF05DA" w:rsidRDefault="00B915B4" w:rsidP="003A2DB8">
      <w:pPr>
        <w:pStyle w:val="2"/>
        <w:spacing w:line="360" w:lineRule="auto"/>
        <w:rPr>
          <w:rFonts w:ascii="华文细黑" w:eastAsia="华文细黑" w:hAnsi="华文细黑"/>
        </w:rPr>
      </w:pPr>
      <w:bookmarkStart w:id="25" w:name="_Toc438295466"/>
      <w:r w:rsidRPr="00EF05DA">
        <w:rPr>
          <w:rFonts w:ascii="华文细黑" w:eastAsia="华文细黑" w:hAnsi="华文细黑" w:hint="eastAsia"/>
        </w:rPr>
        <w:t>三</w:t>
      </w:r>
      <w:r w:rsidR="00AA2E0D" w:rsidRPr="00EF05DA">
        <w:rPr>
          <w:rFonts w:ascii="华文细黑" w:eastAsia="华文细黑" w:hAnsi="华文细黑" w:hint="eastAsia"/>
        </w:rPr>
        <w:t>、旅游服务岛规划</w:t>
      </w:r>
      <w:bookmarkEnd w:id="25"/>
    </w:p>
    <w:p w:rsidR="00AA2E0D" w:rsidRPr="00EF05DA" w:rsidRDefault="00AA2E0D" w:rsidP="0008323A">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按照旅游综合体理念，在</w:t>
      </w:r>
      <w:r w:rsidR="0008323A" w:rsidRPr="00EF05DA">
        <w:rPr>
          <w:rFonts w:ascii="华文细黑" w:eastAsia="华文细黑" w:hAnsi="华文细黑" w:hint="eastAsia"/>
          <w:sz w:val="24"/>
          <w:szCs w:val="24"/>
        </w:rPr>
        <w:t>江南新城</w:t>
      </w:r>
      <w:r w:rsidRPr="00EF05DA">
        <w:rPr>
          <w:rFonts w:ascii="华文细黑" w:eastAsia="华文细黑" w:hAnsi="华文细黑" w:hint="eastAsia"/>
          <w:sz w:val="24"/>
          <w:szCs w:val="24"/>
        </w:rPr>
        <w:t>建设全市</w:t>
      </w:r>
      <w:r w:rsidR="0008323A" w:rsidRPr="00EF05DA">
        <w:rPr>
          <w:rFonts w:ascii="华文细黑" w:eastAsia="华文细黑" w:hAnsi="华文细黑" w:hint="eastAsia"/>
          <w:sz w:val="24"/>
          <w:szCs w:val="24"/>
        </w:rPr>
        <w:t>旅游集散中心，打造一级旅游服务岛。依托高铁站、机场、长途客车等交通集散枢纽，建设二级旅游服务岛。依托八个区县客运站及区域内重点景区建设N个三级旅游服务岛。</w:t>
      </w:r>
      <w:r w:rsidRPr="00EF05DA">
        <w:rPr>
          <w:rFonts w:ascii="华文细黑" w:eastAsia="华文细黑" w:hAnsi="华文细黑" w:hint="eastAsia"/>
          <w:sz w:val="24"/>
          <w:szCs w:val="24"/>
        </w:rPr>
        <w:t>组成“1+3+N”三级旅游</w:t>
      </w:r>
      <w:r w:rsidR="0008323A" w:rsidRPr="00EF05DA">
        <w:rPr>
          <w:rFonts w:ascii="华文细黑" w:eastAsia="华文细黑" w:hAnsi="华文细黑" w:hint="eastAsia"/>
          <w:sz w:val="24"/>
          <w:szCs w:val="24"/>
        </w:rPr>
        <w:t>服务岛体系</w:t>
      </w:r>
      <w:r w:rsidRPr="00EF05DA">
        <w:rPr>
          <w:rFonts w:ascii="华文细黑" w:eastAsia="华文细黑" w:hAnsi="华文细黑" w:hint="eastAsia"/>
          <w:sz w:val="24"/>
          <w:szCs w:val="24"/>
        </w:rPr>
        <w:t>。</w:t>
      </w:r>
    </w:p>
    <w:p w:rsidR="00AA2E0D" w:rsidRPr="00EF05DA" w:rsidRDefault="00AA2E0D" w:rsidP="00AA2E0D">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lastRenderedPageBreak/>
        <w:t>一级旅游服务岛：嘉应新区全市旅游集散中心。</w:t>
      </w:r>
    </w:p>
    <w:p w:rsidR="00AA2E0D" w:rsidRPr="00EF05DA" w:rsidRDefault="00AA2E0D" w:rsidP="00AA2E0D">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二级旅游服务岛：梅州火车站、梅州汽车客运站、梅县机场。</w:t>
      </w:r>
    </w:p>
    <w:p w:rsidR="00AA2E0D" w:rsidRPr="00EF05DA" w:rsidRDefault="00AA2E0D" w:rsidP="00AA2E0D">
      <w:pPr>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三级旅游服务岛：八个县区的汽车客运站、区域内各大旅游景区</w:t>
      </w:r>
      <w:r w:rsidR="00351C47" w:rsidRPr="00EF05DA">
        <w:rPr>
          <w:rFonts w:ascii="华文细黑" w:eastAsia="华文细黑" w:hAnsi="华文细黑" w:hint="eastAsia"/>
          <w:sz w:val="24"/>
          <w:szCs w:val="24"/>
        </w:rPr>
        <w:t>，各县（市、区）游客服务中心</w:t>
      </w:r>
      <w:r w:rsidRPr="00EF05DA">
        <w:rPr>
          <w:rFonts w:ascii="华文细黑" w:eastAsia="华文细黑" w:hAnsi="华文细黑" w:hint="eastAsia"/>
          <w:sz w:val="24"/>
          <w:szCs w:val="24"/>
        </w:rPr>
        <w:t>。</w:t>
      </w:r>
    </w:p>
    <w:p w:rsidR="00A345F3" w:rsidRPr="00EF05DA" w:rsidRDefault="00B915B4" w:rsidP="00A345F3">
      <w:pPr>
        <w:pStyle w:val="2"/>
        <w:spacing w:line="360" w:lineRule="auto"/>
        <w:rPr>
          <w:rFonts w:ascii="华文细黑" w:eastAsia="华文细黑" w:hAnsi="华文细黑"/>
        </w:rPr>
      </w:pPr>
      <w:bookmarkStart w:id="26" w:name="_Toc438295467"/>
      <w:r w:rsidRPr="00EF05DA">
        <w:rPr>
          <w:rFonts w:ascii="华文细黑" w:eastAsia="华文细黑" w:hAnsi="华文细黑" w:hint="eastAsia"/>
        </w:rPr>
        <w:t>四</w:t>
      </w:r>
      <w:r w:rsidR="00A345F3" w:rsidRPr="00EF05DA">
        <w:rPr>
          <w:rFonts w:ascii="华文细黑" w:eastAsia="华文细黑" w:hAnsi="华文细黑" w:hint="eastAsia"/>
        </w:rPr>
        <w:t>、标识系统提升</w:t>
      </w:r>
      <w:r w:rsidR="00F66C48" w:rsidRPr="00EF05DA">
        <w:rPr>
          <w:rFonts w:ascii="华文细黑" w:eastAsia="华文细黑" w:hAnsi="华文细黑" w:hint="eastAsia"/>
        </w:rPr>
        <w:t>指引</w:t>
      </w:r>
      <w:bookmarkEnd w:id="26"/>
    </w:p>
    <w:p w:rsidR="00A345F3" w:rsidRPr="00EF05DA" w:rsidRDefault="00A345F3" w:rsidP="00A345F3">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1、车行交通标识</w:t>
      </w:r>
    </w:p>
    <w:p w:rsidR="00F66C48" w:rsidRPr="00EF05DA" w:rsidRDefault="00F66C48" w:rsidP="005B7B70">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按照风格鲜明、科学引导的要求，对梅州市区公共游憩空间的城市主次干道</w:t>
      </w:r>
      <w:r w:rsidR="005B7B70" w:rsidRPr="00EF05DA">
        <w:rPr>
          <w:rFonts w:ascii="华文细黑" w:eastAsia="华文细黑" w:hAnsi="华文细黑" w:hint="eastAsia"/>
          <w:color w:val="000000" w:themeColor="text1"/>
          <w:sz w:val="24"/>
          <w:szCs w:val="24"/>
        </w:rPr>
        <w:t>、</w:t>
      </w:r>
      <w:r w:rsidRPr="00EF05DA">
        <w:rPr>
          <w:rFonts w:ascii="华文细黑" w:eastAsia="华文细黑" w:hAnsi="华文细黑" w:hint="eastAsia"/>
          <w:color w:val="000000" w:themeColor="text1"/>
          <w:sz w:val="24"/>
          <w:szCs w:val="24"/>
        </w:rPr>
        <w:t>景区最后一公里，设置基于车行空间的旅游交通指引标识。整体交通标识实行统一化，包括统一颜色、尺寸、文字描述方式等。</w:t>
      </w:r>
    </w:p>
    <w:p w:rsidR="00A345F3" w:rsidRPr="00EF05DA" w:rsidRDefault="00A345F3" w:rsidP="00A345F3">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2、步行解说标识</w:t>
      </w:r>
    </w:p>
    <w:p w:rsidR="00A345F3" w:rsidRPr="00EF05DA" w:rsidRDefault="00A345F3" w:rsidP="00A345F3">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面向重点公共步行游憩空间，强化解说标识系统的建设，设置基于步行空间的旅游导览标识、景点解说标识、关怀警示标识。通过手绘地图，二维码结合微信、微博及网站、电子书、解说标识牌、手绘宣传品等，对游览空间的生态价值、历史建筑、人文典故进行说明，增强旅游游憩功能。</w:t>
      </w:r>
    </w:p>
    <w:p w:rsidR="00A345F3" w:rsidRPr="00EF05DA" w:rsidRDefault="00B915B4" w:rsidP="00A345F3">
      <w:pPr>
        <w:pStyle w:val="2"/>
        <w:spacing w:line="360" w:lineRule="auto"/>
        <w:rPr>
          <w:rFonts w:ascii="华文细黑" w:eastAsia="华文细黑" w:hAnsi="华文细黑"/>
        </w:rPr>
      </w:pPr>
      <w:bookmarkStart w:id="27" w:name="_Toc438295468"/>
      <w:r w:rsidRPr="00EF05DA">
        <w:rPr>
          <w:rFonts w:ascii="华文细黑" w:eastAsia="华文细黑" w:hAnsi="华文细黑" w:hint="eastAsia"/>
        </w:rPr>
        <w:t>五</w:t>
      </w:r>
      <w:r w:rsidR="00A345F3" w:rsidRPr="00EF05DA">
        <w:rPr>
          <w:rFonts w:ascii="华文细黑" w:eastAsia="华文细黑" w:hAnsi="华文细黑" w:hint="eastAsia"/>
        </w:rPr>
        <w:t>、智慧旅游</w:t>
      </w:r>
      <w:r w:rsidR="0061182F" w:rsidRPr="00EF05DA">
        <w:rPr>
          <w:rFonts w:ascii="华文细黑" w:eastAsia="华文细黑" w:hAnsi="华文细黑" w:hint="eastAsia"/>
        </w:rPr>
        <w:t>提升指引</w:t>
      </w:r>
      <w:bookmarkEnd w:id="27"/>
    </w:p>
    <w:p w:rsidR="00BC352A" w:rsidRPr="00EF05DA" w:rsidRDefault="00BC352A" w:rsidP="00BC352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（1）加快旅游集散中心、机场、车站、景区、宾馆饭店、乡村旅游村等重点涉旅场所的无线上网环境建设，提升旅游城市公共信息服务能力。</w:t>
      </w:r>
    </w:p>
    <w:p w:rsidR="00BC352A" w:rsidRPr="00EF05DA" w:rsidRDefault="00BC352A" w:rsidP="00BC352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（2）建立完善的旅游信息基础数据平台，推进数据开放共享，依靠大数据挖掘，开展有针对性强的旅游营销。</w:t>
      </w:r>
    </w:p>
    <w:p w:rsidR="00BC352A" w:rsidRPr="00EF05DA" w:rsidRDefault="00BC352A" w:rsidP="00BC352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lastRenderedPageBreak/>
        <w:t>（3）完善旅游公共信息服务平台。利用旅游官网、微博、微信公众号等平台，开发基于移动通信终端的旅游APP，健全梅州信息查询、旅游投诉和旅游救援等方面信息化服务体系，提供无缝化、即时化、精确化、互动化的旅游信息服务。</w:t>
      </w:r>
    </w:p>
    <w:p w:rsidR="00A345F3" w:rsidRPr="00EF05DA" w:rsidRDefault="00BC352A" w:rsidP="00BC352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4）建立智慧旅游管理体系。建立应急指挥平台，不断完善旅游突发事件应急预案，完善在线行政审批系统、产业统计分析系统、旅游安全监管系统、旅游投诉管理系统，建立使用规范、协调顺畅、公开透明、运行高效的旅游行政管理机制。</w:t>
      </w:r>
    </w:p>
    <w:p w:rsidR="00A345F3" w:rsidRPr="00EF05DA" w:rsidRDefault="00B915B4" w:rsidP="00A345F3">
      <w:pPr>
        <w:pStyle w:val="2"/>
        <w:spacing w:line="360" w:lineRule="auto"/>
        <w:rPr>
          <w:rFonts w:ascii="华文细黑" w:eastAsia="华文细黑" w:hAnsi="华文细黑"/>
        </w:rPr>
      </w:pPr>
      <w:bookmarkStart w:id="28" w:name="_Toc438295469"/>
      <w:r w:rsidRPr="00EF05DA">
        <w:rPr>
          <w:rFonts w:ascii="华文细黑" w:eastAsia="华文细黑" w:hAnsi="华文细黑" w:hint="eastAsia"/>
        </w:rPr>
        <w:t>六</w:t>
      </w:r>
      <w:r w:rsidR="00A345F3" w:rsidRPr="00EF05DA">
        <w:rPr>
          <w:rFonts w:ascii="华文细黑" w:eastAsia="华文细黑" w:hAnsi="华文细黑" w:hint="eastAsia"/>
        </w:rPr>
        <w:t>、景观环境提升规划</w:t>
      </w:r>
      <w:bookmarkEnd w:id="28"/>
    </w:p>
    <w:p w:rsidR="00A345F3" w:rsidRPr="00EF05DA" w:rsidRDefault="00A345F3" w:rsidP="00A345F3">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w:t>
      </w:r>
      <w:r w:rsidR="002A76EF" w:rsidRPr="00EF05DA">
        <w:rPr>
          <w:rFonts w:ascii="华文细黑" w:eastAsia="华文细黑" w:hAnsi="华文细黑" w:hint="eastAsia"/>
          <w:sz w:val="30"/>
          <w:szCs w:val="30"/>
        </w:rPr>
        <w:t>启动山水花园</w:t>
      </w:r>
      <w:r w:rsidRPr="00EF05DA">
        <w:rPr>
          <w:rFonts w:ascii="华文细黑" w:eastAsia="华文细黑" w:hAnsi="华文细黑" w:hint="eastAsia"/>
          <w:sz w:val="30"/>
          <w:szCs w:val="30"/>
        </w:rPr>
        <w:t>城市建设计划</w:t>
      </w:r>
    </w:p>
    <w:p w:rsidR="00A345F3" w:rsidRPr="00EF05DA" w:rsidRDefault="002A76EF" w:rsidP="001256AD">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基于梅州城市植被色彩过于单一考虑，</w:t>
      </w:r>
      <w:r w:rsidR="00A345F3" w:rsidRPr="00EF05DA">
        <w:rPr>
          <w:rFonts w:ascii="华文细黑" w:eastAsia="华文细黑" w:hAnsi="华文细黑" w:hint="eastAsia"/>
          <w:color w:val="000000" w:themeColor="text1"/>
          <w:sz w:val="24"/>
          <w:szCs w:val="24"/>
        </w:rPr>
        <w:t>将</w:t>
      </w:r>
      <w:r w:rsidR="001256AD" w:rsidRPr="00EF05DA">
        <w:rPr>
          <w:rFonts w:ascii="华文细黑" w:eastAsia="华文细黑" w:hAnsi="华文细黑" w:hint="eastAsia"/>
          <w:color w:val="000000" w:themeColor="text1"/>
          <w:sz w:val="24"/>
          <w:szCs w:val="24"/>
        </w:rPr>
        <w:t>梅州</w:t>
      </w:r>
      <w:r w:rsidR="00A345F3" w:rsidRPr="00EF05DA">
        <w:rPr>
          <w:rFonts w:ascii="华文细黑" w:eastAsia="华文细黑" w:hAnsi="华文细黑" w:hint="eastAsia"/>
          <w:color w:val="000000" w:themeColor="text1"/>
          <w:sz w:val="24"/>
          <w:szCs w:val="24"/>
        </w:rPr>
        <w:t>当做一个花开四季的花园，对城市重要交通廊道、城市公园、历史街区、古村落进行花园化景观营造，</w:t>
      </w:r>
      <w:r w:rsidR="00EE48CC" w:rsidRPr="00EF05DA">
        <w:rPr>
          <w:rFonts w:ascii="华文细黑" w:eastAsia="华文细黑" w:hAnsi="华文细黑" w:hint="eastAsia"/>
          <w:color w:val="000000" w:themeColor="text1"/>
          <w:sz w:val="24"/>
          <w:szCs w:val="24"/>
        </w:rPr>
        <w:t>引种银杏、红枫、凤凰木、黄金树、三角枫、红桑等彩叶树种，</w:t>
      </w:r>
      <w:r w:rsidR="00A345F3" w:rsidRPr="00EF05DA">
        <w:rPr>
          <w:rFonts w:ascii="华文细黑" w:eastAsia="华文细黑" w:hAnsi="华文细黑" w:hint="eastAsia"/>
          <w:color w:val="000000" w:themeColor="text1"/>
          <w:sz w:val="24"/>
          <w:szCs w:val="24"/>
        </w:rPr>
        <w:t>按照不</w:t>
      </w:r>
      <w:r w:rsidRPr="00EF05DA">
        <w:rPr>
          <w:rFonts w:ascii="华文细黑" w:eastAsia="华文细黑" w:hAnsi="华文细黑" w:hint="eastAsia"/>
          <w:color w:val="000000" w:themeColor="text1"/>
          <w:sz w:val="24"/>
          <w:szCs w:val="24"/>
        </w:rPr>
        <w:t>同花卉不同主题的概念栽种彩色花卉，形成多层次、多结构的植物群落，</w:t>
      </w:r>
      <w:r w:rsidR="00A345F3" w:rsidRPr="00EF05DA">
        <w:rPr>
          <w:rFonts w:ascii="华文细黑" w:eastAsia="华文细黑" w:hAnsi="华文细黑" w:hint="eastAsia"/>
          <w:color w:val="000000" w:themeColor="text1"/>
          <w:sz w:val="24"/>
          <w:szCs w:val="24"/>
        </w:rPr>
        <w:t>打造花园精品小城。重点是对</w:t>
      </w:r>
      <w:r w:rsidR="001256AD" w:rsidRPr="00EF05DA">
        <w:rPr>
          <w:rFonts w:ascii="华文细黑" w:eastAsia="华文细黑" w:hAnsi="华文细黑" w:hint="eastAsia"/>
          <w:color w:val="000000" w:themeColor="text1"/>
          <w:sz w:val="24"/>
          <w:szCs w:val="24"/>
        </w:rPr>
        <w:t>凌风东路、凌风西路、攀桂坊、桥溪村、客天下</w:t>
      </w:r>
      <w:r w:rsidR="00A345F3" w:rsidRPr="00EF05DA">
        <w:rPr>
          <w:rFonts w:ascii="华文细黑" w:eastAsia="华文细黑" w:hAnsi="华文细黑" w:hint="eastAsia"/>
          <w:color w:val="000000" w:themeColor="text1"/>
          <w:sz w:val="24"/>
          <w:szCs w:val="24"/>
        </w:rPr>
        <w:t>进行花卉栽种，推行绿化立体化</w:t>
      </w:r>
      <w:r w:rsidRPr="00EF05DA">
        <w:rPr>
          <w:rFonts w:ascii="华文细黑" w:eastAsia="华文细黑" w:hAnsi="华文细黑" w:hint="eastAsia"/>
          <w:color w:val="000000" w:themeColor="text1"/>
          <w:sz w:val="24"/>
          <w:szCs w:val="24"/>
        </w:rPr>
        <w:t>（建筑外立面、天台屋顶、街区窗台、河道堤岸、屋顶、花架、挡土墙）</w:t>
      </w:r>
      <w:r w:rsidR="00A345F3" w:rsidRPr="00EF05DA">
        <w:rPr>
          <w:rFonts w:ascii="华文细黑" w:eastAsia="华文细黑" w:hAnsi="华文细黑" w:hint="eastAsia"/>
          <w:color w:val="000000" w:themeColor="text1"/>
          <w:sz w:val="24"/>
          <w:szCs w:val="24"/>
        </w:rPr>
        <w:t>，</w:t>
      </w:r>
      <w:r w:rsidRPr="00EF05DA">
        <w:rPr>
          <w:rFonts w:ascii="华文细黑" w:eastAsia="华文细黑" w:hAnsi="华文细黑" w:hint="eastAsia"/>
          <w:color w:val="000000" w:themeColor="text1"/>
          <w:sz w:val="24"/>
          <w:szCs w:val="24"/>
        </w:rPr>
        <w:t>鼓励市民主动在阳台、门前等种植花草，</w:t>
      </w:r>
      <w:r w:rsidR="00A345F3" w:rsidRPr="00EF05DA">
        <w:rPr>
          <w:rFonts w:ascii="华文细黑" w:eastAsia="华文细黑" w:hAnsi="华文细黑" w:hint="eastAsia"/>
          <w:color w:val="000000" w:themeColor="text1"/>
          <w:sz w:val="24"/>
          <w:szCs w:val="24"/>
        </w:rPr>
        <w:t>营造灿漫缤纷的花园城市氛围。</w:t>
      </w:r>
    </w:p>
    <w:p w:rsidR="00A345F3" w:rsidRPr="00EF05DA" w:rsidRDefault="00A345F3" w:rsidP="00A345F3">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2、增设主题城市</w:t>
      </w:r>
      <w:r w:rsidR="002A76EF" w:rsidRPr="00EF05DA">
        <w:rPr>
          <w:rFonts w:ascii="华文细黑" w:eastAsia="华文细黑" w:hAnsi="华文细黑" w:hint="eastAsia"/>
          <w:sz w:val="30"/>
          <w:szCs w:val="30"/>
        </w:rPr>
        <w:t>户外</w:t>
      </w:r>
      <w:r w:rsidRPr="00EF05DA">
        <w:rPr>
          <w:rFonts w:ascii="华文细黑" w:eastAsia="华文细黑" w:hAnsi="华文细黑" w:hint="eastAsia"/>
          <w:sz w:val="30"/>
          <w:szCs w:val="30"/>
        </w:rPr>
        <w:t>家具</w:t>
      </w:r>
    </w:p>
    <w:p w:rsidR="00A345F3" w:rsidRPr="00EF05DA" w:rsidRDefault="00A345F3" w:rsidP="002A76EF">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针对城市重要门户、重要交通廊道和主要游憩资源，提炼出</w:t>
      </w:r>
      <w:r w:rsidR="002A76EF" w:rsidRPr="00EF05DA">
        <w:rPr>
          <w:rFonts w:ascii="华文细黑" w:eastAsia="华文细黑" w:hAnsi="华文细黑" w:hint="eastAsia"/>
          <w:color w:val="000000" w:themeColor="text1"/>
          <w:sz w:val="24"/>
          <w:szCs w:val="24"/>
        </w:rPr>
        <w:t>陶瓷、剪纸、木雕、围楼、梅花、足球、蜗牛</w:t>
      </w:r>
      <w:r w:rsidRPr="00EF05DA">
        <w:rPr>
          <w:rFonts w:ascii="华文细黑" w:eastAsia="华文细黑" w:hAnsi="华文细黑" w:hint="eastAsia"/>
          <w:color w:val="000000" w:themeColor="text1"/>
          <w:sz w:val="24"/>
          <w:szCs w:val="24"/>
        </w:rPr>
        <w:t>等元素符号，运用于</w:t>
      </w:r>
      <w:r w:rsidR="00EE48CC" w:rsidRPr="00EF05DA">
        <w:rPr>
          <w:rFonts w:ascii="华文细黑" w:eastAsia="华文细黑" w:hAnsi="华文细黑" w:hint="eastAsia"/>
          <w:color w:val="000000" w:themeColor="text1"/>
          <w:sz w:val="24"/>
          <w:szCs w:val="24"/>
        </w:rPr>
        <w:t>指示系统（城市示意图、路牌、</w:t>
      </w:r>
      <w:r w:rsidR="00EE48CC" w:rsidRPr="00EF05DA">
        <w:rPr>
          <w:rFonts w:ascii="华文细黑" w:eastAsia="华文细黑" w:hAnsi="华文细黑" w:hint="eastAsia"/>
          <w:color w:val="000000" w:themeColor="text1"/>
          <w:sz w:val="24"/>
          <w:szCs w:val="24"/>
        </w:rPr>
        <w:lastRenderedPageBreak/>
        <w:t>街灯、交通信号、道路护栏、公交车站、停车场等）、商业系统（邮筒、书报亭、售货亭等）、休闲系统（公共厕所、休息椅、垃圾箱、花坛、健身设施等）</w:t>
      </w:r>
      <w:r w:rsidR="002A76EF" w:rsidRPr="00EF05DA">
        <w:rPr>
          <w:rFonts w:ascii="华文细黑" w:eastAsia="华文细黑" w:hAnsi="华文细黑" w:hint="eastAsia"/>
          <w:color w:val="000000" w:themeColor="text1"/>
          <w:sz w:val="24"/>
          <w:szCs w:val="24"/>
        </w:rPr>
        <w:t>等多</w:t>
      </w:r>
      <w:r w:rsidRPr="00EF05DA">
        <w:rPr>
          <w:rFonts w:ascii="华文细黑" w:eastAsia="华文细黑" w:hAnsi="华文细黑" w:hint="eastAsia"/>
          <w:color w:val="000000" w:themeColor="text1"/>
          <w:sz w:val="24"/>
          <w:szCs w:val="24"/>
        </w:rPr>
        <w:t>种城市家具，打造形象鲜明的城市印象。</w:t>
      </w:r>
    </w:p>
    <w:p w:rsidR="00A345F3" w:rsidRPr="00EF05DA" w:rsidRDefault="00A345F3" w:rsidP="00A345F3">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3、美化城市风景地标</w:t>
      </w:r>
    </w:p>
    <w:p w:rsidR="00A345F3" w:rsidRPr="00EF05DA" w:rsidRDefault="00A345F3" w:rsidP="002A76EF">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以</w:t>
      </w:r>
      <w:r w:rsidR="002A76EF" w:rsidRPr="00EF05DA">
        <w:rPr>
          <w:rFonts w:ascii="华文细黑" w:eastAsia="华文细黑" w:hAnsi="华文细黑" w:hint="eastAsia"/>
          <w:color w:val="000000" w:themeColor="text1"/>
          <w:sz w:val="24"/>
          <w:szCs w:val="24"/>
        </w:rPr>
        <w:t>客家</w:t>
      </w:r>
      <w:r w:rsidRPr="00EF05DA">
        <w:rPr>
          <w:rFonts w:ascii="华文细黑" w:eastAsia="华文细黑" w:hAnsi="华文细黑" w:hint="eastAsia"/>
          <w:color w:val="000000" w:themeColor="text1"/>
          <w:sz w:val="24"/>
          <w:szCs w:val="24"/>
        </w:rPr>
        <w:t>系列元素为题材，创作城市雕塑、墙画、喷泉等城市公共艺术作品，布设于</w:t>
      </w:r>
      <w:r w:rsidR="002A76EF" w:rsidRPr="00EF05DA">
        <w:rPr>
          <w:rFonts w:ascii="华文细黑" w:eastAsia="华文细黑" w:hAnsi="华文细黑" w:hint="eastAsia"/>
          <w:color w:val="000000" w:themeColor="text1"/>
          <w:sz w:val="24"/>
          <w:szCs w:val="24"/>
        </w:rPr>
        <w:t>凌风东路、攀桂坊、剑英公园、</w:t>
      </w:r>
      <w:r w:rsidR="0005747C" w:rsidRPr="00EF05DA">
        <w:rPr>
          <w:rFonts w:ascii="华文细黑" w:eastAsia="华文细黑" w:hAnsi="华文细黑" w:hint="eastAsia"/>
          <w:color w:val="000000" w:themeColor="text1"/>
          <w:sz w:val="24"/>
          <w:szCs w:val="24"/>
        </w:rPr>
        <w:t>梅江桥、</w:t>
      </w:r>
      <w:r w:rsidR="002A76EF" w:rsidRPr="00EF05DA">
        <w:rPr>
          <w:rFonts w:ascii="华文细黑" w:eastAsia="华文细黑" w:hAnsi="华文细黑" w:hint="eastAsia"/>
          <w:color w:val="000000" w:themeColor="text1"/>
          <w:sz w:val="24"/>
          <w:szCs w:val="24"/>
        </w:rPr>
        <w:t>梅江两岸</w:t>
      </w:r>
      <w:r w:rsidRPr="00EF05DA">
        <w:rPr>
          <w:rFonts w:ascii="华文细黑" w:eastAsia="华文细黑" w:hAnsi="华文细黑" w:hint="eastAsia"/>
          <w:color w:val="000000" w:themeColor="text1"/>
          <w:sz w:val="24"/>
          <w:szCs w:val="24"/>
        </w:rPr>
        <w:t>等城市精品公共空间中。</w:t>
      </w:r>
    </w:p>
    <w:p w:rsidR="00A345F3" w:rsidRPr="00EF05DA" w:rsidRDefault="00A345F3" w:rsidP="00A345F3">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4、优化</w:t>
      </w:r>
      <w:r w:rsidR="0005747C" w:rsidRPr="00EF05DA">
        <w:rPr>
          <w:rFonts w:ascii="华文细黑" w:eastAsia="华文细黑" w:hAnsi="华文细黑" w:hint="eastAsia"/>
          <w:sz w:val="30"/>
          <w:szCs w:val="30"/>
        </w:rPr>
        <w:t>梅江</w:t>
      </w:r>
      <w:r w:rsidRPr="00EF05DA">
        <w:rPr>
          <w:rFonts w:ascii="华文细黑" w:eastAsia="华文细黑" w:hAnsi="华文细黑" w:hint="eastAsia"/>
          <w:sz w:val="30"/>
          <w:szCs w:val="30"/>
        </w:rPr>
        <w:t>夜间灯光系统</w:t>
      </w:r>
    </w:p>
    <w:p w:rsidR="00A345F3" w:rsidRPr="00EF05DA" w:rsidRDefault="00A345F3" w:rsidP="00A345F3">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对一江两岸岸线景观进行重点亮化。对一湾两岸岸线重点景观进行重点亮化，打造城市夜景高亮区（如</w:t>
      </w:r>
      <w:r w:rsidR="0005747C" w:rsidRPr="00EF05DA">
        <w:rPr>
          <w:rFonts w:ascii="华文细黑" w:eastAsia="华文细黑" w:hAnsi="华文细黑" w:hint="eastAsia"/>
          <w:color w:val="000000" w:themeColor="text1"/>
          <w:sz w:val="24"/>
          <w:szCs w:val="24"/>
        </w:rPr>
        <w:t>梅江桥、剑英大桥</w:t>
      </w:r>
      <w:r w:rsidRPr="00EF05DA">
        <w:rPr>
          <w:rFonts w:ascii="华文细黑" w:eastAsia="华文细黑" w:hAnsi="华文细黑" w:hint="eastAsia"/>
          <w:color w:val="000000" w:themeColor="text1"/>
          <w:sz w:val="24"/>
          <w:szCs w:val="24"/>
        </w:rPr>
        <w:t>）。三是强化沿线建筑轮廓线亮化，形成明显的天际线。对特色建筑、公共艺术进行泛化照明，营造淡雅宁静的夜景氛围。四是利用广场和大型建筑物精心布置多处大型灯光装饰和表演场景，打造</w:t>
      </w:r>
      <w:r w:rsidR="0005747C" w:rsidRPr="00EF05DA">
        <w:rPr>
          <w:rFonts w:ascii="华文细黑" w:eastAsia="华文细黑" w:hAnsi="华文细黑" w:hint="eastAsia"/>
          <w:color w:val="000000" w:themeColor="text1"/>
          <w:sz w:val="24"/>
          <w:szCs w:val="24"/>
        </w:rPr>
        <w:t>客家</w:t>
      </w:r>
      <w:r w:rsidRPr="00EF05DA">
        <w:rPr>
          <w:rFonts w:ascii="华文细黑" w:eastAsia="华文细黑" w:hAnsi="华文细黑" w:hint="eastAsia"/>
          <w:color w:val="000000" w:themeColor="text1"/>
          <w:sz w:val="24"/>
          <w:szCs w:val="24"/>
        </w:rPr>
        <w:t>文化主题水景灯光秀。</w:t>
      </w:r>
    </w:p>
    <w:p w:rsidR="00A345F3" w:rsidRPr="00EF05DA" w:rsidRDefault="00A345F3" w:rsidP="00A345F3">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5、实施旅游厕所整改大行动</w:t>
      </w:r>
    </w:p>
    <w:p w:rsidR="0005747C" w:rsidRPr="00EF05DA" w:rsidRDefault="0005747C" w:rsidP="0005747C">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鼓励各景区对旅游厕所进行重点设计施工，提升、建设一批星级旅游厕所，通过政策引导、资金补助、标准规范等手段持续推进，实现旅游景区、旅游线路沿线、交通集散点、旅游餐馆、旅游娱乐场所、休闲步行区等的公共厕所全部达到优良标准，实现“数量充足、干净无味、实用免费、管理有效”的要求。鼓励以商建厕、以商养厕、以商管厕。</w:t>
      </w:r>
    </w:p>
    <w:p w:rsidR="00A345F3" w:rsidRPr="00EF05DA" w:rsidRDefault="00A345F3" w:rsidP="00A345F3">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lastRenderedPageBreak/>
        <w:t>6、实施垃圾桶整改大行动</w:t>
      </w:r>
    </w:p>
    <w:p w:rsidR="00A345F3" w:rsidRPr="00EF05DA" w:rsidRDefault="00A345F3" w:rsidP="00A345F3">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启动垃圾桶整改行动，通过政策引导、资金补助、标准规范等手段持续推进，实现旅游景区、旅游线路沿线、交通集散点、旅游餐馆、旅游娱乐场所、休闲步行区等的厕所全部达到特色突出、分类收集，垃圾等废弃物做到日产日清。</w:t>
      </w:r>
    </w:p>
    <w:p w:rsidR="00DF039B" w:rsidRPr="00EF05DA" w:rsidRDefault="00B915B4" w:rsidP="00DF039B">
      <w:pPr>
        <w:pStyle w:val="2"/>
        <w:spacing w:line="360" w:lineRule="auto"/>
        <w:rPr>
          <w:rFonts w:ascii="华文细黑" w:eastAsia="华文细黑" w:hAnsi="华文细黑"/>
          <w:b w:val="0"/>
        </w:rPr>
      </w:pPr>
      <w:bookmarkStart w:id="29" w:name="_Toc438295470"/>
      <w:r w:rsidRPr="00EF05DA">
        <w:rPr>
          <w:rFonts w:ascii="华文细黑" w:eastAsia="华文细黑" w:hAnsi="华文细黑" w:hint="eastAsia"/>
        </w:rPr>
        <w:t>七</w:t>
      </w:r>
      <w:r w:rsidR="00DF039B" w:rsidRPr="00EF05DA">
        <w:rPr>
          <w:rFonts w:ascii="华文细黑" w:eastAsia="华文细黑" w:hAnsi="华文细黑" w:hint="eastAsia"/>
        </w:rPr>
        <w:t>、旅游服务质量提升规划</w:t>
      </w:r>
      <w:bookmarkEnd w:id="29"/>
    </w:p>
    <w:p w:rsidR="00DF039B" w:rsidRPr="00EF05DA" w:rsidRDefault="00DF039B" w:rsidP="00DF039B">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1、着力改善旅游消费软环境</w:t>
      </w:r>
    </w:p>
    <w:p w:rsidR="00DF039B" w:rsidRPr="00EF05DA" w:rsidRDefault="00DF039B" w:rsidP="00DF039B">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建立健全旅游产品和服务质量标准，不断提高管理服务水平。建立高效的旅游投诉处理和服务质量监督机制，严格落实A级景区、星级饭店退出机制；加强联合执法，依法打击违法行为，大力整治旅游市场秩序。深化景区门票价格改革，鼓励实行旅游连线联票及一卡通制度，扩大未成年人、高校学生、老年人、现役军人、残疾人等群体享受景区门票优惠及免费的范围。建立健全旅游信用信息公示制度，建立游客旅游不文明行为记录及信息通报机制。积极开展旅游志愿公益服务，弘扬文明旅游新风尚。</w:t>
      </w:r>
    </w:p>
    <w:p w:rsidR="00DF039B" w:rsidRPr="00EF05DA" w:rsidRDefault="00DF039B" w:rsidP="00DF039B">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2、加强旅游市场监管</w:t>
      </w:r>
      <w:r w:rsidR="002A77F7" w:rsidRPr="00EF05DA">
        <w:rPr>
          <w:rFonts w:ascii="华文细黑" w:eastAsia="华文细黑" w:hAnsi="华文细黑" w:hint="eastAsia"/>
          <w:sz w:val="30"/>
          <w:szCs w:val="30"/>
        </w:rPr>
        <w:t>力度</w:t>
      </w:r>
    </w:p>
    <w:p w:rsidR="00DF039B" w:rsidRPr="00EF05DA" w:rsidRDefault="00DF039B" w:rsidP="002A77F7">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建立健全旅游安全应急预案体系，加强旅游突发事件应急处置，深入开展旅游市场联合大检查。成立全市相关部门的旅游执法队伍，做好重大节日和重点时段联合执法和日常监督检查，依照有关法律法规，严厉打击旅游企业和从业人员违法违规行为，净化</w:t>
      </w:r>
      <w:r w:rsidR="00E4368C" w:rsidRPr="00EF05DA">
        <w:rPr>
          <w:rFonts w:ascii="华文细黑" w:eastAsia="华文细黑" w:hAnsi="华文细黑" w:hint="eastAsia"/>
          <w:color w:val="000000" w:themeColor="text1"/>
          <w:sz w:val="24"/>
          <w:szCs w:val="24"/>
        </w:rPr>
        <w:t>梅州</w:t>
      </w:r>
      <w:r w:rsidRPr="00EF05DA">
        <w:rPr>
          <w:rFonts w:ascii="华文细黑" w:eastAsia="华文细黑" w:hAnsi="华文细黑" w:hint="eastAsia"/>
          <w:color w:val="000000" w:themeColor="text1"/>
          <w:sz w:val="24"/>
          <w:szCs w:val="24"/>
        </w:rPr>
        <w:t>旅游市场环境。</w:t>
      </w:r>
    </w:p>
    <w:p w:rsidR="00DF039B" w:rsidRPr="00EF05DA" w:rsidRDefault="00DF039B" w:rsidP="00DF039B">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lastRenderedPageBreak/>
        <w:t>3、推进</w:t>
      </w:r>
      <w:r w:rsidR="002A77F7" w:rsidRPr="00EF05DA">
        <w:rPr>
          <w:rFonts w:ascii="华文细黑" w:eastAsia="华文细黑" w:hAnsi="华文细黑" w:hint="eastAsia"/>
          <w:sz w:val="30"/>
          <w:szCs w:val="30"/>
        </w:rPr>
        <w:t>旅游</w:t>
      </w:r>
      <w:r w:rsidRPr="00EF05DA">
        <w:rPr>
          <w:rFonts w:ascii="华文细黑" w:eastAsia="华文细黑" w:hAnsi="华文细黑" w:hint="eastAsia"/>
          <w:sz w:val="30"/>
          <w:szCs w:val="30"/>
        </w:rPr>
        <w:t>诚信体系建设</w:t>
      </w:r>
    </w:p>
    <w:p w:rsidR="00DF039B" w:rsidRPr="00EF05DA" w:rsidRDefault="00DF039B" w:rsidP="00DF039B">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建立红黑榜制度，为诚信旅游企业“点赞”，将失信企业“拉黑”，定期发布旅游质量失信企业名单，开展诚信购物活动和游客满意度调查,培育诚信旅游企业和诚信旅游线路。进一步加强旅游安全、文明旅游和核心价值观教育，营造更好的旅游环境。</w:t>
      </w:r>
    </w:p>
    <w:p w:rsidR="00DF039B" w:rsidRPr="00EF05DA" w:rsidRDefault="00DF039B" w:rsidP="00DF039B">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4、提升旅游公共环境的人性化</w:t>
      </w:r>
    </w:p>
    <w:p w:rsidR="00DF039B" w:rsidRPr="00EF05DA" w:rsidRDefault="00DF039B" w:rsidP="00DF039B">
      <w:pPr>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 xml:space="preserve">    在全市推崇“待客如亲”的服务文化。市区公共环境方面，在市中心公交站台安装电扇、多媒体屏幕等人性化服务设施。增加公共厕所特别是增加女厕厕位。在公共宣传栏、重要指示地点设置温馨标语，如安全标语、环保标语、旅游标语等。出台鼓励景区公共服务人性化建设文件，开展景区人性化服务评比大赛，以促进景区服务的人性化进程。</w:t>
      </w:r>
    </w:p>
    <w:p w:rsidR="00DF039B" w:rsidRPr="00EF05DA" w:rsidRDefault="00DF039B" w:rsidP="00DF039B">
      <w:pPr>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 xml:space="preserve">    在全市公共游憩空间，景区内推进无障碍服务设施的建设。一方面，在市中心城区道路设置盲道、坡道，更换具有盲人提示音的红绿灯系统，在公共厕所增加无障碍厕所位、专用洗手台等设施，并设立残疾人综合服务中心。另一方面，要求景区开设特殊人群（残疾人、老人、小孩、孕妇）通道，在景区游客中心放置轮椅、童车、拐杖、婴儿床等人性化服务设施，并建设有其他无障碍设施。</w:t>
      </w:r>
    </w:p>
    <w:p w:rsidR="00DF039B" w:rsidRPr="00EF05DA" w:rsidRDefault="002A77F7" w:rsidP="00DF039B">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5</w:t>
      </w:r>
      <w:r w:rsidR="00DF039B" w:rsidRPr="00EF05DA">
        <w:rPr>
          <w:rFonts w:ascii="华文细黑" w:eastAsia="华文细黑" w:hAnsi="华文细黑" w:hint="eastAsia"/>
          <w:sz w:val="30"/>
          <w:szCs w:val="30"/>
        </w:rPr>
        <w:t>、提高导游服务水平</w:t>
      </w:r>
    </w:p>
    <w:p w:rsidR="00DF039B" w:rsidRPr="00EF05DA" w:rsidRDefault="00DF039B" w:rsidP="00DF039B">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导游管理方面，要求景区内所有导游员均需持证上岗，不定期地组织全市导游业务知识考核与既能培训，提高业务水平。</w:t>
      </w:r>
    </w:p>
    <w:p w:rsidR="00DF039B" w:rsidRPr="00EF05DA" w:rsidRDefault="00DF039B" w:rsidP="00DF039B">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导游语言表达方面，要求4</w:t>
      </w:r>
      <w:r w:rsidRPr="00EF05DA">
        <w:rPr>
          <w:rFonts w:ascii="华文细黑" w:eastAsia="华文细黑" w:hAnsi="华文细黑" w:hint="eastAsia"/>
          <w:color w:val="000000" w:themeColor="text1"/>
          <w:sz w:val="24"/>
          <w:szCs w:val="24"/>
        </w:rPr>
        <w:tab/>
        <w:t>A级以上景区拥有中文、英文、日文、韩文等外</w:t>
      </w:r>
      <w:r w:rsidRPr="00EF05DA">
        <w:rPr>
          <w:rFonts w:ascii="华文细黑" w:eastAsia="华文细黑" w:hAnsi="华文细黑" w:hint="eastAsia"/>
          <w:color w:val="000000" w:themeColor="text1"/>
          <w:sz w:val="24"/>
          <w:szCs w:val="24"/>
        </w:rPr>
        <w:lastRenderedPageBreak/>
        <w:t>文导游，同时也有客家方言导游。所有导游普通话均需达到国家普通话等级测试二级甲等水平，定期组织对导游语言表达能力、表达方式的培训</w:t>
      </w:r>
    </w:p>
    <w:p w:rsidR="00DF039B" w:rsidRPr="00EF05DA" w:rsidRDefault="00DF039B" w:rsidP="00DF039B">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导游仪容仪表方面，要求导游人员整体形象要整洁、得体，平整贴切、洁净、举止大方、端庄、稳重，诚恳。鼓励淡妆上岗，避免纹身外露、浓妆艳抹。</w:t>
      </w:r>
    </w:p>
    <w:p w:rsidR="00DF039B" w:rsidRPr="00EF05DA" w:rsidRDefault="00DF039B" w:rsidP="00DF039B">
      <w:pPr>
        <w:spacing w:line="360" w:lineRule="auto"/>
        <w:ind w:firstLineChars="200" w:firstLine="480"/>
        <w:rPr>
          <w:rFonts w:ascii="华文细黑" w:eastAsia="华文细黑" w:hAnsi="华文细黑"/>
          <w:color w:val="000000" w:themeColor="text1"/>
          <w:sz w:val="24"/>
          <w:szCs w:val="24"/>
        </w:rPr>
      </w:pPr>
      <w:r w:rsidRPr="00EF05DA">
        <w:rPr>
          <w:rFonts w:ascii="华文细黑" w:eastAsia="华文细黑" w:hAnsi="华文细黑" w:hint="eastAsia"/>
          <w:color w:val="000000" w:themeColor="text1"/>
          <w:sz w:val="24"/>
          <w:szCs w:val="24"/>
        </w:rPr>
        <w:t>导游业务能力方面，要求导游人员应有较广泛的基本知识，尤其是政治、经济、历史、地理以及国情、风土习俗等方面的知识。能够满足不同人群、不同场合的导服要求。</w:t>
      </w:r>
    </w:p>
    <w:p w:rsidR="00D954A4" w:rsidRPr="00EF05DA" w:rsidRDefault="00D954A4" w:rsidP="002A77F7">
      <w:pPr>
        <w:pStyle w:val="2"/>
        <w:spacing w:line="360" w:lineRule="auto"/>
        <w:rPr>
          <w:rFonts w:ascii="华文细黑" w:eastAsia="华文细黑" w:hAnsi="华文细黑"/>
          <w:b w:val="0"/>
          <w:bCs w:val="0"/>
          <w:kern w:val="44"/>
          <w:sz w:val="36"/>
          <w:szCs w:val="36"/>
        </w:rPr>
      </w:pPr>
      <w:r w:rsidRPr="00EF05DA">
        <w:rPr>
          <w:rFonts w:ascii="华文细黑" w:eastAsia="华文细黑" w:hAnsi="华文细黑"/>
          <w:sz w:val="36"/>
          <w:szCs w:val="36"/>
        </w:rPr>
        <w:br w:type="page"/>
      </w:r>
    </w:p>
    <w:p w:rsidR="00D954A4" w:rsidRPr="00EF05DA" w:rsidRDefault="00D954A4" w:rsidP="00D954A4">
      <w:pPr>
        <w:pStyle w:val="1"/>
        <w:spacing w:line="360" w:lineRule="auto"/>
        <w:rPr>
          <w:rFonts w:ascii="华文细黑" w:eastAsia="华文细黑" w:hAnsi="华文细黑"/>
          <w:sz w:val="36"/>
          <w:szCs w:val="36"/>
        </w:rPr>
      </w:pPr>
      <w:bookmarkStart w:id="30" w:name="_Toc438295471"/>
      <w:r w:rsidRPr="00EF05DA">
        <w:rPr>
          <w:rFonts w:ascii="华文细黑" w:eastAsia="华文细黑" w:hAnsi="华文细黑" w:hint="eastAsia"/>
          <w:sz w:val="36"/>
          <w:szCs w:val="36"/>
        </w:rPr>
        <w:lastRenderedPageBreak/>
        <w:t>第</w:t>
      </w:r>
      <w:r w:rsidR="007445D6" w:rsidRPr="00EF05DA">
        <w:rPr>
          <w:rFonts w:ascii="华文细黑" w:eastAsia="华文细黑" w:hAnsi="华文细黑" w:hint="eastAsia"/>
          <w:sz w:val="36"/>
          <w:szCs w:val="36"/>
        </w:rPr>
        <w:t>七</w:t>
      </w:r>
      <w:r w:rsidRPr="00EF05DA">
        <w:rPr>
          <w:rFonts w:ascii="华文细黑" w:eastAsia="华文细黑" w:hAnsi="华文细黑" w:hint="eastAsia"/>
          <w:sz w:val="36"/>
          <w:szCs w:val="36"/>
        </w:rPr>
        <w:t>章 产业品牌提升指引</w:t>
      </w:r>
      <w:bookmarkEnd w:id="30"/>
    </w:p>
    <w:p w:rsidR="00D954A4" w:rsidRPr="00EF05DA" w:rsidRDefault="00D954A4" w:rsidP="00D954A4">
      <w:pPr>
        <w:pStyle w:val="2"/>
        <w:spacing w:line="360" w:lineRule="auto"/>
        <w:rPr>
          <w:rFonts w:ascii="华文细黑" w:eastAsia="华文细黑" w:hAnsi="华文细黑"/>
        </w:rPr>
      </w:pPr>
      <w:bookmarkStart w:id="31" w:name="_Toc438295472"/>
      <w:r w:rsidRPr="00EF05DA">
        <w:rPr>
          <w:rFonts w:ascii="华文细黑" w:eastAsia="华文细黑" w:hAnsi="华文细黑" w:hint="eastAsia"/>
        </w:rPr>
        <w:t>一、市场定位</w:t>
      </w:r>
      <w:bookmarkEnd w:id="31"/>
    </w:p>
    <w:p w:rsidR="00F103B0" w:rsidRPr="00EF05DA" w:rsidRDefault="00F103B0" w:rsidP="00F103B0">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1、国内市场</w:t>
      </w:r>
    </w:p>
    <w:p w:rsidR="00F103B0" w:rsidRPr="00EF05DA" w:rsidRDefault="00351C47" w:rsidP="00F103B0">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基础</w:t>
      </w:r>
      <w:r w:rsidR="00F103B0" w:rsidRPr="00EF05DA">
        <w:rPr>
          <w:rFonts w:ascii="华文细黑" w:eastAsia="华文细黑" w:hAnsi="华文细黑" w:hint="eastAsia"/>
          <w:b/>
          <w:sz w:val="24"/>
          <w:szCs w:val="24"/>
        </w:rPr>
        <w:t>市场——梅州市、潮汕揭地区市场。</w:t>
      </w:r>
    </w:p>
    <w:p w:rsidR="00F103B0" w:rsidRPr="00EF05DA" w:rsidRDefault="00F103B0" w:rsidP="00F103B0">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（为梅州市传统客源市场，主要建立完善旅游产品体系，挖掘旅游消费能力，发展高重游率旅游市场）</w:t>
      </w:r>
    </w:p>
    <w:p w:rsidR="00F103B0" w:rsidRPr="00EF05DA" w:rsidRDefault="00351C47" w:rsidP="00F103B0">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核心</w:t>
      </w:r>
      <w:r w:rsidR="00F103B0" w:rsidRPr="00EF05DA">
        <w:rPr>
          <w:rFonts w:ascii="华文细黑" w:eastAsia="华文细黑" w:hAnsi="华文细黑" w:hint="eastAsia"/>
          <w:b/>
          <w:sz w:val="24"/>
          <w:szCs w:val="24"/>
        </w:rPr>
        <w:t>市场 —— 珠三角地区，以厦门、漳州、泉州为主的海西经济区 。</w:t>
      </w:r>
    </w:p>
    <w:p w:rsidR="00F103B0" w:rsidRPr="00EF05DA" w:rsidRDefault="00F103B0" w:rsidP="00F103B0">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（依托近期将建成的高铁体系，开拓周边城市旅游市场。）</w:t>
      </w:r>
    </w:p>
    <w:p w:rsidR="00F103B0" w:rsidRPr="00EF05DA" w:rsidRDefault="00351C47" w:rsidP="00F103B0">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外延</w:t>
      </w:r>
      <w:r w:rsidR="00F103B0" w:rsidRPr="00EF05DA">
        <w:rPr>
          <w:rFonts w:ascii="华文细黑" w:eastAsia="华文细黑" w:hAnsi="华文细黑" w:hint="eastAsia"/>
          <w:b/>
          <w:sz w:val="24"/>
          <w:szCs w:val="24"/>
        </w:rPr>
        <w:t>市场—— 以长三角为主的东部沿海城市京津地区为主的华北市场。</w:t>
      </w:r>
    </w:p>
    <w:p w:rsidR="00F103B0" w:rsidRPr="00EF05DA" w:rsidRDefault="00F103B0" w:rsidP="00F103B0">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（待客家文化、生态休闲、度假养生等旅游品牌逐步建立，以高铁、航班为依托，开发远距离休闲度假市场。）</w:t>
      </w:r>
    </w:p>
    <w:p w:rsidR="00F103B0" w:rsidRPr="00EF05DA" w:rsidRDefault="00F103B0" w:rsidP="00F103B0">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 xml:space="preserve">2、国际市场 </w:t>
      </w:r>
    </w:p>
    <w:p w:rsidR="00F103B0" w:rsidRPr="00EF05DA" w:rsidRDefault="00F103B0" w:rsidP="00F103B0">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以台湾地区、东南亚地区为重点，开拓港澳地区，日韩及北美市场。</w:t>
      </w:r>
    </w:p>
    <w:p w:rsidR="00F103B0" w:rsidRPr="00EF05DA" w:rsidRDefault="00F103B0" w:rsidP="00F103B0">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sz w:val="24"/>
          <w:szCs w:val="24"/>
        </w:rPr>
        <w:t>（主要依托客商、华侨市场，以世界客都、世界长寿乡等世界影响力品牌，结合福建龙岩世界遗产联合营销影响力，开拓产业带旅游发展世界影响力，成为国际性旅游目的地。）</w:t>
      </w:r>
    </w:p>
    <w:p w:rsidR="00F103B0" w:rsidRPr="00EF05DA" w:rsidRDefault="00F103B0" w:rsidP="00F103B0">
      <w:pPr>
        <w:spacing w:line="360" w:lineRule="auto"/>
        <w:ind w:firstLineChars="200" w:firstLine="480"/>
        <w:rPr>
          <w:rFonts w:ascii="华文细黑" w:eastAsia="华文细黑" w:hAnsi="华文细黑"/>
          <w:sz w:val="24"/>
          <w:szCs w:val="24"/>
        </w:rPr>
      </w:pPr>
    </w:p>
    <w:p w:rsidR="00F103B0" w:rsidRPr="00EF05DA" w:rsidRDefault="00F103B0" w:rsidP="00F103B0">
      <w:pPr>
        <w:spacing w:line="360" w:lineRule="auto"/>
        <w:ind w:firstLineChars="200" w:firstLine="480"/>
        <w:rPr>
          <w:rFonts w:ascii="华文细黑" w:eastAsia="华文细黑" w:hAnsi="华文细黑"/>
          <w:sz w:val="24"/>
          <w:szCs w:val="24"/>
        </w:rPr>
      </w:pPr>
    </w:p>
    <w:p w:rsidR="00F103B0" w:rsidRPr="00EF05DA" w:rsidRDefault="00F103B0" w:rsidP="00F103B0">
      <w:pPr>
        <w:spacing w:line="360" w:lineRule="auto"/>
        <w:ind w:firstLineChars="200" w:firstLine="480"/>
        <w:rPr>
          <w:rFonts w:ascii="华文细黑" w:eastAsia="华文细黑" w:hAnsi="华文细黑"/>
          <w:sz w:val="24"/>
          <w:szCs w:val="24"/>
        </w:rPr>
      </w:pPr>
    </w:p>
    <w:p w:rsidR="00F103B0" w:rsidRPr="00EF05DA" w:rsidRDefault="00F103B0" w:rsidP="00F103B0">
      <w:pPr>
        <w:spacing w:line="360" w:lineRule="auto"/>
        <w:ind w:firstLineChars="200" w:firstLine="480"/>
        <w:rPr>
          <w:rFonts w:ascii="华文细黑" w:eastAsia="华文细黑" w:hAnsi="华文细黑"/>
          <w:sz w:val="24"/>
          <w:szCs w:val="24"/>
        </w:rPr>
      </w:pPr>
    </w:p>
    <w:p w:rsidR="00D954A4" w:rsidRPr="00EF05DA" w:rsidRDefault="00D954A4" w:rsidP="00D954A4">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lastRenderedPageBreak/>
        <w:t>一级市场：潮揭汕地区市场。</w:t>
      </w:r>
    </w:p>
    <w:p w:rsidR="00D954A4" w:rsidRPr="00EF05DA" w:rsidRDefault="00D954A4" w:rsidP="00D954A4">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二级市场：珠三角旅游市场，港澳台市场。</w:t>
      </w:r>
    </w:p>
    <w:p w:rsidR="00D954A4" w:rsidRPr="00EF05DA" w:rsidRDefault="00D954A4" w:rsidP="00D954A4">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三级市场：国内其他重点客源城市及全球华人旅游市场。</w:t>
      </w:r>
    </w:p>
    <w:p w:rsidR="00D954A4" w:rsidRPr="00EF05DA" w:rsidRDefault="00D954A4" w:rsidP="00D954A4">
      <w:pPr>
        <w:pStyle w:val="2"/>
        <w:spacing w:line="360" w:lineRule="auto"/>
        <w:rPr>
          <w:rFonts w:ascii="华文细黑" w:eastAsia="华文细黑" w:hAnsi="华文细黑"/>
        </w:rPr>
      </w:pPr>
      <w:bookmarkStart w:id="32" w:name="_Toc438295473"/>
      <w:r w:rsidRPr="00EF05DA">
        <w:rPr>
          <w:rFonts w:ascii="华文细黑" w:eastAsia="华文细黑" w:hAnsi="华文细黑" w:hint="eastAsia"/>
        </w:rPr>
        <w:t>二、</w:t>
      </w:r>
      <w:r w:rsidR="00733114" w:rsidRPr="00EF05DA">
        <w:rPr>
          <w:rFonts w:ascii="华文细黑" w:eastAsia="华文细黑" w:hAnsi="华文细黑" w:hint="eastAsia"/>
        </w:rPr>
        <w:t>品牌</w:t>
      </w:r>
      <w:r w:rsidRPr="00EF05DA">
        <w:rPr>
          <w:rFonts w:ascii="华文细黑" w:eastAsia="华文细黑" w:hAnsi="华文细黑" w:hint="eastAsia"/>
        </w:rPr>
        <w:t>定位</w:t>
      </w:r>
      <w:bookmarkEnd w:id="32"/>
    </w:p>
    <w:p w:rsidR="00D954A4" w:rsidRPr="00EF05DA" w:rsidRDefault="00D954A4" w:rsidP="00D954A4">
      <w:pPr>
        <w:spacing w:line="360" w:lineRule="auto"/>
        <w:ind w:firstLineChars="200" w:firstLine="480"/>
        <w:jc w:val="center"/>
        <w:rPr>
          <w:rFonts w:ascii="微软雅黑" w:eastAsia="微软雅黑" w:hAnsi="微软雅黑"/>
          <w:b/>
          <w:sz w:val="24"/>
          <w:szCs w:val="24"/>
        </w:rPr>
      </w:pPr>
      <w:r w:rsidRPr="00E86CCC">
        <w:rPr>
          <w:rFonts w:ascii="微软雅黑" w:eastAsia="微软雅黑" w:hAnsi="微软雅黑" w:hint="eastAsia"/>
          <w:b/>
          <w:sz w:val="24"/>
          <w:szCs w:val="24"/>
          <w:highlight w:val="yellow"/>
        </w:rPr>
        <w:t>世界</w:t>
      </w:r>
      <w:r w:rsidR="00DA1C2A" w:rsidRPr="00E86CCC">
        <w:rPr>
          <w:rFonts w:ascii="微软雅黑" w:eastAsia="微软雅黑" w:hAnsi="微软雅黑" w:hint="eastAsia"/>
          <w:b/>
          <w:sz w:val="24"/>
          <w:szCs w:val="24"/>
          <w:highlight w:val="yellow"/>
        </w:rPr>
        <w:t>客家都会</w:t>
      </w:r>
      <w:r w:rsidRPr="00E86CCC">
        <w:rPr>
          <w:rFonts w:ascii="微软雅黑" w:eastAsia="微软雅黑" w:hAnsi="微软雅黑" w:hint="eastAsia"/>
          <w:b/>
          <w:sz w:val="24"/>
          <w:szCs w:val="24"/>
          <w:highlight w:val="yellow"/>
        </w:rPr>
        <w:t>，</w:t>
      </w:r>
      <w:r w:rsidR="00306789" w:rsidRPr="00E86CCC">
        <w:rPr>
          <w:rFonts w:ascii="微软雅黑" w:eastAsia="微软雅黑" w:hAnsi="微软雅黑" w:hint="eastAsia"/>
          <w:b/>
          <w:sz w:val="24"/>
          <w:szCs w:val="24"/>
          <w:highlight w:val="yellow"/>
        </w:rPr>
        <w:t>养生</w:t>
      </w:r>
      <w:r w:rsidR="00E86CCC" w:rsidRPr="00E86CCC">
        <w:rPr>
          <w:rFonts w:ascii="微软雅黑" w:eastAsia="微软雅黑" w:hAnsi="微软雅黑" w:hint="eastAsia"/>
          <w:b/>
          <w:sz w:val="24"/>
          <w:szCs w:val="24"/>
          <w:highlight w:val="yellow"/>
        </w:rPr>
        <w:t>休闲</w:t>
      </w:r>
      <w:r w:rsidRPr="00E86CCC">
        <w:rPr>
          <w:rFonts w:ascii="微软雅黑" w:eastAsia="微软雅黑" w:hAnsi="微软雅黑" w:hint="eastAsia"/>
          <w:b/>
          <w:sz w:val="24"/>
          <w:szCs w:val="24"/>
          <w:highlight w:val="yellow"/>
        </w:rPr>
        <w:t>名城</w:t>
      </w:r>
    </w:p>
    <w:p w:rsidR="00D954A4" w:rsidRPr="00EF05DA" w:rsidRDefault="00D954A4" w:rsidP="00D954A4">
      <w:pPr>
        <w:spacing w:line="360" w:lineRule="auto"/>
        <w:ind w:firstLineChars="200" w:firstLine="480"/>
        <w:rPr>
          <w:rFonts w:ascii="华文细黑" w:eastAsia="华文细黑" w:hAnsi="华文细黑"/>
          <w:b/>
          <w:sz w:val="24"/>
          <w:szCs w:val="24"/>
        </w:rPr>
      </w:pPr>
      <w:r w:rsidRPr="00EF05DA">
        <w:rPr>
          <w:rFonts w:ascii="华文细黑" w:eastAsia="华文细黑" w:hAnsi="华文细黑" w:hint="eastAsia"/>
          <w:b/>
          <w:sz w:val="24"/>
          <w:szCs w:val="24"/>
        </w:rPr>
        <w:t>诠释：</w:t>
      </w:r>
    </w:p>
    <w:p w:rsidR="00DA1C2A" w:rsidRPr="00EF05DA" w:rsidRDefault="000B2A84" w:rsidP="00D954A4">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w:t>
      </w:r>
      <w:r w:rsidR="00F23914" w:rsidRPr="00EF05DA">
        <w:rPr>
          <w:rFonts w:ascii="华文细黑" w:eastAsia="华文细黑" w:hAnsi="华文细黑" w:hint="eastAsia"/>
          <w:sz w:val="24"/>
          <w:szCs w:val="24"/>
        </w:rPr>
        <w:t>是客家人走向全球的重要源点，“世界客都”饮誉海内外。“世界客家都会”，体现梅州</w:t>
      </w:r>
      <w:r w:rsidR="00DD1017" w:rsidRPr="00EF05DA">
        <w:rPr>
          <w:rFonts w:ascii="华文细黑" w:eastAsia="华文细黑" w:hAnsi="华文细黑" w:hint="eastAsia"/>
          <w:sz w:val="24"/>
          <w:szCs w:val="24"/>
        </w:rPr>
        <w:t>是客家文化的发祥地，更突出“都会”是全球客家人的交往、交流中心，同时也突出城市追求繁荣的愿景。</w:t>
      </w:r>
    </w:p>
    <w:p w:rsidR="00DD1017" w:rsidRPr="00EF05DA" w:rsidRDefault="00DD1017" w:rsidP="00733114">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依托全国最密集的长寿之乡，通过对东方养生哲学的精心诠释，成为与西方的瑞士蒙特勒、俄罗斯索契一样齐名的东方养生圣地、国际知名的生命信息和高端医疗服务中心。从而，在国内外闻名的“世界</w:t>
      </w:r>
      <w:r w:rsidR="00733114" w:rsidRPr="00EF05DA">
        <w:rPr>
          <w:rFonts w:ascii="华文细黑" w:eastAsia="华文细黑" w:hAnsi="华文细黑" w:hint="eastAsia"/>
          <w:sz w:val="24"/>
          <w:szCs w:val="24"/>
        </w:rPr>
        <w:t>客都”品牌之外，树立起能与之相称的新时代品牌，推动梅州建设成为</w:t>
      </w:r>
      <w:r w:rsidR="00306789" w:rsidRPr="00E86CCC">
        <w:rPr>
          <w:rFonts w:ascii="华文细黑" w:eastAsia="华文细黑" w:hAnsi="华文细黑" w:hint="eastAsia"/>
          <w:sz w:val="24"/>
          <w:szCs w:val="24"/>
          <w:highlight w:val="yellow"/>
        </w:rPr>
        <w:t>养生</w:t>
      </w:r>
      <w:r w:rsidR="00E86CCC" w:rsidRPr="00E86CCC">
        <w:rPr>
          <w:rFonts w:ascii="华文细黑" w:eastAsia="华文细黑" w:hAnsi="华文细黑" w:hint="eastAsia"/>
          <w:sz w:val="24"/>
          <w:szCs w:val="24"/>
          <w:highlight w:val="yellow"/>
        </w:rPr>
        <w:t>休闲</w:t>
      </w:r>
      <w:r w:rsidRPr="00E86CCC">
        <w:rPr>
          <w:rFonts w:ascii="华文细黑" w:eastAsia="华文细黑" w:hAnsi="华文细黑" w:hint="eastAsia"/>
          <w:sz w:val="24"/>
          <w:szCs w:val="24"/>
          <w:highlight w:val="yellow"/>
        </w:rPr>
        <w:t>名城</w:t>
      </w:r>
      <w:r w:rsidR="00733114" w:rsidRPr="00E86CCC">
        <w:rPr>
          <w:rFonts w:ascii="华文细黑" w:eastAsia="华文细黑" w:hAnsi="华文细黑" w:hint="eastAsia"/>
          <w:sz w:val="24"/>
          <w:szCs w:val="24"/>
          <w:highlight w:val="yellow"/>
        </w:rPr>
        <w:t>。</w:t>
      </w:r>
    </w:p>
    <w:p w:rsidR="00733114" w:rsidRPr="00EF05DA" w:rsidRDefault="00733114" w:rsidP="00733114">
      <w:pPr>
        <w:pStyle w:val="2"/>
        <w:spacing w:line="360" w:lineRule="auto"/>
        <w:rPr>
          <w:rFonts w:ascii="华文细黑" w:eastAsia="华文细黑" w:hAnsi="华文细黑"/>
        </w:rPr>
      </w:pPr>
      <w:bookmarkStart w:id="33" w:name="_Toc438295474"/>
      <w:r w:rsidRPr="00EF05DA">
        <w:rPr>
          <w:rFonts w:ascii="华文细黑" w:eastAsia="华文细黑" w:hAnsi="华文细黑" w:hint="eastAsia"/>
        </w:rPr>
        <w:t>三、旅游品牌提升措施</w:t>
      </w:r>
      <w:bookmarkEnd w:id="33"/>
    </w:p>
    <w:p w:rsidR="00813ADB" w:rsidRPr="00EF05DA" w:rsidRDefault="00813ADB" w:rsidP="00813ADB">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1、启动文化自然遗产申遗工程</w:t>
      </w:r>
    </w:p>
    <w:p w:rsidR="00813ADB" w:rsidRPr="00EF05DA" w:rsidRDefault="00813ADB" w:rsidP="00813ADB">
      <w:pPr>
        <w:spacing w:line="360" w:lineRule="auto"/>
        <w:ind w:firstLineChars="200" w:firstLine="480"/>
        <w:rPr>
          <w:rFonts w:ascii="华文细黑" w:eastAsia="华文细黑" w:hAnsi="华文细黑" w:cs="Times New Roman"/>
          <w:color w:val="000000" w:themeColor="text1"/>
          <w:sz w:val="24"/>
        </w:rPr>
      </w:pPr>
      <w:r w:rsidRPr="00EF05DA">
        <w:rPr>
          <w:rFonts w:ascii="华文细黑" w:eastAsia="华文细黑" w:hAnsi="华文细黑" w:cs="Times New Roman" w:hint="eastAsia"/>
          <w:color w:val="000000" w:themeColor="text1"/>
          <w:sz w:val="24"/>
        </w:rPr>
        <w:t>一是以</w:t>
      </w:r>
      <w:r w:rsidR="00572584" w:rsidRPr="00EF05DA">
        <w:rPr>
          <w:rFonts w:ascii="华文细黑" w:eastAsia="华文细黑" w:hAnsi="华文细黑" w:cs="Times New Roman" w:hint="eastAsia"/>
          <w:color w:val="000000" w:themeColor="text1"/>
          <w:sz w:val="24"/>
        </w:rPr>
        <w:t>梅州</w:t>
      </w:r>
      <w:r w:rsidRPr="00EF05DA">
        <w:rPr>
          <w:rFonts w:ascii="华文细黑" w:eastAsia="华文细黑" w:hAnsi="华文细黑" w:cs="Times New Roman" w:hint="eastAsia"/>
          <w:color w:val="000000" w:themeColor="text1"/>
          <w:sz w:val="24"/>
        </w:rPr>
        <w:t>围龙屋为主要载体，申请世界文化遗产，在龙岩客家围楼世界文化遗产的基础上，纳入</w:t>
      </w:r>
      <w:r w:rsidR="00572584" w:rsidRPr="00EF05DA">
        <w:rPr>
          <w:rFonts w:ascii="华文细黑" w:eastAsia="华文细黑" w:hAnsi="华文细黑" w:cs="Times New Roman" w:hint="eastAsia"/>
          <w:color w:val="000000" w:themeColor="text1"/>
          <w:sz w:val="24"/>
        </w:rPr>
        <w:t>梅州</w:t>
      </w:r>
      <w:r w:rsidRPr="00EF05DA">
        <w:rPr>
          <w:rFonts w:ascii="华文细黑" w:eastAsia="华文细黑" w:hAnsi="华文细黑" w:cs="Times New Roman" w:hint="eastAsia"/>
          <w:color w:val="000000" w:themeColor="text1"/>
          <w:sz w:val="24"/>
        </w:rPr>
        <w:t>围龙屋，整体以“客家民居建筑体系”构建世界文化遗产，借此提高梅州作为世界客都的影响力。二是依据松口</w:t>
      </w:r>
      <w:r w:rsidR="004902B7" w:rsidRPr="00EF05DA">
        <w:rPr>
          <w:rFonts w:ascii="华文细黑" w:eastAsia="华文细黑" w:hAnsi="华文细黑" w:cs="Times New Roman" w:hint="eastAsia"/>
          <w:color w:val="000000" w:themeColor="text1"/>
          <w:sz w:val="24"/>
        </w:rPr>
        <w:t>古镇</w:t>
      </w:r>
      <w:r w:rsidRPr="00EF05DA">
        <w:rPr>
          <w:rFonts w:ascii="华文细黑" w:eastAsia="华文细黑" w:hAnsi="华文细黑" w:cs="Times New Roman" w:hint="eastAsia"/>
          <w:color w:val="000000" w:themeColor="text1"/>
          <w:sz w:val="24"/>
        </w:rPr>
        <w:t>是客家人走向世界的重要源点这一重要论断，建设松口</w:t>
      </w:r>
      <w:r w:rsidR="004902B7" w:rsidRPr="00EF05DA">
        <w:rPr>
          <w:rFonts w:ascii="华文细黑" w:eastAsia="华文细黑" w:hAnsi="华文细黑" w:cs="Times New Roman" w:hint="eastAsia"/>
          <w:color w:val="000000" w:themeColor="text1"/>
          <w:sz w:val="24"/>
        </w:rPr>
        <w:t>古镇</w:t>
      </w:r>
      <w:r w:rsidRPr="00EF05DA">
        <w:rPr>
          <w:rFonts w:ascii="华文细黑" w:eastAsia="华文细黑" w:hAnsi="华文细黑" w:cs="Times New Roman" w:hint="eastAsia"/>
          <w:color w:val="000000" w:themeColor="text1"/>
          <w:sz w:val="24"/>
        </w:rPr>
        <w:t>国家</w:t>
      </w:r>
      <w:r w:rsidR="00572584" w:rsidRPr="00EF05DA">
        <w:rPr>
          <w:rFonts w:ascii="华文细黑" w:eastAsia="华文细黑" w:hAnsi="华文细黑" w:cs="Times New Roman" w:hint="eastAsia"/>
          <w:color w:val="000000" w:themeColor="text1"/>
          <w:sz w:val="24"/>
        </w:rPr>
        <w:t>丝路</w:t>
      </w:r>
      <w:r w:rsidRPr="00EF05DA">
        <w:rPr>
          <w:rFonts w:ascii="华文细黑" w:eastAsia="华文细黑" w:hAnsi="华文细黑" w:cs="Times New Roman" w:hint="eastAsia"/>
          <w:color w:val="000000" w:themeColor="text1"/>
          <w:sz w:val="24"/>
        </w:rPr>
        <w:t>遗址公园，争取与广州黄埔古港、汕头樟林港等一道将“海上丝绸之路”申请世界文化遗产。三是推动五指</w:t>
      </w:r>
      <w:r w:rsidRPr="00EF05DA">
        <w:rPr>
          <w:rFonts w:ascii="华文细黑" w:eastAsia="华文细黑" w:hAnsi="华文细黑" w:cs="Times New Roman" w:hint="eastAsia"/>
          <w:color w:val="000000" w:themeColor="text1"/>
          <w:sz w:val="24"/>
        </w:rPr>
        <w:lastRenderedPageBreak/>
        <w:t>石省级地质公园做好相关论证，纳入丹霞山世界自然遗产体系。</w:t>
      </w:r>
    </w:p>
    <w:p w:rsidR="00733114" w:rsidRPr="00EF05DA" w:rsidRDefault="00813ADB" w:rsidP="00733114">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w:t>
      </w:r>
      <w:r w:rsidR="00733114" w:rsidRPr="00EF05DA">
        <w:rPr>
          <w:rFonts w:ascii="华文细黑" w:eastAsia="华文细黑" w:hAnsi="华文细黑" w:hint="eastAsia"/>
          <w:sz w:val="30"/>
          <w:szCs w:val="30"/>
        </w:rPr>
        <w:t>、设计城市吉祥物</w:t>
      </w:r>
    </w:p>
    <w:p w:rsidR="00733114" w:rsidRPr="00EF05DA" w:rsidRDefault="00733114" w:rsidP="00733114">
      <w:pPr>
        <w:ind w:firstLine="480"/>
        <w:rPr>
          <w:rFonts w:ascii="华文细黑" w:eastAsia="华文细黑" w:hAnsi="华文细黑"/>
          <w:sz w:val="24"/>
        </w:rPr>
      </w:pPr>
      <w:r w:rsidRPr="00EF05DA">
        <w:rPr>
          <w:rFonts w:ascii="华文细黑" w:eastAsia="华文细黑" w:hAnsi="华文细黑" w:hint="eastAsia"/>
          <w:sz w:val="24"/>
        </w:rPr>
        <w:t>提炼“中国足球之乡”、“国际慢城”关键特点，利用足球、蜗牛等元素设计城市吉祥物，运用于城市视觉识别系统，强化城市文化品牌形象。</w:t>
      </w:r>
    </w:p>
    <w:p w:rsidR="00733114" w:rsidRPr="00EF05DA" w:rsidRDefault="007D6AB5" w:rsidP="007D6AB5">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3、</w:t>
      </w:r>
      <w:r w:rsidR="00733114" w:rsidRPr="00EF05DA">
        <w:rPr>
          <w:rFonts w:ascii="华文细黑" w:eastAsia="华文细黑" w:hAnsi="华文细黑" w:hint="eastAsia"/>
          <w:sz w:val="30"/>
          <w:szCs w:val="30"/>
        </w:rPr>
        <w:t>优化</w:t>
      </w:r>
      <w:r w:rsidR="00DD6F6B" w:rsidRPr="00EF05DA">
        <w:rPr>
          <w:rFonts w:ascii="华文细黑" w:eastAsia="华文细黑" w:hAnsi="华文细黑" w:hint="eastAsia"/>
          <w:sz w:val="30"/>
          <w:szCs w:val="30"/>
        </w:rPr>
        <w:t>梅州</w:t>
      </w:r>
      <w:r w:rsidR="00733114" w:rsidRPr="00EF05DA">
        <w:rPr>
          <w:rFonts w:ascii="华文细黑" w:eastAsia="华文细黑" w:hAnsi="华文细黑" w:hint="eastAsia"/>
          <w:sz w:val="30"/>
          <w:szCs w:val="30"/>
        </w:rPr>
        <w:t>旅游微信公众号</w:t>
      </w:r>
    </w:p>
    <w:p w:rsidR="003E20E4" w:rsidRPr="00EF05DA" w:rsidRDefault="003E20E4" w:rsidP="003E20E4">
      <w:pPr>
        <w:spacing w:line="360" w:lineRule="auto"/>
        <w:ind w:firstLine="468"/>
        <w:rPr>
          <w:rFonts w:ascii="华文细黑" w:eastAsia="华文细黑" w:hAnsi="华文细黑" w:cs="黑体"/>
          <w:color w:val="000000" w:themeColor="text1"/>
          <w:sz w:val="24"/>
          <w:szCs w:val="24"/>
        </w:rPr>
      </w:pPr>
      <w:bookmarkStart w:id="34" w:name="_Hlk438320126"/>
      <w:r w:rsidRPr="00EF05DA">
        <w:rPr>
          <w:rFonts w:ascii="华文细黑" w:eastAsia="华文细黑" w:hAnsi="华文细黑" w:cs="黑体" w:hint="eastAsia"/>
          <w:color w:val="000000" w:themeColor="text1"/>
          <w:sz w:val="24"/>
          <w:szCs w:val="24"/>
        </w:rPr>
        <w:t>（1）增加互动式内容，如有奖竞猜、方案征集、活动评比、购买订单等，通过互动栏与读者互动。（2）加强内容更新，与全市旅游企业合作，由旅游企业供稿，丰富微信内容。（3）除旅游资讯外，适时刊发大众普遍关注的公共话题（如生活美学、公共事件等），同时弱化旅游政务新闻。（4）创新内容表达形式，以图为主，文字辅助，多用网络热词。</w:t>
      </w:r>
      <w:r w:rsidR="00505EE6"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5</w:t>
      </w:r>
      <w:r w:rsidR="00505EE6" w:rsidRPr="00EF05DA">
        <w:rPr>
          <w:rFonts w:ascii="华文细黑" w:eastAsia="华文细黑" w:hAnsi="华文细黑" w:hint="eastAsia"/>
          <w:sz w:val="24"/>
          <w:szCs w:val="24"/>
        </w:rPr>
        <w:t>）加强微信等宣传平台与电商平台的连接，</w:t>
      </w:r>
      <w:r w:rsidRPr="00EF05DA">
        <w:rPr>
          <w:rFonts w:ascii="华文细黑" w:eastAsia="华文细黑" w:hAnsi="华文细黑" w:hint="eastAsia"/>
          <w:sz w:val="24"/>
          <w:szCs w:val="24"/>
        </w:rPr>
        <w:t>推出梅州土特产微商平台。</w:t>
      </w:r>
    </w:p>
    <w:bookmarkEnd w:id="34"/>
    <w:p w:rsidR="00733114" w:rsidRPr="00EF05DA" w:rsidRDefault="007D6AB5" w:rsidP="007D6AB5">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4、</w:t>
      </w:r>
      <w:r w:rsidR="00733114" w:rsidRPr="00EF05DA">
        <w:rPr>
          <w:rFonts w:ascii="华文细黑" w:eastAsia="华文细黑" w:hAnsi="华文细黑" w:hint="eastAsia"/>
          <w:sz w:val="30"/>
          <w:szCs w:val="30"/>
        </w:rPr>
        <w:t>加强媒体宣传力度</w:t>
      </w:r>
    </w:p>
    <w:p w:rsidR="00505EE6" w:rsidRPr="00EF05DA" w:rsidRDefault="00733114" w:rsidP="00234892">
      <w:pPr>
        <w:spacing w:line="360" w:lineRule="auto"/>
        <w:rPr>
          <w:rFonts w:ascii="华文细黑" w:eastAsia="华文细黑" w:hAnsi="华文细黑"/>
          <w:sz w:val="24"/>
          <w:szCs w:val="24"/>
        </w:rPr>
      </w:pPr>
      <w:r w:rsidRPr="00EF05DA">
        <w:rPr>
          <w:rFonts w:ascii="华文细黑" w:eastAsia="华文细黑" w:hAnsi="华文细黑" w:cs="黑体" w:hint="eastAsia"/>
          <w:color w:val="000000" w:themeColor="text1"/>
          <w:sz w:val="24"/>
          <w:szCs w:val="24"/>
        </w:rPr>
        <w:t>逐步建立广播、电视、短信、多媒体等传统渠道和移动互联网、微博、微信等新媒体渠道相结合的全媒体信息传播机制。（1）在广州、</w:t>
      </w:r>
      <w:r w:rsidR="003E20E4" w:rsidRPr="00EF05DA">
        <w:rPr>
          <w:rFonts w:ascii="华文细黑" w:eastAsia="华文细黑" w:hAnsi="华文细黑" w:cs="黑体" w:hint="eastAsia"/>
          <w:color w:val="000000" w:themeColor="text1"/>
          <w:sz w:val="24"/>
          <w:szCs w:val="24"/>
        </w:rPr>
        <w:t>深圳及大粤东地区</w:t>
      </w:r>
      <w:r w:rsidRPr="00EF05DA">
        <w:rPr>
          <w:rFonts w:ascii="华文细黑" w:eastAsia="华文细黑" w:hAnsi="华文细黑" w:cs="黑体" w:hint="eastAsia"/>
          <w:color w:val="000000" w:themeColor="text1"/>
          <w:sz w:val="24"/>
          <w:szCs w:val="24"/>
        </w:rPr>
        <w:t>等主要客源地电视台、报纸推出</w:t>
      </w:r>
      <w:r w:rsidR="00DD6F6B" w:rsidRPr="00EF05DA">
        <w:rPr>
          <w:rFonts w:ascii="华文细黑" w:eastAsia="华文细黑" w:hAnsi="华文细黑" w:cs="黑体" w:hint="eastAsia"/>
          <w:color w:val="000000" w:themeColor="text1"/>
          <w:sz w:val="24"/>
          <w:szCs w:val="24"/>
        </w:rPr>
        <w:t>梅州</w:t>
      </w:r>
      <w:r w:rsidRPr="00EF05DA">
        <w:rPr>
          <w:rFonts w:ascii="华文细黑" w:eastAsia="华文细黑" w:hAnsi="华文细黑" w:cs="黑体" w:hint="eastAsia"/>
          <w:color w:val="000000" w:themeColor="text1"/>
          <w:sz w:val="24"/>
          <w:szCs w:val="24"/>
        </w:rPr>
        <w:t>城市旅游广告，突出</w:t>
      </w:r>
      <w:r w:rsidR="00DD6F6B" w:rsidRPr="00EF05DA">
        <w:rPr>
          <w:rFonts w:ascii="华文细黑" w:eastAsia="华文细黑" w:hAnsi="华文细黑" w:cs="黑体" w:hint="eastAsia"/>
          <w:color w:val="000000" w:themeColor="text1"/>
          <w:sz w:val="24"/>
          <w:szCs w:val="24"/>
        </w:rPr>
        <w:t>梅州</w:t>
      </w:r>
      <w:r w:rsidRPr="00EF05DA">
        <w:rPr>
          <w:rFonts w:ascii="华文细黑" w:eastAsia="华文细黑" w:hAnsi="华文细黑" w:cs="黑体" w:hint="eastAsia"/>
          <w:color w:val="000000" w:themeColor="text1"/>
          <w:sz w:val="24"/>
          <w:szCs w:val="24"/>
        </w:rPr>
        <w:t>的</w:t>
      </w:r>
      <w:r w:rsidR="00DD6F6B" w:rsidRPr="00EF05DA">
        <w:rPr>
          <w:rFonts w:ascii="华文细黑" w:eastAsia="华文细黑" w:hAnsi="华文细黑" w:cs="黑体" w:hint="eastAsia"/>
          <w:color w:val="000000" w:themeColor="text1"/>
          <w:sz w:val="24"/>
          <w:szCs w:val="24"/>
        </w:rPr>
        <w:t>客家</w:t>
      </w:r>
      <w:r w:rsidRPr="00EF05DA">
        <w:rPr>
          <w:rFonts w:ascii="华文细黑" w:eastAsia="华文细黑" w:hAnsi="华文细黑" w:cs="黑体" w:hint="eastAsia"/>
          <w:color w:val="000000" w:themeColor="text1"/>
          <w:sz w:val="24"/>
          <w:szCs w:val="24"/>
        </w:rPr>
        <w:t>美食、产业旅游等重要元素。（2）积极开展娱乐营销，吸引明星真人秀节目等进入</w:t>
      </w:r>
      <w:r w:rsidR="00DD6F6B" w:rsidRPr="00EF05DA">
        <w:rPr>
          <w:rFonts w:ascii="华文细黑" w:eastAsia="华文细黑" w:hAnsi="华文细黑" w:cs="黑体" w:hint="eastAsia"/>
          <w:color w:val="000000" w:themeColor="text1"/>
          <w:sz w:val="24"/>
          <w:szCs w:val="24"/>
        </w:rPr>
        <w:t>梅州</w:t>
      </w:r>
      <w:r w:rsidRPr="00EF05DA">
        <w:rPr>
          <w:rFonts w:ascii="华文细黑" w:eastAsia="华文细黑" w:hAnsi="华文细黑" w:cs="黑体" w:hint="eastAsia"/>
          <w:color w:val="000000" w:themeColor="text1"/>
          <w:sz w:val="24"/>
          <w:szCs w:val="24"/>
        </w:rPr>
        <w:t>进行拍摄。（3）整理、搜集、创作与</w:t>
      </w:r>
      <w:r w:rsidR="00DD6F6B" w:rsidRPr="00EF05DA">
        <w:rPr>
          <w:rFonts w:ascii="华文细黑" w:eastAsia="华文细黑" w:hAnsi="华文细黑" w:cs="黑体" w:hint="eastAsia"/>
          <w:color w:val="000000" w:themeColor="text1"/>
          <w:sz w:val="24"/>
          <w:szCs w:val="24"/>
        </w:rPr>
        <w:t>梅州</w:t>
      </w:r>
      <w:r w:rsidRPr="00EF05DA">
        <w:rPr>
          <w:rFonts w:ascii="华文细黑" w:eastAsia="华文细黑" w:hAnsi="华文细黑" w:cs="黑体" w:hint="eastAsia"/>
          <w:color w:val="000000" w:themeColor="text1"/>
          <w:sz w:val="24"/>
          <w:szCs w:val="24"/>
        </w:rPr>
        <w:t>相关的旅游广告、微电影、纪录片、影视剧，在优酷网、爱奇艺、乐视网、腾讯视频、搜狐视频等主要在线视频门户网站推广，并通过微信、微博、官网链接，实现发酵推广。</w:t>
      </w:r>
      <w:r w:rsidR="00234892" w:rsidRPr="00EF05DA">
        <w:rPr>
          <w:rFonts w:ascii="华文细黑" w:eastAsia="华文细黑" w:hAnsi="华文细黑" w:hint="eastAsia"/>
          <w:sz w:val="24"/>
          <w:szCs w:val="24"/>
        </w:rPr>
        <w:t>争取成为选秀节目、影视剧拍摄地，或将梅州元素植入影视作品，冠名养生节目，推广梅州旅游地形象，创造旅</w:t>
      </w:r>
      <w:r w:rsidR="00234892" w:rsidRPr="00EF05DA">
        <w:rPr>
          <w:rFonts w:ascii="华文细黑" w:eastAsia="华文细黑" w:hAnsi="华文细黑" w:hint="eastAsia"/>
          <w:sz w:val="24"/>
          <w:szCs w:val="24"/>
        </w:rPr>
        <w:lastRenderedPageBreak/>
        <w:t>游需求。</w:t>
      </w:r>
    </w:p>
    <w:p w:rsidR="00733114" w:rsidRPr="00EF05DA" w:rsidRDefault="007D6AB5" w:rsidP="007D6AB5">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5、</w:t>
      </w:r>
      <w:r w:rsidR="00733114" w:rsidRPr="00EF05DA">
        <w:rPr>
          <w:rFonts w:ascii="华文细黑" w:eastAsia="华文细黑" w:hAnsi="华文细黑" w:hint="eastAsia"/>
          <w:sz w:val="30"/>
          <w:szCs w:val="30"/>
        </w:rPr>
        <w:t>创新旅游宣传资料</w:t>
      </w:r>
    </w:p>
    <w:p w:rsidR="00733114" w:rsidRPr="00EF05DA" w:rsidRDefault="00733114" w:rsidP="00733114">
      <w:pPr>
        <w:spacing w:line="360" w:lineRule="auto"/>
        <w:ind w:firstLine="468"/>
        <w:rPr>
          <w:rFonts w:ascii="华文细黑" w:eastAsia="华文细黑" w:hAnsi="华文细黑" w:cs="黑体"/>
          <w:color w:val="000000" w:themeColor="text1"/>
          <w:sz w:val="24"/>
          <w:szCs w:val="24"/>
        </w:rPr>
      </w:pPr>
      <w:r w:rsidRPr="00EF05DA">
        <w:rPr>
          <w:rFonts w:ascii="华文细黑" w:eastAsia="华文细黑" w:hAnsi="华文细黑" w:cs="黑体" w:hint="eastAsia"/>
          <w:color w:val="000000" w:themeColor="text1"/>
          <w:sz w:val="24"/>
          <w:szCs w:val="24"/>
        </w:rPr>
        <w:t>（</w:t>
      </w:r>
      <w:r w:rsidRPr="00EF05DA">
        <w:rPr>
          <w:rFonts w:ascii="华文细黑" w:eastAsia="华文细黑" w:hAnsi="华文细黑" w:cs="黑体"/>
          <w:color w:val="000000" w:themeColor="text1"/>
          <w:sz w:val="24"/>
          <w:szCs w:val="24"/>
        </w:rPr>
        <w:t>1</w:t>
      </w:r>
      <w:r w:rsidRPr="00EF05DA">
        <w:rPr>
          <w:rFonts w:ascii="华文细黑" w:eastAsia="华文细黑" w:hAnsi="华文细黑" w:cs="黑体" w:hint="eastAsia"/>
          <w:color w:val="000000" w:themeColor="text1"/>
          <w:sz w:val="24"/>
          <w:szCs w:val="24"/>
        </w:rPr>
        <w:t>）重点推出旅游手绘地图、旅游形象宣传片、微电影、旅游线路攻略等新型旅游宣传品</w:t>
      </w:r>
      <w:r w:rsidR="00DD6F6B" w:rsidRPr="00EF05DA">
        <w:rPr>
          <w:rFonts w:ascii="华文细黑" w:eastAsia="华文细黑" w:hAnsi="华文细黑" w:cs="黑体" w:hint="eastAsia"/>
          <w:color w:val="000000" w:themeColor="text1"/>
          <w:sz w:val="24"/>
          <w:szCs w:val="24"/>
        </w:rPr>
        <w:t>，</w:t>
      </w:r>
      <w:r w:rsidR="00DD6F6B" w:rsidRPr="00EF05DA">
        <w:rPr>
          <w:rFonts w:ascii="华文细黑" w:eastAsia="华文细黑" w:hAnsi="华文细黑" w:hint="eastAsia"/>
          <w:sz w:val="24"/>
          <w:szCs w:val="24"/>
        </w:rPr>
        <w:t>其中，旅游形象宣传片可采用MV、故事纪实等表现形式</w:t>
      </w:r>
      <w:r w:rsidRPr="00EF05DA">
        <w:rPr>
          <w:rFonts w:ascii="华文细黑" w:eastAsia="华文细黑" w:hAnsi="华文细黑" w:cs="黑体" w:hint="eastAsia"/>
          <w:color w:val="000000" w:themeColor="text1"/>
          <w:sz w:val="24"/>
          <w:szCs w:val="24"/>
        </w:rPr>
        <w:t>。</w:t>
      </w:r>
      <w:r w:rsidR="00DD6F6B" w:rsidRPr="00EF05DA">
        <w:rPr>
          <w:rFonts w:ascii="华文细黑" w:eastAsia="华文细黑" w:hAnsi="华文细黑" w:hint="eastAsia"/>
          <w:sz w:val="24"/>
          <w:szCs w:val="24"/>
        </w:rPr>
        <w:t>（2）借助互联网平台，与Google街景合作，推出旅游景点在线体验平台。</w:t>
      </w:r>
      <w:r w:rsidRPr="00EF05DA">
        <w:rPr>
          <w:rFonts w:ascii="华文细黑" w:eastAsia="华文细黑" w:hAnsi="华文细黑" w:cs="黑体" w:hint="eastAsia"/>
          <w:color w:val="000000" w:themeColor="text1"/>
          <w:sz w:val="24"/>
          <w:szCs w:val="24"/>
        </w:rPr>
        <w:t>（</w:t>
      </w:r>
      <w:r w:rsidR="00DD6F6B" w:rsidRPr="00EF05DA">
        <w:rPr>
          <w:rFonts w:ascii="华文细黑" w:eastAsia="华文细黑" w:hAnsi="华文细黑" w:cs="黑体" w:hint="eastAsia"/>
          <w:color w:val="000000" w:themeColor="text1"/>
          <w:sz w:val="24"/>
          <w:szCs w:val="24"/>
        </w:rPr>
        <w:t>3</w:t>
      </w:r>
      <w:r w:rsidRPr="00EF05DA">
        <w:rPr>
          <w:rFonts w:ascii="华文细黑" w:eastAsia="华文细黑" w:hAnsi="华文细黑" w:cs="黑体" w:hint="eastAsia"/>
          <w:color w:val="000000" w:themeColor="text1"/>
          <w:sz w:val="24"/>
          <w:szCs w:val="24"/>
        </w:rPr>
        <w:t>）加快标识和口号在旅游商品的运用、旅游品牌传播和推广，增强</w:t>
      </w:r>
      <w:r w:rsidR="00DD6F6B" w:rsidRPr="00EF05DA">
        <w:rPr>
          <w:rFonts w:ascii="华文细黑" w:eastAsia="华文细黑" w:hAnsi="华文细黑" w:cs="黑体" w:hint="eastAsia"/>
          <w:color w:val="000000" w:themeColor="text1"/>
          <w:sz w:val="24"/>
          <w:szCs w:val="24"/>
        </w:rPr>
        <w:t>梅州</w:t>
      </w:r>
      <w:r w:rsidRPr="00EF05DA">
        <w:rPr>
          <w:rFonts w:ascii="华文细黑" w:eastAsia="华文细黑" w:hAnsi="华文细黑" w:cs="黑体" w:hint="eastAsia"/>
          <w:color w:val="000000" w:themeColor="text1"/>
          <w:sz w:val="24"/>
          <w:szCs w:val="24"/>
        </w:rPr>
        <w:t>城市休闲旅游形象的整体性和影响力</w:t>
      </w:r>
      <w:r w:rsidR="00DD6F6B" w:rsidRPr="00EF05DA">
        <w:rPr>
          <w:rFonts w:ascii="华文细黑" w:eastAsia="华文细黑" w:hAnsi="华文细黑" w:cs="黑体" w:hint="eastAsia"/>
          <w:color w:val="000000" w:themeColor="text1"/>
          <w:sz w:val="24"/>
          <w:szCs w:val="24"/>
        </w:rPr>
        <w:t>，增强梅州市“世界客都”与</w:t>
      </w:r>
      <w:r w:rsidR="00DD6F6B" w:rsidRPr="00E86CCC">
        <w:rPr>
          <w:rFonts w:ascii="华文细黑" w:eastAsia="华文细黑" w:hAnsi="华文细黑" w:cs="黑体" w:hint="eastAsia"/>
          <w:color w:val="000000" w:themeColor="text1"/>
          <w:sz w:val="24"/>
          <w:szCs w:val="24"/>
          <w:highlight w:val="yellow"/>
        </w:rPr>
        <w:t>“</w:t>
      </w:r>
      <w:r w:rsidR="00306789" w:rsidRPr="00E86CCC">
        <w:rPr>
          <w:rFonts w:ascii="华文细黑" w:eastAsia="华文细黑" w:hAnsi="华文细黑" w:cs="黑体" w:hint="eastAsia"/>
          <w:color w:val="000000" w:themeColor="text1"/>
          <w:sz w:val="24"/>
          <w:szCs w:val="24"/>
          <w:highlight w:val="yellow"/>
        </w:rPr>
        <w:t>养生</w:t>
      </w:r>
      <w:r w:rsidR="00E86CCC" w:rsidRPr="00E86CCC">
        <w:rPr>
          <w:rFonts w:ascii="华文细黑" w:eastAsia="华文细黑" w:hAnsi="华文细黑" w:cs="黑体" w:hint="eastAsia"/>
          <w:color w:val="000000" w:themeColor="text1"/>
          <w:sz w:val="24"/>
          <w:szCs w:val="24"/>
          <w:highlight w:val="yellow"/>
        </w:rPr>
        <w:t>休闲</w:t>
      </w:r>
      <w:r w:rsidR="00DD6F6B" w:rsidRPr="00E86CCC">
        <w:rPr>
          <w:rFonts w:ascii="华文细黑" w:eastAsia="华文细黑" w:hAnsi="华文细黑" w:cs="黑体" w:hint="eastAsia"/>
          <w:color w:val="000000" w:themeColor="text1"/>
          <w:sz w:val="24"/>
          <w:szCs w:val="24"/>
          <w:highlight w:val="yellow"/>
        </w:rPr>
        <w:t>名城”</w:t>
      </w:r>
      <w:r w:rsidR="00DD6F6B" w:rsidRPr="00EF05DA">
        <w:rPr>
          <w:rFonts w:ascii="华文细黑" w:eastAsia="华文细黑" w:hAnsi="华文细黑" w:cs="黑体" w:hint="eastAsia"/>
          <w:color w:val="000000" w:themeColor="text1"/>
          <w:sz w:val="24"/>
          <w:szCs w:val="24"/>
        </w:rPr>
        <w:t>两张名片的整体性和影响力。</w:t>
      </w:r>
    </w:p>
    <w:p w:rsidR="00733114" w:rsidRPr="00EF05DA" w:rsidRDefault="007D6AB5" w:rsidP="007D6AB5">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7、</w:t>
      </w:r>
      <w:r w:rsidR="00733114" w:rsidRPr="00EF05DA">
        <w:rPr>
          <w:rFonts w:ascii="华文细黑" w:eastAsia="华文细黑" w:hAnsi="华文细黑" w:hint="eastAsia"/>
          <w:sz w:val="30"/>
          <w:szCs w:val="30"/>
        </w:rPr>
        <w:t>设计特色旅游商品</w:t>
      </w:r>
    </w:p>
    <w:p w:rsidR="001F4FA0" w:rsidRPr="00EF05DA" w:rsidRDefault="001F4FA0" w:rsidP="001F4FA0">
      <w:pPr>
        <w:spacing w:line="360" w:lineRule="auto"/>
        <w:ind w:firstLineChars="200" w:firstLine="480"/>
        <w:rPr>
          <w:rFonts w:ascii="华文细黑" w:eastAsia="华文细黑" w:hAnsi="华文细黑" w:cs="Times New Roman"/>
          <w:sz w:val="24"/>
        </w:rPr>
      </w:pPr>
      <w:r w:rsidRPr="00EF05DA">
        <w:rPr>
          <w:rFonts w:ascii="华文细黑" w:eastAsia="华文细黑" w:hAnsi="华文细黑" w:hint="eastAsia"/>
          <w:sz w:val="24"/>
          <w:szCs w:val="24"/>
        </w:rPr>
        <w:t>（1）结合健康、农业、体育、文化与旅游产业融合发展的相关措施，将没有特色的健康产品、农业产品、</w:t>
      </w:r>
      <w:r w:rsidRPr="00EF05DA">
        <w:rPr>
          <w:rFonts w:ascii="华文细黑" w:eastAsia="华文细黑" w:hAnsi="华文细黑" w:cs="Times New Roman" w:hint="eastAsia"/>
          <w:sz w:val="24"/>
        </w:rPr>
        <w:t>民间手工艺人与接受过现代设计训练的设计师合作创作的文化精品（如地方陶瓷、竹编、剪纸等工艺品与服装、家具、饰品等的混搭作品）、吉祥物等，整合形成梅州官方旅游纪念品套装，实现系列化、品牌化、高端化、精品化。（2）进一步加强对梅州客家食品的文化保护，如申请非遗、老字号等。（3）</w:t>
      </w:r>
      <w:r w:rsidRPr="00EF05DA">
        <w:rPr>
          <w:rFonts w:ascii="华文细黑" w:eastAsia="华文细黑" w:hAnsi="华文细黑" w:hint="eastAsia"/>
          <w:sz w:val="24"/>
          <w:szCs w:val="24"/>
        </w:rPr>
        <w:t>特色旅游商品也是城市的一张“名片”，应为特色旅游商品拓展展销平台和渠道，如在电商平台展销、设置实体专卖店、参加中国特色旅游商品评选活动等。</w:t>
      </w:r>
    </w:p>
    <w:p w:rsidR="00733114" w:rsidRPr="00EF05DA" w:rsidRDefault="007D6AB5" w:rsidP="007D6AB5">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8、</w:t>
      </w:r>
      <w:r w:rsidR="00733114" w:rsidRPr="00EF05DA">
        <w:rPr>
          <w:rFonts w:ascii="华文细黑" w:eastAsia="华文细黑" w:hAnsi="华文细黑" w:hint="eastAsia"/>
          <w:sz w:val="30"/>
          <w:szCs w:val="30"/>
        </w:rPr>
        <w:t>加强与旅游电商合作</w:t>
      </w:r>
    </w:p>
    <w:p w:rsidR="00DD6F6B" w:rsidRPr="00EF05DA" w:rsidRDefault="00DD6F6B" w:rsidP="00DD6F6B">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（1）开辟梅州旅游电子商务官方旗舰店，建立城市旅游宣传网页界面。号召、组织旅游企业加盟旅游电子商务网站。（2）与携程、驴妈妈、去哪儿、蚂蜂</w:t>
      </w:r>
      <w:r w:rsidRPr="00EF05DA">
        <w:rPr>
          <w:rFonts w:ascii="华文细黑" w:eastAsia="华文细黑" w:hAnsi="华文细黑" w:hint="eastAsia"/>
          <w:sz w:val="24"/>
          <w:szCs w:val="24"/>
        </w:rPr>
        <w:lastRenderedPageBreak/>
        <w:t>窝等网络营销商及自助游网站建立合作关系，一方面，实现梅州交通票务、酒店、旅游线路、景区门票、旅游特产等旅游产品在电商平台的直接在线预订，面向同业实现旅游产品在线分销和结算，通过旅游公共信息平台完成产品推广、票务预订、在线支付；另一方面，在旅游电商网页中嵌入城市宣传界面，将部分流量引入梅州官方旅游网站和电子商务旗舰店，让潜在游客全方位了解梅州。</w:t>
      </w:r>
    </w:p>
    <w:p w:rsidR="00733114" w:rsidRPr="00EF05DA" w:rsidRDefault="007D6AB5" w:rsidP="007D6AB5">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9、</w:t>
      </w:r>
      <w:r w:rsidR="00733114" w:rsidRPr="00EF05DA">
        <w:rPr>
          <w:rFonts w:ascii="华文细黑" w:eastAsia="华文细黑" w:hAnsi="华文细黑" w:hint="eastAsia"/>
          <w:sz w:val="30"/>
          <w:szCs w:val="30"/>
        </w:rPr>
        <w:t>推出城市旅游形象大使</w:t>
      </w:r>
    </w:p>
    <w:p w:rsidR="00BF6C96" w:rsidRPr="00EF05DA" w:rsidRDefault="00BF6C96" w:rsidP="00733114">
      <w:pPr>
        <w:spacing w:line="360" w:lineRule="auto"/>
        <w:ind w:firstLineChars="200" w:firstLine="480"/>
        <w:rPr>
          <w:rFonts w:ascii="华文细黑" w:eastAsia="华文细黑" w:hAnsi="华文细黑" w:cs="黑体"/>
          <w:color w:val="000000" w:themeColor="text1"/>
          <w:sz w:val="24"/>
          <w:szCs w:val="24"/>
        </w:rPr>
      </w:pPr>
      <w:r w:rsidRPr="00EF05DA">
        <w:rPr>
          <w:rFonts w:ascii="华文细黑" w:eastAsia="华文细黑" w:hAnsi="华文细黑" w:hint="eastAsia"/>
          <w:sz w:val="24"/>
        </w:rPr>
        <w:t>依据梅州客家文化、足球之乡、长寿之乡、国际慢城等城市要素与特征，挑选与梅州城市特征吻合、知名度高的影视明星等知名人士作为梅州形象代言人。由形象大使制作相关旅游广告、适当参与旅游推广活动、微电影、影视剧等，传播梅州形象，宣传梅州旅游。</w:t>
      </w:r>
    </w:p>
    <w:p w:rsidR="001F4FA0" w:rsidRPr="00EF05DA" w:rsidRDefault="00DD6F6B" w:rsidP="001F4FA0">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10</w:t>
      </w:r>
      <w:r w:rsidR="001F4FA0" w:rsidRPr="00EF05DA">
        <w:rPr>
          <w:rFonts w:ascii="华文细黑" w:eastAsia="华文细黑" w:hAnsi="华文细黑" w:hint="eastAsia"/>
          <w:sz w:val="30"/>
          <w:szCs w:val="30"/>
        </w:rPr>
        <w:t>、</w:t>
      </w:r>
      <w:r w:rsidR="005E3AF2" w:rsidRPr="00EF05DA">
        <w:rPr>
          <w:rFonts w:ascii="华文细黑" w:eastAsia="华文细黑" w:hAnsi="华文细黑" w:hint="eastAsia"/>
          <w:sz w:val="30"/>
          <w:szCs w:val="30"/>
        </w:rPr>
        <w:t>围绕主题提升展会</w:t>
      </w:r>
    </w:p>
    <w:p w:rsidR="001F4FA0" w:rsidRPr="00EF05DA" w:rsidRDefault="001F4FA0" w:rsidP="001F4FA0">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梅州应进一步扩大世界客商大会的影响力，强化“世界客都”形象</w:t>
      </w:r>
      <w:r w:rsidR="00A05194" w:rsidRPr="00EF05DA">
        <w:rPr>
          <w:rFonts w:ascii="华文细黑" w:eastAsia="华文细黑" w:hAnsi="华文细黑" w:hint="eastAsia"/>
          <w:sz w:val="24"/>
          <w:szCs w:val="24"/>
        </w:rPr>
        <w:t>。</w:t>
      </w:r>
      <w:r w:rsidRPr="00EF05DA">
        <w:rPr>
          <w:rFonts w:ascii="华文细黑" w:eastAsia="华文细黑" w:hAnsi="华文细黑" w:hint="eastAsia"/>
          <w:sz w:val="24"/>
          <w:szCs w:val="24"/>
        </w:rPr>
        <w:t>通过</w:t>
      </w:r>
      <w:r w:rsidR="00A05194" w:rsidRPr="00EF05DA">
        <w:rPr>
          <w:rFonts w:ascii="华文细黑" w:eastAsia="华文细黑" w:hAnsi="华文细黑" w:hint="eastAsia"/>
          <w:sz w:val="24"/>
          <w:szCs w:val="24"/>
        </w:rPr>
        <w:t>创设世界长寿论坛</w:t>
      </w:r>
      <w:r w:rsidRPr="00EF05DA">
        <w:rPr>
          <w:rFonts w:ascii="华文细黑" w:eastAsia="华文细黑" w:hAnsi="华文细黑" w:hint="eastAsia"/>
          <w:sz w:val="24"/>
          <w:szCs w:val="24"/>
        </w:rPr>
        <w:t>、</w:t>
      </w:r>
      <w:r w:rsidR="00A05194" w:rsidRPr="00EF05DA">
        <w:rPr>
          <w:rFonts w:ascii="华文细黑" w:eastAsia="华文细黑" w:hAnsi="华文细黑" w:hint="eastAsia"/>
          <w:sz w:val="24"/>
          <w:szCs w:val="24"/>
        </w:rPr>
        <w:t>国际健康城市联盟峰会</w:t>
      </w:r>
      <w:r w:rsidRPr="00EF05DA">
        <w:rPr>
          <w:rFonts w:ascii="华文细黑" w:eastAsia="华文细黑" w:hAnsi="华文细黑" w:hint="eastAsia"/>
          <w:sz w:val="24"/>
          <w:szCs w:val="24"/>
        </w:rPr>
        <w:t>，树立梅州</w:t>
      </w:r>
      <w:r w:rsidRPr="00E86CCC">
        <w:rPr>
          <w:rFonts w:ascii="华文细黑" w:eastAsia="华文细黑" w:hAnsi="华文细黑" w:hint="eastAsia"/>
          <w:sz w:val="24"/>
          <w:szCs w:val="24"/>
          <w:highlight w:val="yellow"/>
        </w:rPr>
        <w:t>“</w:t>
      </w:r>
      <w:r w:rsidR="00306789" w:rsidRPr="00E86CCC">
        <w:rPr>
          <w:rFonts w:ascii="华文细黑" w:eastAsia="华文细黑" w:hAnsi="华文细黑" w:hint="eastAsia"/>
          <w:sz w:val="24"/>
          <w:szCs w:val="24"/>
          <w:highlight w:val="yellow"/>
        </w:rPr>
        <w:t>养生</w:t>
      </w:r>
      <w:r w:rsidR="00E86CCC" w:rsidRPr="00E86CCC">
        <w:rPr>
          <w:rFonts w:ascii="华文细黑" w:eastAsia="华文细黑" w:hAnsi="华文细黑" w:hint="eastAsia"/>
          <w:sz w:val="24"/>
          <w:szCs w:val="24"/>
          <w:highlight w:val="yellow"/>
        </w:rPr>
        <w:t>休闲</w:t>
      </w:r>
      <w:r w:rsidRPr="00E86CCC">
        <w:rPr>
          <w:rFonts w:ascii="华文细黑" w:eastAsia="华文细黑" w:hAnsi="华文细黑" w:hint="eastAsia"/>
          <w:sz w:val="24"/>
          <w:szCs w:val="24"/>
          <w:highlight w:val="yellow"/>
        </w:rPr>
        <w:t>名城”</w:t>
      </w:r>
      <w:r w:rsidRPr="00EF05DA">
        <w:rPr>
          <w:rFonts w:ascii="华文细黑" w:eastAsia="华文细黑" w:hAnsi="华文细黑" w:hint="eastAsia"/>
          <w:sz w:val="24"/>
          <w:szCs w:val="24"/>
        </w:rPr>
        <w:t>形象。</w:t>
      </w:r>
    </w:p>
    <w:p w:rsidR="00733114" w:rsidRPr="00EF05DA" w:rsidRDefault="007D6AB5" w:rsidP="007D6AB5">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11、</w:t>
      </w:r>
      <w:r w:rsidR="00733114" w:rsidRPr="00EF05DA">
        <w:rPr>
          <w:rFonts w:ascii="华文细黑" w:eastAsia="华文细黑" w:hAnsi="华文细黑" w:hint="eastAsia"/>
          <w:sz w:val="30"/>
          <w:szCs w:val="30"/>
        </w:rPr>
        <w:t>投放旅游户外广告</w:t>
      </w:r>
    </w:p>
    <w:p w:rsidR="00A05194" w:rsidRPr="00EF05DA" w:rsidRDefault="00A05194" w:rsidP="00A05194">
      <w:pPr>
        <w:spacing w:line="360" w:lineRule="auto"/>
        <w:ind w:firstLineChars="200" w:firstLine="480"/>
        <w:rPr>
          <w:rFonts w:ascii="华文细黑" w:eastAsia="华文细黑" w:hAnsi="华文细黑" w:cs="黑体"/>
          <w:color w:val="000000" w:themeColor="text1"/>
          <w:sz w:val="24"/>
          <w:szCs w:val="24"/>
        </w:rPr>
      </w:pPr>
      <w:r w:rsidRPr="00EF05DA">
        <w:rPr>
          <w:rFonts w:ascii="华文细黑" w:eastAsia="华文细黑" w:hAnsi="华文细黑" w:cs="黑体" w:hint="eastAsia"/>
          <w:color w:val="000000" w:themeColor="text1"/>
          <w:sz w:val="24"/>
          <w:szCs w:val="24"/>
        </w:rPr>
        <w:t>在高速公路交通门户、轻轨站、火车站、汽车站等交通门户设置广告牌城市主题雕塑。增强城市整体的主题形象，营造旅游氛围。在市区人流密集处的公交站亭设置广告，实现品牌传播，增强潜在旅游者的旅游印象。在景区周边“最后一公路”范围内设置户外刀旗，引导游客。</w:t>
      </w:r>
    </w:p>
    <w:p w:rsidR="007770A6" w:rsidRPr="00EF05DA" w:rsidRDefault="007770A6" w:rsidP="00D9429A">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lastRenderedPageBreak/>
        <w:t>1</w:t>
      </w:r>
      <w:r w:rsidR="008A5471" w:rsidRPr="00EF05DA">
        <w:rPr>
          <w:rFonts w:ascii="华文细黑" w:eastAsia="华文细黑" w:hAnsi="华文细黑" w:hint="eastAsia"/>
          <w:sz w:val="30"/>
          <w:szCs w:val="30"/>
        </w:rPr>
        <w:t>2</w:t>
      </w:r>
      <w:r w:rsidRPr="00EF05DA">
        <w:rPr>
          <w:rFonts w:ascii="华文细黑" w:eastAsia="华文细黑" w:hAnsi="华文细黑" w:hint="eastAsia"/>
          <w:sz w:val="30"/>
          <w:szCs w:val="30"/>
        </w:rPr>
        <w:t>、积极推广民俗节庆旅游</w:t>
      </w:r>
    </w:p>
    <w:p w:rsidR="007770A6" w:rsidRPr="00EF05DA" w:rsidRDefault="007770A6" w:rsidP="00D9429A">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积极推广已有民俗节庆，如埔寨火龙、舞狮、竹马、船灯、烧烟架等，注重民俗节庆与其他民俗活动的联合，通过特色民俗节庆拉动旅游需求，以客家饮食文化体验、特色建筑观赏等活动，丰富游客旅游体验。</w:t>
      </w:r>
      <w:r w:rsidR="004644AC" w:rsidRPr="00EF05DA">
        <w:rPr>
          <w:rFonts w:ascii="华文细黑" w:eastAsia="华文细黑" w:hAnsi="华文细黑" w:hint="eastAsia"/>
          <w:sz w:val="24"/>
          <w:szCs w:val="24"/>
        </w:rPr>
        <w:t>多角度策划开展主题体验活动，通过旅游达人、网络名人、旅游体验师的视角和媒体平台，更加广泛地推广梅州旅游。</w:t>
      </w:r>
    </w:p>
    <w:p w:rsidR="008101A0" w:rsidRPr="00EF05DA" w:rsidRDefault="008101A0">
      <w:pPr>
        <w:widowControl/>
        <w:jc w:val="left"/>
        <w:rPr>
          <w:rFonts w:ascii="华文细黑" w:eastAsia="华文细黑" w:hAnsi="华文细黑"/>
          <w:b/>
          <w:bCs/>
          <w:kern w:val="44"/>
          <w:sz w:val="36"/>
          <w:szCs w:val="36"/>
        </w:rPr>
      </w:pPr>
      <w:bookmarkStart w:id="35" w:name="_Toc431318028"/>
      <w:bookmarkStart w:id="36" w:name="_Toc438295475"/>
      <w:r w:rsidRPr="00EF05DA">
        <w:rPr>
          <w:rFonts w:ascii="华文细黑" w:eastAsia="华文细黑" w:hAnsi="华文细黑"/>
          <w:sz w:val="36"/>
          <w:szCs w:val="36"/>
        </w:rPr>
        <w:br w:type="page"/>
      </w:r>
    </w:p>
    <w:p w:rsidR="008101A0" w:rsidRPr="00D047D5" w:rsidRDefault="008101A0" w:rsidP="008101A0">
      <w:pPr>
        <w:pStyle w:val="1"/>
        <w:spacing w:line="360" w:lineRule="auto"/>
        <w:rPr>
          <w:rFonts w:ascii="华文细黑" w:eastAsia="华文细黑" w:hAnsi="华文细黑"/>
          <w:sz w:val="36"/>
          <w:szCs w:val="36"/>
          <w:highlight w:val="yellow"/>
        </w:rPr>
      </w:pPr>
      <w:r w:rsidRPr="00D047D5">
        <w:rPr>
          <w:rFonts w:ascii="华文细黑" w:eastAsia="华文细黑" w:hAnsi="华文细黑" w:hint="eastAsia"/>
          <w:sz w:val="36"/>
          <w:szCs w:val="36"/>
          <w:highlight w:val="yellow"/>
        </w:rPr>
        <w:lastRenderedPageBreak/>
        <w:t>第八章 生态建设和环境保护</w:t>
      </w:r>
      <w:bookmarkEnd w:id="35"/>
    </w:p>
    <w:p w:rsidR="00D047D5" w:rsidRDefault="00D047D5" w:rsidP="008101A0">
      <w:pPr>
        <w:pStyle w:val="2"/>
        <w:spacing w:line="360" w:lineRule="auto"/>
        <w:rPr>
          <w:rFonts w:ascii="华文细黑" w:eastAsia="华文细黑" w:hAnsi="华文细黑"/>
          <w:highlight w:val="yellow"/>
        </w:rPr>
      </w:pPr>
      <w:bookmarkStart w:id="37" w:name="_Toc429574095"/>
      <w:bookmarkStart w:id="38" w:name="_Toc431318030"/>
      <w:bookmarkStart w:id="39" w:name="_Toc425491627"/>
      <w:r>
        <w:rPr>
          <w:rFonts w:ascii="华文细黑" w:eastAsia="华文细黑" w:hAnsi="华文细黑" w:hint="eastAsia"/>
          <w:highlight w:val="yellow"/>
        </w:rPr>
        <w:t>一</w:t>
      </w:r>
      <w:r w:rsidRPr="00D047D5">
        <w:rPr>
          <w:rFonts w:ascii="华文细黑" w:eastAsia="华文细黑" w:hAnsi="华文细黑" w:hint="eastAsia"/>
          <w:highlight w:val="yellow"/>
        </w:rPr>
        <w:t>、生态</w:t>
      </w:r>
      <w:r>
        <w:rPr>
          <w:rFonts w:ascii="华文细黑" w:eastAsia="华文细黑" w:hAnsi="华文细黑" w:hint="eastAsia"/>
          <w:highlight w:val="yellow"/>
        </w:rPr>
        <w:t>保护规划</w:t>
      </w:r>
    </w:p>
    <w:p w:rsidR="00D047D5" w:rsidRPr="00D047D5" w:rsidRDefault="00D047D5" w:rsidP="00D047D5">
      <w:pPr>
        <w:spacing w:line="360" w:lineRule="auto"/>
        <w:ind w:firstLineChars="200" w:firstLine="480"/>
        <w:rPr>
          <w:rFonts w:ascii="华文细黑" w:eastAsia="华文细黑" w:hAnsi="华文细黑"/>
          <w:sz w:val="24"/>
          <w:szCs w:val="24"/>
        </w:rPr>
      </w:pPr>
      <w:r w:rsidRPr="00D047D5">
        <w:rPr>
          <w:rFonts w:ascii="华文细黑" w:eastAsia="华文细黑" w:hAnsi="华文细黑" w:hint="eastAsia"/>
          <w:sz w:val="24"/>
          <w:szCs w:val="24"/>
          <w:highlight w:val="yellow"/>
        </w:rPr>
        <w:t>围绕生态文明建设的要求，坚持生态优先、绿色发展的理念，严格落实主体功能区规划，加强产业带生态建设和环境保护，形成绿色发展的生态安全格局，不断提高生态环境质量，增强梅江韩江绿色健康文化旅游产业带的可持续发展能力。</w:t>
      </w:r>
    </w:p>
    <w:p w:rsidR="008101A0" w:rsidRPr="00D047D5" w:rsidRDefault="00D047D5" w:rsidP="00D047D5">
      <w:pPr>
        <w:pStyle w:val="3"/>
        <w:spacing w:line="360" w:lineRule="auto"/>
        <w:rPr>
          <w:rFonts w:ascii="华文细黑" w:eastAsia="华文细黑" w:hAnsi="华文细黑"/>
          <w:sz w:val="30"/>
          <w:szCs w:val="30"/>
        </w:rPr>
      </w:pPr>
      <w:r w:rsidRPr="00D047D5">
        <w:rPr>
          <w:rFonts w:ascii="华文细黑" w:eastAsia="华文细黑" w:hAnsi="华文细黑" w:hint="eastAsia"/>
          <w:sz w:val="30"/>
          <w:szCs w:val="30"/>
          <w:highlight w:val="yellow"/>
        </w:rPr>
        <w:t>1</w:t>
      </w:r>
      <w:r w:rsidR="008101A0" w:rsidRPr="00D047D5">
        <w:rPr>
          <w:rFonts w:ascii="华文细黑" w:eastAsia="华文细黑" w:hAnsi="华文细黑" w:hint="eastAsia"/>
          <w:sz w:val="30"/>
          <w:szCs w:val="30"/>
          <w:highlight w:val="yellow"/>
        </w:rPr>
        <w:t>、加快推进生态建设</w:t>
      </w:r>
      <w:bookmarkEnd w:id="37"/>
      <w:bookmarkEnd w:id="38"/>
    </w:p>
    <w:p w:rsidR="008101A0" w:rsidRPr="00D047D5" w:rsidRDefault="008101A0" w:rsidP="008101A0">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sz w:val="24"/>
          <w:szCs w:val="24"/>
          <w:highlight w:val="yellow"/>
        </w:rPr>
        <w:t>以生态文明建设促进发展方式的转变，通过生态保护与低碳建设，不断完善区域生态系统的结构和功能，增强区域环境支撑能力，实现经济的绿色、低碳、可持续发展。</w:t>
      </w:r>
    </w:p>
    <w:p w:rsidR="008101A0" w:rsidRPr="00D047D5" w:rsidRDefault="008101A0" w:rsidP="008101A0">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b/>
          <w:sz w:val="24"/>
          <w:szCs w:val="24"/>
          <w:highlight w:val="yellow"/>
        </w:rPr>
        <w:t>加强森林抚育与建设。</w:t>
      </w:r>
      <w:r w:rsidRPr="00D047D5">
        <w:rPr>
          <w:rFonts w:ascii="华文细黑" w:eastAsia="华文细黑" w:hAnsi="华文细黑" w:hint="eastAsia"/>
          <w:sz w:val="24"/>
          <w:szCs w:val="24"/>
          <w:highlight w:val="yellow"/>
        </w:rPr>
        <w:t>维持自然山林区域原生状态，保护良好的山地常绿阔叶林生态系统，采取抚育、管护等措施促进森林的自然更新。保护覆盖度高、生物多样性丰富的森林群落，以及工业园区间的山地水源涵养林和水土保持林，形成稳定的绿色屏障。因地制宜，科学规划，采取封山育林与人工造林相结合的措施，全面增强区域森林的生态服务功能。做好裸露山体复绿，加强生态功能较弱山体的绿化，使山体与周围环境更加协调。</w:t>
      </w:r>
    </w:p>
    <w:p w:rsidR="008101A0" w:rsidRPr="00D047D5" w:rsidRDefault="008101A0" w:rsidP="008101A0">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b/>
          <w:sz w:val="24"/>
          <w:szCs w:val="24"/>
          <w:highlight w:val="yellow"/>
        </w:rPr>
        <w:t>加强生态廊道建设。</w:t>
      </w:r>
      <w:r w:rsidRPr="00D047D5">
        <w:rPr>
          <w:rFonts w:ascii="华文细黑" w:eastAsia="华文细黑" w:hAnsi="华文细黑" w:hint="eastAsia"/>
          <w:sz w:val="24"/>
          <w:szCs w:val="24"/>
          <w:highlight w:val="yellow"/>
        </w:rPr>
        <w:t>加强生态公益林建设，在梅江、韩江等主要水系、交通干线和基本农田周边建设纵深的绿化廊道。在江河两岸、主要公路沿线、规划建设区域周边，以及生态敏感（脆弱）地区，严格限制削山取石取土等行为。</w:t>
      </w:r>
    </w:p>
    <w:p w:rsidR="008101A0" w:rsidRPr="00D047D5" w:rsidRDefault="008101A0" w:rsidP="008101A0">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b/>
          <w:sz w:val="24"/>
          <w:szCs w:val="24"/>
          <w:highlight w:val="yellow"/>
        </w:rPr>
        <w:t>积极推进园区环境绿化。</w:t>
      </w:r>
      <w:r w:rsidRPr="00D047D5">
        <w:rPr>
          <w:rFonts w:ascii="华文细黑" w:eastAsia="华文细黑" w:hAnsi="华文细黑" w:hint="eastAsia"/>
          <w:sz w:val="24"/>
          <w:szCs w:val="24"/>
          <w:highlight w:val="yellow"/>
        </w:rPr>
        <w:t>优化公共绿地布局，通过以林为主，乔、灌、花、</w:t>
      </w:r>
      <w:r w:rsidRPr="00D047D5">
        <w:rPr>
          <w:rFonts w:ascii="华文细黑" w:eastAsia="华文细黑" w:hAnsi="华文细黑" w:hint="eastAsia"/>
          <w:sz w:val="24"/>
          <w:szCs w:val="24"/>
          <w:highlight w:val="yellow"/>
        </w:rPr>
        <w:lastRenderedPageBreak/>
        <w:t>草的优化合理配置，形成点、线、面相结合的环境绿化格局。重点园区之间、重点园区与梅州市主要城镇之间，利用自然山体、水体、绿地、农田等形成绿色开敞空间，严格限制产业开发和园区建设时占用生态用地。</w:t>
      </w:r>
    </w:p>
    <w:p w:rsidR="008101A0" w:rsidRPr="00D047D5" w:rsidRDefault="00D047D5" w:rsidP="00D047D5">
      <w:pPr>
        <w:pStyle w:val="3"/>
        <w:spacing w:line="360" w:lineRule="auto"/>
        <w:rPr>
          <w:rFonts w:ascii="华文细黑" w:eastAsia="华文细黑" w:hAnsi="华文细黑"/>
          <w:sz w:val="30"/>
          <w:szCs w:val="30"/>
          <w:highlight w:val="yellow"/>
        </w:rPr>
      </w:pPr>
      <w:bookmarkStart w:id="40" w:name="_Toc429574096"/>
      <w:bookmarkStart w:id="41" w:name="_Toc431318031"/>
      <w:r>
        <w:rPr>
          <w:rFonts w:ascii="华文细黑" w:eastAsia="华文细黑" w:hAnsi="华文细黑" w:hint="eastAsia"/>
          <w:sz w:val="30"/>
          <w:szCs w:val="30"/>
          <w:highlight w:val="yellow"/>
        </w:rPr>
        <w:t>2</w:t>
      </w:r>
      <w:r w:rsidR="008101A0" w:rsidRPr="00D047D5">
        <w:rPr>
          <w:rFonts w:ascii="华文细黑" w:eastAsia="华文细黑" w:hAnsi="华文细黑" w:hint="eastAsia"/>
          <w:sz w:val="30"/>
          <w:szCs w:val="30"/>
          <w:highlight w:val="yellow"/>
        </w:rPr>
        <w:t>、加大环境保护力度</w:t>
      </w:r>
      <w:bookmarkEnd w:id="40"/>
      <w:bookmarkEnd w:id="41"/>
    </w:p>
    <w:p w:rsidR="008101A0" w:rsidRPr="00D047D5" w:rsidRDefault="008101A0" w:rsidP="008101A0">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sz w:val="24"/>
          <w:szCs w:val="24"/>
          <w:highlight w:val="yellow"/>
        </w:rPr>
        <w:t>坚守生态环境保护的底线，稳步推进园区开发建设。控制园区初始开发规模，避免一次性、大规模开发建设。完善相关环保基础设施，形成较强的环境风险应对能力。</w:t>
      </w:r>
    </w:p>
    <w:p w:rsidR="008101A0" w:rsidRPr="00D047D5" w:rsidRDefault="008101A0" w:rsidP="008101A0">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b/>
          <w:sz w:val="24"/>
          <w:szCs w:val="24"/>
          <w:highlight w:val="yellow"/>
        </w:rPr>
        <w:t>合理设置入园门槛。</w:t>
      </w:r>
      <w:r w:rsidRPr="00D047D5">
        <w:rPr>
          <w:rFonts w:ascii="华文细黑" w:eastAsia="华文细黑" w:hAnsi="华文细黑" w:hint="eastAsia"/>
          <w:sz w:val="24"/>
          <w:szCs w:val="24"/>
          <w:highlight w:val="yellow"/>
        </w:rPr>
        <w:t>严格落实主体功能区规划配套环保政策，编制相关专项规划，明确各园区环保准入条件。针对不同区域、不同产业项目设定相应的入园门槛，鼓励引进科技含量高、投资规模大、经济效益好、环境保护达标的项目。</w:t>
      </w:r>
    </w:p>
    <w:p w:rsidR="008101A0" w:rsidRPr="00D047D5" w:rsidRDefault="008101A0" w:rsidP="008101A0">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b/>
          <w:sz w:val="24"/>
          <w:szCs w:val="24"/>
          <w:highlight w:val="yellow"/>
        </w:rPr>
        <w:t>加强水环境综合保护。</w:t>
      </w:r>
      <w:r w:rsidRPr="00D047D5">
        <w:rPr>
          <w:rFonts w:ascii="华文细黑" w:eastAsia="华文细黑" w:hAnsi="华文细黑" w:hint="eastAsia"/>
          <w:sz w:val="24"/>
          <w:szCs w:val="24"/>
          <w:highlight w:val="yellow"/>
        </w:rPr>
        <w:t>针对现状敏感的区域水环境条件，制定科学的排水方案，完善污水处理设施建设，实行严格的污染物控制，确保区域水环境安全。园区建设涉及饮用水源保护区范围的，开发建设应满足饮用水源保护区保护要求。</w:t>
      </w:r>
    </w:p>
    <w:p w:rsidR="008101A0" w:rsidRPr="00D047D5" w:rsidRDefault="008101A0" w:rsidP="008101A0">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b/>
          <w:sz w:val="24"/>
          <w:szCs w:val="24"/>
          <w:highlight w:val="yellow"/>
        </w:rPr>
        <w:t>——加强地表径流控制。</w:t>
      </w:r>
      <w:r w:rsidRPr="00D047D5">
        <w:rPr>
          <w:rFonts w:ascii="华文细黑" w:eastAsia="华文细黑" w:hAnsi="华文细黑" w:hint="eastAsia"/>
          <w:sz w:val="24"/>
          <w:szCs w:val="24"/>
          <w:highlight w:val="yellow"/>
        </w:rPr>
        <w:t>保护和修复梅江、韩江等区内自然径流通道，产业带的年径流总量控制率（α）控制在</w:t>
      </w:r>
      <w:r w:rsidRPr="00D047D5">
        <w:rPr>
          <w:rFonts w:ascii="华文细黑" w:eastAsia="华文细黑" w:hAnsi="华文细黑"/>
          <w:sz w:val="24"/>
          <w:szCs w:val="24"/>
          <w:highlight w:val="yellow"/>
        </w:rPr>
        <w:t>70%</w:t>
      </w:r>
      <w:r w:rsidRPr="00D047D5">
        <w:rPr>
          <w:rFonts w:ascii="华文细黑" w:eastAsia="华文细黑" w:hAnsi="华文细黑" w:hint="eastAsia"/>
          <w:sz w:val="24"/>
          <w:szCs w:val="24"/>
          <w:highlight w:val="yellow"/>
        </w:rPr>
        <w:t>≤α≤</w:t>
      </w:r>
      <w:r w:rsidRPr="00D047D5">
        <w:rPr>
          <w:rFonts w:ascii="华文细黑" w:eastAsia="华文细黑" w:hAnsi="华文细黑"/>
          <w:sz w:val="24"/>
          <w:szCs w:val="24"/>
          <w:highlight w:val="yellow"/>
        </w:rPr>
        <w:t>85%</w:t>
      </w:r>
      <w:r w:rsidRPr="00D047D5">
        <w:rPr>
          <w:rFonts w:ascii="华文细黑" w:eastAsia="华文细黑" w:hAnsi="华文细黑" w:hint="eastAsia"/>
          <w:sz w:val="24"/>
          <w:szCs w:val="24"/>
          <w:highlight w:val="yellow"/>
        </w:rPr>
        <w:t>范围内。园区开发建设应大力采取生态滞留草沟、绿色街道、可渗透路面、雨水花园等低冲击开发手段，完善雨水集蓄系统，减少径流排水量，提高雨水回用效率。</w:t>
      </w:r>
    </w:p>
    <w:p w:rsidR="008101A0" w:rsidRPr="00D047D5" w:rsidRDefault="008101A0" w:rsidP="008101A0">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b/>
          <w:sz w:val="24"/>
          <w:szCs w:val="24"/>
          <w:highlight w:val="yellow"/>
        </w:rPr>
        <w:t>——实施污染物浓度和总量双控制。</w:t>
      </w:r>
      <w:r w:rsidRPr="00D047D5">
        <w:rPr>
          <w:rFonts w:ascii="华文细黑" w:eastAsia="华文细黑" w:hAnsi="华文细黑" w:hint="eastAsia"/>
          <w:sz w:val="24"/>
          <w:szCs w:val="24"/>
          <w:highlight w:val="yellow"/>
        </w:rPr>
        <w:t>严格执行韩江、梅江流域重点行业污水排放特别限值，建立污染物浓度和总量双控制度。严格控制各污水处理厂的排水标准和出水水质，产业带核心区各污水处理厂对废水进行深度处理，出水水质达到《地表水环境质量标准》（</w:t>
      </w:r>
      <w:r w:rsidRPr="00D047D5">
        <w:rPr>
          <w:rFonts w:ascii="华文细黑" w:eastAsia="华文细黑" w:hAnsi="华文细黑"/>
          <w:sz w:val="24"/>
          <w:szCs w:val="24"/>
          <w:highlight w:val="yellow"/>
        </w:rPr>
        <w:t>GB3838-2002</w:t>
      </w:r>
      <w:r w:rsidRPr="00D047D5">
        <w:rPr>
          <w:rFonts w:ascii="华文细黑" w:eastAsia="华文细黑" w:hAnsi="华文细黑" w:hint="eastAsia"/>
          <w:sz w:val="24"/>
          <w:szCs w:val="24"/>
          <w:highlight w:val="yellow"/>
        </w:rPr>
        <w:t>）</w:t>
      </w:r>
      <w:r w:rsidRPr="00D047D5">
        <w:rPr>
          <w:rFonts w:ascii="华文细黑" w:eastAsia="华文细黑" w:hAnsi="华文细黑"/>
          <w:sz w:val="24"/>
          <w:szCs w:val="24"/>
          <w:highlight w:val="yellow"/>
        </w:rPr>
        <w:t>IV</w:t>
      </w:r>
      <w:r w:rsidRPr="00D047D5">
        <w:rPr>
          <w:rFonts w:ascii="华文细黑" w:eastAsia="华文细黑" w:hAnsi="华文细黑" w:hint="eastAsia"/>
          <w:sz w:val="24"/>
          <w:szCs w:val="24"/>
          <w:highlight w:val="yellow"/>
        </w:rPr>
        <w:t>类后方可排放。</w:t>
      </w:r>
      <w:r w:rsidRPr="00D047D5">
        <w:rPr>
          <w:rFonts w:ascii="华文细黑" w:eastAsia="华文细黑" w:hAnsi="华文细黑"/>
          <w:sz w:val="24"/>
          <w:szCs w:val="24"/>
          <w:highlight w:val="yellow"/>
        </w:rPr>
        <w:t>2030</w:t>
      </w:r>
      <w:r w:rsidRPr="00D047D5">
        <w:rPr>
          <w:rFonts w:ascii="华文细黑" w:eastAsia="华文细黑" w:hAnsi="华文细黑" w:hint="eastAsia"/>
          <w:sz w:val="24"/>
          <w:szCs w:val="24"/>
          <w:highlight w:val="yellow"/>
        </w:rPr>
        <w:t>年，</w:t>
      </w:r>
      <w:r w:rsidR="006177C6" w:rsidRPr="00D047D5">
        <w:rPr>
          <w:rFonts w:ascii="华文细黑" w:eastAsia="华文细黑" w:hAnsi="华文细黑" w:hint="eastAsia"/>
          <w:sz w:val="24"/>
          <w:szCs w:val="24"/>
          <w:highlight w:val="yellow"/>
        </w:rPr>
        <w:t>本</w:t>
      </w:r>
      <w:r w:rsidRPr="00D047D5">
        <w:rPr>
          <w:rFonts w:ascii="华文细黑" w:eastAsia="华文细黑" w:hAnsi="华文细黑" w:hint="eastAsia"/>
          <w:sz w:val="24"/>
          <w:szCs w:val="24"/>
          <w:highlight w:val="yellow"/>
        </w:rPr>
        <w:t>产</w:t>
      </w:r>
      <w:r w:rsidRPr="00D047D5">
        <w:rPr>
          <w:rFonts w:ascii="华文细黑" w:eastAsia="华文细黑" w:hAnsi="华文细黑" w:hint="eastAsia"/>
          <w:sz w:val="24"/>
          <w:szCs w:val="24"/>
          <w:highlight w:val="yellow"/>
        </w:rPr>
        <w:lastRenderedPageBreak/>
        <w:t>业带综合污水处理率达</w:t>
      </w:r>
      <w:r w:rsidRPr="00D047D5">
        <w:rPr>
          <w:rFonts w:ascii="华文细黑" w:eastAsia="华文细黑" w:hAnsi="华文细黑"/>
          <w:sz w:val="24"/>
          <w:szCs w:val="24"/>
          <w:highlight w:val="yellow"/>
        </w:rPr>
        <w:t>100%</w:t>
      </w:r>
      <w:r w:rsidRPr="00D047D5">
        <w:rPr>
          <w:rFonts w:ascii="华文细黑" w:eastAsia="华文细黑" w:hAnsi="华文细黑" w:hint="eastAsia"/>
          <w:sz w:val="24"/>
          <w:szCs w:val="24"/>
          <w:highlight w:val="yellow"/>
        </w:rPr>
        <w:t>，工业废水达标排放率达</w:t>
      </w:r>
      <w:r w:rsidRPr="00D047D5">
        <w:rPr>
          <w:rFonts w:ascii="华文细黑" w:eastAsia="华文细黑" w:hAnsi="华文细黑"/>
          <w:sz w:val="24"/>
          <w:szCs w:val="24"/>
          <w:highlight w:val="yellow"/>
        </w:rPr>
        <w:t>100%</w:t>
      </w:r>
      <w:r w:rsidRPr="00D047D5">
        <w:rPr>
          <w:rFonts w:ascii="华文细黑" w:eastAsia="华文细黑" w:hAnsi="华文细黑" w:hint="eastAsia"/>
          <w:sz w:val="24"/>
          <w:szCs w:val="24"/>
          <w:highlight w:val="yellow"/>
        </w:rPr>
        <w:t>，各组团污水处理厂的中水回用率达到</w:t>
      </w:r>
      <w:r w:rsidRPr="00D047D5">
        <w:rPr>
          <w:rFonts w:ascii="华文细黑" w:eastAsia="华文细黑" w:hAnsi="华文细黑"/>
          <w:sz w:val="24"/>
          <w:szCs w:val="24"/>
          <w:highlight w:val="yellow"/>
        </w:rPr>
        <w:t>30%</w:t>
      </w:r>
      <w:r w:rsidRPr="00D047D5">
        <w:rPr>
          <w:rFonts w:ascii="华文细黑" w:eastAsia="华文细黑" w:hAnsi="华文细黑" w:hint="eastAsia"/>
          <w:sz w:val="24"/>
          <w:szCs w:val="24"/>
          <w:highlight w:val="yellow"/>
        </w:rPr>
        <w:t>以上，污泥无害化处理处置率达到</w:t>
      </w:r>
      <w:r w:rsidRPr="00D047D5">
        <w:rPr>
          <w:rFonts w:ascii="华文细黑" w:eastAsia="华文细黑" w:hAnsi="华文细黑"/>
          <w:sz w:val="24"/>
          <w:szCs w:val="24"/>
          <w:highlight w:val="yellow"/>
        </w:rPr>
        <w:t>100%</w:t>
      </w:r>
      <w:r w:rsidRPr="00D047D5">
        <w:rPr>
          <w:rFonts w:ascii="华文细黑" w:eastAsia="华文细黑" w:hAnsi="华文细黑" w:hint="eastAsia"/>
          <w:sz w:val="24"/>
          <w:szCs w:val="24"/>
          <w:highlight w:val="yellow"/>
        </w:rPr>
        <w:t>。</w:t>
      </w:r>
    </w:p>
    <w:p w:rsidR="008101A0" w:rsidRPr="00D047D5" w:rsidRDefault="008101A0" w:rsidP="008101A0">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b/>
          <w:sz w:val="24"/>
          <w:szCs w:val="24"/>
          <w:highlight w:val="yellow"/>
        </w:rPr>
        <w:t>加强大气污染防治。</w:t>
      </w:r>
      <w:r w:rsidRPr="00D047D5">
        <w:rPr>
          <w:rFonts w:ascii="华文细黑" w:eastAsia="华文细黑" w:hAnsi="华文细黑" w:hint="eastAsia"/>
          <w:sz w:val="24"/>
          <w:szCs w:val="24"/>
          <w:highlight w:val="yellow"/>
        </w:rPr>
        <w:t>通过污染源防治、总量控制、行业准入等手段，对重点地区、重点行业采取严格的大气污染防治措施，确保</w:t>
      </w:r>
      <w:r w:rsidR="006177C6" w:rsidRPr="00D047D5">
        <w:rPr>
          <w:rFonts w:ascii="华文细黑" w:eastAsia="华文细黑" w:hAnsi="华文细黑" w:hint="eastAsia"/>
          <w:sz w:val="24"/>
          <w:szCs w:val="24"/>
          <w:highlight w:val="yellow"/>
        </w:rPr>
        <w:t>本</w:t>
      </w:r>
      <w:r w:rsidRPr="00D047D5">
        <w:rPr>
          <w:rFonts w:ascii="华文细黑" w:eastAsia="华文细黑" w:hAnsi="华文细黑" w:hint="eastAsia"/>
          <w:sz w:val="24"/>
          <w:szCs w:val="24"/>
          <w:highlight w:val="yellow"/>
        </w:rPr>
        <w:t>产业带良好的空气质量。</w:t>
      </w:r>
    </w:p>
    <w:p w:rsidR="008101A0" w:rsidRPr="00D047D5" w:rsidRDefault="008101A0" w:rsidP="008101A0">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b/>
          <w:sz w:val="24"/>
          <w:szCs w:val="24"/>
          <w:highlight w:val="yellow"/>
        </w:rPr>
        <w:t>——</w:t>
      </w:r>
      <w:r w:rsidRPr="00D047D5">
        <w:rPr>
          <w:rFonts w:ascii="华文细黑" w:eastAsia="华文细黑" w:hAnsi="华文细黑" w:hint="eastAsia"/>
          <w:b/>
          <w:sz w:val="24"/>
          <w:szCs w:val="24"/>
          <w:highlight w:val="yellow"/>
        </w:rPr>
        <w:t>加强工业污染源防治。</w:t>
      </w:r>
      <w:r w:rsidRPr="00D047D5">
        <w:rPr>
          <w:rFonts w:ascii="华文细黑" w:eastAsia="华文细黑" w:hAnsi="华文细黑" w:hint="eastAsia"/>
          <w:sz w:val="24"/>
          <w:szCs w:val="24"/>
          <w:highlight w:val="yellow"/>
        </w:rPr>
        <w:t>加强</w:t>
      </w:r>
      <w:r w:rsidRPr="00D047D5">
        <w:rPr>
          <w:rFonts w:ascii="华文细黑" w:eastAsia="华文细黑" w:hAnsi="华文细黑"/>
          <w:sz w:val="24"/>
          <w:szCs w:val="24"/>
          <w:highlight w:val="yellow"/>
        </w:rPr>
        <w:t>PM2.5</w:t>
      </w:r>
      <w:r w:rsidRPr="00D047D5">
        <w:rPr>
          <w:rFonts w:ascii="华文细黑" w:eastAsia="华文细黑" w:hAnsi="华文细黑" w:hint="eastAsia"/>
          <w:sz w:val="24"/>
          <w:szCs w:val="24"/>
          <w:highlight w:val="yellow"/>
        </w:rPr>
        <w:t>污染物的控制，严格落实对大气污染物的监测和控制措施，加强园区扬尘综合整治和交通工具废气排放治理。加快重点行业脱硫脱硝除尘设施改造，提高重点行业的废气处理和收集能力。加强园区环保监督，保证企业环保设施正常使用。</w:t>
      </w:r>
    </w:p>
    <w:p w:rsidR="008101A0" w:rsidRPr="00D047D5" w:rsidRDefault="008101A0" w:rsidP="008101A0">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b/>
          <w:sz w:val="24"/>
          <w:szCs w:val="24"/>
          <w:highlight w:val="yellow"/>
        </w:rPr>
        <w:t>——实施污染总量控制。</w:t>
      </w:r>
      <w:r w:rsidRPr="00D047D5">
        <w:rPr>
          <w:rFonts w:ascii="华文细黑" w:eastAsia="华文细黑" w:hAnsi="华文细黑" w:hint="eastAsia"/>
          <w:sz w:val="24"/>
          <w:szCs w:val="24"/>
          <w:highlight w:val="yellow"/>
        </w:rPr>
        <w:t>合理分配削减指标，严格控制梅县、兴宁等地区的排放总量，核定重点污染源的重点污染物允许排放量指标，实行排污许可证制度，严格控制</w:t>
      </w:r>
      <w:r w:rsidR="006177C6" w:rsidRPr="00D047D5">
        <w:rPr>
          <w:rFonts w:ascii="华文细黑" w:eastAsia="华文细黑" w:hAnsi="华文细黑" w:hint="eastAsia"/>
          <w:sz w:val="24"/>
          <w:szCs w:val="24"/>
          <w:highlight w:val="yellow"/>
        </w:rPr>
        <w:t>本</w:t>
      </w:r>
      <w:r w:rsidRPr="00D047D5">
        <w:rPr>
          <w:rFonts w:ascii="华文细黑" w:eastAsia="华文细黑" w:hAnsi="华文细黑" w:hint="eastAsia"/>
          <w:sz w:val="24"/>
          <w:szCs w:val="24"/>
          <w:highlight w:val="yellow"/>
        </w:rPr>
        <w:t>产业带大气污染物总量水平。</w:t>
      </w:r>
    </w:p>
    <w:p w:rsidR="008101A0" w:rsidRPr="00D047D5" w:rsidRDefault="008101A0" w:rsidP="008101A0">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b/>
          <w:sz w:val="24"/>
          <w:szCs w:val="24"/>
          <w:highlight w:val="yellow"/>
        </w:rPr>
        <w:t>加强噪声污染控制。</w:t>
      </w:r>
      <w:r w:rsidRPr="00D047D5">
        <w:rPr>
          <w:rFonts w:ascii="华文细黑" w:eastAsia="华文细黑" w:hAnsi="华文细黑" w:hint="eastAsia"/>
          <w:sz w:val="24"/>
          <w:szCs w:val="24"/>
          <w:highlight w:val="yellow"/>
        </w:rPr>
        <w:t>加强声环境分区管制，强化噪声污染的整体防治。重点强化工业噪声污染监管，确保各工业企业噪声源全部稳定达标排放。严格落实噪声排放标准，加强建筑施工噪声、社会噪声、道路噪声等监管，强化道路两侧的绿化隔离带建设。</w:t>
      </w:r>
    </w:p>
    <w:p w:rsidR="008101A0" w:rsidRPr="00D047D5" w:rsidRDefault="008101A0" w:rsidP="008101A0">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b/>
          <w:sz w:val="24"/>
          <w:szCs w:val="24"/>
          <w:highlight w:val="yellow"/>
        </w:rPr>
        <w:t>加强固体废物综合处置。</w:t>
      </w:r>
      <w:r w:rsidRPr="00D047D5">
        <w:rPr>
          <w:rFonts w:ascii="华文细黑" w:eastAsia="华文细黑" w:hAnsi="华文细黑" w:hint="eastAsia"/>
          <w:sz w:val="24"/>
          <w:szCs w:val="24"/>
          <w:highlight w:val="yellow"/>
        </w:rPr>
        <w:t>推进工业企业清洁生产和资源循环利用，筹划建立工业企业固体废物分类收集、安全转运、再利用的管理体系。重点加强危险固废物监管，建立健全管理台账。推进生活垃圾无害化处理，建立完善的生活垃圾分类收集、运输、处理体系，采用焚烧发电、生化处理、区外填埋等方式处理生活垃圾，加强固体废物处理处置能力。</w:t>
      </w:r>
    </w:p>
    <w:p w:rsidR="008101A0" w:rsidRPr="00D047D5" w:rsidRDefault="00D047D5" w:rsidP="00D047D5">
      <w:pPr>
        <w:pStyle w:val="3"/>
        <w:spacing w:line="360" w:lineRule="auto"/>
        <w:rPr>
          <w:rFonts w:ascii="华文细黑" w:eastAsia="华文细黑" w:hAnsi="华文细黑"/>
          <w:sz w:val="30"/>
          <w:szCs w:val="30"/>
          <w:highlight w:val="yellow"/>
        </w:rPr>
      </w:pPr>
      <w:bookmarkStart w:id="42" w:name="_Toc429574097"/>
      <w:bookmarkStart w:id="43" w:name="_Toc431318032"/>
      <w:r>
        <w:rPr>
          <w:rFonts w:ascii="华文细黑" w:eastAsia="华文细黑" w:hAnsi="华文细黑" w:hint="eastAsia"/>
          <w:sz w:val="30"/>
          <w:szCs w:val="30"/>
          <w:highlight w:val="yellow"/>
        </w:rPr>
        <w:lastRenderedPageBreak/>
        <w:t>3</w:t>
      </w:r>
      <w:r w:rsidR="008101A0" w:rsidRPr="00D047D5">
        <w:rPr>
          <w:rFonts w:ascii="华文细黑" w:eastAsia="华文细黑" w:hAnsi="华文细黑" w:hint="eastAsia"/>
          <w:sz w:val="30"/>
          <w:szCs w:val="30"/>
          <w:highlight w:val="yellow"/>
        </w:rPr>
        <w:t>、倡导生态文明社会风尚</w:t>
      </w:r>
      <w:bookmarkEnd w:id="42"/>
      <w:bookmarkEnd w:id="43"/>
    </w:p>
    <w:p w:rsidR="008101A0" w:rsidRPr="00D047D5" w:rsidRDefault="008101A0" w:rsidP="008101A0">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sz w:val="24"/>
          <w:szCs w:val="24"/>
          <w:highlight w:val="yellow"/>
        </w:rPr>
        <w:t>加强生态文明宣传教育。加强宣传与舆论监督，普及生态文明法律法规、科学知识等，组织世界地球日、世界环境日和全国节能宣传周等主题宣传活动，把生态文明宣传活动延伸到企业、社区、乡村、学校、家庭，推进生态文化与企业文化相融合，提高公众节约意识、环保意识、生态意识。</w:t>
      </w:r>
    </w:p>
    <w:p w:rsidR="008101A0" w:rsidRPr="00D047D5" w:rsidRDefault="008101A0" w:rsidP="008101A0">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sz w:val="24"/>
          <w:szCs w:val="24"/>
          <w:highlight w:val="yellow"/>
        </w:rPr>
        <w:t>倡导绿色低碳生活。普及绿色低碳消费观念，倡导勤俭节约、绿色低碳、文明健康的生活方式，推广使用节水节能节材产品、再生产品，促进形成生态文明新风尚。</w:t>
      </w:r>
    </w:p>
    <w:p w:rsidR="008101A0" w:rsidRDefault="008101A0" w:rsidP="006177C6">
      <w:pPr>
        <w:spacing w:line="360" w:lineRule="auto"/>
        <w:ind w:firstLineChars="200" w:firstLine="480"/>
        <w:rPr>
          <w:rFonts w:ascii="华文细黑" w:eastAsia="华文细黑" w:hAnsi="华文细黑"/>
          <w:sz w:val="24"/>
          <w:szCs w:val="24"/>
        </w:rPr>
      </w:pPr>
      <w:r w:rsidRPr="00D047D5">
        <w:rPr>
          <w:rFonts w:ascii="华文细黑" w:eastAsia="华文细黑" w:hAnsi="华文细黑" w:hint="eastAsia"/>
          <w:b/>
          <w:sz w:val="24"/>
          <w:szCs w:val="24"/>
          <w:highlight w:val="yellow"/>
        </w:rPr>
        <w:t>鼓励公众积极参与。</w:t>
      </w:r>
      <w:r w:rsidRPr="00D047D5">
        <w:rPr>
          <w:rFonts w:ascii="华文细黑" w:eastAsia="华文细黑" w:hAnsi="华文细黑" w:hint="eastAsia"/>
          <w:sz w:val="24"/>
          <w:szCs w:val="24"/>
          <w:highlight w:val="yellow"/>
        </w:rPr>
        <w:t>提高环境信息公开程度，增强公众社会责任感，健全举报、听证、舆论和公众监督等制度，构建全民参与的社会行动体系。充分发挥公众积极性、主动性，有力推动</w:t>
      </w:r>
      <w:r w:rsidR="006177C6" w:rsidRPr="00D047D5">
        <w:rPr>
          <w:rFonts w:ascii="华文细黑" w:eastAsia="华文细黑" w:hAnsi="华文细黑" w:hint="eastAsia"/>
          <w:sz w:val="24"/>
          <w:szCs w:val="24"/>
          <w:highlight w:val="yellow"/>
        </w:rPr>
        <w:t>本</w:t>
      </w:r>
      <w:r w:rsidRPr="00D047D5">
        <w:rPr>
          <w:rFonts w:ascii="华文细黑" w:eastAsia="华文细黑" w:hAnsi="华文细黑" w:hint="eastAsia"/>
          <w:sz w:val="24"/>
          <w:szCs w:val="24"/>
          <w:highlight w:val="yellow"/>
        </w:rPr>
        <w:t>产业带生态文明建设进程。</w:t>
      </w:r>
      <w:bookmarkEnd w:id="39"/>
    </w:p>
    <w:p w:rsidR="00D047D5" w:rsidRPr="00D047D5" w:rsidRDefault="00D047D5" w:rsidP="00D047D5">
      <w:pPr>
        <w:pStyle w:val="2"/>
        <w:spacing w:line="360" w:lineRule="auto"/>
        <w:rPr>
          <w:rFonts w:ascii="华文细黑" w:eastAsia="华文细黑" w:hAnsi="华文细黑"/>
          <w:highlight w:val="yellow"/>
        </w:rPr>
      </w:pPr>
      <w:bookmarkStart w:id="44" w:name="_Toc429574094"/>
      <w:bookmarkStart w:id="45" w:name="_Toc431318029"/>
      <w:r>
        <w:rPr>
          <w:rFonts w:ascii="华文细黑" w:eastAsia="华文细黑" w:hAnsi="华文细黑" w:hint="eastAsia"/>
          <w:highlight w:val="yellow"/>
        </w:rPr>
        <w:t>二</w:t>
      </w:r>
      <w:r w:rsidRPr="00D047D5">
        <w:rPr>
          <w:rFonts w:ascii="华文细黑" w:eastAsia="华文细黑" w:hAnsi="华文细黑" w:hint="eastAsia"/>
          <w:highlight w:val="yellow"/>
        </w:rPr>
        <w:t>、</w:t>
      </w:r>
      <w:bookmarkEnd w:id="44"/>
      <w:bookmarkEnd w:id="45"/>
      <w:r>
        <w:rPr>
          <w:rFonts w:ascii="华文细黑" w:eastAsia="华文细黑" w:hAnsi="华文细黑" w:hint="eastAsia"/>
          <w:highlight w:val="yellow"/>
        </w:rPr>
        <w:t>景观保护规划</w:t>
      </w:r>
    </w:p>
    <w:p w:rsidR="00D047D5" w:rsidRPr="00D047D5" w:rsidRDefault="00D047D5" w:rsidP="00D047D5">
      <w:pPr>
        <w:pStyle w:val="3"/>
        <w:spacing w:line="360" w:lineRule="auto"/>
        <w:rPr>
          <w:rFonts w:ascii="华文细黑" w:eastAsia="华文细黑" w:hAnsi="华文细黑"/>
          <w:sz w:val="30"/>
          <w:szCs w:val="30"/>
          <w:highlight w:val="yellow"/>
        </w:rPr>
      </w:pPr>
      <w:r>
        <w:rPr>
          <w:rFonts w:ascii="华文细黑" w:eastAsia="华文细黑" w:hAnsi="华文细黑" w:hint="eastAsia"/>
          <w:sz w:val="30"/>
          <w:szCs w:val="30"/>
          <w:highlight w:val="yellow"/>
        </w:rPr>
        <w:t>1、</w:t>
      </w:r>
      <w:r w:rsidRPr="00D047D5">
        <w:rPr>
          <w:rFonts w:ascii="华文细黑" w:eastAsia="华文细黑" w:hAnsi="华文细黑" w:hint="eastAsia"/>
          <w:sz w:val="30"/>
          <w:szCs w:val="30"/>
          <w:highlight w:val="yellow"/>
        </w:rPr>
        <w:t>完善多层次</w:t>
      </w:r>
      <w:r>
        <w:rPr>
          <w:rFonts w:ascii="华文细黑" w:eastAsia="华文细黑" w:hAnsi="华文细黑" w:hint="eastAsia"/>
          <w:sz w:val="30"/>
          <w:szCs w:val="30"/>
          <w:highlight w:val="yellow"/>
        </w:rPr>
        <w:t>沿江景观</w:t>
      </w:r>
      <w:r w:rsidRPr="00D047D5">
        <w:rPr>
          <w:rFonts w:ascii="华文细黑" w:eastAsia="华文细黑" w:hAnsi="华文细黑" w:hint="eastAsia"/>
          <w:sz w:val="30"/>
          <w:szCs w:val="30"/>
          <w:highlight w:val="yellow"/>
        </w:rPr>
        <w:t>廊道体系</w:t>
      </w:r>
    </w:p>
    <w:p w:rsidR="00D047D5" w:rsidRDefault="00D047D5" w:rsidP="00D047D5">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sz w:val="24"/>
          <w:szCs w:val="24"/>
          <w:highlight w:val="yellow"/>
        </w:rPr>
        <w:t>重点依托梅江水系两岸打造沿江生态景观轴线，加强五华河、宁江、榕江北河等主要河道的两岸绿化建设，形成连接区域重要生态节点的河流廊道体系。利用现有农田、水塘及林带等，种植适当宽度的隔离林带，完善农田林网、水系林网和道路林网，充分发挥景观防护林网和林地生态廊道的双重功能。结合本产业带组团布局，推进工业园区外围绿化缓冲带建设，发挥组团生态廊道的景观生态功能。</w:t>
      </w:r>
    </w:p>
    <w:p w:rsidR="00D047D5" w:rsidRPr="00D047D5" w:rsidRDefault="00D047D5" w:rsidP="00D047D5">
      <w:pPr>
        <w:pStyle w:val="3"/>
        <w:spacing w:line="360" w:lineRule="auto"/>
        <w:rPr>
          <w:rFonts w:ascii="华文细黑" w:eastAsia="华文细黑" w:hAnsi="华文细黑"/>
          <w:sz w:val="30"/>
          <w:szCs w:val="30"/>
          <w:highlight w:val="yellow"/>
        </w:rPr>
      </w:pPr>
      <w:r>
        <w:rPr>
          <w:rFonts w:ascii="华文细黑" w:eastAsia="华文细黑" w:hAnsi="华文细黑" w:hint="eastAsia"/>
          <w:sz w:val="30"/>
          <w:szCs w:val="30"/>
          <w:highlight w:val="yellow"/>
        </w:rPr>
        <w:lastRenderedPageBreak/>
        <w:t>2、</w:t>
      </w:r>
      <w:r w:rsidRPr="00D047D5">
        <w:rPr>
          <w:rFonts w:ascii="华文细黑" w:eastAsia="华文细黑" w:hAnsi="华文细黑" w:hint="eastAsia"/>
          <w:sz w:val="30"/>
          <w:szCs w:val="30"/>
          <w:highlight w:val="yellow"/>
        </w:rPr>
        <w:t>保育</w:t>
      </w:r>
      <w:r>
        <w:rPr>
          <w:rFonts w:ascii="华文细黑" w:eastAsia="华文细黑" w:hAnsi="华文细黑" w:hint="eastAsia"/>
          <w:sz w:val="30"/>
          <w:szCs w:val="30"/>
          <w:highlight w:val="yellow"/>
        </w:rPr>
        <w:t>沿江山地景观</w:t>
      </w:r>
      <w:r w:rsidRPr="00D047D5">
        <w:rPr>
          <w:rFonts w:ascii="华文细黑" w:eastAsia="华文细黑" w:hAnsi="华文细黑" w:hint="eastAsia"/>
          <w:sz w:val="30"/>
          <w:szCs w:val="30"/>
          <w:highlight w:val="yellow"/>
        </w:rPr>
        <w:t>绿核</w:t>
      </w:r>
    </w:p>
    <w:p w:rsidR="00D047D5" w:rsidRPr="00D047D5" w:rsidRDefault="00D047D5" w:rsidP="00D047D5">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sz w:val="24"/>
          <w:szCs w:val="24"/>
          <w:highlight w:val="yellow"/>
        </w:rPr>
        <w:t>重点保护产业带内南岭山地森林及生物多样性，统筹铁山嶂、神光山、莲花山、阴那山等大型区域绿地建设，构建本产业带生态屏障。严格限制园区建设侵占区域生态绿地资源和人为改变地形地貌，保护区域绿地的</w:t>
      </w:r>
      <w:r>
        <w:rPr>
          <w:rFonts w:ascii="华文细黑" w:eastAsia="华文细黑" w:hAnsi="华文细黑" w:hint="eastAsia"/>
          <w:sz w:val="24"/>
          <w:szCs w:val="24"/>
          <w:highlight w:val="yellow"/>
        </w:rPr>
        <w:t>景观生态</w:t>
      </w:r>
      <w:r w:rsidRPr="00D047D5">
        <w:rPr>
          <w:rFonts w:ascii="华文细黑" w:eastAsia="华文细黑" w:hAnsi="华文细黑" w:hint="eastAsia"/>
          <w:sz w:val="24"/>
          <w:szCs w:val="24"/>
          <w:highlight w:val="yellow"/>
        </w:rPr>
        <w:t>功能。</w:t>
      </w:r>
    </w:p>
    <w:p w:rsidR="00D047D5" w:rsidRPr="00D047D5" w:rsidRDefault="00D047D5" w:rsidP="00D047D5">
      <w:pPr>
        <w:pStyle w:val="3"/>
        <w:spacing w:line="360" w:lineRule="auto"/>
        <w:rPr>
          <w:rFonts w:ascii="华文细黑" w:eastAsia="华文细黑" w:hAnsi="华文细黑"/>
          <w:sz w:val="30"/>
          <w:szCs w:val="30"/>
          <w:highlight w:val="yellow"/>
        </w:rPr>
      </w:pPr>
      <w:r w:rsidRPr="00D047D5">
        <w:rPr>
          <w:rFonts w:ascii="华文细黑" w:eastAsia="华文细黑" w:hAnsi="华文细黑" w:hint="eastAsia"/>
          <w:sz w:val="30"/>
          <w:szCs w:val="30"/>
          <w:highlight w:val="yellow"/>
        </w:rPr>
        <w:t>3、加快</w:t>
      </w:r>
      <w:r>
        <w:rPr>
          <w:rFonts w:ascii="华文细黑" w:eastAsia="华文细黑" w:hAnsi="华文细黑" w:hint="eastAsia"/>
          <w:sz w:val="30"/>
          <w:szCs w:val="30"/>
          <w:highlight w:val="yellow"/>
        </w:rPr>
        <w:t>沿江</w:t>
      </w:r>
      <w:r w:rsidRPr="00D047D5">
        <w:rPr>
          <w:rFonts w:ascii="华文细黑" w:eastAsia="华文细黑" w:hAnsi="华文细黑" w:hint="eastAsia"/>
          <w:sz w:val="30"/>
          <w:szCs w:val="30"/>
          <w:highlight w:val="yellow"/>
        </w:rPr>
        <w:t>特色生态公园建设</w:t>
      </w:r>
    </w:p>
    <w:p w:rsidR="00D047D5" w:rsidRPr="00D047D5" w:rsidRDefault="00D047D5" w:rsidP="00D047D5">
      <w:pPr>
        <w:spacing w:line="360" w:lineRule="auto"/>
        <w:ind w:firstLineChars="200" w:firstLine="480"/>
        <w:rPr>
          <w:rFonts w:ascii="华文细黑" w:eastAsia="华文细黑" w:hAnsi="华文细黑"/>
          <w:sz w:val="24"/>
          <w:szCs w:val="24"/>
          <w:highlight w:val="yellow"/>
        </w:rPr>
      </w:pPr>
      <w:r w:rsidRPr="00D047D5">
        <w:rPr>
          <w:rFonts w:ascii="华文细黑" w:eastAsia="华文细黑" w:hAnsi="华文细黑" w:hint="eastAsia"/>
          <w:sz w:val="24"/>
          <w:szCs w:val="24"/>
          <w:highlight w:val="yellow"/>
        </w:rPr>
        <w:t>以本产业带内低山丘陵、生态农田、郊野公园、社区公园为载体，构建产业带特色生态公园体系。加强对组团间农田景观的保护，充分融合低山丘陵、河涌、池塘、森林等生态要素以及产业园区，规划建设凸显梅州山区特色的生态公园，为本产业带提供休闲和游憩空间。</w:t>
      </w:r>
    </w:p>
    <w:p w:rsidR="00D047D5" w:rsidRDefault="00D047D5">
      <w:pPr>
        <w:widowControl/>
        <w:jc w:val="left"/>
        <w:rPr>
          <w:rFonts w:ascii="华文细黑" w:eastAsia="华文细黑" w:hAnsi="华文细黑"/>
          <w:b/>
          <w:bCs/>
          <w:kern w:val="44"/>
          <w:sz w:val="36"/>
          <w:szCs w:val="36"/>
        </w:rPr>
      </w:pPr>
      <w:r>
        <w:rPr>
          <w:rFonts w:ascii="华文细黑" w:eastAsia="华文细黑" w:hAnsi="华文细黑"/>
          <w:sz w:val="36"/>
          <w:szCs w:val="36"/>
        </w:rPr>
        <w:br w:type="page"/>
      </w:r>
    </w:p>
    <w:p w:rsidR="002D5B6C" w:rsidRPr="00EF05DA" w:rsidRDefault="002D5B6C" w:rsidP="002D5B6C">
      <w:pPr>
        <w:pStyle w:val="1"/>
        <w:spacing w:line="360" w:lineRule="auto"/>
        <w:rPr>
          <w:rFonts w:ascii="华文细黑" w:eastAsia="华文细黑" w:hAnsi="华文细黑"/>
          <w:sz w:val="36"/>
          <w:szCs w:val="36"/>
        </w:rPr>
      </w:pPr>
      <w:r w:rsidRPr="00EF05DA">
        <w:rPr>
          <w:rFonts w:ascii="华文细黑" w:eastAsia="华文细黑" w:hAnsi="华文细黑" w:hint="eastAsia"/>
          <w:sz w:val="36"/>
          <w:szCs w:val="36"/>
        </w:rPr>
        <w:lastRenderedPageBreak/>
        <w:t>第</w:t>
      </w:r>
      <w:r w:rsidR="008101A0" w:rsidRPr="00EF05DA">
        <w:rPr>
          <w:rFonts w:ascii="华文细黑" w:eastAsia="华文细黑" w:hAnsi="华文细黑" w:hint="eastAsia"/>
          <w:sz w:val="36"/>
          <w:szCs w:val="36"/>
        </w:rPr>
        <w:t>九</w:t>
      </w:r>
      <w:r w:rsidRPr="00EF05DA">
        <w:rPr>
          <w:rFonts w:ascii="华文细黑" w:eastAsia="华文细黑" w:hAnsi="华文细黑" w:hint="eastAsia"/>
          <w:sz w:val="36"/>
          <w:szCs w:val="36"/>
        </w:rPr>
        <w:t xml:space="preserve">章 </w:t>
      </w:r>
      <w:bookmarkEnd w:id="36"/>
      <w:r w:rsidR="000F03E2" w:rsidRPr="00EF05DA">
        <w:rPr>
          <w:rFonts w:ascii="华文细黑" w:eastAsia="华文细黑" w:hAnsi="华文细黑" w:hint="eastAsia"/>
          <w:sz w:val="36"/>
          <w:szCs w:val="36"/>
        </w:rPr>
        <w:t>保障措施</w:t>
      </w:r>
    </w:p>
    <w:p w:rsidR="00907677" w:rsidRPr="00EF05DA" w:rsidRDefault="00907677" w:rsidP="00907677">
      <w:pPr>
        <w:pStyle w:val="2"/>
        <w:spacing w:line="360" w:lineRule="auto"/>
        <w:rPr>
          <w:rFonts w:ascii="华文细黑" w:eastAsia="华文细黑" w:hAnsi="华文细黑"/>
          <w:b w:val="0"/>
        </w:rPr>
      </w:pPr>
      <w:bookmarkStart w:id="46" w:name="_Toc438295476"/>
      <w:r w:rsidRPr="00EF05DA">
        <w:rPr>
          <w:rFonts w:ascii="华文细黑" w:eastAsia="华文细黑" w:hAnsi="华文细黑" w:hint="eastAsia"/>
        </w:rPr>
        <w:t>一、强化组织管理统筹</w:t>
      </w:r>
      <w:bookmarkEnd w:id="46"/>
    </w:p>
    <w:p w:rsidR="00907677" w:rsidRPr="00EF05DA" w:rsidRDefault="00907677" w:rsidP="00907677">
      <w:pPr>
        <w:autoSpaceDE w:val="0"/>
        <w:autoSpaceDN w:val="0"/>
        <w:adjustRightInd w:val="0"/>
        <w:jc w:val="left"/>
        <w:rPr>
          <w:rFonts w:ascii="华文细黑" w:eastAsia="华文细黑" w:hAnsi="华文细黑"/>
          <w:sz w:val="24"/>
          <w:szCs w:val="24"/>
        </w:rPr>
      </w:pPr>
      <w:r w:rsidRPr="00EF05DA">
        <w:rPr>
          <w:rFonts w:ascii="华文细黑" w:eastAsia="华文细黑" w:hAnsi="华文细黑" w:hint="eastAsia"/>
          <w:sz w:val="24"/>
          <w:szCs w:val="24"/>
        </w:rPr>
        <w:t xml:space="preserve">    加强各级政府对旅游工作的组织领导和支持，将各县（</w:t>
      </w:r>
      <w:r w:rsidR="00B915B4" w:rsidRPr="00EF05DA">
        <w:rPr>
          <w:rFonts w:ascii="华文细黑" w:eastAsia="华文细黑" w:hAnsi="华文细黑" w:hint="eastAsia"/>
          <w:sz w:val="24"/>
          <w:szCs w:val="24"/>
        </w:rPr>
        <w:t>市、</w:t>
      </w:r>
      <w:r w:rsidRPr="00EF05DA">
        <w:rPr>
          <w:rFonts w:ascii="华文细黑" w:eastAsia="华文细黑" w:hAnsi="华文细黑" w:hint="eastAsia"/>
          <w:sz w:val="24"/>
          <w:szCs w:val="24"/>
        </w:rPr>
        <w:t>区）旅游发展指标列入地方经济发展考核目标。由梅州市旅游局和广东梅州文化旅游特色区管理委员会统筹协调产业带建设工作，协调解决区域发展问题，推动旅游业发展整体合力。省有关部门要加强对</w:t>
      </w:r>
      <w:r w:rsidR="00683919" w:rsidRPr="00EF05DA">
        <w:rPr>
          <w:rFonts w:ascii="华文细黑" w:eastAsia="华文细黑" w:hAnsi="华文细黑" w:hint="eastAsia"/>
          <w:sz w:val="24"/>
          <w:szCs w:val="24"/>
        </w:rPr>
        <w:t>梅江韩江绿色健康文化旅游产业带</w:t>
      </w:r>
      <w:r w:rsidRPr="00EF05DA">
        <w:rPr>
          <w:rFonts w:ascii="华文细黑" w:eastAsia="华文细黑" w:hAnsi="华文细黑" w:hint="eastAsia"/>
          <w:sz w:val="24"/>
          <w:szCs w:val="24"/>
        </w:rPr>
        <w:t>开发建设工作的指导，在规划编制、政策实施、项目安排、体制创新等方面给予支持。加快梅州形成“旅游委统筹发展，旅游局落实工作，旅游发展集团运营项目”的运营管理体制。</w:t>
      </w:r>
    </w:p>
    <w:p w:rsidR="00907677" w:rsidRPr="00EF05DA" w:rsidRDefault="00907677" w:rsidP="00907677">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1）明确梅州市旅游发展委员会在旅游运营管理体制中的统筹地位和具体职能：组织部门联席会议，在市党政领导下，统筹协调全市旅游工作，对旅游发展进行宏观指导，提出促进旅游业改革发展的方针政策，协调解决旅游业改革发展中的重大问题。</w:t>
      </w:r>
    </w:p>
    <w:p w:rsidR="00907677" w:rsidRPr="00EF05DA" w:rsidRDefault="00907677" w:rsidP="00907677">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（2）作为职能部门，旅游局负责旅游工作的计划、组织、协调和控制，保证旅游工作、旅游项目的正常推进。</w:t>
      </w:r>
    </w:p>
    <w:p w:rsidR="00907677" w:rsidRPr="00EF05DA" w:rsidRDefault="00907677" w:rsidP="00907677">
      <w:pPr>
        <w:tabs>
          <w:tab w:val="left" w:pos="645"/>
        </w:tabs>
        <w:spacing w:line="360" w:lineRule="auto"/>
        <w:ind w:firstLineChars="196" w:firstLine="470"/>
        <w:rPr>
          <w:rFonts w:ascii="华文细黑" w:eastAsia="华文细黑" w:hAnsi="华文细黑" w:cs="Arial"/>
          <w:kern w:val="0"/>
          <w:sz w:val="24"/>
          <w:szCs w:val="24"/>
        </w:rPr>
      </w:pPr>
      <w:r w:rsidRPr="00EF05DA">
        <w:rPr>
          <w:rFonts w:ascii="华文细黑" w:eastAsia="华文细黑" w:hAnsi="华文细黑" w:hint="eastAsia"/>
          <w:sz w:val="24"/>
          <w:szCs w:val="24"/>
        </w:rPr>
        <w:t>（3）成立旅游发展集团，整合原有的梅州文化旅游投资开发有限公司，</w:t>
      </w:r>
      <w:r w:rsidRPr="00EF05DA">
        <w:rPr>
          <w:rFonts w:ascii="华文细黑" w:eastAsia="华文细黑" w:hAnsi="华文细黑" w:cs="Times New Roman" w:hint="eastAsia"/>
          <w:sz w:val="24"/>
        </w:rPr>
        <w:t>通过持续的资源整合吸收与股份制改造，</w:t>
      </w:r>
      <w:r w:rsidRPr="00EF05DA">
        <w:rPr>
          <w:rFonts w:ascii="华文细黑" w:eastAsia="华文细黑" w:hAnsi="华文细黑" w:hint="eastAsia"/>
          <w:sz w:val="24"/>
          <w:szCs w:val="24"/>
        </w:rPr>
        <w:t>引入职业管理人，全面负责梅州市旅游发展的投融资事务，探索运营旅游项目，</w:t>
      </w:r>
      <w:r w:rsidRPr="00EF05DA">
        <w:rPr>
          <w:rFonts w:ascii="华文细黑" w:eastAsia="华文细黑" w:hAnsi="华文细黑" w:cs="Arial" w:hint="eastAsia"/>
          <w:kern w:val="0"/>
          <w:sz w:val="24"/>
          <w:szCs w:val="24"/>
        </w:rPr>
        <w:t>全面参与旅游市场化竞争。</w:t>
      </w:r>
    </w:p>
    <w:p w:rsidR="00907677" w:rsidRPr="00EF05DA" w:rsidRDefault="00907677" w:rsidP="00907677">
      <w:pPr>
        <w:tabs>
          <w:tab w:val="left" w:pos="645"/>
        </w:tabs>
        <w:spacing w:line="360" w:lineRule="auto"/>
        <w:ind w:firstLineChars="196" w:firstLine="470"/>
        <w:rPr>
          <w:rFonts w:ascii="华文细黑" w:eastAsia="华文细黑" w:hAnsi="华文细黑" w:cs="Arial"/>
          <w:b/>
          <w:kern w:val="0"/>
          <w:sz w:val="24"/>
          <w:szCs w:val="24"/>
        </w:rPr>
      </w:pPr>
      <w:r w:rsidRPr="00EF05DA">
        <w:rPr>
          <w:rFonts w:ascii="华文细黑" w:eastAsia="华文细黑" w:hAnsi="华文细黑" w:cs="Arial" w:hint="eastAsia"/>
          <w:kern w:val="0"/>
          <w:sz w:val="24"/>
          <w:szCs w:val="24"/>
        </w:rPr>
        <w:t>通过强有力的组织领导，破除条块分割，整合政府资源，形成部门合力，协调解决旅游产业跨界发展中存在的政策和体制障碍。通过“大管理”在发展“大旅游”中开拓新领域，培育新业态。</w:t>
      </w:r>
    </w:p>
    <w:p w:rsidR="00907677" w:rsidRPr="00EF05DA" w:rsidRDefault="00907677" w:rsidP="00907677">
      <w:pPr>
        <w:pStyle w:val="2"/>
        <w:spacing w:line="360" w:lineRule="auto"/>
        <w:rPr>
          <w:rFonts w:ascii="华文细黑" w:eastAsia="华文细黑" w:hAnsi="华文细黑"/>
          <w:b w:val="0"/>
        </w:rPr>
      </w:pPr>
      <w:bookmarkStart w:id="47" w:name="_Toc438295477"/>
      <w:r w:rsidRPr="00EF05DA">
        <w:rPr>
          <w:rFonts w:ascii="华文细黑" w:eastAsia="华文细黑" w:hAnsi="华文细黑" w:hint="eastAsia"/>
        </w:rPr>
        <w:lastRenderedPageBreak/>
        <w:t>二、强化市场运营机制</w:t>
      </w:r>
      <w:bookmarkEnd w:id="47"/>
    </w:p>
    <w:p w:rsidR="00907677" w:rsidRPr="00EF05DA" w:rsidRDefault="00907677" w:rsidP="00907677">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制定旅游质量标准，加强高素质市场执法队伍建设，形成完善、透明的旅游市场准入制度，应用</w:t>
      </w:r>
      <w:r w:rsidRPr="00EF05DA">
        <w:rPr>
          <w:rFonts w:ascii="华文细黑" w:eastAsia="华文细黑" w:hAnsi="华文细黑"/>
          <w:sz w:val="24"/>
          <w:szCs w:val="24"/>
        </w:rPr>
        <w:t>PPP</w:t>
      </w:r>
      <w:r w:rsidRPr="00EF05DA">
        <w:rPr>
          <w:rFonts w:ascii="华文细黑" w:eastAsia="华文细黑" w:hAnsi="华文细黑" w:hint="eastAsia"/>
          <w:sz w:val="24"/>
          <w:szCs w:val="24"/>
        </w:rPr>
        <w:t>、</w:t>
      </w:r>
      <w:r w:rsidRPr="00EF05DA">
        <w:rPr>
          <w:rFonts w:ascii="华文细黑" w:eastAsia="华文细黑" w:hAnsi="华文细黑"/>
          <w:sz w:val="24"/>
          <w:szCs w:val="24"/>
        </w:rPr>
        <w:t>BOT</w:t>
      </w:r>
      <w:r w:rsidRPr="00EF05DA">
        <w:rPr>
          <w:rFonts w:ascii="华文细黑" w:eastAsia="华文细黑" w:hAnsi="华文细黑" w:hint="eastAsia"/>
          <w:sz w:val="24"/>
          <w:szCs w:val="24"/>
        </w:rPr>
        <w:t>模式促进旅游公共服务项目的建设，实施旅游市场的公平准入政策，凡法律法规没有明令禁入的旅游领域，都要一律向社会资本开放，吸引社会资源投入旅游业发展。整体推动旅游质量公示制度、率与企业满意测评制度、旅游市场暗访制度、旅游服务警示制度等旅游市场制度的施行，提高市场监管实效。</w:t>
      </w:r>
    </w:p>
    <w:p w:rsidR="00907677" w:rsidRPr="00EF05DA" w:rsidRDefault="00907677" w:rsidP="00907677">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在具项措施上：</w:t>
      </w:r>
    </w:p>
    <w:p w:rsidR="00907677" w:rsidRPr="00EF05DA" w:rsidRDefault="00907677" w:rsidP="00907677">
      <w:pPr>
        <w:spacing w:line="360" w:lineRule="auto"/>
        <w:ind w:firstLine="482"/>
        <w:rPr>
          <w:rFonts w:ascii="华文细黑" w:eastAsia="华文细黑" w:hAnsi="华文细黑"/>
          <w:sz w:val="24"/>
          <w:szCs w:val="24"/>
        </w:rPr>
      </w:pPr>
      <w:r w:rsidRPr="00EF05DA">
        <w:rPr>
          <w:rFonts w:ascii="华文细黑" w:eastAsia="华文细黑" w:hAnsi="华文细黑" w:hint="eastAsia"/>
          <w:sz w:val="24"/>
          <w:szCs w:val="24"/>
        </w:rPr>
        <w:t>一是扶持文化娱乐和体育产业的发展，鼓励与旅游相关的各种公益型、福利型以及事业型的文化娱乐和体育单位向经营型转变，实现自主经营、自负盈亏，推动社会资源与旅游业的优化配置。</w:t>
      </w:r>
    </w:p>
    <w:p w:rsidR="00907677" w:rsidRPr="00EF05DA" w:rsidRDefault="00907677" w:rsidP="00907677">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二是鼓励旅游企业做大做强，支持符合条件的旅游企业上市，鼓励金融机构加大对旅游企业的信贷支持。积极发展旅游投资项目资产证券化产品，推进旅游项目产权与经营权交易平台建设。积极推进落实旅游中小企业享受国家相关扶持政策。</w:t>
      </w:r>
    </w:p>
    <w:p w:rsidR="00907677" w:rsidRPr="00EF05DA" w:rsidRDefault="00907677" w:rsidP="00907677">
      <w:pPr>
        <w:pStyle w:val="2"/>
        <w:spacing w:line="360" w:lineRule="auto"/>
        <w:rPr>
          <w:rFonts w:ascii="华文细黑" w:eastAsia="华文细黑" w:hAnsi="华文细黑"/>
          <w:b w:val="0"/>
        </w:rPr>
      </w:pPr>
      <w:bookmarkStart w:id="48" w:name="_Toc438295478"/>
      <w:r w:rsidRPr="00EF05DA">
        <w:rPr>
          <w:rFonts w:ascii="华文细黑" w:eastAsia="华文细黑" w:hAnsi="华文细黑" w:hint="eastAsia"/>
        </w:rPr>
        <w:t>三、强化</w:t>
      </w:r>
      <w:bookmarkEnd w:id="48"/>
      <w:r w:rsidRPr="00EF05DA">
        <w:rPr>
          <w:rFonts w:ascii="华文细黑" w:eastAsia="华文细黑" w:hAnsi="华文细黑" w:hint="eastAsia"/>
        </w:rPr>
        <w:t>政策支持力度</w:t>
      </w:r>
    </w:p>
    <w:p w:rsidR="00907677" w:rsidRPr="00EF05DA" w:rsidRDefault="00907677" w:rsidP="00907677">
      <w:pPr>
        <w:autoSpaceDE w:val="0"/>
        <w:autoSpaceDN w:val="0"/>
        <w:adjustRightInd w:val="0"/>
        <w:jc w:val="left"/>
        <w:rPr>
          <w:rFonts w:ascii="华文细黑" w:eastAsia="华文细黑" w:hAnsi="华文细黑"/>
          <w:sz w:val="24"/>
          <w:szCs w:val="24"/>
        </w:rPr>
      </w:pPr>
      <w:r w:rsidRPr="00EF05DA">
        <w:rPr>
          <w:rFonts w:ascii="华文细黑" w:eastAsia="华文细黑" w:hAnsi="华文细黑" w:cs="Arial" w:hint="eastAsia"/>
          <w:color w:val="2B2B2B"/>
          <w:kern w:val="0"/>
          <w:sz w:val="24"/>
          <w:szCs w:val="24"/>
        </w:rPr>
        <w:t xml:space="preserve">    为推动</w:t>
      </w:r>
      <w:r w:rsidR="00683919" w:rsidRPr="00EF05DA">
        <w:rPr>
          <w:rFonts w:ascii="华文细黑" w:eastAsia="华文细黑" w:hAnsi="华文细黑" w:cs="Arial" w:hint="eastAsia"/>
          <w:color w:val="2B2B2B"/>
          <w:kern w:val="0"/>
          <w:sz w:val="24"/>
          <w:szCs w:val="24"/>
        </w:rPr>
        <w:t>梅江韩江绿色健康文化旅游产业带</w:t>
      </w:r>
      <w:r w:rsidRPr="00EF05DA">
        <w:rPr>
          <w:rFonts w:ascii="华文细黑" w:eastAsia="华文细黑" w:hAnsi="华文细黑" w:cs="Arial" w:hint="eastAsia"/>
          <w:color w:val="2B2B2B"/>
          <w:kern w:val="0"/>
          <w:sz w:val="24"/>
          <w:szCs w:val="24"/>
        </w:rPr>
        <w:t>项目的发展，政府部门要出台包括</w:t>
      </w:r>
      <w:r w:rsidRPr="00EF05DA">
        <w:rPr>
          <w:rFonts w:ascii="华文细黑" w:eastAsia="华文细黑" w:hAnsi="华文细黑" w:hint="eastAsia"/>
          <w:sz w:val="24"/>
          <w:szCs w:val="24"/>
        </w:rPr>
        <w:t>产业政策、土地政策、财政支持、人才政策、激励机制等一系列支持政策。</w:t>
      </w:r>
    </w:p>
    <w:p w:rsidR="00907677" w:rsidRPr="00EF05DA" w:rsidRDefault="00907677" w:rsidP="00907677">
      <w:pPr>
        <w:tabs>
          <w:tab w:val="left" w:pos="645"/>
        </w:tabs>
        <w:spacing w:line="360" w:lineRule="auto"/>
        <w:ind w:firstLineChars="196" w:firstLine="470"/>
        <w:rPr>
          <w:rFonts w:ascii="华文细黑" w:eastAsia="华文细黑" w:hAnsi="华文细黑" w:cs="Arial"/>
          <w:color w:val="2B2B2B"/>
          <w:kern w:val="0"/>
          <w:sz w:val="24"/>
          <w:szCs w:val="24"/>
        </w:rPr>
      </w:pPr>
      <w:r w:rsidRPr="00EF05DA">
        <w:rPr>
          <w:rFonts w:ascii="华文细黑" w:eastAsia="华文细黑" w:hAnsi="华文细黑" w:cs="Arial" w:hint="eastAsia"/>
          <w:color w:val="2B2B2B"/>
          <w:kern w:val="0"/>
          <w:sz w:val="24"/>
          <w:szCs w:val="24"/>
        </w:rPr>
        <w:t>产业政策方面，通过实施《旅游法》、出台产业政策、编制旅游规划、实行绩效管理等手段加强政府对市场的宏观管理；通过实施国民休闲旅游计划、提供公共旅游产品、加强旅游公共服务、开展城市公共营销等手段进一步推动旅游产</w:t>
      </w:r>
      <w:r w:rsidRPr="00EF05DA">
        <w:rPr>
          <w:rFonts w:ascii="华文细黑" w:eastAsia="华文细黑" w:hAnsi="华文细黑" w:cs="Arial" w:hint="eastAsia"/>
          <w:color w:val="2B2B2B"/>
          <w:kern w:val="0"/>
          <w:sz w:val="24"/>
          <w:szCs w:val="24"/>
        </w:rPr>
        <w:lastRenderedPageBreak/>
        <w:t>业的发展。</w:t>
      </w:r>
    </w:p>
    <w:p w:rsidR="00907677" w:rsidRPr="00EF05DA" w:rsidRDefault="00907677" w:rsidP="00907677">
      <w:pPr>
        <w:tabs>
          <w:tab w:val="left" w:pos="645"/>
        </w:tabs>
        <w:spacing w:line="360" w:lineRule="auto"/>
        <w:ind w:firstLineChars="196" w:firstLine="470"/>
        <w:rPr>
          <w:rFonts w:ascii="华文细黑" w:eastAsia="华文细黑" w:hAnsi="华文细黑" w:cs="Arial"/>
          <w:color w:val="2B2B2B"/>
          <w:kern w:val="0"/>
          <w:sz w:val="24"/>
          <w:szCs w:val="24"/>
        </w:rPr>
      </w:pPr>
      <w:r w:rsidRPr="00EF05DA">
        <w:rPr>
          <w:rFonts w:ascii="华文细黑" w:eastAsia="华文细黑" w:hAnsi="华文细黑" w:cs="Arial" w:hint="eastAsia"/>
          <w:color w:val="2B2B2B"/>
          <w:kern w:val="0"/>
          <w:sz w:val="24"/>
          <w:szCs w:val="24"/>
        </w:rPr>
        <w:t>土地政策方面，积极响应《关于支持旅游业发展用地政策的意见》，推动土地供应进一步向旅游业发展倾斜，落实旅游重点项目新增建设用地。明确旅游新业态用地政策，使用集体建设用地发展乡村旅游，鼓励城镇和乡村居民利用自有住宅或其他条件从事旅游经营。</w:t>
      </w:r>
    </w:p>
    <w:p w:rsidR="00907677" w:rsidRPr="00EF05DA" w:rsidRDefault="00907677" w:rsidP="00907677">
      <w:pPr>
        <w:tabs>
          <w:tab w:val="left" w:pos="645"/>
        </w:tabs>
        <w:spacing w:line="360" w:lineRule="auto"/>
        <w:ind w:firstLineChars="196" w:firstLine="470"/>
        <w:rPr>
          <w:rFonts w:ascii="华文细黑" w:eastAsia="华文细黑" w:hAnsi="华文细黑" w:cs="Arial"/>
          <w:color w:val="2B2B2B"/>
          <w:kern w:val="0"/>
          <w:sz w:val="24"/>
          <w:szCs w:val="24"/>
        </w:rPr>
      </w:pPr>
      <w:r w:rsidRPr="00EF05DA">
        <w:rPr>
          <w:rFonts w:ascii="华文细黑" w:eastAsia="华文细黑" w:hAnsi="华文细黑" w:cs="Arial" w:hint="eastAsia"/>
          <w:color w:val="2B2B2B"/>
          <w:kern w:val="0"/>
          <w:sz w:val="24"/>
          <w:szCs w:val="24"/>
        </w:rPr>
        <w:t>财政政策方面，推动各类专项资金对旅游业的倾斜，增加旅游发展专项资金预算，扩大旅游专项资金支持对象以及支持的类别。充分发挥梅州客商、客侨的作用，建立资金来源多元化、运作市场化的旅游产业基金。</w:t>
      </w:r>
    </w:p>
    <w:p w:rsidR="00907677" w:rsidRPr="00EF05DA" w:rsidRDefault="00907677" w:rsidP="00907677">
      <w:pPr>
        <w:tabs>
          <w:tab w:val="left" w:pos="645"/>
        </w:tabs>
        <w:spacing w:line="360" w:lineRule="auto"/>
        <w:ind w:firstLineChars="196" w:firstLine="470"/>
        <w:rPr>
          <w:rFonts w:ascii="华文细黑" w:eastAsia="华文细黑" w:hAnsi="华文细黑" w:cs="Arial"/>
          <w:color w:val="2B2B2B"/>
          <w:kern w:val="0"/>
          <w:sz w:val="24"/>
          <w:szCs w:val="24"/>
        </w:rPr>
      </w:pPr>
      <w:r w:rsidRPr="00EF05DA">
        <w:rPr>
          <w:rFonts w:ascii="华文细黑" w:eastAsia="华文细黑" w:hAnsi="华文细黑" w:cs="Arial" w:hint="eastAsia"/>
          <w:color w:val="2B2B2B"/>
          <w:kern w:val="0"/>
          <w:sz w:val="24"/>
          <w:szCs w:val="24"/>
        </w:rPr>
        <w:t>人才政策方面，建立旅游人才信息库，并对旅游规划人才、.旅游项目投资经营人才、旅游装备制造业经营人才、旅游创意策划人才、旅游电子商务人才的在土地利用、购房补贴、子女就学、社会福利等方面给予保障；出台利好政策加快梅州导游人才队伍建设，对获得国家高、中级导游资格或其他更高导游证书资格的人员给予一定津贴补贴。</w:t>
      </w:r>
    </w:p>
    <w:p w:rsidR="00907677" w:rsidRPr="00EF05DA" w:rsidRDefault="00907677" w:rsidP="00907677">
      <w:pPr>
        <w:tabs>
          <w:tab w:val="left" w:pos="645"/>
        </w:tabs>
        <w:spacing w:line="360" w:lineRule="auto"/>
        <w:ind w:firstLineChars="196" w:firstLine="470"/>
        <w:rPr>
          <w:rFonts w:ascii="华文细黑" w:eastAsia="华文细黑" w:hAnsi="华文细黑" w:cs="Times New Roman"/>
          <w:sz w:val="24"/>
        </w:rPr>
      </w:pPr>
      <w:r w:rsidRPr="00EF05DA">
        <w:rPr>
          <w:rFonts w:ascii="华文细黑" w:eastAsia="华文细黑" w:hAnsi="华文细黑" w:cs="Times New Roman" w:hint="eastAsia"/>
          <w:sz w:val="24"/>
        </w:rPr>
        <w:t>激励机制方面，设立旅游发展鼓励基金，奖励推动梅州旅游相关产业发展做出较大贡献的市场主体。积极向国家和省有关部门争取项目和资金，加快产业基础设施建设。</w:t>
      </w:r>
    </w:p>
    <w:p w:rsidR="00907677" w:rsidRPr="00EF05DA" w:rsidRDefault="00907677" w:rsidP="00907677">
      <w:pPr>
        <w:pStyle w:val="2"/>
        <w:spacing w:line="360" w:lineRule="auto"/>
        <w:rPr>
          <w:rFonts w:ascii="华文细黑" w:eastAsia="华文细黑" w:hAnsi="华文细黑"/>
          <w:b w:val="0"/>
        </w:rPr>
      </w:pPr>
      <w:r w:rsidRPr="00EF05DA">
        <w:rPr>
          <w:rFonts w:ascii="华文细黑" w:eastAsia="华文细黑" w:hAnsi="华文细黑" w:hint="eastAsia"/>
        </w:rPr>
        <w:t>四、强化规划实施保障</w:t>
      </w:r>
    </w:p>
    <w:p w:rsidR="00907677" w:rsidRPr="00EF05DA" w:rsidRDefault="00907677" w:rsidP="00907677">
      <w:pPr>
        <w:autoSpaceDE w:val="0"/>
        <w:autoSpaceDN w:val="0"/>
        <w:adjustRightInd w:val="0"/>
        <w:jc w:val="left"/>
        <w:rPr>
          <w:rFonts w:ascii="华文细黑" w:eastAsia="华文细黑" w:hAnsi="华文细黑"/>
          <w:sz w:val="24"/>
          <w:szCs w:val="24"/>
        </w:rPr>
      </w:pPr>
      <w:r w:rsidRPr="00EF05DA">
        <w:rPr>
          <w:rFonts w:ascii="华文细黑" w:eastAsia="华文细黑" w:hAnsi="华文细黑" w:hint="eastAsia"/>
          <w:sz w:val="24"/>
          <w:szCs w:val="24"/>
        </w:rPr>
        <w:t xml:space="preserve">    多规合一，加强规划衔接，提升规划编制有效性。对规划进行科学评估和适时调整。对规划实施方向、阶段目标落实情况、强制性内容执行情况等跟踪分析，解决规划实施问题，进行科学评估，提出改进建议，保证规划实施效果。</w:t>
      </w:r>
    </w:p>
    <w:p w:rsidR="00907677" w:rsidRPr="00EF05DA" w:rsidRDefault="00907677" w:rsidP="00907677">
      <w:pPr>
        <w:autoSpaceDE w:val="0"/>
        <w:autoSpaceDN w:val="0"/>
        <w:adjustRightInd w:val="0"/>
        <w:jc w:val="left"/>
        <w:rPr>
          <w:rFonts w:ascii="华文细黑" w:eastAsia="华文细黑" w:hAnsi="华文细黑"/>
          <w:sz w:val="24"/>
          <w:szCs w:val="24"/>
        </w:rPr>
      </w:pPr>
      <w:r w:rsidRPr="00EF05DA">
        <w:rPr>
          <w:rFonts w:ascii="华文细黑" w:eastAsia="华文细黑" w:hAnsi="华文细黑" w:hint="eastAsia"/>
          <w:sz w:val="24"/>
          <w:szCs w:val="24"/>
        </w:rPr>
        <w:t xml:space="preserve">    落实规划实施监督工作。由省级相关部门会同有关部门加强对本规划实施情</w:t>
      </w:r>
      <w:r w:rsidRPr="00EF05DA">
        <w:rPr>
          <w:rFonts w:ascii="华文细黑" w:eastAsia="华文细黑" w:hAnsi="华文细黑" w:hint="eastAsia"/>
          <w:sz w:val="24"/>
          <w:szCs w:val="24"/>
        </w:rPr>
        <w:lastRenderedPageBreak/>
        <w:t>况的跟踪分析，牵头做好各项工作和政策措施落实的检查督促工作，会同梅州市政府定期开展规划实施评估，并将实施情况及时报告省政府。同时，完善社会监督机制，鼓励公众积极参与规划的实施和监督。</w:t>
      </w:r>
    </w:p>
    <w:p w:rsidR="00907677" w:rsidRPr="00EF05DA" w:rsidRDefault="00907677" w:rsidP="00907677">
      <w:pPr>
        <w:pStyle w:val="2"/>
        <w:spacing w:line="360" w:lineRule="auto"/>
        <w:rPr>
          <w:rFonts w:ascii="华文细黑" w:eastAsia="华文细黑" w:hAnsi="华文细黑"/>
          <w:b w:val="0"/>
        </w:rPr>
      </w:pPr>
      <w:r w:rsidRPr="00EF05DA">
        <w:rPr>
          <w:rFonts w:ascii="华文细黑" w:eastAsia="华文细黑" w:hAnsi="华文细黑" w:hint="eastAsia"/>
        </w:rPr>
        <w:t>五、强化宣传推介工作</w:t>
      </w:r>
    </w:p>
    <w:p w:rsidR="00907677" w:rsidRPr="00EF05DA" w:rsidRDefault="00907677" w:rsidP="00907677">
      <w:pPr>
        <w:spacing w:line="360" w:lineRule="auto"/>
        <w:ind w:firstLine="482"/>
        <w:rPr>
          <w:rFonts w:ascii="华文细黑" w:eastAsia="华文细黑" w:hAnsi="华文细黑"/>
          <w:sz w:val="24"/>
          <w:szCs w:val="24"/>
        </w:rPr>
      </w:pPr>
      <w:r w:rsidRPr="00EF05DA">
        <w:rPr>
          <w:rFonts w:ascii="华文细黑" w:eastAsia="华文细黑" w:hAnsi="华文细黑" w:hint="eastAsia"/>
          <w:sz w:val="24"/>
          <w:szCs w:val="24"/>
        </w:rPr>
        <w:t>充分利用广交会、中博会、高交会、文交会等国家和省重要会展平台，积极发挥 “世界客商大会”的桥梁作用，加强</w:t>
      </w:r>
      <w:r w:rsidR="00683919" w:rsidRPr="00EF05DA">
        <w:rPr>
          <w:rFonts w:ascii="华文细黑" w:eastAsia="华文细黑" w:hAnsi="华文细黑" w:hint="eastAsia"/>
          <w:sz w:val="24"/>
          <w:szCs w:val="24"/>
        </w:rPr>
        <w:t>梅江韩江</w:t>
      </w:r>
      <w:r w:rsidR="00683919" w:rsidRPr="00EF05DA">
        <w:rPr>
          <w:rFonts w:ascii="华文细黑" w:eastAsia="华文细黑" w:hAnsi="华文细黑" w:cs="Arial" w:hint="eastAsia"/>
          <w:color w:val="2B2B2B"/>
          <w:kern w:val="0"/>
          <w:sz w:val="24"/>
          <w:szCs w:val="24"/>
        </w:rPr>
        <w:t>绿色健康文化旅游产业带</w:t>
      </w:r>
      <w:r w:rsidRPr="00EF05DA">
        <w:rPr>
          <w:rFonts w:ascii="华文细黑" w:eastAsia="华文细黑" w:hAnsi="华文细黑" w:hint="eastAsia"/>
          <w:sz w:val="24"/>
          <w:szCs w:val="24"/>
        </w:rPr>
        <w:t>项目及企业形象宣传和推介。加强</w:t>
      </w:r>
      <w:r w:rsidR="00683919" w:rsidRPr="00EF05DA">
        <w:rPr>
          <w:rFonts w:ascii="华文细黑" w:eastAsia="华文细黑" w:hAnsi="华文细黑" w:hint="eastAsia"/>
          <w:sz w:val="24"/>
          <w:szCs w:val="24"/>
        </w:rPr>
        <w:t>梅江韩江</w:t>
      </w:r>
      <w:r w:rsidR="00683919" w:rsidRPr="00EF05DA">
        <w:rPr>
          <w:rFonts w:ascii="华文细黑" w:eastAsia="华文细黑" w:hAnsi="华文细黑" w:cs="Arial" w:hint="eastAsia"/>
          <w:color w:val="2B2B2B"/>
          <w:kern w:val="0"/>
          <w:sz w:val="24"/>
          <w:szCs w:val="24"/>
        </w:rPr>
        <w:t>绿色健康文化旅游产业带</w:t>
      </w:r>
      <w:r w:rsidRPr="00EF05DA">
        <w:rPr>
          <w:rFonts w:ascii="华文细黑" w:eastAsia="华文细黑" w:hAnsi="华文细黑" w:hint="eastAsia"/>
          <w:sz w:val="24"/>
          <w:szCs w:val="24"/>
        </w:rPr>
        <w:t>公众力度，引导公众支持产业带开发建设。</w:t>
      </w:r>
    </w:p>
    <w:p w:rsidR="00907677" w:rsidRPr="00EF05DA" w:rsidRDefault="00907677" w:rsidP="00907677">
      <w:pPr>
        <w:pStyle w:val="2"/>
        <w:spacing w:line="360" w:lineRule="auto"/>
        <w:rPr>
          <w:rFonts w:ascii="华文细黑" w:eastAsia="华文细黑" w:hAnsi="华文细黑"/>
          <w:b w:val="0"/>
        </w:rPr>
      </w:pPr>
      <w:bookmarkStart w:id="49" w:name="_Toc438295479"/>
      <w:r w:rsidRPr="00EF05DA">
        <w:rPr>
          <w:rFonts w:ascii="华文细黑" w:eastAsia="华文细黑" w:hAnsi="华文细黑" w:hint="eastAsia"/>
        </w:rPr>
        <w:t>六、创新资源保护手段</w:t>
      </w:r>
      <w:bookmarkEnd w:id="49"/>
    </w:p>
    <w:p w:rsidR="008101A0" w:rsidRPr="00EF05DA" w:rsidRDefault="00907677" w:rsidP="008101A0">
      <w:pPr>
        <w:spacing w:line="360" w:lineRule="auto"/>
        <w:ind w:firstLine="482"/>
        <w:rPr>
          <w:rFonts w:ascii="华文细黑" w:eastAsia="华文细黑" w:hAnsi="华文细黑"/>
          <w:sz w:val="24"/>
          <w:szCs w:val="24"/>
        </w:rPr>
      </w:pPr>
      <w:r w:rsidRPr="00EF05DA">
        <w:rPr>
          <w:rFonts w:ascii="华文细黑" w:eastAsia="华文细黑" w:hAnsi="华文细黑" w:hint="eastAsia"/>
          <w:sz w:val="24"/>
          <w:szCs w:val="24"/>
        </w:rPr>
        <w:t>一是生态资源管理。建立健全项目环评机制，严格控制限制建设区红线，对生态资源实施重点保护，确保生态功能区地位；建立健全生态补偿机制，对接上级生态修复政策，每年划出一定额度资金用于生态修复。</w:t>
      </w:r>
      <w:r w:rsidR="008101A0" w:rsidRPr="00EF05DA">
        <w:rPr>
          <w:rFonts w:ascii="华文细黑" w:eastAsia="华文细黑" w:hAnsi="华文细黑" w:hint="eastAsia"/>
          <w:sz w:val="24"/>
          <w:szCs w:val="24"/>
        </w:rPr>
        <w:t>凡涉及自然保护区、森林公园范围内旅游规划建设项目的均要依法依规进行审批。根据《广东省专职消防队建设管理规定》（广东省人民政府令第219号）第六条第一款第四项规定，国家级风景名胜区、旅游度假区应当组建政府专职消防队。</w:t>
      </w:r>
    </w:p>
    <w:p w:rsidR="00907677" w:rsidRPr="00EF05DA" w:rsidRDefault="00907677" w:rsidP="00907677">
      <w:pPr>
        <w:spacing w:after="72"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二是文化资源管理。设立历史文化生态保护区，对攀桂坊、百侯古镇为代表的历史文化建筑群进行保护修复、引导开发。建立老字号传承人、民间艺人的认证和激励机制，将经营权从生产者中分离出来，投资商负责梅州手工艺的品牌营销和商品销售，激发民间手工艺市场活力。</w:t>
      </w:r>
    </w:p>
    <w:p w:rsidR="00907677" w:rsidRPr="00EF05DA" w:rsidRDefault="00907677" w:rsidP="00907677">
      <w:pPr>
        <w:pStyle w:val="2"/>
        <w:spacing w:line="360" w:lineRule="auto"/>
        <w:rPr>
          <w:rFonts w:ascii="华文细黑" w:eastAsia="华文细黑" w:hAnsi="华文细黑"/>
          <w:b w:val="0"/>
        </w:rPr>
      </w:pPr>
      <w:bookmarkStart w:id="50" w:name="_Toc438295480"/>
      <w:r w:rsidRPr="00EF05DA">
        <w:rPr>
          <w:rFonts w:ascii="华文细黑" w:eastAsia="华文细黑" w:hAnsi="华文细黑" w:hint="eastAsia"/>
        </w:rPr>
        <w:lastRenderedPageBreak/>
        <w:t>七、创新产业保障体系</w:t>
      </w:r>
      <w:bookmarkEnd w:id="50"/>
    </w:p>
    <w:p w:rsidR="00907677" w:rsidRPr="00EF05DA" w:rsidRDefault="00907677" w:rsidP="00907677">
      <w:pPr>
        <w:spacing w:line="360" w:lineRule="auto"/>
        <w:ind w:firstLine="482"/>
        <w:rPr>
          <w:rFonts w:ascii="华文细黑" w:eastAsia="华文细黑" w:hAnsi="华文细黑" w:cs="Arial"/>
          <w:color w:val="2B2B2B"/>
          <w:kern w:val="0"/>
          <w:sz w:val="24"/>
          <w:szCs w:val="24"/>
        </w:rPr>
      </w:pPr>
      <w:r w:rsidRPr="00EF05DA">
        <w:rPr>
          <w:rFonts w:ascii="华文细黑" w:eastAsia="华文细黑" w:hAnsi="华文细黑" w:hint="eastAsia"/>
          <w:b/>
          <w:sz w:val="24"/>
          <w:szCs w:val="24"/>
        </w:rPr>
        <w:t>一是设立旅游发展专项资金。</w:t>
      </w:r>
      <w:r w:rsidRPr="00EF05DA">
        <w:rPr>
          <w:rFonts w:ascii="华文细黑" w:eastAsia="华文细黑" w:hAnsi="华文细黑" w:hint="eastAsia"/>
          <w:sz w:val="24"/>
          <w:szCs w:val="24"/>
        </w:rPr>
        <w:t>扶持重点旅游目的地发展，对新创建高等级（</w:t>
      </w:r>
      <w:r w:rsidRPr="00EF05DA">
        <w:rPr>
          <w:rFonts w:ascii="华文细黑" w:eastAsia="华文细黑" w:hAnsi="华文细黑"/>
          <w:sz w:val="24"/>
          <w:szCs w:val="24"/>
        </w:rPr>
        <w:t>5A</w:t>
      </w:r>
      <w:r w:rsidRPr="00EF05DA">
        <w:rPr>
          <w:rFonts w:ascii="华文细黑" w:eastAsia="华文细黑" w:hAnsi="华文细黑" w:hint="eastAsia"/>
          <w:sz w:val="24"/>
          <w:szCs w:val="24"/>
        </w:rPr>
        <w:t>、</w:t>
      </w:r>
      <w:r w:rsidRPr="00EF05DA">
        <w:rPr>
          <w:rFonts w:ascii="华文细黑" w:eastAsia="华文细黑" w:hAnsi="华文细黑"/>
          <w:sz w:val="24"/>
          <w:szCs w:val="24"/>
        </w:rPr>
        <w:t>4A</w:t>
      </w:r>
      <w:r w:rsidRPr="00EF05DA">
        <w:rPr>
          <w:rFonts w:ascii="华文细黑" w:eastAsia="华文细黑" w:hAnsi="华文细黑" w:hint="eastAsia"/>
          <w:sz w:val="24"/>
          <w:szCs w:val="24"/>
        </w:rPr>
        <w:t>）旅游景区、高星级（四星、五星级）酒店、工业旅游示范点等荣誉的旅游企业给予奖励。</w:t>
      </w:r>
      <w:r w:rsidRPr="00EF05DA">
        <w:rPr>
          <w:rFonts w:ascii="华文细黑" w:eastAsia="华文细黑" w:hAnsi="华文细黑" w:cs="Arial" w:hint="eastAsia"/>
          <w:color w:val="2B2B2B"/>
          <w:kern w:val="0"/>
          <w:sz w:val="24"/>
          <w:szCs w:val="24"/>
        </w:rPr>
        <w:t>发挥扶持资金“四两拨千金”的作用，加大对旅游公共服务设施、智慧旅游、吸引过夜游客、人才引进等有利于提升梅州旅游发展水平的项目的扶持力度。</w:t>
      </w:r>
    </w:p>
    <w:p w:rsidR="00907677" w:rsidRPr="00EF05DA" w:rsidRDefault="00907677" w:rsidP="00907677">
      <w:pPr>
        <w:tabs>
          <w:tab w:val="left" w:pos="645"/>
        </w:tabs>
        <w:spacing w:line="360" w:lineRule="auto"/>
        <w:ind w:firstLineChars="250" w:firstLine="601"/>
        <w:rPr>
          <w:rFonts w:ascii="华文细黑" w:eastAsia="华文细黑" w:hAnsi="华文细黑" w:cs="Arial"/>
          <w:b/>
          <w:color w:val="2B2B2B"/>
          <w:kern w:val="0"/>
          <w:sz w:val="24"/>
          <w:szCs w:val="24"/>
        </w:rPr>
      </w:pPr>
      <w:r w:rsidRPr="00EF05DA">
        <w:rPr>
          <w:rFonts w:ascii="华文细黑" w:eastAsia="华文细黑" w:hAnsi="华文细黑" w:cs="Arial" w:hint="eastAsia"/>
          <w:b/>
          <w:color w:val="2B2B2B"/>
          <w:kern w:val="0"/>
          <w:sz w:val="24"/>
          <w:szCs w:val="24"/>
        </w:rPr>
        <w:t>二是土地利用政策向旅游业倾斜。</w:t>
      </w:r>
      <w:r w:rsidRPr="00EF05DA">
        <w:rPr>
          <w:rFonts w:ascii="华文细黑" w:eastAsia="华文细黑" w:hAnsi="华文细黑" w:hint="eastAsia"/>
          <w:sz w:val="24"/>
          <w:szCs w:val="24"/>
        </w:rPr>
        <w:t>加快旅游发展规划与土地利用总体规划、城乡规划、环境保护规划等相关规划的衔接工作。在不突破土地利用总体规划确定的城乡建设用地总规模和年度土地利用计划指标前提下，按建设时序优先保障符合相关规划的旅游项目用地，保障旅游扶贫用地。提高土地利用效率，鼓励利用荒山荒坡发展旅游、娱乐、体育等项目。明确土地规划用途，对不同旅游用地类型（如永久性设施建设用地、自然景观用地等），实行分类管理制度。规范旅游用地申报程序，严格执行土地出让相关规定，落实最严格的耕地保护制度和节约用地制度，严格实行土地用途管制制度，在保护基本农田的基础上，加强对土地利用的引导和管控，实施差别化土地政策，优先保障旅游类项目用地。</w:t>
      </w:r>
    </w:p>
    <w:p w:rsidR="00907677" w:rsidRPr="00EF05DA" w:rsidRDefault="00907677" w:rsidP="00907677">
      <w:pPr>
        <w:tabs>
          <w:tab w:val="left" w:pos="645"/>
        </w:tabs>
        <w:spacing w:line="360" w:lineRule="auto"/>
        <w:ind w:firstLineChars="250" w:firstLine="601"/>
        <w:rPr>
          <w:rFonts w:ascii="华文细黑" w:eastAsia="华文细黑" w:hAnsi="华文细黑" w:cs="Arial"/>
          <w:color w:val="2B2B2B"/>
          <w:kern w:val="0"/>
          <w:sz w:val="24"/>
          <w:szCs w:val="24"/>
        </w:rPr>
      </w:pPr>
      <w:r w:rsidRPr="00EF05DA">
        <w:rPr>
          <w:rFonts w:ascii="华文细黑" w:eastAsia="华文细黑" w:hAnsi="华文细黑" w:cs="Arial" w:hint="eastAsia"/>
          <w:b/>
          <w:color w:val="2B2B2B"/>
          <w:kern w:val="0"/>
          <w:sz w:val="24"/>
          <w:szCs w:val="24"/>
        </w:rPr>
        <w:t>三是要加快旅游标准化体系建设。</w:t>
      </w:r>
      <w:r w:rsidRPr="00EF05DA">
        <w:rPr>
          <w:rFonts w:ascii="华文细黑" w:eastAsia="华文细黑" w:hAnsi="华文细黑" w:cs="Arial" w:hint="eastAsia"/>
          <w:color w:val="2B2B2B"/>
          <w:kern w:val="0"/>
          <w:sz w:val="24"/>
          <w:szCs w:val="24"/>
        </w:rPr>
        <w:t>针对旅游业新业态的出现和旅游市场秩序中存在的突出问题，依照《旅游法》和国家、省、市相关的标准体系，不断地完善梅州旅游的标准化体系建设。通过标准化体系的建设，有力地推进依法治旅，引导旅游行业不断走向标准化、规范化、国际化。</w:t>
      </w:r>
    </w:p>
    <w:p w:rsidR="00907677" w:rsidRPr="00EF05DA" w:rsidRDefault="00907677" w:rsidP="00907677">
      <w:pPr>
        <w:pStyle w:val="2"/>
        <w:spacing w:line="360" w:lineRule="auto"/>
        <w:rPr>
          <w:rFonts w:ascii="华文细黑" w:eastAsia="华文细黑" w:hAnsi="华文细黑"/>
          <w:b w:val="0"/>
        </w:rPr>
      </w:pPr>
      <w:bookmarkStart w:id="51" w:name="_Toc438295481"/>
      <w:r w:rsidRPr="00EF05DA">
        <w:rPr>
          <w:rFonts w:ascii="华文细黑" w:eastAsia="华文细黑" w:hAnsi="华文细黑" w:hint="eastAsia"/>
        </w:rPr>
        <w:t>八、创新智力支持措施</w:t>
      </w:r>
      <w:bookmarkEnd w:id="51"/>
    </w:p>
    <w:p w:rsidR="00907677" w:rsidRPr="00EF05DA" w:rsidRDefault="00907677" w:rsidP="00907677">
      <w:pPr>
        <w:spacing w:line="360" w:lineRule="auto"/>
        <w:ind w:firstLine="482"/>
        <w:rPr>
          <w:rFonts w:ascii="华文细黑" w:eastAsia="华文细黑" w:hAnsi="华文细黑"/>
          <w:sz w:val="24"/>
          <w:szCs w:val="24"/>
        </w:rPr>
      </w:pPr>
      <w:r w:rsidRPr="00EF05DA">
        <w:rPr>
          <w:rFonts w:ascii="华文细黑" w:eastAsia="华文细黑" w:hAnsi="华文细黑" w:hint="eastAsia"/>
          <w:b/>
          <w:sz w:val="24"/>
          <w:szCs w:val="24"/>
        </w:rPr>
        <w:t>成立专家顾问委员会。</w:t>
      </w:r>
      <w:r w:rsidRPr="00EF05DA">
        <w:rPr>
          <w:rFonts w:ascii="华文细黑" w:eastAsia="华文细黑" w:hAnsi="华文细黑" w:hint="eastAsia"/>
          <w:sz w:val="24"/>
          <w:szCs w:val="24"/>
        </w:rPr>
        <w:t>聘请著名旅游院校学者、旅游城市旅游主管领导、旅</w:t>
      </w:r>
      <w:r w:rsidRPr="00EF05DA">
        <w:rPr>
          <w:rFonts w:ascii="华文细黑" w:eastAsia="华文细黑" w:hAnsi="华文细黑" w:hint="eastAsia"/>
          <w:sz w:val="24"/>
          <w:szCs w:val="24"/>
        </w:rPr>
        <w:lastRenderedPageBreak/>
        <w:t>游企业骨干以及旅游民间智库专家，担任梅州市的咨询顾问。专家组通过实地考察指导、讲座培训等形式，为创建工作提供关键信息，及时建言献策，使旅游界同人时刻更新观念，跟上全国乃至全世界旅游产业发展潮流。</w:t>
      </w:r>
    </w:p>
    <w:p w:rsidR="00907677" w:rsidRPr="00EF05DA" w:rsidRDefault="00907677" w:rsidP="006F301B">
      <w:pPr>
        <w:spacing w:beforeLines="25" w:afterLines="25" w:line="360" w:lineRule="auto"/>
        <w:ind w:firstLineChars="200" w:firstLine="480"/>
        <w:rPr>
          <w:rFonts w:ascii="华文细黑" w:eastAsia="华文细黑" w:hAnsi="华文细黑" w:cs="Times New Roman"/>
          <w:sz w:val="24"/>
        </w:rPr>
      </w:pPr>
      <w:r w:rsidRPr="00EF05DA">
        <w:rPr>
          <w:rFonts w:ascii="华文细黑" w:eastAsia="华文细黑" w:hAnsi="华文细黑" w:hint="eastAsia"/>
          <w:b/>
          <w:sz w:val="24"/>
          <w:szCs w:val="24"/>
        </w:rPr>
        <w:t>设立旅游从业人员培训制度。</w:t>
      </w:r>
      <w:r w:rsidRPr="00EF05DA">
        <w:rPr>
          <w:rFonts w:ascii="华文细黑" w:eastAsia="华文细黑" w:hAnsi="华文细黑" w:cs="Times New Roman" w:hint="eastAsia"/>
          <w:sz w:val="24"/>
        </w:rPr>
        <w:t>依托嘉应学院地理科学与旅游学院，建立旅游创业辅导培训班，邀请旅游领域的学者、官员、职业经理人、业务骨干为讲师，将先进观念、方法、技术带入梅州。</w:t>
      </w:r>
      <w:r w:rsidRPr="00EF05DA">
        <w:rPr>
          <w:rFonts w:ascii="华文细黑" w:eastAsia="华文细黑" w:hAnsi="华文细黑" w:hint="eastAsia"/>
          <w:sz w:val="24"/>
          <w:szCs w:val="24"/>
        </w:rPr>
        <w:t>在全市旅游系统形成学习风气，组织举办一系列旅游领域培训班、研讨班，对旅游部门骨干、旅游企业职业经理人、旅游基层服务人员进行专项培训，整体提升全市旅游从业人员素质。鼓励发展旅游职业技术教育，大力培养具有一技之长的一线员工。</w:t>
      </w:r>
      <w:r w:rsidRPr="00EF05DA">
        <w:rPr>
          <w:rFonts w:ascii="华文细黑" w:eastAsia="华文细黑" w:hAnsi="华文细黑" w:cs="Times New Roman" w:hint="eastAsia"/>
          <w:sz w:val="24"/>
        </w:rPr>
        <w:t>设立游学基金，根据各阶段旅游最新动态，带领企业主到典范案例地、旅游博览会实地考察学习。组织旅游企业职业经理人到中山大学、暨南大学、华南理工大学、华南师范大学等院校攻读旅游专业硕士，全方位提高梅州旅游企业高端的眼界与视野。</w:t>
      </w:r>
    </w:p>
    <w:p w:rsidR="00907677" w:rsidRPr="00EF05DA" w:rsidRDefault="00907677" w:rsidP="00907677">
      <w:pPr>
        <w:spacing w:line="360" w:lineRule="auto"/>
        <w:ind w:firstLineChars="200" w:firstLine="480"/>
        <w:rPr>
          <w:rFonts w:ascii="仿宋" w:eastAsia="仿宋" w:hAnsi="仿宋"/>
          <w:b/>
          <w:sz w:val="24"/>
          <w:szCs w:val="28"/>
        </w:rPr>
      </w:pPr>
      <w:r w:rsidRPr="00EF05DA">
        <w:rPr>
          <w:rFonts w:ascii="华文细黑" w:eastAsia="华文细黑" w:hAnsi="华文细黑" w:hint="eastAsia"/>
          <w:b/>
          <w:sz w:val="24"/>
          <w:szCs w:val="24"/>
        </w:rPr>
        <w:t>设立人才引进计划。</w:t>
      </w:r>
      <w:r w:rsidRPr="00EF05DA">
        <w:rPr>
          <w:rFonts w:ascii="华文细黑" w:eastAsia="华文细黑" w:hAnsi="华文细黑" w:hint="eastAsia"/>
          <w:sz w:val="24"/>
          <w:szCs w:val="24"/>
        </w:rPr>
        <w:t>将旅游业高端人才引进纳入政府人才引进计划，协助旅游企业引进知名酒店企业、景区企业的骨干担当旅游业职业经理人，打造一支具有国际化视野、市场意识的职业经理人队伍。继续推行“千人计划”，重点在文化旅游、精致高效农业、现代服务业等领域，面向全国公开招聘一千名具有硕士学位以上或高级职称的优秀人才，不仅为高端人才提供住房保障、人才入户、科研补贴等优惠，还为人才提供优厚的经济待遇及子女入学、配偶就业等绿色通道。通过设立创业基金、减免运营税收、土地政策倾斜等措施，吸引梅籍青年返乡参与旅游创业，推动本土旅游产业升级。吸引旅游相关专业出身的毕业生充实进旅游管理队伍，扩充旅游局职业化队伍，打造一支业务精通的旅游专业管理人才队伍。协助旅游企业到各旅游相关的职业技术学校，招聘一批专业服务人才，提高</w:t>
      </w:r>
      <w:r w:rsidRPr="00EF05DA">
        <w:rPr>
          <w:rFonts w:ascii="华文细黑" w:eastAsia="华文细黑" w:hAnsi="华文细黑" w:hint="eastAsia"/>
          <w:sz w:val="24"/>
          <w:szCs w:val="24"/>
        </w:rPr>
        <w:lastRenderedPageBreak/>
        <w:t>基层服务人员的专业水准。</w:t>
      </w:r>
    </w:p>
    <w:p w:rsidR="00907677" w:rsidRPr="00EF05DA" w:rsidRDefault="00907677" w:rsidP="00907677">
      <w:pPr>
        <w:spacing w:line="360" w:lineRule="auto"/>
        <w:ind w:firstLine="482"/>
        <w:rPr>
          <w:rFonts w:ascii="华文细黑" w:eastAsia="华文细黑" w:hAnsi="华文细黑"/>
          <w:sz w:val="24"/>
          <w:szCs w:val="24"/>
        </w:rPr>
      </w:pPr>
      <w:r w:rsidRPr="00EF05DA">
        <w:rPr>
          <w:rFonts w:ascii="华文细黑" w:eastAsia="华文细黑" w:hAnsi="华文细黑" w:hint="eastAsia"/>
          <w:b/>
          <w:sz w:val="24"/>
          <w:szCs w:val="24"/>
        </w:rPr>
        <w:t>建立促进人才流动的机制。</w:t>
      </w:r>
      <w:r w:rsidRPr="00EF05DA">
        <w:rPr>
          <w:rFonts w:ascii="华文细黑" w:eastAsia="华文细黑" w:hAnsi="华文细黑" w:hint="eastAsia"/>
          <w:sz w:val="24"/>
          <w:szCs w:val="24"/>
        </w:rPr>
        <w:t>引进、选派其他部门一批优秀干部到旅游发展建设的第一线和关键岗位上工作，提高行动执行力与专业性，全面提升信息沟通效率、行动执行效率。</w:t>
      </w:r>
    </w:p>
    <w:p w:rsidR="00907677" w:rsidRPr="00EF05DA" w:rsidRDefault="00907677" w:rsidP="00907677">
      <w:pPr>
        <w:spacing w:line="360" w:lineRule="auto"/>
        <w:ind w:firstLine="482"/>
        <w:rPr>
          <w:rFonts w:ascii="华文细黑" w:eastAsia="华文细黑" w:hAnsi="华文细黑"/>
          <w:sz w:val="24"/>
          <w:szCs w:val="24"/>
        </w:rPr>
      </w:pPr>
      <w:r w:rsidRPr="00EF05DA">
        <w:rPr>
          <w:rFonts w:ascii="华文细黑" w:eastAsia="华文细黑" w:hAnsi="华文细黑" w:hint="eastAsia"/>
          <w:b/>
          <w:sz w:val="24"/>
          <w:szCs w:val="24"/>
        </w:rPr>
        <w:t>注重志愿者旅游服务活动。</w:t>
      </w:r>
      <w:r w:rsidRPr="00EF05DA">
        <w:rPr>
          <w:rFonts w:ascii="华文细黑" w:eastAsia="华文细黑" w:hAnsi="华文细黑" w:hint="eastAsia"/>
          <w:sz w:val="24"/>
          <w:szCs w:val="24"/>
        </w:rPr>
        <w:t>加强旅游志愿者服务队伍建设，开发和完善旅游宣传、多语种翻译、导游服务、秩序维护等各类旅游志愿者服务项目。</w:t>
      </w:r>
    </w:p>
    <w:p w:rsidR="00907677" w:rsidRPr="00EF05DA" w:rsidRDefault="00907677" w:rsidP="00907677">
      <w:pPr>
        <w:pStyle w:val="2"/>
        <w:spacing w:line="360" w:lineRule="auto"/>
        <w:rPr>
          <w:rFonts w:ascii="华文细黑" w:eastAsia="华文细黑" w:hAnsi="华文细黑"/>
          <w:b w:val="0"/>
        </w:rPr>
      </w:pPr>
      <w:bookmarkStart w:id="52" w:name="_Toc438295482"/>
      <w:r w:rsidRPr="00EF05DA">
        <w:rPr>
          <w:rFonts w:ascii="华文细黑" w:eastAsia="华文细黑" w:hAnsi="华文细黑" w:hint="eastAsia"/>
        </w:rPr>
        <w:t>九、创新旅游质量考核</w:t>
      </w:r>
      <w:bookmarkEnd w:id="52"/>
    </w:p>
    <w:p w:rsidR="00907677" w:rsidRPr="00EF05DA" w:rsidRDefault="00907677" w:rsidP="00907677">
      <w:pPr>
        <w:spacing w:line="360" w:lineRule="auto"/>
        <w:ind w:firstLineChars="200" w:firstLine="480"/>
        <w:rPr>
          <w:rFonts w:ascii="华文细黑" w:eastAsia="华文细黑" w:hAnsi="华文细黑"/>
          <w:sz w:val="24"/>
        </w:rPr>
      </w:pPr>
      <w:r w:rsidRPr="00EF05DA">
        <w:rPr>
          <w:rFonts w:ascii="华文细黑" w:eastAsia="华文细黑" w:hAnsi="华文细黑" w:hint="eastAsia"/>
          <w:sz w:val="24"/>
        </w:rPr>
        <w:t>新时期的旅游产业政策必须聚焦于旅游业的内涵式增长。加快引导推进区域旅游由投资主导向消费主导、由要素主导向创新主导的转变，提升区域旅游品质，提高区域旅游目的地的综合竞争能力。</w:t>
      </w:r>
    </w:p>
    <w:p w:rsidR="00907677" w:rsidRPr="00EF05DA" w:rsidRDefault="00907677" w:rsidP="00907677">
      <w:pPr>
        <w:spacing w:line="360" w:lineRule="auto"/>
        <w:ind w:firstLineChars="200" w:firstLine="480"/>
        <w:rPr>
          <w:rFonts w:ascii="华文细黑" w:eastAsia="华文细黑" w:hAnsi="华文细黑"/>
          <w:sz w:val="24"/>
        </w:rPr>
      </w:pPr>
      <w:r w:rsidRPr="00EF05DA">
        <w:rPr>
          <w:rFonts w:ascii="华文细黑" w:eastAsia="华文细黑" w:hAnsi="华文细黑" w:hint="eastAsia"/>
          <w:sz w:val="24"/>
        </w:rPr>
        <w:t>在质量考核中，除了传统的接待量、旅游收入、企业数量、固定资产等总量以及增速数外，新增利润率、劳动生产率等反映旅游产业素质的质量效益指标。</w:t>
      </w:r>
    </w:p>
    <w:p w:rsidR="00E26EA0" w:rsidRPr="00EF05DA" w:rsidRDefault="00E26EA0" w:rsidP="00907677">
      <w:pPr>
        <w:spacing w:line="360" w:lineRule="auto"/>
        <w:ind w:firstLineChars="200" w:firstLine="480"/>
        <w:rPr>
          <w:rFonts w:ascii="华文细黑" w:eastAsia="华文细黑" w:hAnsi="华文细黑"/>
          <w:sz w:val="24"/>
        </w:rPr>
      </w:pPr>
    </w:p>
    <w:p w:rsidR="00E26EA0" w:rsidRPr="00EF05DA" w:rsidRDefault="00E26EA0" w:rsidP="00907677">
      <w:pPr>
        <w:spacing w:line="360" w:lineRule="auto"/>
        <w:ind w:firstLineChars="200" w:firstLine="480"/>
        <w:rPr>
          <w:rFonts w:ascii="华文细黑" w:eastAsia="华文细黑" w:hAnsi="华文细黑"/>
          <w:sz w:val="24"/>
        </w:rPr>
      </w:pPr>
    </w:p>
    <w:p w:rsidR="00E26EA0" w:rsidRPr="00EF05DA" w:rsidRDefault="00E26EA0" w:rsidP="00E26EA0">
      <w:pPr>
        <w:pStyle w:val="1"/>
        <w:spacing w:line="360" w:lineRule="auto"/>
        <w:rPr>
          <w:rFonts w:ascii="华文细黑" w:eastAsia="华文细黑" w:hAnsi="华文细黑"/>
          <w:sz w:val="36"/>
          <w:szCs w:val="36"/>
        </w:rPr>
      </w:pPr>
      <w:r w:rsidRPr="00EF05DA">
        <w:rPr>
          <w:rFonts w:ascii="华文细黑" w:eastAsia="华文细黑" w:hAnsi="华文细黑" w:hint="eastAsia"/>
          <w:sz w:val="36"/>
          <w:szCs w:val="36"/>
        </w:rPr>
        <w:t>附：重点项目库</w:t>
      </w:r>
      <w:bookmarkStart w:id="53" w:name="_GoBack"/>
      <w:bookmarkEnd w:id="53"/>
    </w:p>
    <w:p w:rsidR="00E26EA0" w:rsidRPr="00EF05DA" w:rsidRDefault="00E26EA0" w:rsidP="00E26EA0">
      <w:pPr>
        <w:spacing w:line="360" w:lineRule="auto"/>
        <w:ind w:firstLineChars="200" w:firstLine="480"/>
        <w:rPr>
          <w:rFonts w:ascii="华文细黑" w:eastAsia="华文细黑" w:hAnsi="华文细黑"/>
          <w:sz w:val="24"/>
          <w:szCs w:val="24"/>
        </w:rPr>
      </w:pPr>
      <w:r w:rsidRPr="00EF05DA">
        <w:rPr>
          <w:rFonts w:ascii="华文细黑" w:eastAsia="华文细黑" w:hAnsi="华文细黑" w:hint="eastAsia"/>
          <w:sz w:val="24"/>
          <w:szCs w:val="24"/>
        </w:rPr>
        <w:t>重点项目库建设期主要集中于2016-2020年，包含两大部分，一是政府主导的旅游公共服务项目，二是企业主导的重点旅游项目。</w:t>
      </w:r>
    </w:p>
    <w:p w:rsidR="00E26EA0" w:rsidRPr="00EF05DA" w:rsidRDefault="00E26EA0" w:rsidP="00E26EA0">
      <w:pPr>
        <w:pStyle w:val="2"/>
        <w:numPr>
          <w:ilvl w:val="0"/>
          <w:numId w:val="1"/>
        </w:numPr>
        <w:spacing w:line="360" w:lineRule="auto"/>
        <w:rPr>
          <w:rFonts w:ascii="华文细黑" w:eastAsia="华文细黑" w:hAnsi="华文细黑"/>
        </w:rPr>
      </w:pPr>
      <w:r w:rsidRPr="00EF05DA">
        <w:rPr>
          <w:rFonts w:ascii="华文细黑" w:eastAsia="华文细黑" w:hAnsi="华文细黑" w:hint="eastAsia"/>
        </w:rPr>
        <w:t>公共服务项目</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135"/>
        <w:gridCol w:w="675"/>
        <w:gridCol w:w="4110"/>
        <w:gridCol w:w="993"/>
        <w:gridCol w:w="1134"/>
      </w:tblGrid>
      <w:tr w:rsidR="00E26EA0" w:rsidRPr="002D3722" w:rsidTr="00ED2A8B">
        <w:trPr>
          <w:trHeight w:val="960"/>
        </w:trPr>
        <w:tc>
          <w:tcPr>
            <w:tcW w:w="425" w:type="dxa"/>
            <w:shd w:val="clear" w:color="auto" w:fill="76923C" w:themeFill="accent3" w:themeFillShade="BF"/>
            <w:vAlign w:val="center"/>
            <w:hideMark/>
          </w:tcPr>
          <w:p w:rsidR="00E26EA0" w:rsidRPr="002D3722" w:rsidRDefault="00E26EA0" w:rsidP="00ED2A8B">
            <w:pPr>
              <w:widowControl/>
              <w:spacing w:line="360" w:lineRule="auto"/>
              <w:jc w:val="center"/>
              <w:rPr>
                <w:rFonts w:ascii="楷体" w:eastAsia="楷体" w:hAnsi="楷体" w:cs="宋体"/>
                <w:b/>
                <w:bCs/>
                <w:color w:val="FFFFFF" w:themeColor="background1"/>
                <w:kern w:val="0"/>
                <w:sz w:val="18"/>
                <w:szCs w:val="18"/>
              </w:rPr>
            </w:pPr>
            <w:r w:rsidRPr="002D3722">
              <w:rPr>
                <w:rFonts w:ascii="楷体" w:eastAsia="楷体" w:hAnsi="楷体" w:cs="宋体" w:hint="eastAsia"/>
                <w:b/>
                <w:bCs/>
                <w:color w:val="FFFFFF" w:themeColor="background1"/>
                <w:kern w:val="0"/>
                <w:sz w:val="18"/>
                <w:szCs w:val="18"/>
              </w:rPr>
              <w:t>序号</w:t>
            </w:r>
          </w:p>
        </w:tc>
        <w:tc>
          <w:tcPr>
            <w:tcW w:w="1135" w:type="dxa"/>
            <w:shd w:val="clear" w:color="auto" w:fill="76923C" w:themeFill="accent3" w:themeFillShade="BF"/>
            <w:vAlign w:val="center"/>
            <w:hideMark/>
          </w:tcPr>
          <w:p w:rsidR="00E26EA0" w:rsidRPr="002D3722" w:rsidRDefault="00E26EA0" w:rsidP="00ED2A8B">
            <w:pPr>
              <w:widowControl/>
              <w:spacing w:line="360" w:lineRule="auto"/>
              <w:jc w:val="center"/>
              <w:rPr>
                <w:rFonts w:ascii="楷体" w:eastAsia="楷体" w:hAnsi="楷体" w:cs="宋体"/>
                <w:b/>
                <w:bCs/>
                <w:color w:val="FFFFFF" w:themeColor="background1"/>
                <w:kern w:val="0"/>
                <w:sz w:val="18"/>
                <w:szCs w:val="18"/>
              </w:rPr>
            </w:pPr>
            <w:r w:rsidRPr="002D3722">
              <w:rPr>
                <w:rFonts w:ascii="楷体" w:eastAsia="楷体" w:hAnsi="楷体" w:cs="宋体" w:hint="eastAsia"/>
                <w:b/>
                <w:bCs/>
                <w:color w:val="FFFFFF" w:themeColor="background1"/>
                <w:kern w:val="0"/>
                <w:sz w:val="18"/>
                <w:szCs w:val="18"/>
              </w:rPr>
              <w:t>项目名称</w:t>
            </w:r>
          </w:p>
        </w:tc>
        <w:tc>
          <w:tcPr>
            <w:tcW w:w="675" w:type="dxa"/>
            <w:shd w:val="clear" w:color="auto" w:fill="76923C" w:themeFill="accent3" w:themeFillShade="BF"/>
            <w:vAlign w:val="center"/>
          </w:tcPr>
          <w:p w:rsidR="00E26EA0" w:rsidRPr="002D3722" w:rsidRDefault="00E26EA0" w:rsidP="00ED2A8B">
            <w:pPr>
              <w:widowControl/>
              <w:spacing w:line="360" w:lineRule="auto"/>
              <w:rPr>
                <w:rFonts w:ascii="楷体" w:eastAsia="楷体" w:hAnsi="楷体" w:cs="宋体"/>
                <w:b/>
                <w:bCs/>
                <w:color w:val="FFFFFF" w:themeColor="background1"/>
                <w:kern w:val="0"/>
                <w:sz w:val="18"/>
                <w:szCs w:val="18"/>
              </w:rPr>
            </w:pPr>
            <w:r w:rsidRPr="002D3722">
              <w:rPr>
                <w:rFonts w:ascii="楷体" w:eastAsia="楷体" w:hAnsi="楷体" w:cs="宋体" w:hint="eastAsia"/>
                <w:b/>
                <w:bCs/>
                <w:color w:val="FFFFFF" w:themeColor="background1"/>
                <w:kern w:val="0"/>
                <w:sz w:val="18"/>
                <w:szCs w:val="18"/>
              </w:rPr>
              <w:t>项目</w:t>
            </w:r>
          </w:p>
          <w:p w:rsidR="00E26EA0" w:rsidRPr="002D3722" w:rsidRDefault="00E26EA0" w:rsidP="00ED2A8B">
            <w:pPr>
              <w:widowControl/>
              <w:spacing w:line="360" w:lineRule="auto"/>
              <w:rPr>
                <w:rFonts w:ascii="楷体" w:eastAsia="楷体" w:hAnsi="楷体" w:cs="宋体"/>
                <w:b/>
                <w:bCs/>
                <w:color w:val="FFFFFF" w:themeColor="background1"/>
                <w:kern w:val="0"/>
                <w:sz w:val="18"/>
                <w:szCs w:val="18"/>
              </w:rPr>
            </w:pPr>
            <w:r w:rsidRPr="002D3722">
              <w:rPr>
                <w:rFonts w:ascii="楷体" w:eastAsia="楷体" w:hAnsi="楷体" w:cs="宋体" w:hint="eastAsia"/>
                <w:b/>
                <w:bCs/>
                <w:color w:val="FFFFFF" w:themeColor="background1"/>
                <w:kern w:val="0"/>
                <w:sz w:val="18"/>
                <w:szCs w:val="18"/>
              </w:rPr>
              <w:t>选址</w:t>
            </w:r>
          </w:p>
        </w:tc>
        <w:tc>
          <w:tcPr>
            <w:tcW w:w="4110" w:type="dxa"/>
            <w:shd w:val="clear" w:color="auto" w:fill="76923C" w:themeFill="accent3" w:themeFillShade="BF"/>
            <w:vAlign w:val="center"/>
            <w:hideMark/>
          </w:tcPr>
          <w:p w:rsidR="00E26EA0" w:rsidRPr="002D3722" w:rsidRDefault="00E26EA0" w:rsidP="00ED2A8B">
            <w:pPr>
              <w:widowControl/>
              <w:spacing w:line="360" w:lineRule="auto"/>
              <w:jc w:val="center"/>
              <w:rPr>
                <w:rFonts w:ascii="楷体" w:eastAsia="楷体" w:hAnsi="楷体" w:cs="宋体"/>
                <w:b/>
                <w:bCs/>
                <w:color w:val="FFFFFF" w:themeColor="background1"/>
                <w:kern w:val="0"/>
                <w:sz w:val="18"/>
                <w:szCs w:val="18"/>
              </w:rPr>
            </w:pPr>
            <w:r w:rsidRPr="002D3722">
              <w:rPr>
                <w:rFonts w:ascii="楷体" w:eastAsia="楷体" w:hAnsi="楷体" w:cs="宋体" w:hint="eastAsia"/>
                <w:b/>
                <w:bCs/>
                <w:color w:val="FFFFFF" w:themeColor="background1"/>
                <w:kern w:val="0"/>
                <w:sz w:val="18"/>
                <w:szCs w:val="18"/>
              </w:rPr>
              <w:t>项目内容及规模</w:t>
            </w:r>
          </w:p>
        </w:tc>
        <w:tc>
          <w:tcPr>
            <w:tcW w:w="993" w:type="dxa"/>
            <w:shd w:val="clear" w:color="auto" w:fill="76923C" w:themeFill="accent3" w:themeFillShade="BF"/>
            <w:vAlign w:val="center"/>
            <w:hideMark/>
          </w:tcPr>
          <w:p w:rsidR="00E26EA0" w:rsidRPr="002D3722" w:rsidRDefault="00E26EA0" w:rsidP="00ED2A8B">
            <w:pPr>
              <w:widowControl/>
              <w:spacing w:line="360" w:lineRule="auto"/>
              <w:jc w:val="center"/>
              <w:rPr>
                <w:rFonts w:ascii="楷体" w:eastAsia="楷体" w:hAnsi="楷体" w:cs="宋体"/>
                <w:b/>
                <w:bCs/>
                <w:color w:val="FFFFFF" w:themeColor="background1"/>
                <w:kern w:val="0"/>
                <w:sz w:val="18"/>
                <w:szCs w:val="18"/>
              </w:rPr>
            </w:pPr>
            <w:r w:rsidRPr="002D3722">
              <w:rPr>
                <w:rFonts w:ascii="楷体" w:eastAsia="楷体" w:hAnsi="楷体" w:cs="宋体" w:hint="eastAsia"/>
                <w:b/>
                <w:bCs/>
                <w:color w:val="FFFFFF" w:themeColor="background1"/>
                <w:kern w:val="0"/>
                <w:sz w:val="18"/>
                <w:szCs w:val="18"/>
              </w:rPr>
              <w:t>计划投资（亿元）</w:t>
            </w:r>
          </w:p>
        </w:tc>
        <w:tc>
          <w:tcPr>
            <w:tcW w:w="1134" w:type="dxa"/>
            <w:shd w:val="clear" w:color="auto" w:fill="76923C" w:themeFill="accent3" w:themeFillShade="BF"/>
            <w:vAlign w:val="center"/>
            <w:hideMark/>
          </w:tcPr>
          <w:p w:rsidR="00E26EA0" w:rsidRPr="002D3722" w:rsidRDefault="00E26EA0" w:rsidP="00ED2A8B">
            <w:pPr>
              <w:widowControl/>
              <w:spacing w:line="360" w:lineRule="auto"/>
              <w:jc w:val="center"/>
              <w:rPr>
                <w:rFonts w:ascii="楷体" w:eastAsia="楷体" w:hAnsi="楷体" w:cs="宋体"/>
                <w:b/>
                <w:bCs/>
                <w:color w:val="FFFFFF" w:themeColor="background1"/>
                <w:kern w:val="0"/>
                <w:sz w:val="18"/>
                <w:szCs w:val="18"/>
              </w:rPr>
            </w:pPr>
            <w:r w:rsidRPr="002D3722">
              <w:rPr>
                <w:rFonts w:ascii="楷体" w:eastAsia="楷体" w:hAnsi="楷体" w:cs="宋体" w:hint="eastAsia"/>
                <w:b/>
                <w:bCs/>
                <w:color w:val="FFFFFF" w:themeColor="background1"/>
                <w:kern w:val="0"/>
                <w:sz w:val="18"/>
                <w:szCs w:val="18"/>
              </w:rPr>
              <w:t>备注</w:t>
            </w:r>
          </w:p>
        </w:tc>
      </w:tr>
      <w:tr w:rsidR="00E26EA0" w:rsidRPr="002D3722" w:rsidTr="00ED2A8B">
        <w:trPr>
          <w:trHeight w:val="43"/>
        </w:trPr>
        <w:tc>
          <w:tcPr>
            <w:tcW w:w="425"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lastRenderedPageBreak/>
              <w:t>1</w:t>
            </w:r>
          </w:p>
        </w:tc>
        <w:tc>
          <w:tcPr>
            <w:tcW w:w="1135"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一号风景道</w:t>
            </w:r>
          </w:p>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（含绿道）</w:t>
            </w:r>
          </w:p>
        </w:tc>
        <w:tc>
          <w:tcPr>
            <w:tcW w:w="675" w:type="dxa"/>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w:t>
            </w:r>
          </w:p>
        </w:tc>
        <w:tc>
          <w:tcPr>
            <w:tcW w:w="4110"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客家博物馆—雁南飞—桥溪村—雁鸣湖—松口古镇，总长近50公里。含绿道，以及道路整修、植物景观美化、户外家具装饰。</w:t>
            </w:r>
          </w:p>
        </w:tc>
        <w:tc>
          <w:tcPr>
            <w:tcW w:w="993"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0.5</w:t>
            </w:r>
          </w:p>
        </w:tc>
        <w:tc>
          <w:tcPr>
            <w:tcW w:w="1134"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市、区县两级共建。</w:t>
            </w:r>
          </w:p>
        </w:tc>
      </w:tr>
      <w:tr w:rsidR="00E26EA0" w:rsidRPr="002D3722" w:rsidTr="00ED2A8B">
        <w:trPr>
          <w:trHeight w:val="43"/>
        </w:trPr>
        <w:tc>
          <w:tcPr>
            <w:tcW w:w="425"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2</w:t>
            </w:r>
          </w:p>
        </w:tc>
        <w:tc>
          <w:tcPr>
            <w:tcW w:w="1135"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二号风景道</w:t>
            </w:r>
          </w:p>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（含绿道）</w:t>
            </w:r>
          </w:p>
        </w:tc>
        <w:tc>
          <w:tcPr>
            <w:tcW w:w="675" w:type="dxa"/>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w:t>
            </w:r>
          </w:p>
        </w:tc>
        <w:tc>
          <w:tcPr>
            <w:tcW w:w="4110"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客家博物馆—长潭水库—五指石，总长近75公里。其中，长潭水库到五指石路段属新建道路。</w:t>
            </w:r>
          </w:p>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含含绿道，以及道路整修、植物景观美化、户外家具装饰。</w:t>
            </w:r>
          </w:p>
        </w:tc>
        <w:tc>
          <w:tcPr>
            <w:tcW w:w="993"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0.8</w:t>
            </w:r>
          </w:p>
        </w:tc>
        <w:tc>
          <w:tcPr>
            <w:tcW w:w="1134"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市、区县两级共建。</w:t>
            </w:r>
          </w:p>
        </w:tc>
      </w:tr>
      <w:tr w:rsidR="00E26EA0" w:rsidRPr="002D3722" w:rsidTr="00ED2A8B">
        <w:trPr>
          <w:trHeight w:val="395"/>
        </w:trPr>
        <w:tc>
          <w:tcPr>
            <w:tcW w:w="425"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3</w:t>
            </w:r>
          </w:p>
        </w:tc>
        <w:tc>
          <w:tcPr>
            <w:tcW w:w="1135"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三号风景道</w:t>
            </w:r>
          </w:p>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（含绿道）</w:t>
            </w:r>
          </w:p>
        </w:tc>
        <w:tc>
          <w:tcPr>
            <w:tcW w:w="675" w:type="dxa"/>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w:t>
            </w:r>
          </w:p>
        </w:tc>
        <w:tc>
          <w:tcPr>
            <w:tcW w:w="4110"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金德宝温泉度假村—龙归寨瀑布—鹿湖温泉度假村—龙鲸河漂流，总长近50公里。含含绿道，以及道路整修、植物景观美化、户外家具装饰。</w:t>
            </w:r>
          </w:p>
        </w:tc>
        <w:tc>
          <w:tcPr>
            <w:tcW w:w="993"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0.5</w:t>
            </w:r>
          </w:p>
        </w:tc>
        <w:tc>
          <w:tcPr>
            <w:tcW w:w="1134"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市、区县两级共建。</w:t>
            </w:r>
          </w:p>
        </w:tc>
      </w:tr>
      <w:tr w:rsidR="00E26EA0" w:rsidRPr="002D3722" w:rsidTr="00ED2A8B">
        <w:trPr>
          <w:trHeight w:val="395"/>
        </w:trPr>
        <w:tc>
          <w:tcPr>
            <w:tcW w:w="425"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4</w:t>
            </w:r>
          </w:p>
        </w:tc>
        <w:tc>
          <w:tcPr>
            <w:tcW w:w="1135"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环江绿道</w:t>
            </w:r>
          </w:p>
        </w:tc>
        <w:tc>
          <w:tcPr>
            <w:tcW w:w="675" w:type="dxa"/>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w:t>
            </w:r>
          </w:p>
        </w:tc>
        <w:tc>
          <w:tcPr>
            <w:tcW w:w="4110"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曾宪梓大桥到广州大桥之间的梅江两岸，总长近30公里。</w:t>
            </w:r>
          </w:p>
        </w:tc>
        <w:tc>
          <w:tcPr>
            <w:tcW w:w="993"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0.2</w:t>
            </w:r>
          </w:p>
        </w:tc>
        <w:tc>
          <w:tcPr>
            <w:tcW w:w="1134"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市、区县两级共建。</w:t>
            </w:r>
          </w:p>
        </w:tc>
      </w:tr>
      <w:tr w:rsidR="00E26EA0" w:rsidRPr="002D3722" w:rsidTr="00ED2A8B">
        <w:trPr>
          <w:trHeight w:val="395"/>
        </w:trPr>
        <w:tc>
          <w:tcPr>
            <w:tcW w:w="425" w:type="dxa"/>
            <w:shd w:val="clear" w:color="auto" w:fill="auto"/>
            <w:vAlign w:val="center"/>
          </w:tcPr>
          <w:p w:rsidR="00E26EA0" w:rsidRPr="002D3722" w:rsidRDefault="00E26EA0" w:rsidP="00ED2A8B">
            <w:pPr>
              <w:widowControl/>
              <w:spacing w:line="360" w:lineRule="auto"/>
              <w:ind w:firstLineChars="50" w:firstLine="90"/>
              <w:jc w:val="left"/>
              <w:rPr>
                <w:rFonts w:ascii="楷体" w:eastAsia="楷体" w:hAnsi="楷体" w:cs="宋体"/>
                <w:kern w:val="0"/>
                <w:sz w:val="18"/>
                <w:szCs w:val="18"/>
              </w:rPr>
            </w:pPr>
            <w:r w:rsidRPr="002D3722">
              <w:rPr>
                <w:rFonts w:ascii="楷体" w:eastAsia="楷体" w:hAnsi="楷体" w:cs="宋体" w:hint="eastAsia"/>
                <w:kern w:val="0"/>
                <w:sz w:val="18"/>
                <w:szCs w:val="18"/>
              </w:rPr>
              <w:t>5</w:t>
            </w:r>
          </w:p>
        </w:tc>
        <w:tc>
          <w:tcPr>
            <w:tcW w:w="1135"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梅州旅游集散中心</w:t>
            </w:r>
          </w:p>
        </w:tc>
        <w:tc>
          <w:tcPr>
            <w:tcW w:w="675" w:type="dxa"/>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三角镇</w:t>
            </w:r>
          </w:p>
        </w:tc>
        <w:tc>
          <w:tcPr>
            <w:tcW w:w="4110"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面积70亩，建设梅州旅游集散中心。按照旅游综合体的理念，除了旅游展示中心、交通换乘中心外，建设包括星级酒店、经济型酒店、精品酒店在内的酒店群，建设特色风情购物街区、美食街区，此外，设立旅游超市，形成旅游社集群。</w:t>
            </w:r>
          </w:p>
        </w:tc>
        <w:tc>
          <w:tcPr>
            <w:tcW w:w="993"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2</w:t>
            </w:r>
          </w:p>
        </w:tc>
        <w:tc>
          <w:tcPr>
            <w:tcW w:w="1134"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社会资本、政府共建。</w:t>
            </w:r>
          </w:p>
        </w:tc>
      </w:tr>
      <w:tr w:rsidR="00E26EA0" w:rsidRPr="002D3722" w:rsidTr="00ED2A8B">
        <w:trPr>
          <w:trHeight w:val="395"/>
        </w:trPr>
        <w:tc>
          <w:tcPr>
            <w:tcW w:w="425" w:type="dxa"/>
            <w:shd w:val="clear" w:color="auto" w:fill="auto"/>
            <w:vAlign w:val="center"/>
          </w:tcPr>
          <w:p w:rsidR="00E26EA0" w:rsidRPr="002D3722" w:rsidRDefault="00E26EA0" w:rsidP="00ED2A8B">
            <w:pPr>
              <w:widowControl/>
              <w:spacing w:line="360" w:lineRule="auto"/>
              <w:ind w:firstLineChars="50" w:firstLine="90"/>
              <w:jc w:val="left"/>
              <w:rPr>
                <w:rFonts w:ascii="楷体" w:eastAsia="楷体" w:hAnsi="楷体" w:cs="宋体"/>
                <w:kern w:val="0"/>
                <w:sz w:val="18"/>
                <w:szCs w:val="18"/>
              </w:rPr>
            </w:pPr>
            <w:r w:rsidRPr="002D3722">
              <w:rPr>
                <w:rFonts w:ascii="楷体" w:eastAsia="楷体" w:hAnsi="楷体" w:cs="宋体" w:hint="eastAsia"/>
                <w:kern w:val="0"/>
                <w:sz w:val="18"/>
                <w:szCs w:val="18"/>
              </w:rPr>
              <w:t>6</w:t>
            </w:r>
          </w:p>
        </w:tc>
        <w:tc>
          <w:tcPr>
            <w:tcW w:w="1135"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各区县旅游集散中心</w:t>
            </w:r>
          </w:p>
        </w:tc>
        <w:tc>
          <w:tcPr>
            <w:tcW w:w="675" w:type="dxa"/>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w:t>
            </w:r>
          </w:p>
        </w:tc>
        <w:tc>
          <w:tcPr>
            <w:tcW w:w="4110"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整体按照旅游综合体理念进行建设。建设要点如上。梅江旅游集散中心可与梅州旅游集散中心共用，大埔旅游集散中心已建成，尚有6大城市需建设旅游集散中心。</w:t>
            </w:r>
          </w:p>
        </w:tc>
        <w:tc>
          <w:tcPr>
            <w:tcW w:w="993"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9</w:t>
            </w:r>
          </w:p>
        </w:tc>
        <w:tc>
          <w:tcPr>
            <w:tcW w:w="1134"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社会资本、政府共建。</w:t>
            </w:r>
          </w:p>
        </w:tc>
      </w:tr>
      <w:tr w:rsidR="00E26EA0" w:rsidRPr="002D3722" w:rsidTr="00ED2A8B">
        <w:trPr>
          <w:trHeight w:val="395"/>
        </w:trPr>
        <w:tc>
          <w:tcPr>
            <w:tcW w:w="425"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7</w:t>
            </w:r>
          </w:p>
        </w:tc>
        <w:tc>
          <w:tcPr>
            <w:tcW w:w="1135"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标识系统</w:t>
            </w:r>
          </w:p>
        </w:tc>
        <w:tc>
          <w:tcPr>
            <w:tcW w:w="675" w:type="dxa"/>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w:t>
            </w:r>
          </w:p>
        </w:tc>
        <w:tc>
          <w:tcPr>
            <w:tcW w:w="4110"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全市旅游交通导向标识更新。全市故居、古村落、寺庙、古树名木等旅游解说系统，平面解说系统通过二维码与语音解说系统连接。</w:t>
            </w:r>
          </w:p>
        </w:tc>
        <w:tc>
          <w:tcPr>
            <w:tcW w:w="993"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1</w:t>
            </w:r>
          </w:p>
        </w:tc>
        <w:tc>
          <w:tcPr>
            <w:tcW w:w="1134"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政府、景区共建。</w:t>
            </w:r>
          </w:p>
        </w:tc>
      </w:tr>
      <w:tr w:rsidR="00E26EA0" w:rsidRPr="002D3722" w:rsidTr="00ED2A8B">
        <w:trPr>
          <w:trHeight w:val="395"/>
        </w:trPr>
        <w:tc>
          <w:tcPr>
            <w:tcW w:w="425"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8</w:t>
            </w:r>
          </w:p>
        </w:tc>
        <w:tc>
          <w:tcPr>
            <w:tcW w:w="1135"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智慧景区系统</w:t>
            </w:r>
          </w:p>
        </w:tc>
        <w:tc>
          <w:tcPr>
            <w:tcW w:w="675" w:type="dxa"/>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w:t>
            </w:r>
          </w:p>
        </w:tc>
        <w:tc>
          <w:tcPr>
            <w:tcW w:w="4110"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3A级3A级以上景区、两星及两星级以上酒店、市区县游客集散中心实现wifi全覆盖。逐步建立智慧旅游管理系统。建立梅州文化旅游信息服务平台，打造政企合作的文化旅游行业信息服务平台，提供招商引资、商旅交流、统计数据、旅游交通、</w:t>
            </w:r>
            <w:r w:rsidRPr="002D3722">
              <w:rPr>
                <w:rFonts w:ascii="楷体" w:eastAsia="楷体" w:hAnsi="楷体" w:cs="宋体" w:hint="eastAsia"/>
                <w:kern w:val="0"/>
                <w:sz w:val="18"/>
                <w:szCs w:val="18"/>
              </w:rPr>
              <w:lastRenderedPageBreak/>
              <w:t>信息咨询等在线服务。</w:t>
            </w:r>
          </w:p>
        </w:tc>
        <w:tc>
          <w:tcPr>
            <w:tcW w:w="993"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lastRenderedPageBreak/>
              <w:t>1</w:t>
            </w:r>
          </w:p>
        </w:tc>
        <w:tc>
          <w:tcPr>
            <w:tcW w:w="1134"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政府、景区共建。</w:t>
            </w:r>
          </w:p>
        </w:tc>
      </w:tr>
      <w:tr w:rsidR="00E26EA0" w:rsidRPr="002D3722" w:rsidTr="00ED2A8B">
        <w:trPr>
          <w:trHeight w:val="395"/>
        </w:trPr>
        <w:tc>
          <w:tcPr>
            <w:tcW w:w="425"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lastRenderedPageBreak/>
              <w:t>9</w:t>
            </w:r>
          </w:p>
        </w:tc>
        <w:tc>
          <w:tcPr>
            <w:tcW w:w="1135"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城市户外家具</w:t>
            </w:r>
          </w:p>
        </w:tc>
        <w:tc>
          <w:tcPr>
            <w:tcW w:w="675" w:type="dxa"/>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w:t>
            </w:r>
          </w:p>
        </w:tc>
        <w:tc>
          <w:tcPr>
            <w:tcW w:w="4110"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针对城市重要门户、重要交通廊道和主要游憩资源，提炼出主题元素符号，运用于户外城市家具，重点布局攀桂坊、凌风东路、曾宪梓大桥到广州大桥之间的梅江岸线。</w:t>
            </w:r>
          </w:p>
        </w:tc>
        <w:tc>
          <w:tcPr>
            <w:tcW w:w="993"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0.5</w:t>
            </w:r>
          </w:p>
        </w:tc>
        <w:tc>
          <w:tcPr>
            <w:tcW w:w="1134"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社会资本、政府共建。</w:t>
            </w:r>
          </w:p>
        </w:tc>
      </w:tr>
      <w:tr w:rsidR="00E26EA0" w:rsidRPr="002D3722" w:rsidTr="00ED2A8B">
        <w:trPr>
          <w:trHeight w:val="395"/>
        </w:trPr>
        <w:tc>
          <w:tcPr>
            <w:tcW w:w="425"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10</w:t>
            </w:r>
          </w:p>
        </w:tc>
        <w:tc>
          <w:tcPr>
            <w:tcW w:w="1135"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旅游厕所</w:t>
            </w:r>
          </w:p>
        </w:tc>
        <w:tc>
          <w:tcPr>
            <w:tcW w:w="675" w:type="dxa"/>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w:t>
            </w:r>
          </w:p>
        </w:tc>
        <w:tc>
          <w:tcPr>
            <w:tcW w:w="4110"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改扩建主题厕所500座。鼓励以商建厕、以商养厕、以商管厕。</w:t>
            </w:r>
          </w:p>
        </w:tc>
        <w:tc>
          <w:tcPr>
            <w:tcW w:w="993"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0.5</w:t>
            </w:r>
          </w:p>
        </w:tc>
        <w:tc>
          <w:tcPr>
            <w:tcW w:w="1134"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政府、景区共建。</w:t>
            </w:r>
          </w:p>
        </w:tc>
      </w:tr>
      <w:tr w:rsidR="00E26EA0" w:rsidRPr="002D3722" w:rsidTr="00ED2A8B">
        <w:trPr>
          <w:trHeight w:val="395"/>
        </w:trPr>
        <w:tc>
          <w:tcPr>
            <w:tcW w:w="425"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11</w:t>
            </w:r>
          </w:p>
        </w:tc>
        <w:tc>
          <w:tcPr>
            <w:tcW w:w="1135"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主题垃圾桶</w:t>
            </w:r>
          </w:p>
        </w:tc>
        <w:tc>
          <w:tcPr>
            <w:tcW w:w="675" w:type="dxa"/>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w:t>
            </w:r>
          </w:p>
        </w:tc>
        <w:tc>
          <w:tcPr>
            <w:tcW w:w="4110"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新增主题垃圾桶1000个。</w:t>
            </w:r>
          </w:p>
        </w:tc>
        <w:tc>
          <w:tcPr>
            <w:tcW w:w="993" w:type="dxa"/>
            <w:shd w:val="clear" w:color="auto" w:fill="auto"/>
            <w:vAlign w:val="center"/>
          </w:tcPr>
          <w:p w:rsidR="00E26EA0" w:rsidRPr="002D3722" w:rsidRDefault="00E26EA0" w:rsidP="00ED2A8B">
            <w:pPr>
              <w:widowControl/>
              <w:spacing w:line="360" w:lineRule="auto"/>
              <w:jc w:val="center"/>
              <w:rPr>
                <w:rFonts w:ascii="楷体" w:eastAsia="楷体" w:hAnsi="楷体" w:cs="宋体"/>
                <w:kern w:val="0"/>
                <w:sz w:val="18"/>
                <w:szCs w:val="18"/>
              </w:rPr>
            </w:pPr>
            <w:r w:rsidRPr="002D3722">
              <w:rPr>
                <w:rFonts w:ascii="楷体" w:eastAsia="楷体" w:hAnsi="楷体" w:cs="宋体" w:hint="eastAsia"/>
                <w:kern w:val="0"/>
                <w:sz w:val="18"/>
                <w:szCs w:val="18"/>
              </w:rPr>
              <w:t>0.02</w:t>
            </w:r>
          </w:p>
        </w:tc>
        <w:tc>
          <w:tcPr>
            <w:tcW w:w="1134" w:type="dxa"/>
            <w:shd w:val="clear" w:color="auto" w:fill="auto"/>
            <w:vAlign w:val="center"/>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政府、景区共建。</w:t>
            </w:r>
          </w:p>
        </w:tc>
      </w:tr>
      <w:tr w:rsidR="00E26EA0" w:rsidRPr="002D3722" w:rsidTr="00ED2A8B">
        <w:trPr>
          <w:trHeight w:val="395"/>
        </w:trPr>
        <w:tc>
          <w:tcPr>
            <w:tcW w:w="8472" w:type="dxa"/>
            <w:gridSpan w:val="6"/>
          </w:tcPr>
          <w:p w:rsidR="00E26EA0" w:rsidRPr="002D3722" w:rsidRDefault="00E26EA0" w:rsidP="00ED2A8B">
            <w:pPr>
              <w:widowControl/>
              <w:spacing w:line="360" w:lineRule="auto"/>
              <w:jc w:val="left"/>
              <w:rPr>
                <w:rFonts w:ascii="楷体" w:eastAsia="楷体" w:hAnsi="楷体" w:cs="宋体"/>
                <w:kern w:val="0"/>
                <w:sz w:val="18"/>
                <w:szCs w:val="18"/>
              </w:rPr>
            </w:pPr>
            <w:r w:rsidRPr="002D3722">
              <w:rPr>
                <w:rFonts w:ascii="楷体" w:eastAsia="楷体" w:hAnsi="楷体" w:cs="宋体" w:hint="eastAsia"/>
                <w:kern w:val="0"/>
                <w:sz w:val="18"/>
                <w:szCs w:val="18"/>
              </w:rPr>
              <w:t>总计：16.02亿元，其中，政府投资2亿元，社会资本与政府共建11.5亿元，景区与政府共建2.52亿元。</w:t>
            </w:r>
          </w:p>
        </w:tc>
      </w:tr>
    </w:tbl>
    <w:p w:rsidR="00E26EA0" w:rsidRPr="00EF05DA" w:rsidRDefault="00E26EA0" w:rsidP="00E26EA0">
      <w:pPr>
        <w:pStyle w:val="2"/>
        <w:spacing w:line="360" w:lineRule="auto"/>
        <w:rPr>
          <w:rFonts w:ascii="华文细黑" w:eastAsia="华文细黑" w:hAnsi="华文细黑"/>
        </w:rPr>
      </w:pPr>
      <w:r w:rsidRPr="00EF05DA">
        <w:rPr>
          <w:rFonts w:ascii="华文细黑" w:eastAsia="华文细黑" w:hAnsi="华文细黑" w:hint="eastAsia"/>
        </w:rPr>
        <w:t>二、重点旅游项目</w:t>
      </w:r>
    </w:p>
    <w:p w:rsidR="00E26EA0" w:rsidRPr="00EF05DA" w:rsidRDefault="00E26EA0" w:rsidP="00E26EA0">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1、招商项目</w:t>
      </w:r>
    </w:p>
    <w:tbl>
      <w:tblPr>
        <w:tblW w:w="9085"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
        <w:gridCol w:w="354"/>
        <w:gridCol w:w="993"/>
        <w:gridCol w:w="708"/>
        <w:gridCol w:w="5034"/>
        <w:gridCol w:w="992"/>
        <w:gridCol w:w="932"/>
      </w:tblGrid>
      <w:tr w:rsidR="00E26EA0" w:rsidRPr="005664C8" w:rsidTr="00A94103">
        <w:trPr>
          <w:gridBefore w:val="1"/>
          <w:wBefore w:w="72" w:type="dxa"/>
          <w:trHeight w:val="960"/>
          <w:jc w:val="center"/>
        </w:trPr>
        <w:tc>
          <w:tcPr>
            <w:tcW w:w="354" w:type="dxa"/>
            <w:shd w:val="clear" w:color="auto" w:fill="C30D22"/>
            <w:vAlign w:val="center"/>
            <w:hideMark/>
          </w:tcPr>
          <w:p w:rsidR="00E26EA0" w:rsidRPr="00AD58BD" w:rsidRDefault="00E26EA0" w:rsidP="00ED2A8B">
            <w:pPr>
              <w:widowControl/>
              <w:spacing w:line="360" w:lineRule="auto"/>
              <w:jc w:val="center"/>
              <w:rPr>
                <w:rFonts w:ascii="楷体" w:eastAsia="楷体" w:hAnsi="楷体" w:cs="宋体"/>
                <w:b/>
                <w:bCs/>
                <w:color w:val="FFFFFF" w:themeColor="background1"/>
                <w:kern w:val="0"/>
                <w:sz w:val="18"/>
                <w:szCs w:val="18"/>
              </w:rPr>
            </w:pPr>
            <w:r w:rsidRPr="00AD58BD">
              <w:rPr>
                <w:rFonts w:ascii="楷体" w:eastAsia="楷体" w:hAnsi="楷体" w:cs="宋体" w:hint="eastAsia"/>
                <w:b/>
                <w:bCs/>
                <w:color w:val="FFFFFF" w:themeColor="background1"/>
                <w:kern w:val="0"/>
                <w:sz w:val="18"/>
                <w:szCs w:val="18"/>
              </w:rPr>
              <w:t>序号</w:t>
            </w:r>
          </w:p>
        </w:tc>
        <w:tc>
          <w:tcPr>
            <w:tcW w:w="993" w:type="dxa"/>
            <w:shd w:val="clear" w:color="auto" w:fill="C30D22"/>
            <w:vAlign w:val="center"/>
            <w:hideMark/>
          </w:tcPr>
          <w:p w:rsidR="00E26EA0" w:rsidRPr="00AD58BD" w:rsidRDefault="00E26EA0" w:rsidP="00ED2A8B">
            <w:pPr>
              <w:widowControl/>
              <w:spacing w:line="360" w:lineRule="auto"/>
              <w:jc w:val="center"/>
              <w:rPr>
                <w:rFonts w:ascii="楷体" w:eastAsia="楷体" w:hAnsi="楷体" w:cs="宋体"/>
                <w:b/>
                <w:bCs/>
                <w:color w:val="FFFFFF" w:themeColor="background1"/>
                <w:kern w:val="0"/>
                <w:sz w:val="18"/>
                <w:szCs w:val="18"/>
              </w:rPr>
            </w:pPr>
            <w:r w:rsidRPr="00AD58BD">
              <w:rPr>
                <w:rFonts w:ascii="楷体" w:eastAsia="楷体" w:hAnsi="楷体" w:cs="宋体" w:hint="eastAsia"/>
                <w:b/>
                <w:bCs/>
                <w:color w:val="FFFFFF" w:themeColor="background1"/>
                <w:kern w:val="0"/>
                <w:sz w:val="18"/>
                <w:szCs w:val="18"/>
              </w:rPr>
              <w:t>项目名称</w:t>
            </w:r>
          </w:p>
        </w:tc>
        <w:tc>
          <w:tcPr>
            <w:tcW w:w="708" w:type="dxa"/>
            <w:shd w:val="clear" w:color="auto" w:fill="C30D22"/>
          </w:tcPr>
          <w:p w:rsidR="00E26EA0" w:rsidRPr="00AD58BD" w:rsidRDefault="00E26EA0" w:rsidP="00ED2A8B">
            <w:pPr>
              <w:widowControl/>
              <w:spacing w:line="360" w:lineRule="auto"/>
              <w:jc w:val="center"/>
              <w:rPr>
                <w:rFonts w:ascii="楷体" w:eastAsia="楷体" w:hAnsi="楷体" w:cs="宋体"/>
                <w:b/>
                <w:bCs/>
                <w:color w:val="FFFFFF" w:themeColor="background1"/>
                <w:kern w:val="0"/>
                <w:sz w:val="18"/>
                <w:szCs w:val="18"/>
              </w:rPr>
            </w:pPr>
            <w:r w:rsidRPr="00AD58BD">
              <w:rPr>
                <w:rFonts w:ascii="楷体" w:eastAsia="楷体" w:hAnsi="楷体" w:cs="宋体" w:hint="eastAsia"/>
                <w:b/>
                <w:bCs/>
                <w:color w:val="FFFFFF" w:themeColor="background1"/>
                <w:kern w:val="0"/>
                <w:sz w:val="18"/>
                <w:szCs w:val="18"/>
              </w:rPr>
              <w:t>项目选址</w:t>
            </w:r>
          </w:p>
        </w:tc>
        <w:tc>
          <w:tcPr>
            <w:tcW w:w="5034" w:type="dxa"/>
            <w:shd w:val="clear" w:color="auto" w:fill="C30D22"/>
            <w:vAlign w:val="center"/>
            <w:hideMark/>
          </w:tcPr>
          <w:p w:rsidR="00E26EA0" w:rsidRPr="00AD58BD" w:rsidRDefault="00E26EA0" w:rsidP="00ED2A8B">
            <w:pPr>
              <w:widowControl/>
              <w:spacing w:line="360" w:lineRule="auto"/>
              <w:jc w:val="center"/>
              <w:rPr>
                <w:rFonts w:ascii="楷体" w:eastAsia="楷体" w:hAnsi="楷体" w:cs="宋体"/>
                <w:b/>
                <w:bCs/>
                <w:color w:val="FFFFFF" w:themeColor="background1"/>
                <w:kern w:val="0"/>
                <w:sz w:val="18"/>
                <w:szCs w:val="18"/>
              </w:rPr>
            </w:pPr>
            <w:r w:rsidRPr="00AD58BD">
              <w:rPr>
                <w:rFonts w:ascii="楷体" w:eastAsia="楷体" w:hAnsi="楷体" w:cs="宋体" w:hint="eastAsia"/>
                <w:b/>
                <w:bCs/>
                <w:color w:val="FFFFFF" w:themeColor="background1"/>
                <w:kern w:val="0"/>
                <w:sz w:val="18"/>
                <w:szCs w:val="18"/>
              </w:rPr>
              <w:t>项目内容及规模</w:t>
            </w:r>
          </w:p>
        </w:tc>
        <w:tc>
          <w:tcPr>
            <w:tcW w:w="992" w:type="dxa"/>
            <w:shd w:val="clear" w:color="auto" w:fill="C30D22"/>
            <w:vAlign w:val="center"/>
            <w:hideMark/>
          </w:tcPr>
          <w:p w:rsidR="00E26EA0" w:rsidRPr="00AD58BD" w:rsidRDefault="00E26EA0" w:rsidP="00ED2A8B">
            <w:pPr>
              <w:widowControl/>
              <w:spacing w:line="360" w:lineRule="auto"/>
              <w:jc w:val="center"/>
              <w:rPr>
                <w:rFonts w:ascii="楷体" w:eastAsia="楷体" w:hAnsi="楷体" w:cs="宋体"/>
                <w:b/>
                <w:bCs/>
                <w:color w:val="FFFFFF" w:themeColor="background1"/>
                <w:kern w:val="0"/>
                <w:sz w:val="18"/>
                <w:szCs w:val="18"/>
              </w:rPr>
            </w:pPr>
            <w:r w:rsidRPr="00AD58BD">
              <w:rPr>
                <w:rFonts w:ascii="楷体" w:eastAsia="楷体" w:hAnsi="楷体" w:cs="宋体" w:hint="eastAsia"/>
                <w:b/>
                <w:bCs/>
                <w:color w:val="FFFFFF" w:themeColor="background1"/>
                <w:kern w:val="0"/>
                <w:sz w:val="18"/>
                <w:szCs w:val="18"/>
              </w:rPr>
              <w:t>计划投资（亿元）</w:t>
            </w:r>
          </w:p>
        </w:tc>
        <w:tc>
          <w:tcPr>
            <w:tcW w:w="932" w:type="dxa"/>
            <w:shd w:val="clear" w:color="auto" w:fill="C30D22"/>
            <w:vAlign w:val="center"/>
            <w:hideMark/>
          </w:tcPr>
          <w:p w:rsidR="00E26EA0" w:rsidRPr="00AD58BD" w:rsidRDefault="00E26EA0" w:rsidP="00ED2A8B">
            <w:pPr>
              <w:widowControl/>
              <w:spacing w:line="360" w:lineRule="auto"/>
              <w:jc w:val="center"/>
              <w:rPr>
                <w:rFonts w:ascii="楷体" w:eastAsia="楷体" w:hAnsi="楷体" w:cs="宋体"/>
                <w:b/>
                <w:bCs/>
                <w:color w:val="FFFFFF" w:themeColor="background1"/>
                <w:kern w:val="0"/>
                <w:sz w:val="18"/>
                <w:szCs w:val="18"/>
              </w:rPr>
            </w:pPr>
            <w:r w:rsidRPr="00AD58BD">
              <w:rPr>
                <w:rFonts w:ascii="楷体" w:eastAsia="楷体" w:hAnsi="楷体" w:cs="宋体" w:hint="eastAsia"/>
                <w:b/>
                <w:bCs/>
                <w:color w:val="FFFFFF" w:themeColor="background1"/>
                <w:kern w:val="0"/>
                <w:sz w:val="18"/>
                <w:szCs w:val="18"/>
              </w:rPr>
              <w:t>备注</w:t>
            </w:r>
          </w:p>
        </w:tc>
      </w:tr>
      <w:tr w:rsidR="000E0BF5" w:rsidRPr="005664C8" w:rsidTr="00A94103">
        <w:trPr>
          <w:gridBefore w:val="1"/>
          <w:wBefore w:w="72" w:type="dxa"/>
          <w:trHeight w:val="43"/>
          <w:jc w:val="center"/>
        </w:trPr>
        <w:tc>
          <w:tcPr>
            <w:tcW w:w="354" w:type="dxa"/>
            <w:shd w:val="clear" w:color="auto" w:fill="auto"/>
            <w:vAlign w:val="center"/>
          </w:tcPr>
          <w:p w:rsidR="000E0BF5" w:rsidRPr="00AD58BD" w:rsidRDefault="000E0BF5" w:rsidP="002D3722">
            <w:pPr>
              <w:widowControl/>
              <w:jc w:val="left"/>
              <w:rPr>
                <w:rFonts w:ascii="楷体" w:eastAsia="楷体" w:hAnsi="楷体" w:cs="宋体"/>
                <w:kern w:val="0"/>
                <w:sz w:val="18"/>
                <w:szCs w:val="18"/>
              </w:rPr>
            </w:pPr>
            <w:r w:rsidRPr="00AD58BD">
              <w:rPr>
                <w:rFonts w:ascii="楷体" w:eastAsia="楷体" w:hAnsi="楷体" w:cs="宋体" w:hint="eastAsia"/>
                <w:kern w:val="0"/>
                <w:sz w:val="18"/>
                <w:szCs w:val="18"/>
              </w:rPr>
              <w:t>1</w:t>
            </w:r>
          </w:p>
        </w:tc>
        <w:tc>
          <w:tcPr>
            <w:tcW w:w="993" w:type="dxa"/>
            <w:shd w:val="clear" w:color="auto" w:fill="auto"/>
            <w:vAlign w:val="center"/>
          </w:tcPr>
          <w:p w:rsidR="000E0BF5" w:rsidRPr="00AD58BD" w:rsidRDefault="000E0BF5" w:rsidP="000E0BF5">
            <w:pPr>
              <w:widowControl/>
              <w:jc w:val="left"/>
              <w:rPr>
                <w:rFonts w:ascii="楷体" w:eastAsia="楷体" w:hAnsi="楷体" w:cs="宋体"/>
                <w:kern w:val="0"/>
                <w:sz w:val="18"/>
                <w:szCs w:val="18"/>
              </w:rPr>
            </w:pPr>
            <w:r w:rsidRPr="00AD58BD">
              <w:rPr>
                <w:rFonts w:ascii="楷体" w:eastAsia="楷体" w:hAnsi="楷体" w:cs="宋体" w:hint="eastAsia"/>
                <w:kern w:val="0"/>
                <w:sz w:val="18"/>
                <w:szCs w:val="18"/>
              </w:rPr>
              <w:t>凌风东路、西路风情街</w:t>
            </w:r>
          </w:p>
        </w:tc>
        <w:tc>
          <w:tcPr>
            <w:tcW w:w="708" w:type="dxa"/>
            <w:vAlign w:val="center"/>
          </w:tcPr>
          <w:p w:rsidR="000E0BF5" w:rsidRPr="00AD58BD" w:rsidRDefault="000E0BF5" w:rsidP="002D3722">
            <w:pPr>
              <w:widowControl/>
              <w:jc w:val="left"/>
              <w:rPr>
                <w:rFonts w:ascii="楷体" w:eastAsia="楷体" w:hAnsi="楷体" w:cs="宋体"/>
                <w:kern w:val="0"/>
                <w:sz w:val="18"/>
                <w:szCs w:val="18"/>
              </w:rPr>
            </w:pPr>
            <w:r w:rsidRPr="00AD58BD">
              <w:rPr>
                <w:rFonts w:ascii="楷体" w:eastAsia="楷体" w:hAnsi="楷体" w:cs="宋体" w:hint="eastAsia"/>
                <w:kern w:val="0"/>
                <w:sz w:val="18"/>
                <w:szCs w:val="18"/>
              </w:rPr>
              <w:t>梅江区</w:t>
            </w:r>
          </w:p>
        </w:tc>
        <w:tc>
          <w:tcPr>
            <w:tcW w:w="5034" w:type="dxa"/>
            <w:shd w:val="clear" w:color="auto" w:fill="auto"/>
            <w:vAlign w:val="center"/>
          </w:tcPr>
          <w:p w:rsidR="000E0BF5" w:rsidRPr="00AD58BD" w:rsidRDefault="000E0BF5" w:rsidP="000E0BF5">
            <w:pPr>
              <w:widowControl/>
              <w:jc w:val="left"/>
              <w:rPr>
                <w:rFonts w:ascii="楷体" w:eastAsia="楷体" w:hAnsi="楷体" w:cs="宋体"/>
                <w:kern w:val="0"/>
                <w:sz w:val="18"/>
                <w:szCs w:val="18"/>
              </w:rPr>
            </w:pPr>
            <w:r w:rsidRPr="00AD58BD">
              <w:rPr>
                <w:rFonts w:ascii="楷体" w:eastAsia="楷体" w:hAnsi="楷体" w:cs="宋体" w:hint="eastAsia"/>
                <w:kern w:val="0"/>
                <w:sz w:val="18"/>
                <w:szCs w:val="18"/>
              </w:rPr>
              <w:t>围绕民国风情、花园街区主题进行风貌整改，打造为风情慢行街区。街区不断向南北民居拓展渗透，以线带面，拉大街区骨架。主要发展文化博览、精品购物、美食餐饮、都市娱乐等产业。吸引梅州当地企业将产品旗舰店、企业博物馆前置到街区，用泛博览的手段集中展示梅州的产业成就，形成兼顾博览、旅游、商务功能的产业街区。</w:t>
            </w:r>
          </w:p>
        </w:tc>
        <w:tc>
          <w:tcPr>
            <w:tcW w:w="992" w:type="dxa"/>
            <w:shd w:val="clear" w:color="auto" w:fill="auto"/>
            <w:vAlign w:val="center"/>
          </w:tcPr>
          <w:p w:rsidR="000E0BF5" w:rsidRPr="00AD58BD" w:rsidRDefault="000E0BF5" w:rsidP="002D3722">
            <w:pPr>
              <w:widowControl/>
              <w:jc w:val="center"/>
              <w:rPr>
                <w:rFonts w:ascii="楷体" w:eastAsia="楷体" w:hAnsi="楷体" w:cs="宋体"/>
                <w:kern w:val="0"/>
                <w:sz w:val="18"/>
                <w:szCs w:val="18"/>
              </w:rPr>
            </w:pPr>
            <w:r w:rsidRPr="00AD58BD">
              <w:rPr>
                <w:rFonts w:ascii="楷体" w:eastAsia="楷体" w:hAnsi="楷体" w:cs="宋体" w:hint="eastAsia"/>
                <w:kern w:val="0"/>
                <w:sz w:val="18"/>
                <w:szCs w:val="18"/>
              </w:rPr>
              <w:t>20</w:t>
            </w:r>
          </w:p>
        </w:tc>
        <w:tc>
          <w:tcPr>
            <w:tcW w:w="932" w:type="dxa"/>
            <w:shd w:val="clear" w:color="auto" w:fill="auto"/>
            <w:vAlign w:val="center"/>
          </w:tcPr>
          <w:p w:rsidR="000E0BF5" w:rsidRPr="00AD58BD" w:rsidRDefault="000E0BF5" w:rsidP="002D3722">
            <w:pPr>
              <w:widowControl/>
              <w:jc w:val="center"/>
              <w:rPr>
                <w:rFonts w:ascii="楷体" w:eastAsia="楷体" w:hAnsi="楷体" w:cs="宋体"/>
                <w:kern w:val="0"/>
                <w:sz w:val="18"/>
                <w:szCs w:val="18"/>
              </w:rPr>
            </w:pPr>
            <w:r w:rsidRPr="00AD58BD">
              <w:rPr>
                <w:rFonts w:ascii="楷体" w:eastAsia="楷体" w:hAnsi="楷体" w:cs="宋体" w:hint="eastAsia"/>
                <w:kern w:val="0"/>
                <w:sz w:val="18"/>
                <w:szCs w:val="18"/>
              </w:rPr>
              <w:t>招商。</w:t>
            </w:r>
          </w:p>
        </w:tc>
      </w:tr>
      <w:tr w:rsidR="000E0BF5" w:rsidRPr="005664C8" w:rsidTr="00A94103">
        <w:trPr>
          <w:gridBefore w:val="1"/>
          <w:wBefore w:w="72" w:type="dxa"/>
          <w:trHeight w:val="43"/>
          <w:jc w:val="center"/>
        </w:trPr>
        <w:tc>
          <w:tcPr>
            <w:tcW w:w="354" w:type="dxa"/>
            <w:shd w:val="clear" w:color="auto" w:fill="auto"/>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2</w:t>
            </w:r>
          </w:p>
        </w:tc>
        <w:tc>
          <w:tcPr>
            <w:tcW w:w="993" w:type="dxa"/>
            <w:shd w:val="clear" w:color="auto" w:fill="auto"/>
            <w:vAlign w:val="center"/>
          </w:tcPr>
          <w:p w:rsidR="000E0BF5" w:rsidRPr="00AD58BD" w:rsidRDefault="000E0BF5" w:rsidP="002D3722">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梅州城区文化创意产业园</w:t>
            </w:r>
          </w:p>
        </w:tc>
        <w:tc>
          <w:tcPr>
            <w:tcW w:w="708" w:type="dxa"/>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梅江区攀桂坊</w:t>
            </w:r>
          </w:p>
        </w:tc>
        <w:tc>
          <w:tcPr>
            <w:tcW w:w="5034" w:type="dxa"/>
            <w:shd w:val="clear" w:color="auto" w:fill="auto"/>
            <w:vAlign w:val="center"/>
          </w:tcPr>
          <w:p w:rsidR="000E0BF5" w:rsidRPr="00AD58BD" w:rsidRDefault="000E0BF5" w:rsidP="00BC6758">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对攀桂坊老街区进行修复整改，逐步腾退出闲置民居用于发展创意设计、创新咨询、媒体、互联网等文化创意产业。面向海内外梅籍精英及文创领域精英，打造为梅州首个创客空间。远期推动街区创建国家AAAA级旅游景区。</w:t>
            </w:r>
          </w:p>
        </w:tc>
        <w:tc>
          <w:tcPr>
            <w:tcW w:w="992" w:type="dxa"/>
            <w:shd w:val="clear" w:color="auto" w:fill="auto"/>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50</w:t>
            </w:r>
          </w:p>
        </w:tc>
        <w:tc>
          <w:tcPr>
            <w:tcW w:w="932" w:type="dxa"/>
            <w:shd w:val="clear" w:color="auto" w:fill="auto"/>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招商。</w:t>
            </w:r>
          </w:p>
        </w:tc>
      </w:tr>
      <w:tr w:rsidR="00AD58BD" w:rsidRPr="005664C8" w:rsidTr="00A94103">
        <w:trPr>
          <w:gridBefore w:val="1"/>
          <w:wBefore w:w="72" w:type="dxa"/>
          <w:trHeight w:val="43"/>
          <w:jc w:val="center"/>
        </w:trPr>
        <w:tc>
          <w:tcPr>
            <w:tcW w:w="354" w:type="dxa"/>
            <w:shd w:val="clear" w:color="auto" w:fill="auto"/>
            <w:vAlign w:val="center"/>
          </w:tcPr>
          <w:p w:rsidR="00AD58BD" w:rsidRPr="00AD58BD" w:rsidRDefault="00AD58BD" w:rsidP="002D3722">
            <w:pPr>
              <w:widowControl/>
              <w:spacing w:line="360" w:lineRule="auto"/>
              <w:jc w:val="center"/>
              <w:rPr>
                <w:rFonts w:ascii="楷体" w:eastAsia="楷体" w:hAnsi="楷体" w:cs="宋体"/>
                <w:kern w:val="0"/>
                <w:sz w:val="18"/>
                <w:szCs w:val="18"/>
              </w:rPr>
            </w:pPr>
            <w:r>
              <w:rPr>
                <w:rFonts w:ascii="楷体" w:eastAsia="楷体" w:hAnsi="楷体" w:cs="宋体" w:hint="eastAsia"/>
                <w:kern w:val="0"/>
                <w:sz w:val="18"/>
                <w:szCs w:val="18"/>
              </w:rPr>
              <w:t>3</w:t>
            </w:r>
          </w:p>
        </w:tc>
        <w:tc>
          <w:tcPr>
            <w:tcW w:w="993" w:type="dxa"/>
            <w:shd w:val="clear" w:color="auto" w:fill="auto"/>
            <w:vAlign w:val="center"/>
          </w:tcPr>
          <w:p w:rsidR="00AD58BD" w:rsidRPr="00AD58BD" w:rsidRDefault="00AD58BD" w:rsidP="002D3722">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梅州客家非物质文化遗产博览园</w:t>
            </w:r>
          </w:p>
        </w:tc>
        <w:tc>
          <w:tcPr>
            <w:tcW w:w="708" w:type="dxa"/>
            <w:vAlign w:val="center"/>
          </w:tcPr>
          <w:p w:rsidR="00AD58BD" w:rsidRPr="00AD58BD" w:rsidRDefault="00AD58BD"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梅江区攀桂坊</w:t>
            </w:r>
          </w:p>
        </w:tc>
        <w:tc>
          <w:tcPr>
            <w:tcW w:w="5034" w:type="dxa"/>
            <w:shd w:val="clear" w:color="auto" w:fill="auto"/>
            <w:vAlign w:val="center"/>
          </w:tcPr>
          <w:p w:rsidR="00AD58BD" w:rsidRPr="00AD58BD" w:rsidRDefault="00AD58BD" w:rsidP="002D3722">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通过活化攀桂坊内古民居，在古民居内展演梅州客家山歌、广东汉剧、埔寨火龙和纸花等非遗文化的形式，打造客家非物质文化遗产博览园。</w:t>
            </w:r>
          </w:p>
        </w:tc>
        <w:tc>
          <w:tcPr>
            <w:tcW w:w="992" w:type="dxa"/>
            <w:shd w:val="clear" w:color="auto" w:fill="auto"/>
            <w:vAlign w:val="center"/>
          </w:tcPr>
          <w:p w:rsidR="00AD58BD" w:rsidRPr="00AD58BD" w:rsidRDefault="00AD58BD" w:rsidP="002D3722">
            <w:pPr>
              <w:widowControl/>
              <w:spacing w:line="360" w:lineRule="auto"/>
              <w:jc w:val="center"/>
              <w:rPr>
                <w:rFonts w:ascii="楷体" w:eastAsia="楷体" w:hAnsi="楷体" w:cs="宋体"/>
                <w:kern w:val="0"/>
                <w:sz w:val="18"/>
                <w:szCs w:val="18"/>
              </w:rPr>
            </w:pPr>
            <w:r>
              <w:rPr>
                <w:rFonts w:ascii="楷体" w:eastAsia="楷体" w:hAnsi="楷体" w:cs="宋体" w:hint="eastAsia"/>
                <w:kern w:val="0"/>
                <w:sz w:val="18"/>
                <w:szCs w:val="18"/>
              </w:rPr>
              <w:t>0.5</w:t>
            </w:r>
          </w:p>
        </w:tc>
        <w:tc>
          <w:tcPr>
            <w:tcW w:w="932" w:type="dxa"/>
            <w:shd w:val="clear" w:color="auto" w:fill="auto"/>
            <w:vAlign w:val="center"/>
          </w:tcPr>
          <w:p w:rsidR="00AD58BD" w:rsidRPr="00AD58BD" w:rsidRDefault="00AD58BD" w:rsidP="002D3722">
            <w:pPr>
              <w:widowControl/>
              <w:spacing w:line="360" w:lineRule="auto"/>
              <w:jc w:val="center"/>
              <w:rPr>
                <w:rFonts w:ascii="楷体" w:eastAsia="楷体" w:hAnsi="楷体" w:cs="宋体"/>
                <w:kern w:val="0"/>
                <w:sz w:val="18"/>
                <w:szCs w:val="18"/>
              </w:rPr>
            </w:pPr>
            <w:r>
              <w:rPr>
                <w:rFonts w:ascii="楷体" w:eastAsia="楷体" w:hAnsi="楷体" w:cs="宋体" w:hint="eastAsia"/>
                <w:kern w:val="0"/>
                <w:sz w:val="18"/>
                <w:szCs w:val="18"/>
              </w:rPr>
              <w:t>招商</w:t>
            </w:r>
          </w:p>
        </w:tc>
      </w:tr>
      <w:tr w:rsidR="000E0BF5" w:rsidRPr="005664C8" w:rsidTr="00A94103">
        <w:trPr>
          <w:gridBefore w:val="1"/>
          <w:wBefore w:w="72" w:type="dxa"/>
          <w:trHeight w:val="43"/>
          <w:jc w:val="center"/>
        </w:trPr>
        <w:tc>
          <w:tcPr>
            <w:tcW w:w="354" w:type="dxa"/>
            <w:shd w:val="clear" w:color="auto" w:fill="auto"/>
            <w:vAlign w:val="center"/>
          </w:tcPr>
          <w:p w:rsidR="000E0BF5" w:rsidRPr="00AD58BD" w:rsidRDefault="00AD58BD" w:rsidP="002D3722">
            <w:pPr>
              <w:widowControl/>
              <w:spacing w:line="360" w:lineRule="auto"/>
              <w:jc w:val="center"/>
              <w:rPr>
                <w:rFonts w:ascii="楷体" w:eastAsia="楷体" w:hAnsi="楷体" w:cs="宋体"/>
                <w:kern w:val="0"/>
                <w:sz w:val="18"/>
                <w:szCs w:val="18"/>
              </w:rPr>
            </w:pPr>
            <w:r>
              <w:rPr>
                <w:rFonts w:ascii="楷体" w:eastAsia="楷体" w:hAnsi="楷体" w:cs="宋体" w:hint="eastAsia"/>
                <w:kern w:val="0"/>
                <w:sz w:val="18"/>
                <w:szCs w:val="18"/>
              </w:rPr>
              <w:t>4</w:t>
            </w:r>
          </w:p>
        </w:tc>
        <w:tc>
          <w:tcPr>
            <w:tcW w:w="993" w:type="dxa"/>
            <w:shd w:val="clear" w:color="auto" w:fill="auto"/>
            <w:vAlign w:val="center"/>
          </w:tcPr>
          <w:p w:rsidR="000E0BF5" w:rsidRPr="00AD58BD" w:rsidRDefault="000E0BF5" w:rsidP="002D3722">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阴那山客</w:t>
            </w:r>
            <w:r w:rsidRPr="00AD58BD">
              <w:rPr>
                <w:rFonts w:ascii="楷体" w:eastAsia="楷体" w:hAnsi="楷体" w:cs="宋体" w:hint="eastAsia"/>
                <w:kern w:val="0"/>
                <w:sz w:val="18"/>
                <w:szCs w:val="18"/>
              </w:rPr>
              <w:lastRenderedPageBreak/>
              <w:t>家中央圣山</w:t>
            </w:r>
          </w:p>
        </w:tc>
        <w:tc>
          <w:tcPr>
            <w:tcW w:w="708" w:type="dxa"/>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lastRenderedPageBreak/>
              <w:t>梅县</w:t>
            </w:r>
            <w:r w:rsidRPr="00AD58BD">
              <w:rPr>
                <w:rFonts w:ascii="楷体" w:eastAsia="楷体" w:hAnsi="楷体" w:cs="宋体" w:hint="eastAsia"/>
                <w:kern w:val="0"/>
                <w:sz w:val="18"/>
                <w:szCs w:val="18"/>
              </w:rPr>
              <w:lastRenderedPageBreak/>
              <w:t>雁洋镇</w:t>
            </w:r>
          </w:p>
        </w:tc>
        <w:tc>
          <w:tcPr>
            <w:tcW w:w="5034" w:type="dxa"/>
            <w:shd w:val="clear" w:color="auto" w:fill="auto"/>
            <w:vAlign w:val="center"/>
          </w:tcPr>
          <w:p w:rsidR="000E0BF5" w:rsidRPr="00AD58BD" w:rsidRDefault="000E0BF5" w:rsidP="002D3722">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lastRenderedPageBreak/>
              <w:t>打造阴那山“全球客家中央圣山”，建设风景索道，整修天文</w:t>
            </w:r>
            <w:r w:rsidRPr="00AD58BD">
              <w:rPr>
                <w:rFonts w:ascii="楷体" w:eastAsia="楷体" w:hAnsi="楷体" w:cs="宋体" w:hint="eastAsia"/>
                <w:kern w:val="0"/>
                <w:sz w:val="18"/>
                <w:szCs w:val="18"/>
              </w:rPr>
              <w:lastRenderedPageBreak/>
              <w:t>科普中心，建设观星营地及客家名流纪念区。山下建设梅州元素生态度假村。</w:t>
            </w:r>
          </w:p>
        </w:tc>
        <w:tc>
          <w:tcPr>
            <w:tcW w:w="992" w:type="dxa"/>
            <w:shd w:val="clear" w:color="auto" w:fill="auto"/>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lastRenderedPageBreak/>
              <w:t>10</w:t>
            </w:r>
          </w:p>
        </w:tc>
        <w:tc>
          <w:tcPr>
            <w:tcW w:w="932" w:type="dxa"/>
            <w:shd w:val="clear" w:color="auto" w:fill="auto"/>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招商。</w:t>
            </w:r>
          </w:p>
        </w:tc>
      </w:tr>
      <w:tr w:rsidR="000E0BF5" w:rsidRPr="005664C8" w:rsidTr="00A94103">
        <w:trPr>
          <w:gridBefore w:val="1"/>
          <w:wBefore w:w="72" w:type="dxa"/>
          <w:trHeight w:val="43"/>
          <w:jc w:val="center"/>
        </w:trPr>
        <w:tc>
          <w:tcPr>
            <w:tcW w:w="354" w:type="dxa"/>
            <w:shd w:val="clear" w:color="auto" w:fill="auto"/>
            <w:vAlign w:val="center"/>
          </w:tcPr>
          <w:p w:rsidR="000E0BF5" w:rsidRPr="00AD58BD" w:rsidRDefault="00AD58BD" w:rsidP="002D3722">
            <w:pPr>
              <w:widowControl/>
              <w:spacing w:line="360" w:lineRule="auto"/>
              <w:jc w:val="center"/>
              <w:rPr>
                <w:rFonts w:ascii="楷体" w:eastAsia="楷体" w:hAnsi="楷体" w:cs="宋体"/>
                <w:kern w:val="0"/>
                <w:sz w:val="18"/>
                <w:szCs w:val="18"/>
              </w:rPr>
            </w:pPr>
            <w:r>
              <w:rPr>
                <w:rFonts w:ascii="楷体" w:eastAsia="楷体" w:hAnsi="楷体" w:cs="宋体" w:hint="eastAsia"/>
                <w:kern w:val="0"/>
                <w:sz w:val="18"/>
                <w:szCs w:val="18"/>
              </w:rPr>
              <w:lastRenderedPageBreak/>
              <w:t>5</w:t>
            </w:r>
            <w:r w:rsidR="000E0BF5" w:rsidRPr="00AD58BD">
              <w:rPr>
                <w:rFonts w:ascii="楷体" w:eastAsia="楷体" w:hAnsi="楷体" w:cs="宋体" w:hint="eastAsia"/>
                <w:kern w:val="0"/>
                <w:sz w:val="18"/>
                <w:szCs w:val="18"/>
              </w:rPr>
              <w:t xml:space="preserve"> </w:t>
            </w:r>
          </w:p>
        </w:tc>
        <w:tc>
          <w:tcPr>
            <w:tcW w:w="993" w:type="dxa"/>
            <w:shd w:val="clear" w:color="auto" w:fill="auto"/>
            <w:vAlign w:val="center"/>
          </w:tcPr>
          <w:p w:rsidR="000E0BF5" w:rsidRPr="00AD58BD" w:rsidRDefault="000E0BF5" w:rsidP="002D3722">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松口古镇国家丝路遗址公园</w:t>
            </w:r>
          </w:p>
        </w:tc>
        <w:tc>
          <w:tcPr>
            <w:tcW w:w="708" w:type="dxa"/>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梅县区松口镇</w:t>
            </w:r>
          </w:p>
        </w:tc>
        <w:tc>
          <w:tcPr>
            <w:tcW w:w="5034" w:type="dxa"/>
            <w:shd w:val="clear" w:color="auto" w:fill="auto"/>
            <w:vAlign w:val="center"/>
          </w:tcPr>
          <w:p w:rsidR="000E0BF5" w:rsidRPr="00AD58BD" w:rsidRDefault="000E0BF5" w:rsidP="002D3722">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将松口古镇按照国家丝路遗址公园的标准，进行整修开发。一是修缮古码头群。二是以火船码头为选址，建设包括户外演出、水上运动于一体的渔人码头。三是改造服役到期的海轮建设水上遗址博物馆。四是以世德新街为中心打造文化风情街区。</w:t>
            </w:r>
          </w:p>
        </w:tc>
        <w:tc>
          <w:tcPr>
            <w:tcW w:w="992" w:type="dxa"/>
            <w:shd w:val="clear" w:color="auto" w:fill="auto"/>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20</w:t>
            </w:r>
          </w:p>
        </w:tc>
        <w:tc>
          <w:tcPr>
            <w:tcW w:w="932" w:type="dxa"/>
            <w:shd w:val="clear" w:color="auto" w:fill="auto"/>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招商。</w:t>
            </w:r>
          </w:p>
        </w:tc>
      </w:tr>
      <w:tr w:rsidR="000E0BF5" w:rsidRPr="005664C8" w:rsidTr="00A94103">
        <w:trPr>
          <w:gridBefore w:val="1"/>
          <w:wBefore w:w="72" w:type="dxa"/>
          <w:trHeight w:val="43"/>
          <w:jc w:val="center"/>
        </w:trPr>
        <w:tc>
          <w:tcPr>
            <w:tcW w:w="354" w:type="dxa"/>
            <w:shd w:val="clear" w:color="auto" w:fill="auto"/>
            <w:vAlign w:val="center"/>
          </w:tcPr>
          <w:p w:rsidR="000E0BF5" w:rsidRPr="00AD58BD" w:rsidRDefault="00AD58BD" w:rsidP="002D3722">
            <w:pPr>
              <w:widowControl/>
              <w:ind w:firstLineChars="50" w:firstLine="90"/>
              <w:jc w:val="left"/>
              <w:rPr>
                <w:rFonts w:ascii="楷体" w:eastAsia="楷体" w:hAnsi="楷体" w:cs="宋体"/>
                <w:kern w:val="0"/>
                <w:sz w:val="18"/>
                <w:szCs w:val="18"/>
              </w:rPr>
            </w:pPr>
            <w:r>
              <w:rPr>
                <w:rFonts w:ascii="楷体" w:eastAsia="楷体" w:hAnsi="楷体" w:cs="宋体" w:hint="eastAsia"/>
                <w:kern w:val="0"/>
                <w:sz w:val="18"/>
                <w:szCs w:val="18"/>
              </w:rPr>
              <w:t>6</w:t>
            </w:r>
          </w:p>
        </w:tc>
        <w:tc>
          <w:tcPr>
            <w:tcW w:w="993" w:type="dxa"/>
            <w:shd w:val="clear" w:color="auto" w:fill="auto"/>
            <w:vAlign w:val="center"/>
          </w:tcPr>
          <w:p w:rsidR="000E0BF5" w:rsidRPr="00AD58BD" w:rsidRDefault="000E0BF5" w:rsidP="002D3722">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丝路古道</w:t>
            </w:r>
          </w:p>
        </w:tc>
        <w:tc>
          <w:tcPr>
            <w:tcW w:w="708" w:type="dxa"/>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梅县</w:t>
            </w:r>
          </w:p>
        </w:tc>
        <w:tc>
          <w:tcPr>
            <w:tcW w:w="5034" w:type="dxa"/>
            <w:shd w:val="clear" w:color="auto" w:fill="auto"/>
            <w:vAlign w:val="center"/>
          </w:tcPr>
          <w:p w:rsidR="000E0BF5" w:rsidRPr="00AD58BD" w:rsidRDefault="000E0BF5" w:rsidP="002D3722">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发挥雁洋国际慢城优势，整合千年古镇、南洋古道文化资源，围绕松口镇大黄、小黄、横东、横西四村，把金柚公园与旅游绿道以及一江两岸联动发展，擦亮松口作为“印度洋海上丝绸之路第一港”的品牌等内容。</w:t>
            </w:r>
          </w:p>
        </w:tc>
        <w:tc>
          <w:tcPr>
            <w:tcW w:w="992" w:type="dxa"/>
            <w:shd w:val="clear" w:color="auto" w:fill="auto"/>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5</w:t>
            </w:r>
          </w:p>
        </w:tc>
        <w:tc>
          <w:tcPr>
            <w:tcW w:w="932" w:type="dxa"/>
            <w:shd w:val="clear" w:color="auto" w:fill="auto"/>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招商。</w:t>
            </w:r>
          </w:p>
        </w:tc>
      </w:tr>
      <w:tr w:rsidR="000E0BF5" w:rsidRPr="005664C8" w:rsidTr="00A94103">
        <w:trPr>
          <w:gridBefore w:val="1"/>
          <w:wBefore w:w="72" w:type="dxa"/>
          <w:trHeight w:val="43"/>
          <w:jc w:val="center"/>
        </w:trPr>
        <w:tc>
          <w:tcPr>
            <w:tcW w:w="354" w:type="dxa"/>
            <w:shd w:val="clear" w:color="auto" w:fill="auto"/>
            <w:vAlign w:val="center"/>
          </w:tcPr>
          <w:p w:rsidR="000E0BF5" w:rsidRPr="00AD58BD" w:rsidRDefault="00AD58BD" w:rsidP="002D3722">
            <w:pPr>
              <w:widowControl/>
              <w:spacing w:line="360" w:lineRule="auto"/>
              <w:jc w:val="center"/>
              <w:rPr>
                <w:rFonts w:ascii="楷体" w:eastAsia="楷体" w:hAnsi="楷体" w:cs="宋体"/>
                <w:kern w:val="0"/>
                <w:sz w:val="18"/>
                <w:szCs w:val="18"/>
              </w:rPr>
            </w:pPr>
            <w:r>
              <w:rPr>
                <w:rFonts w:ascii="楷体" w:eastAsia="楷体" w:hAnsi="楷体" w:cs="宋体" w:hint="eastAsia"/>
                <w:kern w:val="0"/>
                <w:sz w:val="18"/>
                <w:szCs w:val="18"/>
              </w:rPr>
              <w:t>7</w:t>
            </w:r>
          </w:p>
        </w:tc>
        <w:tc>
          <w:tcPr>
            <w:tcW w:w="993" w:type="dxa"/>
            <w:shd w:val="clear" w:color="auto" w:fill="auto"/>
            <w:vAlign w:val="center"/>
          </w:tcPr>
          <w:p w:rsidR="000E0BF5" w:rsidRPr="00AD58BD" w:rsidRDefault="000E0BF5" w:rsidP="002D3722">
            <w:pPr>
              <w:widowControl/>
              <w:jc w:val="left"/>
              <w:rPr>
                <w:rFonts w:ascii="楷体" w:eastAsia="楷体" w:hAnsi="楷体" w:cs="宋体"/>
                <w:kern w:val="0"/>
                <w:sz w:val="18"/>
                <w:szCs w:val="18"/>
              </w:rPr>
            </w:pPr>
            <w:r w:rsidRPr="00AD58BD">
              <w:rPr>
                <w:rFonts w:ascii="楷体" w:eastAsia="楷体" w:hAnsi="楷体" w:cs="宋体" w:hint="eastAsia"/>
                <w:kern w:val="0"/>
                <w:sz w:val="18"/>
                <w:szCs w:val="18"/>
              </w:rPr>
              <w:t xml:space="preserve">房车营地中心 </w:t>
            </w:r>
          </w:p>
        </w:tc>
        <w:tc>
          <w:tcPr>
            <w:tcW w:w="708" w:type="dxa"/>
            <w:vAlign w:val="center"/>
          </w:tcPr>
          <w:p w:rsidR="000E0BF5" w:rsidRPr="00AD58BD" w:rsidRDefault="000E0BF5" w:rsidP="002D3722">
            <w:pPr>
              <w:widowControl/>
              <w:jc w:val="left"/>
              <w:rPr>
                <w:rFonts w:ascii="楷体" w:eastAsia="楷体" w:hAnsi="楷体" w:cs="宋体"/>
                <w:kern w:val="0"/>
                <w:sz w:val="18"/>
                <w:szCs w:val="18"/>
              </w:rPr>
            </w:pPr>
            <w:r w:rsidRPr="00AD58BD">
              <w:rPr>
                <w:rFonts w:ascii="楷体" w:eastAsia="楷体" w:hAnsi="楷体" w:cs="宋体" w:hint="eastAsia"/>
                <w:kern w:val="0"/>
                <w:sz w:val="18"/>
                <w:szCs w:val="18"/>
              </w:rPr>
              <w:t>雁洋镇、蕉城镇、留隍镇</w:t>
            </w:r>
          </w:p>
        </w:tc>
        <w:tc>
          <w:tcPr>
            <w:tcW w:w="5034" w:type="dxa"/>
            <w:shd w:val="clear" w:color="auto" w:fill="auto"/>
            <w:vAlign w:val="center"/>
          </w:tcPr>
          <w:p w:rsidR="000E0BF5" w:rsidRPr="00AD58BD" w:rsidRDefault="000E0BF5" w:rsidP="002D3722">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在五大重点旅游集散板块（雁洋镇、南口镇、蕉城镇、留隍镇、八乡山镇）选址建设营地中心。项目主要靠近旅游区，可采取由旅游区承建或招商。</w:t>
            </w:r>
          </w:p>
        </w:tc>
        <w:tc>
          <w:tcPr>
            <w:tcW w:w="992" w:type="dxa"/>
            <w:shd w:val="clear" w:color="auto" w:fill="auto"/>
            <w:vAlign w:val="center"/>
          </w:tcPr>
          <w:p w:rsidR="000E0BF5" w:rsidRPr="00AD58BD" w:rsidRDefault="000E0BF5" w:rsidP="002D3722">
            <w:pPr>
              <w:widowControl/>
              <w:jc w:val="center"/>
              <w:rPr>
                <w:rFonts w:ascii="楷体" w:eastAsia="楷体" w:hAnsi="楷体" w:cs="宋体"/>
                <w:kern w:val="0"/>
                <w:sz w:val="18"/>
                <w:szCs w:val="18"/>
              </w:rPr>
            </w:pPr>
            <w:r w:rsidRPr="00AD58BD">
              <w:rPr>
                <w:rFonts w:ascii="楷体" w:eastAsia="楷体" w:hAnsi="楷体" w:cs="宋体" w:hint="eastAsia"/>
                <w:kern w:val="0"/>
                <w:sz w:val="18"/>
                <w:szCs w:val="18"/>
              </w:rPr>
              <w:t>3</w:t>
            </w:r>
          </w:p>
        </w:tc>
        <w:tc>
          <w:tcPr>
            <w:tcW w:w="932" w:type="dxa"/>
            <w:shd w:val="clear" w:color="auto" w:fill="auto"/>
            <w:vAlign w:val="center"/>
          </w:tcPr>
          <w:p w:rsidR="000E0BF5" w:rsidRPr="00AD58BD" w:rsidRDefault="000E0BF5" w:rsidP="002D3722">
            <w:pPr>
              <w:widowControl/>
              <w:jc w:val="center"/>
              <w:rPr>
                <w:rFonts w:ascii="楷体" w:eastAsia="楷体" w:hAnsi="楷体" w:cs="宋体"/>
                <w:kern w:val="0"/>
                <w:sz w:val="18"/>
                <w:szCs w:val="18"/>
              </w:rPr>
            </w:pPr>
            <w:r w:rsidRPr="00AD58BD">
              <w:rPr>
                <w:rFonts w:ascii="楷体" w:eastAsia="楷体" w:hAnsi="楷体" w:cs="宋体" w:hint="eastAsia"/>
                <w:kern w:val="0"/>
                <w:sz w:val="18"/>
                <w:szCs w:val="18"/>
              </w:rPr>
              <w:t>招商。</w:t>
            </w:r>
          </w:p>
        </w:tc>
      </w:tr>
      <w:tr w:rsidR="000E0BF5" w:rsidRPr="005664C8" w:rsidTr="00A94103">
        <w:trPr>
          <w:trHeight w:val="43"/>
          <w:jc w:val="center"/>
        </w:trPr>
        <w:tc>
          <w:tcPr>
            <w:tcW w:w="426" w:type="dxa"/>
            <w:gridSpan w:val="2"/>
            <w:shd w:val="clear" w:color="auto" w:fill="auto"/>
            <w:vAlign w:val="center"/>
          </w:tcPr>
          <w:p w:rsidR="000E0BF5" w:rsidRPr="00AD58BD" w:rsidRDefault="00AD58BD" w:rsidP="002D3722">
            <w:pPr>
              <w:widowControl/>
              <w:spacing w:line="360" w:lineRule="auto"/>
              <w:jc w:val="center"/>
              <w:rPr>
                <w:rFonts w:ascii="楷体" w:eastAsia="楷体" w:hAnsi="楷体" w:cs="宋体"/>
                <w:kern w:val="0"/>
                <w:sz w:val="18"/>
                <w:szCs w:val="18"/>
              </w:rPr>
            </w:pPr>
            <w:r>
              <w:rPr>
                <w:rFonts w:ascii="楷体" w:eastAsia="楷体" w:hAnsi="楷体" w:cs="宋体" w:hint="eastAsia"/>
                <w:kern w:val="0"/>
                <w:sz w:val="18"/>
                <w:szCs w:val="18"/>
              </w:rPr>
              <w:t>8</w:t>
            </w:r>
          </w:p>
        </w:tc>
        <w:tc>
          <w:tcPr>
            <w:tcW w:w="993" w:type="dxa"/>
            <w:shd w:val="clear" w:color="auto" w:fill="auto"/>
            <w:vAlign w:val="center"/>
          </w:tcPr>
          <w:p w:rsidR="000E0BF5" w:rsidRPr="00AD58BD" w:rsidRDefault="000E0BF5" w:rsidP="002D3722">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长潭健康产业园</w:t>
            </w:r>
          </w:p>
        </w:tc>
        <w:tc>
          <w:tcPr>
            <w:tcW w:w="708" w:type="dxa"/>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蕉岭县长潭水库周边</w:t>
            </w:r>
          </w:p>
        </w:tc>
        <w:tc>
          <w:tcPr>
            <w:tcW w:w="5034" w:type="dxa"/>
            <w:shd w:val="clear" w:color="auto" w:fill="auto"/>
            <w:vAlign w:val="center"/>
          </w:tcPr>
          <w:p w:rsidR="000E0BF5" w:rsidRPr="00AD58BD" w:rsidRDefault="000E0BF5" w:rsidP="002D3722">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以长潭水库为中心，涵括蕉岭县城北部区域作为健康产业园的优选地。通过引进产业运营商，直接对接全球顶尖的养生科技，以推动产业项目的迅速落地。通过产城一体化的模式推动蕉岭健康产业、养生产业、文化旅游业、生态农业、新城建设等多元产业形成互动。</w:t>
            </w:r>
          </w:p>
        </w:tc>
        <w:tc>
          <w:tcPr>
            <w:tcW w:w="992" w:type="dxa"/>
            <w:shd w:val="clear" w:color="auto" w:fill="auto"/>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100</w:t>
            </w:r>
          </w:p>
        </w:tc>
        <w:tc>
          <w:tcPr>
            <w:tcW w:w="932" w:type="dxa"/>
            <w:shd w:val="clear" w:color="auto" w:fill="auto"/>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招商。</w:t>
            </w:r>
          </w:p>
        </w:tc>
      </w:tr>
      <w:tr w:rsidR="000E0BF5" w:rsidRPr="005664C8" w:rsidTr="00A94103">
        <w:trPr>
          <w:trHeight w:val="43"/>
          <w:jc w:val="center"/>
        </w:trPr>
        <w:tc>
          <w:tcPr>
            <w:tcW w:w="426" w:type="dxa"/>
            <w:gridSpan w:val="2"/>
            <w:shd w:val="clear" w:color="auto" w:fill="auto"/>
            <w:vAlign w:val="center"/>
          </w:tcPr>
          <w:p w:rsidR="000E0BF5" w:rsidRPr="00AD58BD" w:rsidRDefault="00AD58BD" w:rsidP="002D3722">
            <w:pPr>
              <w:widowControl/>
              <w:jc w:val="left"/>
              <w:rPr>
                <w:rFonts w:ascii="楷体" w:eastAsia="楷体" w:hAnsi="楷体" w:cs="宋体"/>
                <w:kern w:val="0"/>
                <w:sz w:val="18"/>
                <w:szCs w:val="18"/>
              </w:rPr>
            </w:pPr>
            <w:r>
              <w:rPr>
                <w:rFonts w:ascii="楷体" w:eastAsia="楷体" w:hAnsi="楷体" w:cs="宋体" w:hint="eastAsia"/>
                <w:kern w:val="0"/>
                <w:sz w:val="18"/>
                <w:szCs w:val="18"/>
              </w:rPr>
              <w:t>9</w:t>
            </w:r>
          </w:p>
        </w:tc>
        <w:tc>
          <w:tcPr>
            <w:tcW w:w="993" w:type="dxa"/>
            <w:shd w:val="clear" w:color="auto" w:fill="auto"/>
            <w:vAlign w:val="center"/>
          </w:tcPr>
          <w:p w:rsidR="000E0BF5" w:rsidRPr="00AD58BD" w:rsidRDefault="000E0BF5" w:rsidP="002D3722">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留隍温泉养生产业园</w:t>
            </w:r>
          </w:p>
        </w:tc>
        <w:tc>
          <w:tcPr>
            <w:tcW w:w="708" w:type="dxa"/>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丰顺县留隍镇</w:t>
            </w:r>
          </w:p>
        </w:tc>
        <w:tc>
          <w:tcPr>
            <w:tcW w:w="5034" w:type="dxa"/>
            <w:shd w:val="clear" w:color="auto" w:fill="auto"/>
            <w:vAlign w:val="center"/>
          </w:tcPr>
          <w:p w:rsidR="000E0BF5" w:rsidRPr="00AD58BD" w:rsidRDefault="000E0BF5" w:rsidP="002D3722">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以丰顺留隍鹿湖温泉度假村、惠仁寺为中心，结合韩江两岸，对村落进行风貌整改，利用乡贤的投资支持，地处潮州、梅州交接地带的优势，整体打造留隍温泉养生产业园。重点建设世界温泉民宿街、山地温泉公园、潮汕宜居中心。</w:t>
            </w:r>
          </w:p>
        </w:tc>
        <w:tc>
          <w:tcPr>
            <w:tcW w:w="992" w:type="dxa"/>
            <w:shd w:val="clear" w:color="auto" w:fill="auto"/>
            <w:vAlign w:val="center"/>
          </w:tcPr>
          <w:p w:rsidR="000E0BF5" w:rsidRPr="00AD58BD" w:rsidRDefault="000E0BF5" w:rsidP="002D3722">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80</w:t>
            </w:r>
          </w:p>
        </w:tc>
        <w:tc>
          <w:tcPr>
            <w:tcW w:w="932" w:type="dxa"/>
            <w:shd w:val="clear" w:color="auto" w:fill="auto"/>
            <w:vAlign w:val="center"/>
          </w:tcPr>
          <w:p w:rsidR="000E0BF5" w:rsidRPr="00AD58BD" w:rsidRDefault="000E0BF5" w:rsidP="00A94103">
            <w:pPr>
              <w:widowControl/>
              <w:spacing w:line="276"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已建成项目由企业提升，新规划项目进行招商。</w:t>
            </w:r>
          </w:p>
        </w:tc>
      </w:tr>
      <w:tr w:rsidR="000E0BF5" w:rsidRPr="005664C8" w:rsidTr="00A94103">
        <w:trPr>
          <w:trHeight w:val="43"/>
          <w:jc w:val="center"/>
        </w:trPr>
        <w:tc>
          <w:tcPr>
            <w:tcW w:w="426" w:type="dxa"/>
            <w:gridSpan w:val="2"/>
            <w:shd w:val="clear" w:color="auto" w:fill="auto"/>
            <w:vAlign w:val="center"/>
          </w:tcPr>
          <w:p w:rsidR="000E0BF5" w:rsidRPr="00AD58BD" w:rsidRDefault="00AD58BD" w:rsidP="00ED2A8B">
            <w:pPr>
              <w:widowControl/>
              <w:spacing w:line="360" w:lineRule="auto"/>
              <w:jc w:val="center"/>
              <w:rPr>
                <w:rFonts w:ascii="楷体" w:eastAsia="楷体" w:hAnsi="楷体" w:cs="宋体"/>
                <w:kern w:val="0"/>
                <w:sz w:val="18"/>
                <w:szCs w:val="18"/>
              </w:rPr>
            </w:pPr>
            <w:r>
              <w:rPr>
                <w:rFonts w:ascii="楷体" w:eastAsia="楷体" w:hAnsi="楷体" w:cs="宋体" w:hint="eastAsia"/>
                <w:kern w:val="0"/>
                <w:sz w:val="18"/>
                <w:szCs w:val="18"/>
              </w:rPr>
              <w:t>10</w:t>
            </w:r>
          </w:p>
        </w:tc>
        <w:tc>
          <w:tcPr>
            <w:tcW w:w="993" w:type="dxa"/>
            <w:shd w:val="clear" w:color="auto" w:fill="auto"/>
            <w:vAlign w:val="center"/>
          </w:tcPr>
          <w:p w:rsidR="000E0BF5" w:rsidRPr="00AD58BD" w:rsidRDefault="000E0BF5" w:rsidP="00ED2A8B">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红色交通线</w:t>
            </w:r>
          </w:p>
        </w:tc>
        <w:tc>
          <w:tcPr>
            <w:tcW w:w="708" w:type="dxa"/>
            <w:vAlign w:val="center"/>
          </w:tcPr>
          <w:p w:rsidR="000E0BF5" w:rsidRPr="00AD58BD" w:rsidRDefault="005664C8" w:rsidP="00ED2A8B">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大埔镇</w:t>
            </w:r>
            <w:r w:rsidR="00D2620A" w:rsidRPr="00D2620A">
              <w:rPr>
                <w:rFonts w:ascii="楷体" w:eastAsia="楷体" w:hAnsi="楷体" w:cs="宋体" w:hint="eastAsia"/>
                <w:kern w:val="0"/>
                <w:sz w:val="18"/>
                <w:szCs w:val="18"/>
              </w:rPr>
              <w:t>青溪镇</w:t>
            </w:r>
          </w:p>
        </w:tc>
        <w:tc>
          <w:tcPr>
            <w:tcW w:w="5034" w:type="dxa"/>
            <w:shd w:val="clear" w:color="auto" w:fill="auto"/>
            <w:vAlign w:val="center"/>
          </w:tcPr>
          <w:p w:rsidR="000E0BF5" w:rsidRPr="00AD58BD" w:rsidRDefault="00D2620A" w:rsidP="00D2620A">
            <w:pPr>
              <w:widowControl/>
              <w:spacing w:line="360" w:lineRule="auto"/>
              <w:jc w:val="left"/>
              <w:rPr>
                <w:rFonts w:ascii="楷体" w:eastAsia="楷体" w:hAnsi="楷体" w:cs="宋体"/>
                <w:kern w:val="0"/>
                <w:sz w:val="18"/>
                <w:szCs w:val="18"/>
              </w:rPr>
            </w:pPr>
            <w:r w:rsidRPr="00D2620A">
              <w:rPr>
                <w:rFonts w:ascii="楷体" w:eastAsia="楷体" w:hAnsi="楷体" w:cs="宋体"/>
                <w:kern w:val="0"/>
                <w:sz w:val="18"/>
                <w:szCs w:val="18"/>
              </w:rPr>
              <w:t>深入挖掘整合红色资源，</w:t>
            </w:r>
            <w:r>
              <w:rPr>
                <w:rFonts w:ascii="楷体" w:eastAsia="楷体" w:hAnsi="楷体" w:cs="宋体" w:hint="eastAsia"/>
                <w:kern w:val="0"/>
                <w:sz w:val="18"/>
                <w:szCs w:val="18"/>
              </w:rPr>
              <w:t>对</w:t>
            </w:r>
            <w:r w:rsidRPr="00AD58BD">
              <w:rPr>
                <w:rFonts w:ascii="楷体" w:eastAsia="楷体" w:hAnsi="楷体" w:cs="宋体" w:hint="eastAsia"/>
                <w:kern w:val="0"/>
                <w:sz w:val="18"/>
                <w:szCs w:val="18"/>
              </w:rPr>
              <w:t>优选路段基础设施整改，</w:t>
            </w:r>
            <w:r w:rsidRPr="00D2620A">
              <w:rPr>
                <w:rFonts w:ascii="楷体" w:eastAsia="楷体" w:hAnsi="楷体" w:cs="宋体"/>
                <w:kern w:val="0"/>
                <w:sz w:val="18"/>
                <w:szCs w:val="18"/>
              </w:rPr>
              <w:t>修缮</w:t>
            </w:r>
            <w:r w:rsidRPr="00D2620A">
              <w:rPr>
                <w:rFonts w:ascii="楷体" w:eastAsia="楷体" w:hAnsi="楷体" w:cs="宋体"/>
                <w:bCs/>
                <w:kern w:val="0"/>
                <w:sz w:val="18"/>
                <w:szCs w:val="18"/>
              </w:rPr>
              <w:t>红色交通站点</w:t>
            </w:r>
            <w:r w:rsidRPr="00D2620A">
              <w:rPr>
                <w:rFonts w:ascii="楷体" w:eastAsia="楷体" w:hAnsi="楷体" w:cs="宋体" w:hint="eastAsia"/>
                <w:bCs/>
                <w:kern w:val="0"/>
                <w:sz w:val="18"/>
                <w:szCs w:val="18"/>
              </w:rPr>
              <w:t>等</w:t>
            </w:r>
            <w:r w:rsidRPr="00D2620A">
              <w:rPr>
                <w:rFonts w:ascii="楷体" w:eastAsia="楷体" w:hAnsi="楷体" w:cs="宋体"/>
                <w:kern w:val="0"/>
                <w:sz w:val="18"/>
                <w:szCs w:val="18"/>
              </w:rPr>
              <w:t>红色文化景点</w:t>
            </w:r>
            <w:r w:rsidRPr="00D2620A">
              <w:rPr>
                <w:rFonts w:ascii="楷体" w:eastAsia="楷体" w:hAnsi="楷体" w:cs="宋体" w:hint="eastAsia"/>
                <w:kern w:val="0"/>
                <w:sz w:val="18"/>
                <w:szCs w:val="18"/>
              </w:rPr>
              <w:t>，</w:t>
            </w:r>
            <w:r w:rsidRPr="00D2620A">
              <w:rPr>
                <w:rFonts w:ascii="楷体" w:eastAsia="楷体" w:hAnsi="楷体" w:cs="宋体"/>
                <w:bCs/>
                <w:kern w:val="0"/>
                <w:sz w:val="18"/>
                <w:szCs w:val="18"/>
              </w:rPr>
              <w:t>建设红色交通中站展览馆</w:t>
            </w:r>
            <w:r w:rsidRPr="00D2620A">
              <w:rPr>
                <w:rFonts w:ascii="楷体" w:eastAsia="楷体" w:hAnsi="楷体" w:cs="宋体" w:hint="eastAsia"/>
                <w:bCs/>
                <w:kern w:val="0"/>
                <w:sz w:val="18"/>
                <w:szCs w:val="18"/>
              </w:rPr>
              <w:t>，</w:t>
            </w:r>
            <w:r w:rsidRPr="00AD58BD">
              <w:rPr>
                <w:rFonts w:ascii="楷体" w:eastAsia="楷体" w:hAnsi="楷体" w:cs="宋体" w:hint="eastAsia"/>
                <w:kern w:val="0"/>
                <w:sz w:val="18"/>
                <w:szCs w:val="18"/>
              </w:rPr>
              <w:t>营造红色主题景观</w:t>
            </w:r>
            <w:r>
              <w:rPr>
                <w:rFonts w:ascii="楷体" w:eastAsia="楷体" w:hAnsi="楷体" w:cs="宋体" w:hint="eastAsia"/>
                <w:kern w:val="0"/>
                <w:sz w:val="18"/>
                <w:szCs w:val="18"/>
              </w:rPr>
              <w:t>，</w:t>
            </w:r>
            <w:r w:rsidRPr="00D2620A">
              <w:rPr>
                <w:rFonts w:ascii="楷体" w:eastAsia="楷体" w:hAnsi="楷体" w:cs="宋体"/>
                <w:kern w:val="0"/>
                <w:sz w:val="18"/>
                <w:szCs w:val="18"/>
              </w:rPr>
              <w:t>重点发展红色生态旅游产业，打造特色乡村旅游景区</w:t>
            </w:r>
            <w:r>
              <w:rPr>
                <w:rFonts w:ascii="楷体" w:eastAsia="楷体" w:hAnsi="楷体" w:cs="宋体" w:hint="eastAsia"/>
                <w:kern w:val="0"/>
                <w:sz w:val="18"/>
                <w:szCs w:val="18"/>
              </w:rPr>
              <w:t>。</w:t>
            </w:r>
          </w:p>
        </w:tc>
        <w:tc>
          <w:tcPr>
            <w:tcW w:w="992" w:type="dxa"/>
            <w:shd w:val="clear" w:color="auto" w:fill="auto"/>
            <w:vAlign w:val="center"/>
          </w:tcPr>
          <w:p w:rsidR="000E0BF5" w:rsidRPr="00AD58BD" w:rsidRDefault="00BC6758" w:rsidP="00ED2A8B">
            <w:pPr>
              <w:widowControl/>
              <w:spacing w:line="360" w:lineRule="auto"/>
              <w:jc w:val="center"/>
              <w:rPr>
                <w:rFonts w:ascii="楷体" w:eastAsia="楷体" w:hAnsi="楷体" w:cs="宋体"/>
                <w:kern w:val="0"/>
                <w:sz w:val="18"/>
                <w:szCs w:val="18"/>
              </w:rPr>
            </w:pPr>
            <w:r>
              <w:rPr>
                <w:rFonts w:ascii="楷体" w:eastAsia="楷体" w:hAnsi="楷体" w:cs="宋体" w:hint="eastAsia"/>
                <w:kern w:val="0"/>
                <w:sz w:val="18"/>
                <w:szCs w:val="18"/>
              </w:rPr>
              <w:t>0.5</w:t>
            </w:r>
          </w:p>
        </w:tc>
        <w:tc>
          <w:tcPr>
            <w:tcW w:w="932" w:type="dxa"/>
            <w:shd w:val="clear" w:color="auto" w:fill="auto"/>
            <w:vAlign w:val="center"/>
          </w:tcPr>
          <w:p w:rsidR="000E0BF5" w:rsidRPr="00AD58BD" w:rsidRDefault="005664C8" w:rsidP="00ED2A8B">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准备启动。</w:t>
            </w:r>
          </w:p>
        </w:tc>
      </w:tr>
      <w:tr w:rsidR="000E0BF5" w:rsidRPr="005664C8" w:rsidTr="00A94103">
        <w:trPr>
          <w:trHeight w:val="43"/>
          <w:jc w:val="center"/>
        </w:trPr>
        <w:tc>
          <w:tcPr>
            <w:tcW w:w="426" w:type="dxa"/>
            <w:gridSpan w:val="2"/>
            <w:shd w:val="clear" w:color="auto" w:fill="auto"/>
            <w:vAlign w:val="center"/>
          </w:tcPr>
          <w:p w:rsidR="000E0BF5" w:rsidRPr="00AD58BD" w:rsidRDefault="005664C8" w:rsidP="005664C8">
            <w:pPr>
              <w:widowControl/>
              <w:jc w:val="left"/>
              <w:rPr>
                <w:rFonts w:ascii="楷体" w:eastAsia="楷体" w:hAnsi="楷体" w:cs="宋体"/>
                <w:kern w:val="0"/>
                <w:sz w:val="18"/>
                <w:szCs w:val="18"/>
              </w:rPr>
            </w:pPr>
            <w:r w:rsidRPr="00AD58BD">
              <w:rPr>
                <w:rFonts w:ascii="楷体" w:eastAsia="楷体" w:hAnsi="楷体" w:cs="宋体" w:hint="eastAsia"/>
                <w:kern w:val="0"/>
                <w:sz w:val="18"/>
                <w:szCs w:val="18"/>
              </w:rPr>
              <w:t>1</w:t>
            </w:r>
            <w:r w:rsidR="00AD58BD">
              <w:rPr>
                <w:rFonts w:ascii="楷体" w:eastAsia="楷体" w:hAnsi="楷体" w:cs="宋体" w:hint="eastAsia"/>
                <w:kern w:val="0"/>
                <w:sz w:val="18"/>
                <w:szCs w:val="18"/>
              </w:rPr>
              <w:t>1</w:t>
            </w:r>
          </w:p>
        </w:tc>
        <w:tc>
          <w:tcPr>
            <w:tcW w:w="993" w:type="dxa"/>
            <w:shd w:val="clear" w:color="auto" w:fill="auto"/>
            <w:vAlign w:val="center"/>
          </w:tcPr>
          <w:p w:rsidR="000E0BF5" w:rsidRPr="00AD58BD" w:rsidRDefault="005664C8" w:rsidP="00ED2A8B">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红色苏区</w:t>
            </w:r>
            <w:r w:rsidRPr="00AD58BD">
              <w:rPr>
                <w:rFonts w:ascii="楷体" w:eastAsia="楷体" w:hAnsi="楷体" w:cs="宋体" w:hint="eastAsia"/>
                <w:kern w:val="0"/>
                <w:sz w:val="18"/>
                <w:szCs w:val="18"/>
              </w:rPr>
              <w:lastRenderedPageBreak/>
              <w:t>景点</w:t>
            </w:r>
          </w:p>
        </w:tc>
        <w:tc>
          <w:tcPr>
            <w:tcW w:w="708" w:type="dxa"/>
            <w:vAlign w:val="center"/>
          </w:tcPr>
          <w:p w:rsidR="000E0BF5" w:rsidRPr="00AD58BD" w:rsidRDefault="005664C8" w:rsidP="00ED2A8B">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lastRenderedPageBreak/>
              <w:t>分布</w:t>
            </w:r>
            <w:r w:rsidRPr="00AD58BD">
              <w:rPr>
                <w:rFonts w:ascii="楷体" w:eastAsia="楷体" w:hAnsi="楷体" w:cs="宋体" w:hint="eastAsia"/>
                <w:kern w:val="0"/>
                <w:sz w:val="18"/>
                <w:szCs w:val="18"/>
              </w:rPr>
              <w:lastRenderedPageBreak/>
              <w:t>于全市</w:t>
            </w:r>
          </w:p>
        </w:tc>
        <w:tc>
          <w:tcPr>
            <w:tcW w:w="5034" w:type="dxa"/>
            <w:shd w:val="clear" w:color="auto" w:fill="auto"/>
            <w:vAlign w:val="center"/>
          </w:tcPr>
          <w:p w:rsidR="000E0BF5" w:rsidRPr="00AD58BD" w:rsidRDefault="005664C8" w:rsidP="00786768">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lastRenderedPageBreak/>
              <w:t>对叶剑英故居旅游区、平远红色纪念园、五华革命烈士纪念园</w:t>
            </w:r>
            <w:r w:rsidRPr="00AD58BD">
              <w:rPr>
                <w:rFonts w:ascii="楷体" w:eastAsia="楷体" w:hAnsi="楷体" w:cs="宋体" w:hint="eastAsia"/>
                <w:kern w:val="0"/>
                <w:sz w:val="18"/>
                <w:szCs w:val="18"/>
              </w:rPr>
              <w:lastRenderedPageBreak/>
              <w:t>等红色苏区景点及革命人士故居进行整改提升。</w:t>
            </w:r>
          </w:p>
        </w:tc>
        <w:tc>
          <w:tcPr>
            <w:tcW w:w="992" w:type="dxa"/>
            <w:shd w:val="clear" w:color="auto" w:fill="auto"/>
            <w:vAlign w:val="center"/>
          </w:tcPr>
          <w:p w:rsidR="000E0BF5" w:rsidRPr="00AD58BD" w:rsidRDefault="005664C8" w:rsidP="00ED2A8B">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lastRenderedPageBreak/>
              <w:t>1</w:t>
            </w:r>
          </w:p>
        </w:tc>
        <w:tc>
          <w:tcPr>
            <w:tcW w:w="932" w:type="dxa"/>
            <w:shd w:val="clear" w:color="auto" w:fill="auto"/>
            <w:vAlign w:val="center"/>
          </w:tcPr>
          <w:p w:rsidR="000E0BF5" w:rsidRPr="00AD58BD" w:rsidRDefault="005664C8" w:rsidP="005664C8">
            <w:pPr>
              <w:widowControl/>
              <w:spacing w:line="360" w:lineRule="auto"/>
              <w:rPr>
                <w:rFonts w:ascii="楷体" w:eastAsia="楷体" w:hAnsi="楷体" w:cs="宋体"/>
                <w:kern w:val="0"/>
                <w:sz w:val="18"/>
                <w:szCs w:val="18"/>
              </w:rPr>
            </w:pPr>
            <w:r w:rsidRPr="00AD58BD">
              <w:rPr>
                <w:rFonts w:ascii="楷体" w:eastAsia="楷体" w:hAnsi="楷体" w:cs="宋体" w:hint="eastAsia"/>
                <w:kern w:val="0"/>
                <w:sz w:val="18"/>
                <w:szCs w:val="18"/>
              </w:rPr>
              <w:t>准备启</w:t>
            </w:r>
            <w:r w:rsidRPr="00AD58BD">
              <w:rPr>
                <w:rFonts w:ascii="楷体" w:eastAsia="楷体" w:hAnsi="楷体" w:cs="宋体" w:hint="eastAsia"/>
                <w:kern w:val="0"/>
                <w:sz w:val="18"/>
                <w:szCs w:val="18"/>
              </w:rPr>
              <w:lastRenderedPageBreak/>
              <w:t>动。</w:t>
            </w:r>
          </w:p>
        </w:tc>
      </w:tr>
      <w:tr w:rsidR="005664C8" w:rsidRPr="005664C8" w:rsidTr="00A94103">
        <w:trPr>
          <w:trHeight w:val="43"/>
          <w:jc w:val="center"/>
        </w:trPr>
        <w:tc>
          <w:tcPr>
            <w:tcW w:w="426" w:type="dxa"/>
            <w:gridSpan w:val="2"/>
            <w:shd w:val="clear" w:color="auto" w:fill="auto"/>
            <w:vAlign w:val="center"/>
          </w:tcPr>
          <w:p w:rsidR="005664C8" w:rsidRPr="00AD58BD" w:rsidRDefault="005664C8" w:rsidP="00BC6758">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lastRenderedPageBreak/>
              <w:t>1</w:t>
            </w:r>
            <w:r w:rsidR="00AD58BD">
              <w:rPr>
                <w:rFonts w:ascii="楷体" w:eastAsia="楷体" w:hAnsi="楷体" w:cs="宋体" w:hint="eastAsia"/>
                <w:kern w:val="0"/>
                <w:sz w:val="18"/>
                <w:szCs w:val="18"/>
              </w:rPr>
              <w:t>2</w:t>
            </w:r>
          </w:p>
        </w:tc>
        <w:tc>
          <w:tcPr>
            <w:tcW w:w="993" w:type="dxa"/>
            <w:shd w:val="clear" w:color="auto" w:fill="auto"/>
            <w:vAlign w:val="center"/>
          </w:tcPr>
          <w:p w:rsidR="005664C8" w:rsidRPr="00AD58BD" w:rsidRDefault="005664C8" w:rsidP="00BC6758">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铜鼓峰户外运动公园</w:t>
            </w:r>
          </w:p>
        </w:tc>
        <w:tc>
          <w:tcPr>
            <w:tcW w:w="708" w:type="dxa"/>
            <w:vAlign w:val="center"/>
          </w:tcPr>
          <w:p w:rsidR="005664C8" w:rsidRPr="00AD58BD" w:rsidRDefault="005664C8" w:rsidP="00BC6758">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丰顺县</w:t>
            </w:r>
          </w:p>
        </w:tc>
        <w:tc>
          <w:tcPr>
            <w:tcW w:w="5034" w:type="dxa"/>
            <w:shd w:val="clear" w:color="auto" w:fill="auto"/>
            <w:vAlign w:val="center"/>
          </w:tcPr>
          <w:p w:rsidR="005664C8" w:rsidRPr="00AD58BD" w:rsidRDefault="005664C8" w:rsidP="00BC6758">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依托高山环境，重点打造山地户外射箭场、山地轮滑、飞碟场、户外CS、拓展基地、安全培训基地、森林儿童职场。</w:t>
            </w:r>
          </w:p>
        </w:tc>
        <w:tc>
          <w:tcPr>
            <w:tcW w:w="992" w:type="dxa"/>
            <w:shd w:val="clear" w:color="auto" w:fill="auto"/>
            <w:vAlign w:val="center"/>
          </w:tcPr>
          <w:p w:rsidR="005664C8" w:rsidRPr="00AD58BD" w:rsidRDefault="005664C8" w:rsidP="00BC6758">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5</w:t>
            </w:r>
          </w:p>
        </w:tc>
        <w:tc>
          <w:tcPr>
            <w:tcW w:w="932" w:type="dxa"/>
            <w:shd w:val="clear" w:color="auto" w:fill="auto"/>
            <w:vAlign w:val="center"/>
          </w:tcPr>
          <w:p w:rsidR="005664C8" w:rsidRPr="00AD58BD" w:rsidRDefault="005664C8" w:rsidP="00BC6758">
            <w:pPr>
              <w:jc w:val="left"/>
              <w:rPr>
                <w:rFonts w:ascii="楷体" w:eastAsia="楷体" w:hAnsi="楷体"/>
              </w:rPr>
            </w:pPr>
            <w:r w:rsidRPr="00AD58BD">
              <w:rPr>
                <w:rFonts w:ascii="楷体" w:eastAsia="楷体" w:hAnsi="楷体" w:cs="宋体" w:hint="eastAsia"/>
                <w:kern w:val="0"/>
                <w:sz w:val="18"/>
                <w:szCs w:val="18"/>
              </w:rPr>
              <w:t>招商。</w:t>
            </w:r>
          </w:p>
        </w:tc>
      </w:tr>
      <w:tr w:rsidR="005664C8" w:rsidRPr="005664C8" w:rsidTr="00A94103">
        <w:trPr>
          <w:trHeight w:val="43"/>
          <w:jc w:val="center"/>
        </w:trPr>
        <w:tc>
          <w:tcPr>
            <w:tcW w:w="426" w:type="dxa"/>
            <w:gridSpan w:val="2"/>
            <w:shd w:val="clear" w:color="auto" w:fill="auto"/>
            <w:vAlign w:val="center"/>
          </w:tcPr>
          <w:p w:rsidR="005664C8" w:rsidRPr="00AD58BD" w:rsidRDefault="005664C8" w:rsidP="00BC6758">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1</w:t>
            </w:r>
            <w:r w:rsidR="00AD58BD">
              <w:rPr>
                <w:rFonts w:ascii="楷体" w:eastAsia="楷体" w:hAnsi="楷体" w:cs="宋体" w:hint="eastAsia"/>
                <w:kern w:val="0"/>
                <w:sz w:val="18"/>
                <w:szCs w:val="18"/>
              </w:rPr>
              <w:t>3</w:t>
            </w:r>
          </w:p>
        </w:tc>
        <w:tc>
          <w:tcPr>
            <w:tcW w:w="993" w:type="dxa"/>
            <w:shd w:val="clear" w:color="auto" w:fill="auto"/>
            <w:vAlign w:val="center"/>
          </w:tcPr>
          <w:p w:rsidR="005664C8" w:rsidRPr="00AD58BD" w:rsidRDefault="005664C8" w:rsidP="00BC6758">
            <w:pPr>
              <w:widowControl/>
              <w:jc w:val="left"/>
              <w:rPr>
                <w:rFonts w:ascii="楷体" w:eastAsia="楷体" w:hAnsi="楷体" w:cs="宋体"/>
                <w:kern w:val="0"/>
                <w:sz w:val="18"/>
                <w:szCs w:val="18"/>
              </w:rPr>
            </w:pPr>
            <w:r w:rsidRPr="00AD58BD">
              <w:rPr>
                <w:rFonts w:ascii="楷体" w:eastAsia="楷体" w:hAnsi="楷体" w:cs="宋体" w:hint="eastAsia"/>
                <w:kern w:val="0"/>
                <w:sz w:val="18"/>
                <w:szCs w:val="18"/>
              </w:rPr>
              <w:t>种玊</w:t>
            </w:r>
            <w:r w:rsidRPr="00AD58BD">
              <w:rPr>
                <w:rFonts w:ascii="楷体" w:eastAsia="楷体" w:hAnsi="楷体" w:cs="楷体_GB2312" w:hint="eastAsia"/>
                <w:kern w:val="0"/>
                <w:sz w:val="18"/>
                <w:szCs w:val="18"/>
              </w:rPr>
              <w:t>上围古寨温泉民宿区</w:t>
            </w:r>
          </w:p>
        </w:tc>
        <w:tc>
          <w:tcPr>
            <w:tcW w:w="708" w:type="dxa"/>
            <w:vAlign w:val="center"/>
          </w:tcPr>
          <w:p w:rsidR="005664C8" w:rsidRPr="00AD58BD" w:rsidRDefault="005664C8" w:rsidP="00BC6758">
            <w:pPr>
              <w:widowControl/>
              <w:jc w:val="left"/>
              <w:rPr>
                <w:rFonts w:ascii="楷体" w:eastAsia="楷体" w:hAnsi="楷体" w:cs="宋体"/>
                <w:kern w:val="0"/>
                <w:sz w:val="18"/>
                <w:szCs w:val="18"/>
              </w:rPr>
            </w:pPr>
            <w:r w:rsidRPr="00AD58BD">
              <w:rPr>
                <w:rFonts w:ascii="楷体" w:eastAsia="楷体" w:hAnsi="楷体" w:cs="宋体" w:hint="eastAsia"/>
                <w:kern w:val="0"/>
                <w:sz w:val="18"/>
                <w:szCs w:val="18"/>
              </w:rPr>
              <w:t>丰顺县汤南镇</w:t>
            </w:r>
          </w:p>
        </w:tc>
        <w:tc>
          <w:tcPr>
            <w:tcW w:w="5034" w:type="dxa"/>
            <w:shd w:val="clear" w:color="auto" w:fill="auto"/>
            <w:vAlign w:val="center"/>
          </w:tcPr>
          <w:p w:rsidR="005664C8" w:rsidRPr="00AD58BD" w:rsidRDefault="005664C8" w:rsidP="00BC6758">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推动温泉资源进入乡村民宅，并引入民宿项目，打造文艺气息浓郁的温泉民宿村，引领广东温泉旅游新业态。</w:t>
            </w:r>
          </w:p>
        </w:tc>
        <w:tc>
          <w:tcPr>
            <w:tcW w:w="992" w:type="dxa"/>
            <w:shd w:val="clear" w:color="auto" w:fill="auto"/>
            <w:vAlign w:val="center"/>
          </w:tcPr>
          <w:p w:rsidR="005664C8" w:rsidRPr="00AD58BD" w:rsidRDefault="005664C8" w:rsidP="00BC6758">
            <w:pPr>
              <w:widowControl/>
              <w:jc w:val="center"/>
              <w:rPr>
                <w:rFonts w:ascii="楷体" w:eastAsia="楷体" w:hAnsi="楷体" w:cs="宋体"/>
                <w:kern w:val="0"/>
                <w:sz w:val="18"/>
                <w:szCs w:val="18"/>
              </w:rPr>
            </w:pPr>
            <w:r w:rsidRPr="00AD58BD">
              <w:rPr>
                <w:rFonts w:ascii="楷体" w:eastAsia="楷体" w:hAnsi="楷体" w:cs="宋体" w:hint="eastAsia"/>
                <w:kern w:val="0"/>
                <w:sz w:val="18"/>
                <w:szCs w:val="18"/>
              </w:rPr>
              <w:t>10</w:t>
            </w:r>
          </w:p>
        </w:tc>
        <w:tc>
          <w:tcPr>
            <w:tcW w:w="932" w:type="dxa"/>
            <w:shd w:val="clear" w:color="auto" w:fill="auto"/>
            <w:vAlign w:val="center"/>
          </w:tcPr>
          <w:p w:rsidR="005664C8" w:rsidRPr="00AD58BD" w:rsidRDefault="005664C8" w:rsidP="00BC6758">
            <w:pPr>
              <w:widowControl/>
              <w:jc w:val="left"/>
              <w:rPr>
                <w:rFonts w:ascii="楷体" w:eastAsia="楷体" w:hAnsi="楷体" w:cs="宋体"/>
                <w:kern w:val="0"/>
                <w:sz w:val="18"/>
                <w:szCs w:val="18"/>
              </w:rPr>
            </w:pPr>
            <w:r w:rsidRPr="00AD58BD">
              <w:rPr>
                <w:rFonts w:ascii="楷体" w:eastAsia="楷体" w:hAnsi="楷体" w:cs="宋体" w:hint="eastAsia"/>
                <w:kern w:val="0"/>
                <w:sz w:val="18"/>
                <w:szCs w:val="18"/>
              </w:rPr>
              <w:t>招商。</w:t>
            </w:r>
          </w:p>
        </w:tc>
      </w:tr>
      <w:tr w:rsidR="005664C8" w:rsidRPr="005664C8" w:rsidTr="00A94103">
        <w:trPr>
          <w:trHeight w:val="43"/>
          <w:jc w:val="center"/>
        </w:trPr>
        <w:tc>
          <w:tcPr>
            <w:tcW w:w="426" w:type="dxa"/>
            <w:gridSpan w:val="2"/>
            <w:shd w:val="clear" w:color="auto" w:fill="auto"/>
            <w:vAlign w:val="center"/>
          </w:tcPr>
          <w:p w:rsidR="005664C8" w:rsidRPr="00AD58BD" w:rsidRDefault="005664C8" w:rsidP="00BC6758">
            <w:pPr>
              <w:widowControl/>
              <w:jc w:val="left"/>
              <w:rPr>
                <w:rFonts w:ascii="楷体" w:eastAsia="楷体" w:hAnsi="楷体" w:cs="宋体"/>
                <w:kern w:val="0"/>
                <w:sz w:val="18"/>
                <w:szCs w:val="18"/>
              </w:rPr>
            </w:pPr>
            <w:r w:rsidRPr="00AD58BD">
              <w:rPr>
                <w:rFonts w:ascii="楷体" w:eastAsia="楷体" w:hAnsi="楷体" w:cs="宋体" w:hint="eastAsia"/>
                <w:kern w:val="0"/>
                <w:sz w:val="18"/>
                <w:szCs w:val="18"/>
              </w:rPr>
              <w:t>1</w:t>
            </w:r>
            <w:r w:rsidR="00AD58BD">
              <w:rPr>
                <w:rFonts w:ascii="楷体" w:eastAsia="楷体" w:hAnsi="楷体" w:cs="宋体" w:hint="eastAsia"/>
                <w:kern w:val="0"/>
                <w:sz w:val="18"/>
                <w:szCs w:val="18"/>
              </w:rPr>
              <w:t>4</w:t>
            </w:r>
          </w:p>
        </w:tc>
        <w:tc>
          <w:tcPr>
            <w:tcW w:w="993" w:type="dxa"/>
            <w:shd w:val="clear" w:color="auto" w:fill="auto"/>
            <w:vAlign w:val="center"/>
          </w:tcPr>
          <w:p w:rsidR="005664C8" w:rsidRPr="00AD58BD" w:rsidRDefault="005664C8" w:rsidP="00BC6758">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百侯古镇</w:t>
            </w:r>
          </w:p>
        </w:tc>
        <w:tc>
          <w:tcPr>
            <w:tcW w:w="708" w:type="dxa"/>
            <w:vAlign w:val="center"/>
          </w:tcPr>
          <w:p w:rsidR="005664C8" w:rsidRPr="00AD58BD" w:rsidRDefault="005664C8" w:rsidP="00BC6758">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大埔县百侯镇</w:t>
            </w:r>
          </w:p>
        </w:tc>
        <w:tc>
          <w:tcPr>
            <w:tcW w:w="5034" w:type="dxa"/>
            <w:shd w:val="clear" w:color="auto" w:fill="auto"/>
            <w:vAlign w:val="center"/>
          </w:tcPr>
          <w:p w:rsidR="005664C8" w:rsidRPr="00AD58BD" w:rsidRDefault="005664C8" w:rsidP="00BC6758">
            <w:pPr>
              <w:widowControl/>
              <w:spacing w:line="360" w:lineRule="auto"/>
              <w:jc w:val="left"/>
              <w:rPr>
                <w:rFonts w:ascii="楷体" w:eastAsia="楷体" w:hAnsi="楷体" w:cs="宋体"/>
                <w:kern w:val="0"/>
                <w:sz w:val="18"/>
                <w:szCs w:val="18"/>
              </w:rPr>
            </w:pPr>
            <w:r w:rsidRPr="00AD58BD">
              <w:rPr>
                <w:rFonts w:ascii="楷体" w:eastAsia="楷体" w:hAnsi="楷体" w:cs="宋体" w:hint="eastAsia"/>
                <w:kern w:val="0"/>
                <w:sz w:val="18"/>
                <w:szCs w:val="18"/>
              </w:rPr>
              <w:t>引入乡村旅游运营商，全面打造集古镇观光、历史探寻、文化休闲、科教娱乐、民俗体验等功能于一体的客家古镇文化旅游区。重点发展乡村民宿，打造为广东精品民宿第一村。</w:t>
            </w:r>
          </w:p>
        </w:tc>
        <w:tc>
          <w:tcPr>
            <w:tcW w:w="992" w:type="dxa"/>
            <w:shd w:val="clear" w:color="auto" w:fill="auto"/>
            <w:vAlign w:val="center"/>
          </w:tcPr>
          <w:p w:rsidR="005664C8" w:rsidRPr="00AD58BD" w:rsidRDefault="005664C8" w:rsidP="00BC6758">
            <w:pPr>
              <w:widowControl/>
              <w:spacing w:line="360" w:lineRule="auto"/>
              <w:jc w:val="center"/>
              <w:rPr>
                <w:rFonts w:ascii="楷体" w:eastAsia="楷体" w:hAnsi="楷体" w:cs="宋体"/>
                <w:kern w:val="0"/>
                <w:sz w:val="18"/>
                <w:szCs w:val="18"/>
              </w:rPr>
            </w:pPr>
            <w:r w:rsidRPr="00AD58BD">
              <w:rPr>
                <w:rFonts w:ascii="楷体" w:eastAsia="楷体" w:hAnsi="楷体" w:cs="宋体" w:hint="eastAsia"/>
                <w:kern w:val="0"/>
                <w:sz w:val="18"/>
                <w:szCs w:val="18"/>
              </w:rPr>
              <w:t>20</w:t>
            </w:r>
          </w:p>
        </w:tc>
        <w:tc>
          <w:tcPr>
            <w:tcW w:w="932" w:type="dxa"/>
            <w:shd w:val="clear" w:color="auto" w:fill="auto"/>
            <w:vAlign w:val="center"/>
          </w:tcPr>
          <w:p w:rsidR="005664C8" w:rsidRPr="00AD58BD" w:rsidRDefault="005664C8" w:rsidP="00BC6758">
            <w:pPr>
              <w:jc w:val="left"/>
              <w:rPr>
                <w:rFonts w:ascii="楷体" w:eastAsia="楷体" w:hAnsi="楷体"/>
              </w:rPr>
            </w:pPr>
            <w:r w:rsidRPr="00AD58BD">
              <w:rPr>
                <w:rFonts w:ascii="楷体" w:eastAsia="楷体" w:hAnsi="楷体" w:cs="宋体" w:hint="eastAsia"/>
                <w:kern w:val="0"/>
                <w:sz w:val="18"/>
                <w:szCs w:val="18"/>
              </w:rPr>
              <w:t>招商。</w:t>
            </w:r>
          </w:p>
        </w:tc>
      </w:tr>
      <w:tr w:rsidR="005664C8" w:rsidRPr="00EF05DA" w:rsidTr="00A94103">
        <w:trPr>
          <w:trHeight w:val="43"/>
          <w:jc w:val="center"/>
        </w:trPr>
        <w:tc>
          <w:tcPr>
            <w:tcW w:w="9085" w:type="dxa"/>
            <w:gridSpan w:val="7"/>
            <w:shd w:val="clear" w:color="auto" w:fill="auto"/>
            <w:vAlign w:val="center"/>
          </w:tcPr>
          <w:p w:rsidR="005664C8" w:rsidRPr="00AD58BD" w:rsidRDefault="005664C8" w:rsidP="005664C8">
            <w:pPr>
              <w:jc w:val="left"/>
              <w:rPr>
                <w:rFonts w:ascii="楷体" w:eastAsia="楷体" w:hAnsi="楷体" w:cs="宋体"/>
                <w:kern w:val="0"/>
                <w:sz w:val="18"/>
                <w:szCs w:val="18"/>
              </w:rPr>
            </w:pPr>
            <w:r w:rsidRPr="00AD58BD">
              <w:rPr>
                <w:rFonts w:ascii="楷体" w:eastAsia="楷体" w:hAnsi="楷体" w:cs="宋体" w:hint="eastAsia"/>
                <w:kern w:val="0"/>
                <w:sz w:val="18"/>
                <w:szCs w:val="18"/>
              </w:rPr>
              <w:t>总计：325亿元。</w:t>
            </w:r>
          </w:p>
        </w:tc>
      </w:tr>
    </w:tbl>
    <w:p w:rsidR="00E26EA0" w:rsidRPr="00EF05DA" w:rsidRDefault="00E26EA0" w:rsidP="00E26EA0">
      <w:pPr>
        <w:pStyle w:val="3"/>
        <w:spacing w:line="360" w:lineRule="auto"/>
        <w:rPr>
          <w:rFonts w:ascii="华文细黑" w:eastAsia="华文细黑" w:hAnsi="华文细黑"/>
          <w:sz w:val="30"/>
          <w:szCs w:val="30"/>
        </w:rPr>
      </w:pPr>
      <w:r w:rsidRPr="00EF05DA">
        <w:rPr>
          <w:rFonts w:ascii="华文细黑" w:eastAsia="华文细黑" w:hAnsi="华文细黑" w:hint="eastAsia"/>
          <w:sz w:val="30"/>
          <w:szCs w:val="30"/>
        </w:rPr>
        <w:t>2、其他项目</w:t>
      </w:r>
    </w:p>
    <w:tbl>
      <w:tblPr>
        <w:tblW w:w="8527" w:type="dxa"/>
        <w:jc w:val="center"/>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7"/>
        <w:gridCol w:w="1086"/>
        <w:gridCol w:w="667"/>
        <w:gridCol w:w="4110"/>
        <w:gridCol w:w="993"/>
        <w:gridCol w:w="1134"/>
      </w:tblGrid>
      <w:tr w:rsidR="00E26EA0" w:rsidRPr="000E0BF5" w:rsidTr="00ED2A8B">
        <w:trPr>
          <w:trHeight w:val="960"/>
          <w:jc w:val="center"/>
        </w:trPr>
        <w:tc>
          <w:tcPr>
            <w:tcW w:w="537" w:type="dxa"/>
            <w:shd w:val="clear" w:color="auto" w:fill="76923C" w:themeFill="accent3" w:themeFillShade="BF"/>
            <w:vAlign w:val="center"/>
            <w:hideMark/>
          </w:tcPr>
          <w:p w:rsidR="00E26EA0" w:rsidRPr="000E0BF5" w:rsidRDefault="00E26EA0" w:rsidP="00ED2A8B">
            <w:pPr>
              <w:widowControl/>
              <w:spacing w:line="360" w:lineRule="auto"/>
              <w:jc w:val="center"/>
              <w:rPr>
                <w:rFonts w:ascii="楷体" w:eastAsia="楷体" w:hAnsi="楷体" w:cs="宋体"/>
                <w:b/>
                <w:bCs/>
                <w:color w:val="FFFFFF" w:themeColor="background1"/>
                <w:kern w:val="0"/>
                <w:sz w:val="18"/>
                <w:szCs w:val="18"/>
                <w:highlight w:val="yellow"/>
              </w:rPr>
            </w:pPr>
            <w:r w:rsidRPr="000E0BF5">
              <w:rPr>
                <w:rFonts w:ascii="楷体" w:eastAsia="楷体" w:hAnsi="楷体" w:cs="宋体" w:hint="eastAsia"/>
                <w:b/>
                <w:bCs/>
                <w:color w:val="FFFFFF" w:themeColor="background1"/>
                <w:kern w:val="0"/>
                <w:sz w:val="18"/>
                <w:szCs w:val="18"/>
                <w:highlight w:val="yellow"/>
              </w:rPr>
              <w:t>序号</w:t>
            </w:r>
          </w:p>
        </w:tc>
        <w:tc>
          <w:tcPr>
            <w:tcW w:w="1086" w:type="dxa"/>
            <w:shd w:val="clear" w:color="auto" w:fill="76923C" w:themeFill="accent3" w:themeFillShade="BF"/>
            <w:vAlign w:val="center"/>
            <w:hideMark/>
          </w:tcPr>
          <w:p w:rsidR="00E26EA0" w:rsidRPr="000E0BF5" w:rsidRDefault="00E26EA0" w:rsidP="00ED2A8B">
            <w:pPr>
              <w:widowControl/>
              <w:spacing w:line="360" w:lineRule="auto"/>
              <w:jc w:val="center"/>
              <w:rPr>
                <w:rFonts w:ascii="楷体" w:eastAsia="楷体" w:hAnsi="楷体" w:cs="宋体"/>
                <w:b/>
                <w:bCs/>
                <w:color w:val="FFFFFF" w:themeColor="background1"/>
                <w:kern w:val="0"/>
                <w:sz w:val="18"/>
                <w:szCs w:val="18"/>
                <w:highlight w:val="yellow"/>
              </w:rPr>
            </w:pPr>
            <w:r w:rsidRPr="000E0BF5">
              <w:rPr>
                <w:rFonts w:ascii="楷体" w:eastAsia="楷体" w:hAnsi="楷体" w:cs="宋体" w:hint="eastAsia"/>
                <w:b/>
                <w:bCs/>
                <w:color w:val="FFFFFF" w:themeColor="background1"/>
                <w:kern w:val="0"/>
                <w:sz w:val="18"/>
                <w:szCs w:val="18"/>
                <w:highlight w:val="yellow"/>
              </w:rPr>
              <w:t>项目名称</w:t>
            </w:r>
          </w:p>
        </w:tc>
        <w:tc>
          <w:tcPr>
            <w:tcW w:w="667" w:type="dxa"/>
            <w:shd w:val="clear" w:color="auto" w:fill="76923C" w:themeFill="accent3" w:themeFillShade="BF"/>
          </w:tcPr>
          <w:p w:rsidR="00E26EA0" w:rsidRPr="000E0BF5" w:rsidRDefault="00E26EA0" w:rsidP="00ED2A8B">
            <w:pPr>
              <w:widowControl/>
              <w:spacing w:line="360" w:lineRule="auto"/>
              <w:jc w:val="center"/>
              <w:rPr>
                <w:rFonts w:ascii="楷体" w:eastAsia="楷体" w:hAnsi="楷体" w:cs="宋体"/>
                <w:b/>
                <w:bCs/>
                <w:color w:val="FFFFFF" w:themeColor="background1"/>
                <w:kern w:val="0"/>
                <w:sz w:val="18"/>
                <w:szCs w:val="18"/>
                <w:highlight w:val="yellow"/>
              </w:rPr>
            </w:pPr>
            <w:r w:rsidRPr="000E0BF5">
              <w:rPr>
                <w:rFonts w:ascii="楷体" w:eastAsia="楷体" w:hAnsi="楷体" w:cs="宋体" w:hint="eastAsia"/>
                <w:b/>
                <w:bCs/>
                <w:color w:val="FFFFFF" w:themeColor="background1"/>
                <w:kern w:val="0"/>
                <w:sz w:val="18"/>
                <w:szCs w:val="18"/>
                <w:highlight w:val="yellow"/>
              </w:rPr>
              <w:t>项目选址</w:t>
            </w:r>
          </w:p>
        </w:tc>
        <w:tc>
          <w:tcPr>
            <w:tcW w:w="4110" w:type="dxa"/>
            <w:shd w:val="clear" w:color="auto" w:fill="76923C" w:themeFill="accent3" w:themeFillShade="BF"/>
            <w:vAlign w:val="center"/>
            <w:hideMark/>
          </w:tcPr>
          <w:p w:rsidR="00E26EA0" w:rsidRPr="000E0BF5" w:rsidRDefault="00E26EA0" w:rsidP="00ED2A8B">
            <w:pPr>
              <w:widowControl/>
              <w:spacing w:line="360" w:lineRule="auto"/>
              <w:jc w:val="center"/>
              <w:rPr>
                <w:rFonts w:ascii="楷体" w:eastAsia="楷体" w:hAnsi="楷体" w:cs="宋体"/>
                <w:b/>
                <w:bCs/>
                <w:color w:val="FFFFFF" w:themeColor="background1"/>
                <w:kern w:val="0"/>
                <w:sz w:val="18"/>
                <w:szCs w:val="18"/>
                <w:highlight w:val="yellow"/>
              </w:rPr>
            </w:pPr>
            <w:r w:rsidRPr="000E0BF5">
              <w:rPr>
                <w:rFonts w:ascii="楷体" w:eastAsia="楷体" w:hAnsi="楷体" w:cs="宋体" w:hint="eastAsia"/>
                <w:b/>
                <w:bCs/>
                <w:color w:val="FFFFFF" w:themeColor="background1"/>
                <w:kern w:val="0"/>
                <w:sz w:val="18"/>
                <w:szCs w:val="18"/>
                <w:highlight w:val="yellow"/>
              </w:rPr>
              <w:t>项目内容及规模</w:t>
            </w:r>
          </w:p>
        </w:tc>
        <w:tc>
          <w:tcPr>
            <w:tcW w:w="993" w:type="dxa"/>
            <w:shd w:val="clear" w:color="auto" w:fill="76923C" w:themeFill="accent3" w:themeFillShade="BF"/>
            <w:vAlign w:val="center"/>
            <w:hideMark/>
          </w:tcPr>
          <w:p w:rsidR="00E26EA0" w:rsidRPr="000E0BF5" w:rsidRDefault="00E26EA0" w:rsidP="00ED2A8B">
            <w:pPr>
              <w:widowControl/>
              <w:spacing w:line="360" w:lineRule="auto"/>
              <w:jc w:val="center"/>
              <w:rPr>
                <w:rFonts w:ascii="楷体" w:eastAsia="楷体" w:hAnsi="楷体" w:cs="宋体"/>
                <w:b/>
                <w:bCs/>
                <w:color w:val="FFFFFF" w:themeColor="background1"/>
                <w:kern w:val="0"/>
                <w:sz w:val="18"/>
                <w:szCs w:val="18"/>
                <w:highlight w:val="yellow"/>
              </w:rPr>
            </w:pPr>
            <w:r w:rsidRPr="000E0BF5">
              <w:rPr>
                <w:rFonts w:ascii="楷体" w:eastAsia="楷体" w:hAnsi="楷体" w:cs="宋体" w:hint="eastAsia"/>
                <w:b/>
                <w:bCs/>
                <w:color w:val="FFFFFF" w:themeColor="background1"/>
                <w:kern w:val="0"/>
                <w:sz w:val="18"/>
                <w:szCs w:val="18"/>
                <w:highlight w:val="yellow"/>
              </w:rPr>
              <w:t>计划投资（亿元）</w:t>
            </w:r>
          </w:p>
        </w:tc>
        <w:tc>
          <w:tcPr>
            <w:tcW w:w="1134" w:type="dxa"/>
            <w:shd w:val="clear" w:color="auto" w:fill="76923C" w:themeFill="accent3" w:themeFillShade="BF"/>
            <w:vAlign w:val="center"/>
            <w:hideMark/>
          </w:tcPr>
          <w:p w:rsidR="00E26EA0" w:rsidRPr="000E0BF5" w:rsidRDefault="00E26EA0" w:rsidP="00ED2A8B">
            <w:pPr>
              <w:widowControl/>
              <w:spacing w:line="360" w:lineRule="auto"/>
              <w:jc w:val="center"/>
              <w:rPr>
                <w:rFonts w:ascii="楷体" w:eastAsia="楷体" w:hAnsi="楷体" w:cs="宋体"/>
                <w:b/>
                <w:bCs/>
                <w:color w:val="FFFFFF" w:themeColor="background1"/>
                <w:kern w:val="0"/>
                <w:sz w:val="18"/>
                <w:szCs w:val="18"/>
                <w:highlight w:val="yellow"/>
              </w:rPr>
            </w:pPr>
            <w:r w:rsidRPr="000E0BF5">
              <w:rPr>
                <w:rFonts w:ascii="楷体" w:eastAsia="楷体" w:hAnsi="楷体" w:cs="宋体" w:hint="eastAsia"/>
                <w:b/>
                <w:bCs/>
                <w:color w:val="FFFFFF" w:themeColor="background1"/>
                <w:kern w:val="0"/>
                <w:sz w:val="18"/>
                <w:szCs w:val="18"/>
                <w:highlight w:val="yellow"/>
              </w:rPr>
              <w:t>备注</w:t>
            </w:r>
          </w:p>
        </w:tc>
      </w:tr>
      <w:tr w:rsidR="00E26EA0" w:rsidRPr="000E0BF5" w:rsidTr="00ED2A8B">
        <w:trPr>
          <w:trHeight w:val="43"/>
          <w:jc w:val="center"/>
        </w:trPr>
        <w:tc>
          <w:tcPr>
            <w:tcW w:w="537"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w:t>
            </w:r>
          </w:p>
        </w:tc>
        <w:tc>
          <w:tcPr>
            <w:tcW w:w="1086"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广东银隆生态旅游度假村</w:t>
            </w:r>
          </w:p>
        </w:tc>
        <w:tc>
          <w:tcPr>
            <w:tcW w:w="667" w:type="dxa"/>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梅江区西阳镇</w:t>
            </w:r>
          </w:p>
        </w:tc>
        <w:tc>
          <w:tcPr>
            <w:tcW w:w="4110" w:type="dxa"/>
            <w:shd w:val="clear" w:color="auto" w:fill="auto"/>
            <w:vAlign w:val="center"/>
          </w:tcPr>
          <w:p w:rsidR="00E26EA0" w:rsidRPr="000E0BF5" w:rsidRDefault="00E26EA0"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占地3500亩，首期建设休闲公园、农林景观、道路</w:t>
            </w:r>
          </w:p>
        </w:tc>
        <w:tc>
          <w:tcPr>
            <w:tcW w:w="993"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36</w:t>
            </w:r>
          </w:p>
        </w:tc>
        <w:tc>
          <w:tcPr>
            <w:tcW w:w="1134" w:type="dxa"/>
            <w:shd w:val="clear" w:color="auto" w:fill="auto"/>
            <w:vAlign w:val="center"/>
          </w:tcPr>
          <w:p w:rsidR="00E26EA0" w:rsidRPr="000E0BF5" w:rsidRDefault="00E26EA0"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E26EA0" w:rsidRPr="000E0BF5" w:rsidTr="00ED2A8B">
        <w:trPr>
          <w:trHeight w:val="43"/>
          <w:jc w:val="center"/>
        </w:trPr>
        <w:tc>
          <w:tcPr>
            <w:tcW w:w="537"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2</w:t>
            </w:r>
          </w:p>
        </w:tc>
        <w:tc>
          <w:tcPr>
            <w:tcW w:w="1086"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修德乐缘生态旅游区</w:t>
            </w:r>
          </w:p>
        </w:tc>
        <w:tc>
          <w:tcPr>
            <w:tcW w:w="667" w:type="dxa"/>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梅江区西阳镇</w:t>
            </w:r>
          </w:p>
        </w:tc>
        <w:tc>
          <w:tcPr>
            <w:tcW w:w="4110" w:type="dxa"/>
            <w:shd w:val="clear" w:color="auto" w:fill="auto"/>
            <w:vAlign w:val="center"/>
          </w:tcPr>
          <w:p w:rsidR="00E26EA0" w:rsidRPr="000E0BF5" w:rsidRDefault="00E26EA0"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占地15.88平方公里,包括旅游接待区、中国文化姓氏祠堂、休闲度假区、修德学院、修德养身养心馆，三元寺等</w:t>
            </w:r>
          </w:p>
        </w:tc>
        <w:tc>
          <w:tcPr>
            <w:tcW w:w="993"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10</w:t>
            </w:r>
          </w:p>
        </w:tc>
        <w:tc>
          <w:tcPr>
            <w:tcW w:w="1134" w:type="dxa"/>
            <w:shd w:val="clear" w:color="auto" w:fill="auto"/>
            <w:vAlign w:val="center"/>
          </w:tcPr>
          <w:p w:rsidR="00E26EA0" w:rsidRPr="000E0BF5" w:rsidRDefault="00E26EA0"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E26EA0" w:rsidRPr="000E0BF5" w:rsidTr="00ED2A8B">
        <w:trPr>
          <w:trHeight w:val="43"/>
          <w:jc w:val="center"/>
        </w:trPr>
        <w:tc>
          <w:tcPr>
            <w:tcW w:w="537"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w:t>
            </w:r>
          </w:p>
        </w:tc>
        <w:tc>
          <w:tcPr>
            <w:tcW w:w="1086"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中爱爱心老年公寓</w:t>
            </w:r>
          </w:p>
        </w:tc>
        <w:tc>
          <w:tcPr>
            <w:tcW w:w="667" w:type="dxa"/>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梅江区西阳镇</w:t>
            </w:r>
          </w:p>
        </w:tc>
        <w:tc>
          <w:tcPr>
            <w:tcW w:w="4110" w:type="dxa"/>
            <w:shd w:val="clear" w:color="auto" w:fill="auto"/>
            <w:vAlign w:val="center"/>
          </w:tcPr>
          <w:p w:rsidR="00E26EA0" w:rsidRPr="000E0BF5" w:rsidRDefault="00E26EA0"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占地17000亩，利用西阳镇龙坑村原胜顺发休闲山庄兴建全国老年连锁公寓，成为集产权式、租赁式、集中供养式为一体的多功能养老社区</w:t>
            </w:r>
          </w:p>
        </w:tc>
        <w:tc>
          <w:tcPr>
            <w:tcW w:w="993"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10</w:t>
            </w:r>
          </w:p>
        </w:tc>
        <w:tc>
          <w:tcPr>
            <w:tcW w:w="1134" w:type="dxa"/>
            <w:shd w:val="clear" w:color="auto" w:fill="auto"/>
            <w:vAlign w:val="center"/>
          </w:tcPr>
          <w:p w:rsidR="00E26EA0" w:rsidRPr="000E0BF5" w:rsidRDefault="00E26EA0"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E26EA0" w:rsidRPr="000E0BF5" w:rsidTr="00ED2A8B">
        <w:trPr>
          <w:trHeight w:val="43"/>
          <w:jc w:val="center"/>
        </w:trPr>
        <w:tc>
          <w:tcPr>
            <w:tcW w:w="537"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4</w:t>
            </w:r>
          </w:p>
        </w:tc>
        <w:tc>
          <w:tcPr>
            <w:tcW w:w="1086"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客家文化产业基地暨嘉应歌剧院文化综合体</w:t>
            </w:r>
          </w:p>
        </w:tc>
        <w:tc>
          <w:tcPr>
            <w:tcW w:w="667" w:type="dxa"/>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梅江区</w:t>
            </w:r>
          </w:p>
        </w:tc>
        <w:tc>
          <w:tcPr>
            <w:tcW w:w="4110" w:type="dxa"/>
            <w:shd w:val="clear" w:color="auto" w:fill="auto"/>
            <w:vAlign w:val="center"/>
          </w:tcPr>
          <w:p w:rsidR="00E26EA0" w:rsidRPr="000E0BF5" w:rsidRDefault="00E26EA0"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占地2000亩，主要建设嘉应歌剧院、客家卫视、文化娱乐城、分时度假村、休闲疗养中心等</w:t>
            </w:r>
          </w:p>
        </w:tc>
        <w:tc>
          <w:tcPr>
            <w:tcW w:w="993"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41</w:t>
            </w:r>
          </w:p>
        </w:tc>
        <w:tc>
          <w:tcPr>
            <w:tcW w:w="1134" w:type="dxa"/>
            <w:shd w:val="clear" w:color="auto" w:fill="auto"/>
            <w:vAlign w:val="center"/>
          </w:tcPr>
          <w:p w:rsidR="00E26EA0" w:rsidRPr="000E0BF5" w:rsidRDefault="00E26EA0"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E26EA0" w:rsidRPr="000E0BF5" w:rsidTr="00ED2A8B">
        <w:trPr>
          <w:trHeight w:val="43"/>
          <w:jc w:val="center"/>
        </w:trPr>
        <w:tc>
          <w:tcPr>
            <w:tcW w:w="537"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lastRenderedPageBreak/>
              <w:t>5</w:t>
            </w:r>
          </w:p>
        </w:tc>
        <w:tc>
          <w:tcPr>
            <w:tcW w:w="1086"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客天下旅游观光项目</w:t>
            </w:r>
          </w:p>
        </w:tc>
        <w:tc>
          <w:tcPr>
            <w:tcW w:w="667" w:type="dxa"/>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梅江区三角镇</w:t>
            </w:r>
          </w:p>
        </w:tc>
        <w:tc>
          <w:tcPr>
            <w:tcW w:w="4110" w:type="dxa"/>
            <w:shd w:val="clear" w:color="auto" w:fill="auto"/>
            <w:vAlign w:val="center"/>
          </w:tcPr>
          <w:p w:rsidR="00E26EA0" w:rsidRPr="000E0BF5" w:rsidRDefault="00E26EA0"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总占地30000亩，分三期开发，建成集旅游、文化生态、休闲、度假、居住为一体的国家AAAA景区</w:t>
            </w:r>
          </w:p>
        </w:tc>
        <w:tc>
          <w:tcPr>
            <w:tcW w:w="993"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30</w:t>
            </w:r>
          </w:p>
        </w:tc>
        <w:tc>
          <w:tcPr>
            <w:tcW w:w="1134" w:type="dxa"/>
            <w:shd w:val="clear" w:color="auto" w:fill="auto"/>
            <w:vAlign w:val="center"/>
          </w:tcPr>
          <w:p w:rsidR="00E26EA0" w:rsidRPr="000E0BF5" w:rsidRDefault="00E26EA0"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E26EA0" w:rsidRPr="000E0BF5" w:rsidTr="00ED2A8B">
        <w:trPr>
          <w:trHeight w:val="43"/>
          <w:jc w:val="center"/>
        </w:trPr>
        <w:tc>
          <w:tcPr>
            <w:tcW w:w="537"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6</w:t>
            </w:r>
          </w:p>
        </w:tc>
        <w:tc>
          <w:tcPr>
            <w:tcW w:w="1086"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梅州百年同乐健康谷</w:t>
            </w:r>
          </w:p>
        </w:tc>
        <w:tc>
          <w:tcPr>
            <w:tcW w:w="667" w:type="dxa"/>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梅江区</w:t>
            </w:r>
          </w:p>
        </w:tc>
        <w:tc>
          <w:tcPr>
            <w:tcW w:w="4110" w:type="dxa"/>
            <w:shd w:val="clear" w:color="auto" w:fill="auto"/>
            <w:vAlign w:val="center"/>
          </w:tcPr>
          <w:p w:rsidR="00E26EA0" w:rsidRPr="000E0BF5" w:rsidRDefault="00E26EA0"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3000亩，旨在打造一个综合性生物医药健康产业园区，包括科技楼、生物谷科技孵化楼、新药临床实验中试生产车间(GMP)、4300平方米的公共实验室，组建国家级工程中心1家、省级技术中心1家、市级工程中心2家，企业研发机构若干个。</w:t>
            </w:r>
          </w:p>
        </w:tc>
        <w:tc>
          <w:tcPr>
            <w:tcW w:w="993"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30</w:t>
            </w:r>
          </w:p>
        </w:tc>
        <w:tc>
          <w:tcPr>
            <w:tcW w:w="1134" w:type="dxa"/>
            <w:shd w:val="clear" w:color="auto" w:fill="auto"/>
            <w:vAlign w:val="center"/>
          </w:tcPr>
          <w:p w:rsidR="00E26EA0" w:rsidRPr="000E0BF5" w:rsidRDefault="00E26EA0"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正在进行项目可行性研究报告。</w:t>
            </w:r>
          </w:p>
        </w:tc>
      </w:tr>
      <w:tr w:rsidR="00E26EA0" w:rsidRPr="000E0BF5" w:rsidTr="00ED2A8B">
        <w:trPr>
          <w:trHeight w:val="43"/>
          <w:jc w:val="center"/>
        </w:trPr>
        <w:tc>
          <w:tcPr>
            <w:tcW w:w="537"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7</w:t>
            </w:r>
          </w:p>
        </w:tc>
        <w:tc>
          <w:tcPr>
            <w:tcW w:w="1086"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城北现代农业休闲观光项目</w:t>
            </w:r>
          </w:p>
        </w:tc>
        <w:tc>
          <w:tcPr>
            <w:tcW w:w="667" w:type="dxa"/>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梅江区城北镇</w:t>
            </w:r>
          </w:p>
        </w:tc>
        <w:tc>
          <w:tcPr>
            <w:tcW w:w="4110" w:type="dxa"/>
            <w:shd w:val="clear" w:color="auto" w:fill="auto"/>
            <w:vAlign w:val="center"/>
          </w:tcPr>
          <w:p w:rsidR="00E26EA0" w:rsidRPr="000E0BF5" w:rsidRDefault="00E26EA0"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规划总面积33平方公里，规划“两核、一环、五区”，建设黄明村，黄留村、扎上村、扎下村、干光村、干才村、群益村，连片打造现代农业休闲观光区。</w:t>
            </w:r>
          </w:p>
        </w:tc>
        <w:tc>
          <w:tcPr>
            <w:tcW w:w="993"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20</w:t>
            </w:r>
          </w:p>
        </w:tc>
        <w:tc>
          <w:tcPr>
            <w:tcW w:w="1134" w:type="dxa"/>
            <w:shd w:val="clear" w:color="auto" w:fill="auto"/>
            <w:vAlign w:val="center"/>
          </w:tcPr>
          <w:p w:rsidR="00E26EA0" w:rsidRPr="000E0BF5" w:rsidRDefault="00E26EA0" w:rsidP="00ED2A8B">
            <w:pPr>
              <w:widowControl/>
              <w:spacing w:line="360" w:lineRule="auto"/>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已编制规划。</w:t>
            </w:r>
          </w:p>
        </w:tc>
      </w:tr>
      <w:tr w:rsidR="00E26EA0" w:rsidRPr="000E0BF5" w:rsidTr="00ED2A8B">
        <w:trPr>
          <w:trHeight w:val="43"/>
          <w:jc w:val="center"/>
        </w:trPr>
        <w:tc>
          <w:tcPr>
            <w:tcW w:w="537"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8</w:t>
            </w:r>
          </w:p>
        </w:tc>
        <w:tc>
          <w:tcPr>
            <w:tcW w:w="1086" w:type="dxa"/>
            <w:shd w:val="clear" w:color="auto" w:fill="auto"/>
            <w:vAlign w:val="center"/>
          </w:tcPr>
          <w:p w:rsidR="00E26EA0" w:rsidRPr="000E0BF5" w:rsidRDefault="00E26EA0" w:rsidP="00ED2A8B">
            <w:pPr>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梅雁祥和养生园</w:t>
            </w:r>
          </w:p>
        </w:tc>
        <w:tc>
          <w:tcPr>
            <w:tcW w:w="667" w:type="dxa"/>
            <w:vAlign w:val="center"/>
          </w:tcPr>
          <w:p w:rsidR="00E26EA0" w:rsidRPr="000E0BF5" w:rsidRDefault="00E26EA0" w:rsidP="00ED2A8B">
            <w:pPr>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梅县区雁洋镇</w:t>
            </w:r>
          </w:p>
        </w:tc>
        <w:tc>
          <w:tcPr>
            <w:tcW w:w="4110" w:type="dxa"/>
            <w:shd w:val="clear" w:color="auto" w:fill="auto"/>
            <w:vAlign w:val="center"/>
          </w:tcPr>
          <w:p w:rsidR="00E26EA0" w:rsidRPr="000E0BF5" w:rsidRDefault="00E26EA0"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占地2175亩，主要建设亲水文化园、水库休闲区、度假酒店、餐厅、游客服务中心、水疗馆、康疗俱乐部等，分三期开发，打造集生态养生、休闲保健、娱乐度假于一体的山地生态养生园。</w:t>
            </w:r>
          </w:p>
        </w:tc>
        <w:tc>
          <w:tcPr>
            <w:tcW w:w="993"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3.5</w:t>
            </w:r>
          </w:p>
        </w:tc>
        <w:tc>
          <w:tcPr>
            <w:tcW w:w="1134"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已开建。</w:t>
            </w:r>
          </w:p>
        </w:tc>
      </w:tr>
      <w:tr w:rsidR="00E26EA0" w:rsidRPr="000E0BF5" w:rsidTr="00ED2A8B">
        <w:trPr>
          <w:trHeight w:val="43"/>
          <w:jc w:val="center"/>
        </w:trPr>
        <w:tc>
          <w:tcPr>
            <w:tcW w:w="537"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9</w:t>
            </w:r>
          </w:p>
        </w:tc>
        <w:tc>
          <w:tcPr>
            <w:tcW w:w="1086"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梅县三乡养生度假村</w:t>
            </w:r>
          </w:p>
        </w:tc>
        <w:tc>
          <w:tcPr>
            <w:tcW w:w="667" w:type="dxa"/>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梅县区雁洋镇</w:t>
            </w:r>
          </w:p>
        </w:tc>
        <w:tc>
          <w:tcPr>
            <w:tcW w:w="4110" w:type="dxa"/>
            <w:shd w:val="clear" w:color="auto" w:fill="auto"/>
            <w:vAlign w:val="center"/>
          </w:tcPr>
          <w:p w:rsidR="00E26EA0" w:rsidRPr="000E0BF5" w:rsidRDefault="00E26EA0"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约900亩。建设酒店、国际动漫研发展示基地、研究人员住宅楼、杨家祖宅、合院客房、坡地客房、树屋客房以及建设休闲设施及景观配套,是集休闲、度假、餐饮、疗养、保健、娱乐于一体的生态休闲度假山庄。</w:t>
            </w:r>
          </w:p>
        </w:tc>
        <w:tc>
          <w:tcPr>
            <w:tcW w:w="993"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6</w:t>
            </w:r>
          </w:p>
        </w:tc>
        <w:tc>
          <w:tcPr>
            <w:tcW w:w="1134" w:type="dxa"/>
            <w:shd w:val="clear" w:color="auto" w:fill="auto"/>
            <w:vAlign w:val="center"/>
          </w:tcPr>
          <w:p w:rsidR="00E26EA0" w:rsidRPr="000E0BF5" w:rsidRDefault="00E26EA0"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E26EA0" w:rsidRPr="000E0BF5" w:rsidTr="00ED2A8B">
        <w:trPr>
          <w:trHeight w:val="43"/>
          <w:jc w:val="center"/>
        </w:trPr>
        <w:tc>
          <w:tcPr>
            <w:tcW w:w="537"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10</w:t>
            </w:r>
          </w:p>
        </w:tc>
        <w:tc>
          <w:tcPr>
            <w:tcW w:w="1086"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南寿峰健康产业园</w:t>
            </w:r>
          </w:p>
        </w:tc>
        <w:tc>
          <w:tcPr>
            <w:tcW w:w="667" w:type="dxa"/>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梅县区松口镇</w:t>
            </w:r>
          </w:p>
        </w:tc>
        <w:tc>
          <w:tcPr>
            <w:tcW w:w="4110" w:type="dxa"/>
            <w:shd w:val="clear" w:color="auto" w:fill="auto"/>
            <w:vAlign w:val="center"/>
          </w:tcPr>
          <w:p w:rsidR="00E26EA0" w:rsidRPr="000E0BF5" w:rsidRDefault="00E26EA0"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项目以建设“神秘的客家文化养生谷国家级的养生养老胜地”为战略目标，以“文化﹢</w:t>
            </w:r>
            <w:r w:rsidRPr="000E0BF5">
              <w:rPr>
                <w:rFonts w:ascii="楷体" w:eastAsia="楷体" w:hAnsi="楷体" w:cs="楷体_GB2312" w:hint="eastAsia"/>
                <w:kern w:val="0"/>
                <w:sz w:val="18"/>
                <w:szCs w:val="18"/>
                <w:highlight w:val="yellow"/>
              </w:rPr>
              <w:t>休闲</w:t>
            </w:r>
            <w:r w:rsidRPr="000E0BF5">
              <w:rPr>
                <w:rFonts w:ascii="楷体" w:eastAsia="楷体" w:hAnsi="楷体" w:cs="宋体" w:hint="eastAsia"/>
                <w:kern w:val="0"/>
                <w:sz w:val="18"/>
                <w:szCs w:val="18"/>
                <w:highlight w:val="yellow"/>
              </w:rPr>
              <w:t>﹢</w:t>
            </w:r>
            <w:r w:rsidRPr="000E0BF5">
              <w:rPr>
                <w:rFonts w:ascii="楷体" w:eastAsia="楷体" w:hAnsi="楷体" w:cs="楷体_GB2312" w:hint="eastAsia"/>
                <w:kern w:val="0"/>
                <w:sz w:val="18"/>
                <w:szCs w:val="18"/>
                <w:highlight w:val="yellow"/>
              </w:rPr>
              <w:t>养生</w:t>
            </w:r>
            <w:r w:rsidRPr="000E0BF5">
              <w:rPr>
                <w:rFonts w:ascii="楷体" w:eastAsia="楷体" w:hAnsi="楷体" w:cs="宋体" w:hint="eastAsia"/>
                <w:kern w:val="0"/>
                <w:sz w:val="18"/>
                <w:szCs w:val="18"/>
                <w:highlight w:val="yellow"/>
              </w:rPr>
              <w:t>﹢</w:t>
            </w:r>
            <w:r w:rsidRPr="000E0BF5">
              <w:rPr>
                <w:rFonts w:ascii="楷体" w:eastAsia="楷体" w:hAnsi="楷体" w:cs="楷体_GB2312" w:hint="eastAsia"/>
                <w:kern w:val="0"/>
                <w:sz w:val="18"/>
                <w:szCs w:val="18"/>
                <w:highlight w:val="yellow"/>
              </w:rPr>
              <w:t>养老”为主题，计划打造客家文化特色浓郁，中医养生技术先进，养生、养老功能齐全的主题型健康文化产业园</w:t>
            </w:r>
            <w:r w:rsidRPr="000E0BF5">
              <w:rPr>
                <w:rFonts w:ascii="楷体" w:eastAsia="楷体" w:hAnsi="楷体" w:cs="宋体" w:hint="eastAsia"/>
                <w:kern w:val="0"/>
                <w:sz w:val="18"/>
                <w:szCs w:val="18"/>
                <w:highlight w:val="yellow"/>
              </w:rPr>
              <w:t>。</w:t>
            </w:r>
          </w:p>
        </w:tc>
        <w:tc>
          <w:tcPr>
            <w:tcW w:w="993"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10</w:t>
            </w:r>
          </w:p>
        </w:tc>
        <w:tc>
          <w:tcPr>
            <w:tcW w:w="1134" w:type="dxa"/>
            <w:shd w:val="clear" w:color="auto" w:fill="auto"/>
            <w:vAlign w:val="center"/>
          </w:tcPr>
          <w:p w:rsidR="00E26EA0" w:rsidRPr="000E0BF5" w:rsidRDefault="00E26EA0"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E26EA0" w:rsidRPr="000E0BF5" w:rsidTr="00ED2A8B">
        <w:trPr>
          <w:trHeight w:val="43"/>
          <w:jc w:val="center"/>
        </w:trPr>
        <w:tc>
          <w:tcPr>
            <w:tcW w:w="537"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11</w:t>
            </w:r>
          </w:p>
        </w:tc>
        <w:tc>
          <w:tcPr>
            <w:tcW w:w="1086"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恒溪生态园</w:t>
            </w:r>
          </w:p>
        </w:tc>
        <w:tc>
          <w:tcPr>
            <w:tcW w:w="667" w:type="dxa"/>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梅县区松口镇</w:t>
            </w:r>
          </w:p>
        </w:tc>
        <w:tc>
          <w:tcPr>
            <w:tcW w:w="4110" w:type="dxa"/>
            <w:shd w:val="clear" w:color="auto" w:fill="auto"/>
            <w:vAlign w:val="center"/>
          </w:tcPr>
          <w:p w:rsidR="00E26EA0" w:rsidRPr="000E0BF5" w:rsidRDefault="00E26EA0"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建设包括客家文化特色服务区、山地休闲动感地带区、水上乐园、名木博览交流区等8大功能区。</w:t>
            </w:r>
          </w:p>
        </w:tc>
        <w:tc>
          <w:tcPr>
            <w:tcW w:w="993"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7</w:t>
            </w:r>
          </w:p>
        </w:tc>
        <w:tc>
          <w:tcPr>
            <w:tcW w:w="1134" w:type="dxa"/>
            <w:shd w:val="clear" w:color="auto" w:fill="auto"/>
            <w:vAlign w:val="center"/>
          </w:tcPr>
          <w:p w:rsidR="00E26EA0" w:rsidRPr="000E0BF5" w:rsidRDefault="00E26EA0"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E26EA0" w:rsidRPr="000E0BF5" w:rsidTr="00ED2A8B">
        <w:trPr>
          <w:trHeight w:val="43"/>
          <w:jc w:val="center"/>
        </w:trPr>
        <w:tc>
          <w:tcPr>
            <w:tcW w:w="537"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lastRenderedPageBreak/>
              <w:t>12</w:t>
            </w:r>
          </w:p>
        </w:tc>
        <w:tc>
          <w:tcPr>
            <w:tcW w:w="1086"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麓湖山文化产业园</w:t>
            </w:r>
          </w:p>
        </w:tc>
        <w:tc>
          <w:tcPr>
            <w:tcW w:w="667" w:type="dxa"/>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梅县区南口镇</w:t>
            </w:r>
          </w:p>
        </w:tc>
        <w:tc>
          <w:tcPr>
            <w:tcW w:w="4110" w:type="dxa"/>
            <w:shd w:val="clear" w:color="auto" w:fill="auto"/>
            <w:vAlign w:val="center"/>
          </w:tcPr>
          <w:p w:rsidR="00E26EA0" w:rsidRPr="000E0BF5" w:rsidRDefault="00E26EA0"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5550亩，建设用地面积为1838亩，以动漫影像创作、文化交流培训、客家文化旅游为主导，配套建设商业、运动、休闲度假等功能，成为中国唯一、世界知名的国家级文化产业园区，打造国家级的客家精品文化核心品牌。</w:t>
            </w:r>
          </w:p>
        </w:tc>
        <w:tc>
          <w:tcPr>
            <w:tcW w:w="993"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10</w:t>
            </w:r>
          </w:p>
        </w:tc>
        <w:tc>
          <w:tcPr>
            <w:tcW w:w="1134" w:type="dxa"/>
            <w:shd w:val="clear" w:color="auto" w:fill="auto"/>
            <w:vAlign w:val="center"/>
          </w:tcPr>
          <w:p w:rsidR="00E26EA0" w:rsidRPr="000E0BF5" w:rsidRDefault="00E26EA0"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E26EA0" w:rsidRPr="000E0BF5" w:rsidTr="00ED2A8B">
        <w:trPr>
          <w:trHeight w:val="43"/>
          <w:jc w:val="center"/>
        </w:trPr>
        <w:tc>
          <w:tcPr>
            <w:tcW w:w="537"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13</w:t>
            </w:r>
          </w:p>
        </w:tc>
        <w:tc>
          <w:tcPr>
            <w:tcW w:w="1086"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“创意南口·客归侨乡·麓湖山庄”文化旅游产业开发</w:t>
            </w:r>
          </w:p>
        </w:tc>
        <w:tc>
          <w:tcPr>
            <w:tcW w:w="667" w:type="dxa"/>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梅县区南口镇</w:t>
            </w:r>
          </w:p>
        </w:tc>
        <w:tc>
          <w:tcPr>
            <w:tcW w:w="4110" w:type="dxa"/>
            <w:shd w:val="clear" w:color="auto" w:fill="auto"/>
            <w:vAlign w:val="center"/>
          </w:tcPr>
          <w:p w:rsidR="00E26EA0" w:rsidRPr="000E0BF5" w:rsidRDefault="00E26EA0"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占地1665亩，建筑面积约560亩，通过规划建设田园耕作体验区、中国民间泥塑展、农家乐、三星河水上休闲娱乐区、影视拍摄地、休闲田间步道等，打造富有客家文化与华侨文化特色的生态乡村休闲旅游目的地。</w:t>
            </w:r>
          </w:p>
        </w:tc>
        <w:tc>
          <w:tcPr>
            <w:tcW w:w="993"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15</w:t>
            </w:r>
          </w:p>
        </w:tc>
        <w:tc>
          <w:tcPr>
            <w:tcW w:w="1134" w:type="dxa"/>
            <w:shd w:val="clear" w:color="auto" w:fill="auto"/>
            <w:vAlign w:val="center"/>
          </w:tcPr>
          <w:p w:rsidR="00E26EA0" w:rsidRPr="000E0BF5" w:rsidRDefault="00E26EA0"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E26EA0" w:rsidRPr="000E0BF5" w:rsidTr="00ED2A8B">
        <w:trPr>
          <w:trHeight w:val="43"/>
          <w:jc w:val="center"/>
        </w:trPr>
        <w:tc>
          <w:tcPr>
            <w:tcW w:w="537"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14</w:t>
            </w:r>
          </w:p>
        </w:tc>
        <w:tc>
          <w:tcPr>
            <w:tcW w:w="1086"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鸡冠山养生园</w:t>
            </w:r>
          </w:p>
        </w:tc>
        <w:tc>
          <w:tcPr>
            <w:tcW w:w="667" w:type="dxa"/>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梅县区桃尧镇</w:t>
            </w:r>
          </w:p>
        </w:tc>
        <w:tc>
          <w:tcPr>
            <w:tcW w:w="4110" w:type="dxa"/>
            <w:shd w:val="clear" w:color="auto" w:fill="auto"/>
            <w:vAlign w:val="center"/>
          </w:tcPr>
          <w:p w:rsidR="00E26EA0" w:rsidRPr="000E0BF5" w:rsidRDefault="00E26EA0"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占地5000亩，依托自然资源，打造特色生态养生园。</w:t>
            </w:r>
          </w:p>
        </w:tc>
        <w:tc>
          <w:tcPr>
            <w:tcW w:w="993" w:type="dxa"/>
            <w:shd w:val="clear" w:color="auto" w:fill="auto"/>
            <w:vAlign w:val="center"/>
          </w:tcPr>
          <w:p w:rsidR="00E26EA0" w:rsidRPr="000E0BF5" w:rsidRDefault="00E26EA0"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0.6</w:t>
            </w:r>
          </w:p>
        </w:tc>
        <w:tc>
          <w:tcPr>
            <w:tcW w:w="1134" w:type="dxa"/>
            <w:shd w:val="clear" w:color="auto" w:fill="auto"/>
            <w:vAlign w:val="center"/>
          </w:tcPr>
          <w:p w:rsidR="00E26EA0" w:rsidRPr="000E0BF5" w:rsidRDefault="00E26EA0"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E26EA0" w:rsidRPr="000E0BF5" w:rsidTr="00ED2A8B">
        <w:trPr>
          <w:trHeight w:val="43"/>
          <w:jc w:val="center"/>
        </w:trPr>
        <w:tc>
          <w:tcPr>
            <w:tcW w:w="537" w:type="dxa"/>
            <w:shd w:val="clear" w:color="auto" w:fill="auto"/>
            <w:vAlign w:val="center"/>
          </w:tcPr>
          <w:p w:rsidR="00E26EA0" w:rsidRPr="000E0BF5" w:rsidRDefault="00E26EA0" w:rsidP="00ED2A8B">
            <w:pPr>
              <w:widowControl/>
              <w:ind w:firstLineChars="50" w:firstLine="90"/>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15</w:t>
            </w:r>
          </w:p>
        </w:tc>
        <w:tc>
          <w:tcPr>
            <w:tcW w:w="1086" w:type="dxa"/>
            <w:shd w:val="clear" w:color="auto" w:fill="auto"/>
            <w:vAlign w:val="center"/>
          </w:tcPr>
          <w:p w:rsidR="00E26EA0" w:rsidRPr="000E0BF5" w:rsidRDefault="00E26EA0"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梅州古梅梦景文化旅游产业园</w:t>
            </w:r>
          </w:p>
        </w:tc>
        <w:tc>
          <w:tcPr>
            <w:tcW w:w="667" w:type="dxa"/>
            <w:vAlign w:val="center"/>
          </w:tcPr>
          <w:p w:rsidR="00E26EA0" w:rsidRPr="000E0BF5" w:rsidRDefault="00E26EA0"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梅县区</w:t>
            </w:r>
          </w:p>
        </w:tc>
        <w:tc>
          <w:tcPr>
            <w:tcW w:w="4110" w:type="dxa"/>
            <w:shd w:val="clear" w:color="auto" w:fill="auto"/>
            <w:vAlign w:val="center"/>
          </w:tcPr>
          <w:p w:rsidR="00E26EA0" w:rsidRPr="000E0BF5" w:rsidRDefault="00E26EA0"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占地2535亩，建设用地615亩，建筑占地118亩，以梅花文化为核心，以生态资源、红色旅游资源为载体，打造集休闲、养生、健身、娱乐、观光、度假为一体的产业园。</w:t>
            </w:r>
          </w:p>
        </w:tc>
        <w:tc>
          <w:tcPr>
            <w:tcW w:w="993" w:type="dxa"/>
            <w:shd w:val="clear" w:color="auto" w:fill="auto"/>
            <w:vAlign w:val="center"/>
          </w:tcPr>
          <w:p w:rsidR="00E26EA0" w:rsidRPr="000E0BF5" w:rsidRDefault="00E26EA0" w:rsidP="00ED2A8B">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22</w:t>
            </w:r>
          </w:p>
        </w:tc>
        <w:tc>
          <w:tcPr>
            <w:tcW w:w="1134" w:type="dxa"/>
            <w:shd w:val="clear" w:color="auto" w:fill="auto"/>
            <w:vAlign w:val="center"/>
          </w:tcPr>
          <w:p w:rsidR="00E26EA0" w:rsidRPr="000E0BF5" w:rsidRDefault="00E26EA0"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已完成规划。</w:t>
            </w:r>
          </w:p>
        </w:tc>
      </w:tr>
      <w:tr w:rsidR="00E26EA0" w:rsidRPr="000E0BF5" w:rsidTr="00ED2A8B">
        <w:trPr>
          <w:trHeight w:val="43"/>
          <w:jc w:val="center"/>
        </w:trPr>
        <w:tc>
          <w:tcPr>
            <w:tcW w:w="537" w:type="dxa"/>
            <w:shd w:val="clear" w:color="auto" w:fill="auto"/>
            <w:vAlign w:val="center"/>
          </w:tcPr>
          <w:p w:rsidR="00E26EA0" w:rsidRPr="000E0BF5" w:rsidRDefault="00E26EA0" w:rsidP="004644AC">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16</w:t>
            </w:r>
          </w:p>
        </w:tc>
        <w:tc>
          <w:tcPr>
            <w:tcW w:w="1086" w:type="dxa"/>
            <w:shd w:val="clear" w:color="auto" w:fill="auto"/>
            <w:vAlign w:val="center"/>
          </w:tcPr>
          <w:p w:rsidR="00E26EA0" w:rsidRPr="000E0BF5" w:rsidRDefault="00E26EA0"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中国收藏文化示范基地</w:t>
            </w:r>
          </w:p>
        </w:tc>
        <w:tc>
          <w:tcPr>
            <w:tcW w:w="667" w:type="dxa"/>
            <w:vAlign w:val="center"/>
          </w:tcPr>
          <w:p w:rsidR="00E26EA0" w:rsidRPr="000E0BF5" w:rsidRDefault="00E26EA0"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梅县区雁洋镇</w:t>
            </w:r>
          </w:p>
        </w:tc>
        <w:tc>
          <w:tcPr>
            <w:tcW w:w="4110" w:type="dxa"/>
            <w:shd w:val="clear" w:color="auto" w:fill="auto"/>
            <w:vAlign w:val="center"/>
          </w:tcPr>
          <w:p w:rsidR="00E26EA0" w:rsidRPr="000E0BF5" w:rsidRDefault="00E26EA0"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129亩，项目规划建设用地面积84054平方米，建筑面积79333平方米。建造客属博物馆、华侨博物馆、中草药博物馆等主题体验馆，打造集华南文物鉴定中心、华南文物交易中心、华南艺术品拍卖中心、华南文物鉴赏中心为一体的大型中国收藏文化示范基地。</w:t>
            </w:r>
          </w:p>
        </w:tc>
        <w:tc>
          <w:tcPr>
            <w:tcW w:w="993" w:type="dxa"/>
            <w:shd w:val="clear" w:color="auto" w:fill="auto"/>
            <w:vAlign w:val="center"/>
          </w:tcPr>
          <w:p w:rsidR="00E26EA0" w:rsidRPr="000E0BF5" w:rsidRDefault="00E26EA0" w:rsidP="00ED2A8B">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10</w:t>
            </w:r>
          </w:p>
        </w:tc>
        <w:tc>
          <w:tcPr>
            <w:tcW w:w="1134" w:type="dxa"/>
            <w:shd w:val="clear" w:color="auto" w:fill="auto"/>
            <w:vAlign w:val="center"/>
          </w:tcPr>
          <w:p w:rsidR="00E26EA0" w:rsidRPr="000E0BF5" w:rsidRDefault="00E26EA0"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已完成征地。</w:t>
            </w:r>
          </w:p>
        </w:tc>
      </w:tr>
      <w:tr w:rsidR="004644AC" w:rsidRPr="000E0BF5" w:rsidTr="00AB72E6">
        <w:trPr>
          <w:trHeight w:val="43"/>
          <w:jc w:val="center"/>
        </w:trPr>
        <w:tc>
          <w:tcPr>
            <w:tcW w:w="537" w:type="dxa"/>
            <w:shd w:val="clear" w:color="auto" w:fill="auto"/>
            <w:vAlign w:val="center"/>
          </w:tcPr>
          <w:p w:rsidR="004644AC" w:rsidRPr="000E0BF5" w:rsidRDefault="004644AC" w:rsidP="004644AC">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17</w:t>
            </w:r>
          </w:p>
        </w:tc>
        <w:tc>
          <w:tcPr>
            <w:tcW w:w="1086" w:type="dxa"/>
            <w:shd w:val="clear" w:color="auto" w:fill="auto"/>
          </w:tcPr>
          <w:p w:rsidR="004644AC" w:rsidRPr="000E0BF5" w:rsidRDefault="004644AC" w:rsidP="004644AC">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五指峰景区综合开发</w:t>
            </w:r>
          </w:p>
        </w:tc>
        <w:tc>
          <w:tcPr>
            <w:tcW w:w="667" w:type="dxa"/>
          </w:tcPr>
          <w:p w:rsidR="004644AC" w:rsidRPr="000E0BF5" w:rsidRDefault="004644AC" w:rsidP="004644AC">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梅县区雁洋镇</w:t>
            </w:r>
          </w:p>
        </w:tc>
        <w:tc>
          <w:tcPr>
            <w:tcW w:w="4110" w:type="dxa"/>
            <w:shd w:val="clear" w:color="auto" w:fill="auto"/>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占地20平方公里，通过建造客运索道及游客服务中心，改造青云山庄与天文台等，形成五指峰周边绿色养生、宗教文化旅游区</w:t>
            </w:r>
          </w:p>
        </w:tc>
        <w:tc>
          <w:tcPr>
            <w:tcW w:w="993" w:type="dxa"/>
            <w:shd w:val="clear" w:color="auto" w:fill="auto"/>
            <w:vAlign w:val="center"/>
          </w:tcPr>
          <w:p w:rsidR="004644AC" w:rsidRPr="000E0BF5" w:rsidRDefault="004644AC" w:rsidP="00ED2A8B">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2.5</w:t>
            </w:r>
          </w:p>
        </w:tc>
        <w:tc>
          <w:tcPr>
            <w:tcW w:w="1134" w:type="dxa"/>
            <w:shd w:val="clear" w:color="auto" w:fill="auto"/>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已立项</w:t>
            </w:r>
          </w:p>
        </w:tc>
      </w:tr>
      <w:tr w:rsidR="004644AC" w:rsidRPr="000E0BF5" w:rsidTr="00AB72E6">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18</w:t>
            </w:r>
          </w:p>
        </w:tc>
        <w:tc>
          <w:tcPr>
            <w:tcW w:w="1086" w:type="dxa"/>
            <w:shd w:val="clear" w:color="auto" w:fill="auto"/>
            <w:vAlign w:val="center"/>
          </w:tcPr>
          <w:p w:rsidR="004644AC" w:rsidRPr="000E0BF5" w:rsidRDefault="004644AC" w:rsidP="00AB72E6">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梅南九龙嶂风景区</w:t>
            </w:r>
          </w:p>
        </w:tc>
        <w:tc>
          <w:tcPr>
            <w:tcW w:w="667" w:type="dxa"/>
            <w:vAlign w:val="center"/>
          </w:tcPr>
          <w:p w:rsidR="004644AC" w:rsidRPr="000E0BF5" w:rsidRDefault="004644AC" w:rsidP="00AB72E6">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梅县区梅南镇</w:t>
            </w:r>
          </w:p>
        </w:tc>
        <w:tc>
          <w:tcPr>
            <w:tcW w:w="4110" w:type="dxa"/>
            <w:shd w:val="clear" w:color="auto" w:fill="auto"/>
            <w:vAlign w:val="center"/>
          </w:tcPr>
          <w:p w:rsidR="004644AC" w:rsidRPr="000E0BF5" w:rsidRDefault="004644AC" w:rsidP="00AB72E6">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建造蜂蜜园、茶艺馆、宾馆、农家乐及漂流设施等，打造生态观光农业园。</w:t>
            </w:r>
          </w:p>
        </w:tc>
        <w:tc>
          <w:tcPr>
            <w:tcW w:w="993" w:type="dxa"/>
            <w:shd w:val="clear" w:color="auto" w:fill="auto"/>
            <w:vAlign w:val="center"/>
          </w:tcPr>
          <w:p w:rsidR="004644AC" w:rsidRPr="000E0BF5" w:rsidRDefault="004644AC" w:rsidP="00ED2A8B">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5.5</w:t>
            </w:r>
          </w:p>
        </w:tc>
        <w:tc>
          <w:tcPr>
            <w:tcW w:w="1134" w:type="dxa"/>
            <w:shd w:val="clear" w:color="auto" w:fill="auto"/>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前期筹备</w:t>
            </w:r>
          </w:p>
        </w:tc>
      </w:tr>
      <w:tr w:rsidR="004644AC" w:rsidRPr="000E0BF5" w:rsidTr="00AB72E6">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19</w:t>
            </w:r>
          </w:p>
        </w:tc>
        <w:tc>
          <w:tcPr>
            <w:tcW w:w="1086" w:type="dxa"/>
            <w:shd w:val="clear" w:color="auto" w:fill="auto"/>
            <w:vAlign w:val="center"/>
          </w:tcPr>
          <w:p w:rsidR="004644AC" w:rsidRPr="000E0BF5" w:rsidRDefault="004644AC" w:rsidP="00AB72E6">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茶山古村落旅游综合开发</w:t>
            </w:r>
          </w:p>
        </w:tc>
        <w:tc>
          <w:tcPr>
            <w:tcW w:w="667" w:type="dxa"/>
            <w:vAlign w:val="center"/>
          </w:tcPr>
          <w:p w:rsidR="004644AC" w:rsidRPr="000E0BF5" w:rsidRDefault="004644AC" w:rsidP="00AB72E6">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梅县区水车镇</w:t>
            </w:r>
          </w:p>
        </w:tc>
        <w:tc>
          <w:tcPr>
            <w:tcW w:w="4110" w:type="dxa"/>
            <w:shd w:val="clear" w:color="auto" w:fill="auto"/>
            <w:vAlign w:val="center"/>
          </w:tcPr>
          <w:p w:rsidR="004644AC" w:rsidRPr="000E0BF5" w:rsidRDefault="004644AC" w:rsidP="00AB72E6">
            <w:pPr>
              <w:widowControl/>
              <w:jc w:val="left"/>
              <w:rPr>
                <w:rFonts w:ascii="宋体" w:eastAsia="宋体" w:hAnsi="宋体" w:cs="宋体"/>
                <w:kern w:val="0"/>
                <w:sz w:val="18"/>
                <w:szCs w:val="18"/>
                <w:highlight w:val="yellow"/>
              </w:rPr>
            </w:pPr>
            <w:r w:rsidRPr="000E0BF5">
              <w:rPr>
                <w:rFonts w:ascii="宋体" w:eastAsia="宋体" w:hAnsi="宋体" w:cs="宋体" w:hint="eastAsia"/>
                <w:kern w:val="0"/>
                <w:sz w:val="18"/>
                <w:szCs w:val="18"/>
                <w:highlight w:val="yellow"/>
              </w:rPr>
              <w:t>充分利用茶山村“中国历史文化名村”和“中国古村落（客家民居）”的资源优势，发展古村落乡村旅游，打造以“客家文化、民居文化、名人文化”为主题，集“古村落休闲观光、客家文化体验、休闲度假”于一体的客家古村落乡村旅游区</w:t>
            </w:r>
          </w:p>
        </w:tc>
        <w:tc>
          <w:tcPr>
            <w:tcW w:w="993" w:type="dxa"/>
            <w:shd w:val="clear" w:color="auto" w:fill="auto"/>
            <w:vAlign w:val="center"/>
          </w:tcPr>
          <w:p w:rsidR="004644AC" w:rsidRPr="000E0BF5" w:rsidRDefault="004644AC" w:rsidP="00ED2A8B">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20</w:t>
            </w:r>
          </w:p>
        </w:tc>
        <w:tc>
          <w:tcPr>
            <w:tcW w:w="1134" w:type="dxa"/>
            <w:shd w:val="clear" w:color="auto" w:fill="auto"/>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前期筹备</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20</w:t>
            </w:r>
          </w:p>
        </w:tc>
        <w:tc>
          <w:tcPr>
            <w:tcW w:w="1086" w:type="dxa"/>
            <w:shd w:val="clear" w:color="auto" w:fill="auto"/>
            <w:vAlign w:val="center"/>
          </w:tcPr>
          <w:p w:rsidR="004644AC" w:rsidRPr="000E0BF5" w:rsidRDefault="0041457F"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热柘温泉度假区</w:t>
            </w:r>
          </w:p>
        </w:tc>
        <w:tc>
          <w:tcPr>
            <w:tcW w:w="667" w:type="dxa"/>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平远县热</w:t>
            </w:r>
            <w:r w:rsidRPr="000E0BF5">
              <w:rPr>
                <w:rFonts w:ascii="楷体" w:eastAsia="楷体" w:hAnsi="楷体" w:cs="宋体" w:hint="eastAsia"/>
                <w:kern w:val="0"/>
                <w:sz w:val="18"/>
                <w:szCs w:val="18"/>
                <w:highlight w:val="yellow"/>
              </w:rPr>
              <w:lastRenderedPageBreak/>
              <w:t>柘镇</w:t>
            </w:r>
          </w:p>
        </w:tc>
        <w:tc>
          <w:tcPr>
            <w:tcW w:w="4110" w:type="dxa"/>
            <w:shd w:val="clear" w:color="auto" w:fill="auto"/>
            <w:vAlign w:val="center"/>
          </w:tcPr>
          <w:p w:rsidR="004644AC" w:rsidRPr="000E0BF5" w:rsidRDefault="004644AC" w:rsidP="00306789">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lastRenderedPageBreak/>
              <w:t>主要打造1500亩的体育健身项目，500亩的温泉浴池、温泉酒店和配套设施建设，以及3000亩的</w:t>
            </w:r>
            <w:r w:rsidRPr="000E0BF5">
              <w:rPr>
                <w:rFonts w:ascii="楷体" w:eastAsia="楷体" w:hAnsi="楷体" w:cs="宋体" w:hint="eastAsia"/>
                <w:kern w:val="0"/>
                <w:sz w:val="18"/>
                <w:szCs w:val="18"/>
                <w:highlight w:val="yellow"/>
              </w:rPr>
              <w:lastRenderedPageBreak/>
              <w:t>度假村、</w:t>
            </w:r>
            <w:r w:rsidR="00306789" w:rsidRPr="00306789">
              <w:rPr>
                <w:rFonts w:ascii="楷体" w:eastAsia="楷体" w:hAnsi="楷体" w:cs="宋体" w:hint="eastAsia"/>
                <w:kern w:val="0"/>
                <w:sz w:val="18"/>
                <w:szCs w:val="18"/>
                <w:highlight w:val="red"/>
              </w:rPr>
              <w:t>养生</w:t>
            </w:r>
            <w:r w:rsidRPr="00306789">
              <w:rPr>
                <w:rFonts w:ascii="楷体" w:eastAsia="楷体" w:hAnsi="楷体" w:cs="宋体" w:hint="eastAsia"/>
                <w:kern w:val="0"/>
                <w:sz w:val="18"/>
                <w:szCs w:val="18"/>
                <w:highlight w:val="red"/>
              </w:rPr>
              <w:t>休</w:t>
            </w:r>
            <w:r w:rsidRPr="000E0BF5">
              <w:rPr>
                <w:rFonts w:ascii="楷体" w:eastAsia="楷体" w:hAnsi="楷体" w:cs="宋体" w:hint="eastAsia"/>
                <w:kern w:val="0"/>
                <w:sz w:val="18"/>
                <w:szCs w:val="18"/>
                <w:highlight w:val="yellow"/>
              </w:rPr>
              <w:t>闲中心等项目。</w:t>
            </w:r>
          </w:p>
        </w:tc>
        <w:tc>
          <w:tcPr>
            <w:tcW w:w="993" w:type="dxa"/>
            <w:shd w:val="clear" w:color="auto" w:fill="auto"/>
            <w:vAlign w:val="center"/>
          </w:tcPr>
          <w:p w:rsidR="004644AC" w:rsidRPr="000E0BF5" w:rsidRDefault="004644AC" w:rsidP="00ED2A8B">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lastRenderedPageBreak/>
              <w:t>30</w:t>
            </w:r>
          </w:p>
        </w:tc>
        <w:tc>
          <w:tcPr>
            <w:tcW w:w="1134" w:type="dxa"/>
            <w:shd w:val="clear" w:color="auto" w:fill="auto"/>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正编制规划。</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lastRenderedPageBreak/>
              <w:t>21</w:t>
            </w:r>
          </w:p>
        </w:tc>
        <w:tc>
          <w:tcPr>
            <w:tcW w:w="1086"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龙湖景区</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平远县河头镇</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以知青文化为背景，打造知青主题旅游综合服务区，包括知青系列主题餐饮；知青文化体验项目；知青劳动展示馆、知青果园、知青茶园；其他休闲娱乐项目；垂钓俱乐部、水上乐园、水生态教育展示区</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w:t>
            </w:r>
          </w:p>
        </w:tc>
        <w:tc>
          <w:tcPr>
            <w:tcW w:w="1134" w:type="dxa"/>
            <w:shd w:val="clear" w:color="auto" w:fill="auto"/>
            <w:vAlign w:val="center"/>
          </w:tcPr>
          <w:p w:rsidR="004644AC" w:rsidRPr="000E0BF5" w:rsidRDefault="004644AC"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22</w:t>
            </w:r>
          </w:p>
        </w:tc>
        <w:tc>
          <w:tcPr>
            <w:tcW w:w="1086" w:type="dxa"/>
            <w:shd w:val="clear" w:color="auto" w:fill="auto"/>
            <w:vAlign w:val="center"/>
          </w:tcPr>
          <w:p w:rsidR="004644AC" w:rsidRPr="000E0BF5" w:rsidRDefault="0041457F"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五指石景区</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平远县差干镇</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规划建设旅游综合服务区、绿道、索道、天道二期、核心区升级改造、贵妃湖环湖景观带、西山林场服务点、景区智能化建设、户外运动拓展基地及基础配套设施等项目。按照国家公园管理体制及技术标准，成立国家公园管理局，创建五指石国家公园，重点推进地质博物馆建设，建设数字科普解说系统。</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25</w:t>
            </w:r>
          </w:p>
        </w:tc>
        <w:tc>
          <w:tcPr>
            <w:tcW w:w="1134" w:type="dxa"/>
            <w:shd w:val="clear" w:color="auto" w:fill="auto"/>
            <w:vAlign w:val="center"/>
          </w:tcPr>
          <w:p w:rsidR="004644AC" w:rsidRPr="000E0BF5" w:rsidRDefault="004644AC"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23</w:t>
            </w:r>
          </w:p>
        </w:tc>
        <w:tc>
          <w:tcPr>
            <w:tcW w:w="1086" w:type="dxa"/>
            <w:shd w:val="clear" w:color="auto" w:fill="auto"/>
            <w:vAlign w:val="center"/>
          </w:tcPr>
          <w:p w:rsidR="004644AC" w:rsidRPr="000E0BF5" w:rsidRDefault="0041457F"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客家相思谷景区</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平远县上举镇</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规划面积60平方公里，主要建设游客服务中心、生态停车场、集散广场、客家风情集市、客家山地客栈、客家四季花海、住房安置区等项目。</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10</w:t>
            </w:r>
          </w:p>
        </w:tc>
        <w:tc>
          <w:tcPr>
            <w:tcW w:w="1134" w:type="dxa"/>
            <w:shd w:val="clear" w:color="auto" w:fill="auto"/>
            <w:vAlign w:val="center"/>
          </w:tcPr>
          <w:p w:rsidR="004644AC" w:rsidRPr="000E0BF5" w:rsidRDefault="004644AC"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24</w:t>
            </w:r>
          </w:p>
        </w:tc>
        <w:tc>
          <w:tcPr>
            <w:tcW w:w="1086" w:type="dxa"/>
            <w:shd w:val="clear" w:color="auto" w:fill="auto"/>
            <w:vAlign w:val="center"/>
          </w:tcPr>
          <w:p w:rsidR="004644AC" w:rsidRPr="000E0BF5" w:rsidRDefault="0041457F"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南台卧佛山旅游度假区</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平远县石正镇</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以世界第一天然卧佛为载体，深入挖掘佛文化、客家乡村文化、水上丹霞景观，打造佛文化观光朝圣区、佛禅养生度假区、旅游小镇（旅游综合服务区）、户外运动休闲区、碧水霞山娱乐区五大功能区。</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10</w:t>
            </w:r>
          </w:p>
        </w:tc>
        <w:tc>
          <w:tcPr>
            <w:tcW w:w="1134" w:type="dxa"/>
            <w:shd w:val="clear" w:color="auto" w:fill="auto"/>
            <w:vAlign w:val="center"/>
          </w:tcPr>
          <w:p w:rsidR="004644AC" w:rsidRPr="000E0BF5" w:rsidRDefault="004644AC"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25</w:t>
            </w:r>
          </w:p>
        </w:tc>
        <w:tc>
          <w:tcPr>
            <w:tcW w:w="1086"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八乡山文化旅游休闲度假区</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丰顺县八乡山镇</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规划面积193.63平方公里，按照国家AAAAA景区标准建设北部峡谷观光区、中部揽胜体验区及南部山地度假区三大功能区</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18</w:t>
            </w:r>
          </w:p>
        </w:tc>
        <w:tc>
          <w:tcPr>
            <w:tcW w:w="1134" w:type="dxa"/>
            <w:shd w:val="clear" w:color="auto" w:fill="auto"/>
            <w:vAlign w:val="center"/>
          </w:tcPr>
          <w:p w:rsidR="004644AC" w:rsidRPr="000E0BF5" w:rsidRDefault="004644AC"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26</w:t>
            </w:r>
          </w:p>
        </w:tc>
        <w:tc>
          <w:tcPr>
            <w:tcW w:w="1086" w:type="dxa"/>
            <w:shd w:val="clear" w:color="auto" w:fill="auto"/>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玉龙温泉度假村</w:t>
            </w:r>
          </w:p>
        </w:tc>
        <w:tc>
          <w:tcPr>
            <w:tcW w:w="667" w:type="dxa"/>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丰顺县汤坑镇苏山村</w:t>
            </w:r>
          </w:p>
        </w:tc>
        <w:tc>
          <w:tcPr>
            <w:tcW w:w="4110" w:type="dxa"/>
            <w:shd w:val="clear" w:color="auto" w:fill="auto"/>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占地约200亩，按照国家AAAA级旅游区、五星级酒店标准打造酒店会议区、温泉疗养区、文化体验区、贵宾接待区和后勤服务区，塑造粤东乃至广东温泉度假的第一品牌。</w:t>
            </w:r>
          </w:p>
        </w:tc>
        <w:tc>
          <w:tcPr>
            <w:tcW w:w="993" w:type="dxa"/>
            <w:shd w:val="clear" w:color="auto" w:fill="auto"/>
            <w:vAlign w:val="center"/>
          </w:tcPr>
          <w:p w:rsidR="004644AC" w:rsidRPr="000E0BF5" w:rsidRDefault="004644AC" w:rsidP="00ED2A8B">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w:t>
            </w:r>
          </w:p>
        </w:tc>
        <w:tc>
          <w:tcPr>
            <w:tcW w:w="1134" w:type="dxa"/>
            <w:shd w:val="clear" w:color="auto" w:fill="auto"/>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已完成总体规划。</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27</w:t>
            </w:r>
          </w:p>
        </w:tc>
        <w:tc>
          <w:tcPr>
            <w:tcW w:w="1086"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韩山生态旅游度假</w:t>
            </w:r>
            <w:r w:rsidRPr="000E0BF5">
              <w:rPr>
                <w:rFonts w:ascii="楷体" w:eastAsia="楷体" w:hAnsi="楷体" w:cs="宋体" w:hint="eastAsia"/>
                <w:kern w:val="0"/>
                <w:sz w:val="18"/>
                <w:szCs w:val="18"/>
                <w:highlight w:val="yellow"/>
              </w:rPr>
              <w:lastRenderedPageBreak/>
              <w:t>区</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lastRenderedPageBreak/>
              <w:t>丰顺县</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规划总面积48平方公里,租地24750亩，征地1500亩，高起点规划建设度假酒店、国家AAAAA级旅游</w:t>
            </w:r>
            <w:r w:rsidRPr="000E0BF5">
              <w:rPr>
                <w:rFonts w:ascii="楷体" w:eastAsia="楷体" w:hAnsi="楷体" w:cs="宋体" w:hint="eastAsia"/>
                <w:kern w:val="0"/>
                <w:sz w:val="18"/>
                <w:szCs w:val="18"/>
                <w:highlight w:val="yellow"/>
              </w:rPr>
              <w:lastRenderedPageBreak/>
              <w:t>度假区。</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lastRenderedPageBreak/>
              <w:t>30</w:t>
            </w:r>
          </w:p>
        </w:tc>
        <w:tc>
          <w:tcPr>
            <w:tcW w:w="1134" w:type="dxa"/>
            <w:shd w:val="clear" w:color="auto" w:fill="auto"/>
            <w:vAlign w:val="center"/>
          </w:tcPr>
          <w:p w:rsidR="004644AC" w:rsidRPr="000E0BF5" w:rsidRDefault="004644AC"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lastRenderedPageBreak/>
              <w:t>28</w:t>
            </w:r>
          </w:p>
        </w:tc>
        <w:tc>
          <w:tcPr>
            <w:tcW w:w="1086"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丰良国际温泉体育休闲度假区</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丰顺县丰良镇</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总规划面积约5000亩，以山地、温泉自然资源为基础，以山地体育运动和温泉疗养为特色，建造集运动健身、温泉养生、会议度假、康体疗养四大功能于一体的高等级、高品质的山地体育运动区、打造国家AAAAA级旅游区。</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20</w:t>
            </w:r>
          </w:p>
        </w:tc>
        <w:tc>
          <w:tcPr>
            <w:tcW w:w="1134" w:type="dxa"/>
            <w:shd w:val="clear" w:color="auto" w:fill="auto"/>
            <w:vAlign w:val="center"/>
          </w:tcPr>
          <w:p w:rsidR="004644AC" w:rsidRPr="000E0BF5" w:rsidRDefault="004644AC" w:rsidP="00ED2A8B">
            <w:pPr>
              <w:rPr>
                <w:rFonts w:ascii="楷体" w:eastAsia="楷体" w:hAnsi="楷体"/>
                <w:highlight w:val="yellow"/>
              </w:rPr>
            </w:pPr>
            <w:r w:rsidRPr="000E0BF5">
              <w:rPr>
                <w:rFonts w:ascii="楷体" w:eastAsia="楷体" w:hAnsi="楷体" w:cs="宋体" w:hint="eastAsia"/>
                <w:kern w:val="0"/>
                <w:sz w:val="18"/>
                <w:szCs w:val="18"/>
                <w:highlight w:val="yellow"/>
              </w:rPr>
              <w:t>已编制规划。</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29</w:t>
            </w:r>
          </w:p>
        </w:tc>
        <w:tc>
          <w:tcPr>
            <w:tcW w:w="1086"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西岩茶乡旅游度假村</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大埔县西岩山</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茶田占地20000亩，建设客家民居集锦区等配套设施，打造国家AAAA级景区，集自然生态、“三高”农业与旅游度假为一体。</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w:t>
            </w:r>
          </w:p>
        </w:tc>
        <w:tc>
          <w:tcPr>
            <w:tcW w:w="1134" w:type="dxa"/>
            <w:shd w:val="clear" w:color="auto" w:fill="auto"/>
            <w:vAlign w:val="center"/>
          </w:tcPr>
          <w:p w:rsidR="004644AC" w:rsidRPr="000E0BF5" w:rsidRDefault="004644AC"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30</w:t>
            </w:r>
          </w:p>
        </w:tc>
        <w:tc>
          <w:tcPr>
            <w:tcW w:w="1086"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万福寺景区（康美六村联动美丽乡村建设）</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大埔县大麻镇</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6.8平方公里，保护阴那山生态环境，打造阴那山-万福寺佛教旅游目的地。同时，以阴那山五指峰为中心，以万福寺景区为龙头，推进小留村、大留村、中村、下村、坑尾、桃石“六村联动”，形成30里美丽乡村休闲游。</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16.8</w:t>
            </w:r>
          </w:p>
        </w:tc>
        <w:tc>
          <w:tcPr>
            <w:tcW w:w="1134" w:type="dxa"/>
            <w:shd w:val="clear" w:color="auto" w:fill="auto"/>
            <w:vAlign w:val="center"/>
          </w:tcPr>
          <w:p w:rsidR="004644AC" w:rsidRPr="000E0BF5" w:rsidRDefault="004644AC"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31</w:t>
            </w:r>
          </w:p>
        </w:tc>
        <w:tc>
          <w:tcPr>
            <w:tcW w:w="1086"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广东瑞山生态休闲旅游区</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大埔县洲瑞镇</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占地15000亩，建设琴湖景区、云谷景区、琼林景区、天池景区、桃源景区、南山景区等。</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13</w:t>
            </w:r>
          </w:p>
        </w:tc>
        <w:tc>
          <w:tcPr>
            <w:tcW w:w="1134" w:type="dxa"/>
            <w:shd w:val="clear" w:color="auto" w:fill="auto"/>
            <w:vAlign w:val="center"/>
          </w:tcPr>
          <w:p w:rsidR="004644AC" w:rsidRPr="000E0BF5" w:rsidRDefault="004644AC"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32</w:t>
            </w:r>
          </w:p>
        </w:tc>
        <w:tc>
          <w:tcPr>
            <w:tcW w:w="1086"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双髻山大美世界文化旅游产业园</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大埔县</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建筑面积10000平方米，建设高端旅游、绿荫运动场、地产群及基础配套设施等。</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15</w:t>
            </w:r>
          </w:p>
        </w:tc>
        <w:tc>
          <w:tcPr>
            <w:tcW w:w="1134" w:type="dxa"/>
            <w:shd w:val="clear" w:color="auto" w:fill="auto"/>
            <w:vAlign w:val="center"/>
          </w:tcPr>
          <w:p w:rsidR="004644AC" w:rsidRPr="000E0BF5" w:rsidRDefault="004644AC"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33</w:t>
            </w:r>
          </w:p>
        </w:tc>
        <w:tc>
          <w:tcPr>
            <w:tcW w:w="1086"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神光山皇家金煦度假村</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兴宁市</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开发面积300亩，其中酒店面积5万平方米，规划建设神光山金熙度假村、神光山金熙酒店。</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13</w:t>
            </w:r>
          </w:p>
        </w:tc>
        <w:tc>
          <w:tcPr>
            <w:tcW w:w="1134" w:type="dxa"/>
            <w:shd w:val="clear" w:color="auto" w:fill="auto"/>
            <w:vAlign w:val="center"/>
          </w:tcPr>
          <w:p w:rsidR="004644AC" w:rsidRPr="000E0BF5" w:rsidRDefault="004644AC"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34</w:t>
            </w:r>
          </w:p>
        </w:tc>
        <w:tc>
          <w:tcPr>
            <w:tcW w:w="1086"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广东明珠养生山城</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兴宁市</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建设生态养生园、酒文化产业园、茶文化产业园、山城风精品酒店、养生度假酒店及客家风情小镇等一体化的综合开发项目</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38</w:t>
            </w:r>
          </w:p>
        </w:tc>
        <w:tc>
          <w:tcPr>
            <w:tcW w:w="1134" w:type="dxa"/>
            <w:shd w:val="clear" w:color="auto" w:fill="auto"/>
            <w:vAlign w:val="center"/>
          </w:tcPr>
          <w:p w:rsidR="004644AC" w:rsidRPr="000E0BF5" w:rsidRDefault="004644AC"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35</w:t>
            </w:r>
          </w:p>
        </w:tc>
        <w:tc>
          <w:tcPr>
            <w:tcW w:w="1086"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熙和湾客乡文化旅</w:t>
            </w:r>
            <w:r w:rsidRPr="000E0BF5">
              <w:rPr>
                <w:rFonts w:ascii="楷体" w:eastAsia="楷体" w:hAnsi="楷体" w:cs="宋体" w:hint="eastAsia"/>
                <w:kern w:val="0"/>
                <w:sz w:val="18"/>
                <w:szCs w:val="18"/>
                <w:highlight w:val="yellow"/>
              </w:rPr>
              <w:lastRenderedPageBreak/>
              <w:t>游产业园</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lastRenderedPageBreak/>
              <w:t>兴宁市</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占地11725.19亩，建设内容为新客居版块、休闲版块、文化旅游版块、生态度假版块</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38</w:t>
            </w:r>
          </w:p>
        </w:tc>
        <w:tc>
          <w:tcPr>
            <w:tcW w:w="1134" w:type="dxa"/>
            <w:shd w:val="clear" w:color="auto" w:fill="auto"/>
            <w:vAlign w:val="center"/>
          </w:tcPr>
          <w:p w:rsidR="004644AC" w:rsidRPr="000E0BF5" w:rsidRDefault="004644AC"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lastRenderedPageBreak/>
              <w:t>36</w:t>
            </w:r>
          </w:p>
        </w:tc>
        <w:tc>
          <w:tcPr>
            <w:tcW w:w="1086" w:type="dxa"/>
            <w:shd w:val="clear" w:color="auto" w:fill="auto"/>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金明湖生态旅游产业园</w:t>
            </w:r>
          </w:p>
        </w:tc>
        <w:tc>
          <w:tcPr>
            <w:tcW w:w="667" w:type="dxa"/>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兴宁市</w:t>
            </w:r>
          </w:p>
        </w:tc>
        <w:tc>
          <w:tcPr>
            <w:tcW w:w="4110" w:type="dxa"/>
            <w:shd w:val="clear" w:color="auto" w:fill="auto"/>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打造集客家文化、健身、休闲、温泉、酒店、娱乐为一体的多功能生态旅游景区。</w:t>
            </w:r>
          </w:p>
        </w:tc>
        <w:tc>
          <w:tcPr>
            <w:tcW w:w="993" w:type="dxa"/>
            <w:shd w:val="clear" w:color="auto" w:fill="auto"/>
            <w:vAlign w:val="center"/>
          </w:tcPr>
          <w:p w:rsidR="004644AC" w:rsidRPr="000E0BF5" w:rsidRDefault="004644AC" w:rsidP="00ED2A8B">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32</w:t>
            </w:r>
          </w:p>
        </w:tc>
        <w:tc>
          <w:tcPr>
            <w:tcW w:w="1134" w:type="dxa"/>
            <w:shd w:val="clear" w:color="auto" w:fill="auto"/>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已立项，完成一期征地指标。</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37</w:t>
            </w:r>
          </w:p>
        </w:tc>
        <w:tc>
          <w:tcPr>
            <w:tcW w:w="1086"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五华温泉旅游度假基地</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五华县</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依托丰富的天然温泉资源，建设集住宿、餐饮、热矿泥浴、温泉浴、理疗康复、保健按摩、旅游观光等众多休闲娱乐项目为一体的国家级旅游度假胜地。</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6</w:t>
            </w:r>
          </w:p>
        </w:tc>
        <w:tc>
          <w:tcPr>
            <w:tcW w:w="1134" w:type="dxa"/>
            <w:shd w:val="clear" w:color="auto" w:fill="auto"/>
            <w:vAlign w:val="center"/>
          </w:tcPr>
          <w:p w:rsidR="004644AC" w:rsidRPr="000E0BF5" w:rsidRDefault="004644AC"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38</w:t>
            </w:r>
          </w:p>
        </w:tc>
        <w:tc>
          <w:tcPr>
            <w:tcW w:w="1086"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五华国际健康城</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五华县</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建设规模500亩，打造集健身、疗养、康体于一体的大型综合健康城。</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16</w:t>
            </w:r>
          </w:p>
        </w:tc>
        <w:tc>
          <w:tcPr>
            <w:tcW w:w="1134" w:type="dxa"/>
            <w:shd w:val="clear" w:color="auto" w:fill="auto"/>
            <w:vAlign w:val="center"/>
          </w:tcPr>
          <w:p w:rsidR="004644AC" w:rsidRPr="000E0BF5" w:rsidRDefault="004644AC"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39</w:t>
            </w:r>
          </w:p>
        </w:tc>
        <w:tc>
          <w:tcPr>
            <w:tcW w:w="1086"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颐星湖健康生态旅游产业园</w:t>
            </w:r>
          </w:p>
        </w:tc>
        <w:tc>
          <w:tcPr>
            <w:tcW w:w="667" w:type="dxa"/>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五华县</w:t>
            </w:r>
          </w:p>
        </w:tc>
        <w:tc>
          <w:tcPr>
            <w:tcW w:w="4110" w:type="dxa"/>
            <w:shd w:val="clear" w:color="auto" w:fill="auto"/>
            <w:vAlign w:val="center"/>
          </w:tcPr>
          <w:p w:rsidR="004644AC" w:rsidRPr="000E0BF5" w:rsidRDefault="004644AC" w:rsidP="00ED2A8B">
            <w:pPr>
              <w:widowControl/>
              <w:spacing w:line="360" w:lineRule="auto"/>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占地846公顷，打造集旅游景区、度假酒店、现代农业及养生公寓于一体的生态旅游产业园区。</w:t>
            </w:r>
          </w:p>
        </w:tc>
        <w:tc>
          <w:tcPr>
            <w:tcW w:w="993" w:type="dxa"/>
            <w:shd w:val="clear" w:color="auto" w:fill="auto"/>
            <w:vAlign w:val="center"/>
          </w:tcPr>
          <w:p w:rsidR="004644AC" w:rsidRPr="000E0BF5" w:rsidRDefault="004644AC" w:rsidP="00ED2A8B">
            <w:pPr>
              <w:widowControl/>
              <w:spacing w:line="360" w:lineRule="auto"/>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10.5</w:t>
            </w:r>
          </w:p>
        </w:tc>
        <w:tc>
          <w:tcPr>
            <w:tcW w:w="1134" w:type="dxa"/>
            <w:shd w:val="clear" w:color="auto" w:fill="auto"/>
            <w:vAlign w:val="center"/>
          </w:tcPr>
          <w:p w:rsidR="004644AC" w:rsidRPr="000E0BF5" w:rsidRDefault="004644AC" w:rsidP="00ED2A8B">
            <w:pPr>
              <w:jc w:val="center"/>
              <w:rPr>
                <w:rFonts w:ascii="楷体" w:eastAsia="楷体" w:hAnsi="楷体"/>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40</w:t>
            </w:r>
          </w:p>
        </w:tc>
        <w:tc>
          <w:tcPr>
            <w:tcW w:w="1086" w:type="dxa"/>
            <w:shd w:val="clear" w:color="auto" w:fill="auto"/>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五华双龙山旅游区</w:t>
            </w:r>
          </w:p>
        </w:tc>
        <w:tc>
          <w:tcPr>
            <w:tcW w:w="667" w:type="dxa"/>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五华县</w:t>
            </w:r>
          </w:p>
        </w:tc>
        <w:tc>
          <w:tcPr>
            <w:tcW w:w="4110" w:type="dxa"/>
            <w:shd w:val="clear" w:color="auto" w:fill="auto"/>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占地2370亩，规划建设集生态、休闲及养老为一体的旅游区。</w:t>
            </w:r>
          </w:p>
        </w:tc>
        <w:tc>
          <w:tcPr>
            <w:tcW w:w="993" w:type="dxa"/>
            <w:shd w:val="clear" w:color="auto" w:fill="auto"/>
            <w:vAlign w:val="center"/>
          </w:tcPr>
          <w:p w:rsidR="004644AC" w:rsidRPr="000E0BF5" w:rsidRDefault="004644AC" w:rsidP="00ED2A8B">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12</w:t>
            </w:r>
          </w:p>
        </w:tc>
        <w:tc>
          <w:tcPr>
            <w:tcW w:w="1134" w:type="dxa"/>
            <w:shd w:val="clear" w:color="auto" w:fill="auto"/>
            <w:vAlign w:val="center"/>
          </w:tcPr>
          <w:p w:rsidR="004644AC" w:rsidRPr="000E0BF5" w:rsidRDefault="004644AC" w:rsidP="004644AC">
            <w:pPr>
              <w:widowControl/>
              <w:ind w:firstLineChars="100" w:firstLine="180"/>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已开建。</w:t>
            </w:r>
          </w:p>
        </w:tc>
      </w:tr>
      <w:tr w:rsidR="004644AC" w:rsidRPr="000E0BF5" w:rsidTr="00ED2A8B">
        <w:trPr>
          <w:trHeight w:val="43"/>
          <w:jc w:val="center"/>
        </w:trPr>
        <w:tc>
          <w:tcPr>
            <w:tcW w:w="537" w:type="dxa"/>
            <w:shd w:val="clear" w:color="auto" w:fill="auto"/>
            <w:vAlign w:val="center"/>
          </w:tcPr>
          <w:p w:rsidR="004644AC" w:rsidRPr="000E0BF5" w:rsidRDefault="004644AC" w:rsidP="004644AC">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41</w:t>
            </w:r>
          </w:p>
        </w:tc>
        <w:tc>
          <w:tcPr>
            <w:tcW w:w="1086" w:type="dxa"/>
            <w:shd w:val="clear" w:color="auto" w:fill="auto"/>
            <w:vAlign w:val="center"/>
          </w:tcPr>
          <w:p w:rsidR="004644AC" w:rsidRPr="000E0BF5" w:rsidRDefault="000E0BF5"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球王故里足球产业园</w:t>
            </w:r>
          </w:p>
        </w:tc>
        <w:tc>
          <w:tcPr>
            <w:tcW w:w="667" w:type="dxa"/>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五华县横陂镇</w:t>
            </w:r>
          </w:p>
        </w:tc>
        <w:tc>
          <w:tcPr>
            <w:tcW w:w="4110" w:type="dxa"/>
            <w:shd w:val="clear" w:color="auto" w:fill="auto"/>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总规划用地面积约841亩，主要建造李惠堂足球博物、球王会所酒店、少年足球学校、足球交流基地、足球运动康复基地等。</w:t>
            </w:r>
          </w:p>
        </w:tc>
        <w:tc>
          <w:tcPr>
            <w:tcW w:w="993" w:type="dxa"/>
            <w:shd w:val="clear" w:color="auto" w:fill="auto"/>
            <w:vAlign w:val="center"/>
          </w:tcPr>
          <w:p w:rsidR="004644AC" w:rsidRPr="000E0BF5" w:rsidRDefault="004644AC" w:rsidP="00ED2A8B">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3.5</w:t>
            </w:r>
          </w:p>
        </w:tc>
        <w:tc>
          <w:tcPr>
            <w:tcW w:w="1134" w:type="dxa"/>
            <w:shd w:val="clear" w:color="auto" w:fill="auto"/>
            <w:vAlign w:val="center"/>
          </w:tcPr>
          <w:p w:rsidR="004644AC" w:rsidRPr="000E0BF5" w:rsidRDefault="004644AC"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已编制规划。</w:t>
            </w:r>
          </w:p>
        </w:tc>
      </w:tr>
      <w:tr w:rsidR="00C93372" w:rsidRPr="000E0BF5" w:rsidTr="00ED2A8B">
        <w:trPr>
          <w:trHeight w:val="43"/>
          <w:jc w:val="center"/>
        </w:trPr>
        <w:tc>
          <w:tcPr>
            <w:tcW w:w="537" w:type="dxa"/>
            <w:shd w:val="clear" w:color="auto" w:fill="auto"/>
            <w:vAlign w:val="center"/>
          </w:tcPr>
          <w:p w:rsidR="00C93372" w:rsidRPr="000E0BF5" w:rsidRDefault="0077353D" w:rsidP="004644AC">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42</w:t>
            </w:r>
          </w:p>
        </w:tc>
        <w:tc>
          <w:tcPr>
            <w:tcW w:w="1086" w:type="dxa"/>
            <w:shd w:val="clear" w:color="auto" w:fill="auto"/>
            <w:vAlign w:val="center"/>
          </w:tcPr>
          <w:p w:rsidR="00C93372" w:rsidRPr="000E0BF5" w:rsidRDefault="0077353D"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蒲丽顶文化旅游产业园</w:t>
            </w:r>
          </w:p>
        </w:tc>
        <w:tc>
          <w:tcPr>
            <w:tcW w:w="667" w:type="dxa"/>
            <w:vAlign w:val="center"/>
          </w:tcPr>
          <w:p w:rsidR="00C93372" w:rsidRPr="000E0BF5" w:rsidRDefault="0077353D"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五华县</w:t>
            </w:r>
          </w:p>
        </w:tc>
        <w:tc>
          <w:tcPr>
            <w:tcW w:w="4110" w:type="dxa"/>
            <w:shd w:val="clear" w:color="auto" w:fill="auto"/>
            <w:vAlign w:val="center"/>
          </w:tcPr>
          <w:p w:rsidR="00C93372" w:rsidRPr="000E0BF5" w:rsidRDefault="0077353D"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集生态、休闲及养老为一体的旅游区。</w:t>
            </w:r>
          </w:p>
        </w:tc>
        <w:tc>
          <w:tcPr>
            <w:tcW w:w="993" w:type="dxa"/>
            <w:shd w:val="clear" w:color="auto" w:fill="auto"/>
            <w:vAlign w:val="center"/>
          </w:tcPr>
          <w:p w:rsidR="00C93372" w:rsidRPr="000E0BF5" w:rsidRDefault="000E0BF5" w:rsidP="00ED2A8B">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30</w:t>
            </w:r>
          </w:p>
        </w:tc>
        <w:tc>
          <w:tcPr>
            <w:tcW w:w="1134" w:type="dxa"/>
            <w:shd w:val="clear" w:color="auto" w:fill="auto"/>
            <w:vAlign w:val="center"/>
          </w:tcPr>
          <w:p w:rsidR="00C93372" w:rsidRPr="000E0BF5" w:rsidRDefault="0077353D"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正编制规划。</w:t>
            </w:r>
          </w:p>
        </w:tc>
      </w:tr>
      <w:tr w:rsidR="000E0BF5" w:rsidRPr="000E0BF5" w:rsidTr="00ED2A8B">
        <w:trPr>
          <w:trHeight w:val="43"/>
          <w:jc w:val="center"/>
        </w:trPr>
        <w:tc>
          <w:tcPr>
            <w:tcW w:w="537" w:type="dxa"/>
            <w:shd w:val="clear" w:color="auto" w:fill="auto"/>
            <w:vAlign w:val="center"/>
          </w:tcPr>
          <w:p w:rsidR="000E0BF5" w:rsidRPr="000E0BF5" w:rsidRDefault="000E0BF5" w:rsidP="004644AC">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43</w:t>
            </w:r>
          </w:p>
        </w:tc>
        <w:tc>
          <w:tcPr>
            <w:tcW w:w="1086" w:type="dxa"/>
            <w:shd w:val="clear" w:color="auto" w:fill="auto"/>
            <w:vAlign w:val="center"/>
          </w:tcPr>
          <w:p w:rsidR="000E0BF5" w:rsidRPr="000E0BF5" w:rsidRDefault="000E0BF5"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热矿泥温泉升级改造</w:t>
            </w:r>
          </w:p>
        </w:tc>
        <w:tc>
          <w:tcPr>
            <w:tcW w:w="667" w:type="dxa"/>
            <w:vAlign w:val="center"/>
          </w:tcPr>
          <w:p w:rsidR="000E0BF5" w:rsidRPr="000E0BF5" w:rsidRDefault="000E0BF5"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五华县</w:t>
            </w:r>
          </w:p>
        </w:tc>
        <w:tc>
          <w:tcPr>
            <w:tcW w:w="4110" w:type="dxa"/>
            <w:shd w:val="clear" w:color="auto" w:fill="auto"/>
            <w:vAlign w:val="center"/>
          </w:tcPr>
          <w:p w:rsidR="000E0BF5" w:rsidRPr="000E0BF5" w:rsidRDefault="000E0BF5"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升级改造为国家AAAA级旅游景区。</w:t>
            </w:r>
          </w:p>
        </w:tc>
        <w:tc>
          <w:tcPr>
            <w:tcW w:w="993" w:type="dxa"/>
            <w:shd w:val="clear" w:color="auto" w:fill="auto"/>
            <w:vAlign w:val="center"/>
          </w:tcPr>
          <w:p w:rsidR="000E0BF5" w:rsidRPr="000E0BF5" w:rsidRDefault="000E0BF5" w:rsidP="00ED2A8B">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10</w:t>
            </w:r>
          </w:p>
        </w:tc>
        <w:tc>
          <w:tcPr>
            <w:tcW w:w="1134" w:type="dxa"/>
            <w:shd w:val="clear" w:color="auto" w:fill="auto"/>
            <w:vAlign w:val="center"/>
          </w:tcPr>
          <w:p w:rsidR="000E0BF5" w:rsidRPr="000E0BF5" w:rsidRDefault="000E0BF5"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准备整改。</w:t>
            </w:r>
          </w:p>
        </w:tc>
      </w:tr>
      <w:tr w:rsidR="000E0BF5" w:rsidRPr="000E0BF5" w:rsidTr="00ED2A8B">
        <w:trPr>
          <w:trHeight w:val="43"/>
          <w:jc w:val="center"/>
        </w:trPr>
        <w:tc>
          <w:tcPr>
            <w:tcW w:w="537" w:type="dxa"/>
            <w:shd w:val="clear" w:color="auto" w:fill="auto"/>
            <w:vAlign w:val="center"/>
          </w:tcPr>
          <w:p w:rsidR="000E0BF5" w:rsidRPr="000E0BF5" w:rsidRDefault="000E0BF5" w:rsidP="004644AC">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44</w:t>
            </w:r>
          </w:p>
        </w:tc>
        <w:tc>
          <w:tcPr>
            <w:tcW w:w="1086" w:type="dxa"/>
            <w:shd w:val="clear" w:color="auto" w:fill="auto"/>
            <w:vAlign w:val="center"/>
          </w:tcPr>
          <w:p w:rsidR="000E0BF5" w:rsidRPr="000E0BF5" w:rsidRDefault="000E0BF5"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龙狮殿抽水蓄能电站观光旅游风景区</w:t>
            </w:r>
          </w:p>
        </w:tc>
        <w:tc>
          <w:tcPr>
            <w:tcW w:w="667" w:type="dxa"/>
            <w:vAlign w:val="center"/>
          </w:tcPr>
          <w:p w:rsidR="000E0BF5" w:rsidRPr="000E0BF5" w:rsidRDefault="000E0BF5"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五华县</w:t>
            </w:r>
          </w:p>
        </w:tc>
        <w:tc>
          <w:tcPr>
            <w:tcW w:w="4110" w:type="dxa"/>
            <w:shd w:val="clear" w:color="auto" w:fill="auto"/>
            <w:vAlign w:val="center"/>
          </w:tcPr>
          <w:p w:rsidR="000E0BF5" w:rsidRPr="000E0BF5" w:rsidRDefault="000E0BF5" w:rsidP="000E0BF5">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打造集水利、健身、休闲、温泉、酒店、娱乐为一体的多功能水利旅游景区。</w:t>
            </w:r>
          </w:p>
        </w:tc>
        <w:tc>
          <w:tcPr>
            <w:tcW w:w="993" w:type="dxa"/>
            <w:shd w:val="clear" w:color="auto" w:fill="auto"/>
            <w:vAlign w:val="center"/>
          </w:tcPr>
          <w:p w:rsidR="000E0BF5" w:rsidRPr="000E0BF5" w:rsidRDefault="000E0BF5" w:rsidP="00ED2A8B">
            <w:pPr>
              <w:widowControl/>
              <w:jc w:val="center"/>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10</w:t>
            </w:r>
          </w:p>
        </w:tc>
        <w:tc>
          <w:tcPr>
            <w:tcW w:w="1134" w:type="dxa"/>
            <w:shd w:val="clear" w:color="auto" w:fill="auto"/>
            <w:vAlign w:val="center"/>
          </w:tcPr>
          <w:p w:rsidR="000E0BF5" w:rsidRPr="000E0BF5" w:rsidRDefault="000E0BF5" w:rsidP="00ED2A8B">
            <w:pPr>
              <w:widowControl/>
              <w:jc w:val="left"/>
              <w:rPr>
                <w:rFonts w:ascii="楷体" w:eastAsia="楷体" w:hAnsi="楷体" w:cs="宋体"/>
                <w:kern w:val="0"/>
                <w:sz w:val="18"/>
                <w:szCs w:val="18"/>
                <w:highlight w:val="yellow"/>
              </w:rPr>
            </w:pPr>
            <w:r w:rsidRPr="000E0BF5">
              <w:rPr>
                <w:rFonts w:ascii="楷体" w:eastAsia="楷体" w:hAnsi="楷体" w:cs="宋体" w:hint="eastAsia"/>
                <w:kern w:val="0"/>
                <w:sz w:val="18"/>
                <w:szCs w:val="18"/>
                <w:highlight w:val="yellow"/>
              </w:rPr>
              <w:t>准备招商。</w:t>
            </w:r>
          </w:p>
        </w:tc>
      </w:tr>
      <w:tr w:rsidR="004644AC" w:rsidRPr="004644AC" w:rsidTr="00ED2A8B">
        <w:trPr>
          <w:trHeight w:val="43"/>
          <w:jc w:val="center"/>
        </w:trPr>
        <w:tc>
          <w:tcPr>
            <w:tcW w:w="8527" w:type="dxa"/>
            <w:gridSpan w:val="6"/>
            <w:shd w:val="clear" w:color="auto" w:fill="auto"/>
            <w:vAlign w:val="center"/>
          </w:tcPr>
          <w:p w:rsidR="004644AC" w:rsidRPr="004E7749" w:rsidRDefault="004644AC" w:rsidP="000E0BF5">
            <w:pPr>
              <w:widowControl/>
              <w:jc w:val="left"/>
              <w:rPr>
                <w:rFonts w:ascii="楷体" w:eastAsia="楷体" w:hAnsi="楷体" w:cs="宋体"/>
                <w:kern w:val="0"/>
                <w:sz w:val="18"/>
                <w:szCs w:val="18"/>
              </w:rPr>
            </w:pPr>
            <w:r w:rsidRPr="000E0BF5">
              <w:rPr>
                <w:rFonts w:ascii="楷体" w:eastAsia="楷体" w:hAnsi="楷体" w:cs="宋体" w:hint="eastAsia"/>
                <w:kern w:val="0"/>
                <w:sz w:val="18"/>
                <w:szCs w:val="18"/>
                <w:highlight w:val="yellow"/>
              </w:rPr>
              <w:t>总计：</w:t>
            </w:r>
            <w:r w:rsidR="000E0BF5" w:rsidRPr="000E0BF5">
              <w:rPr>
                <w:rFonts w:ascii="楷体" w:eastAsia="楷体" w:hAnsi="楷体" w:cs="宋体" w:hint="eastAsia"/>
                <w:kern w:val="0"/>
                <w:sz w:val="18"/>
                <w:szCs w:val="18"/>
                <w:highlight w:val="yellow"/>
              </w:rPr>
              <w:t>708</w:t>
            </w:r>
            <w:r w:rsidRPr="000E0BF5">
              <w:rPr>
                <w:rFonts w:ascii="楷体" w:eastAsia="楷体" w:hAnsi="楷体" w:cs="宋体" w:hint="eastAsia"/>
                <w:kern w:val="0"/>
                <w:sz w:val="18"/>
                <w:szCs w:val="18"/>
                <w:highlight w:val="yellow"/>
              </w:rPr>
              <w:t>亿元。</w:t>
            </w:r>
          </w:p>
        </w:tc>
      </w:tr>
    </w:tbl>
    <w:p w:rsidR="00E26EA0" w:rsidRDefault="00E26EA0" w:rsidP="00E26EA0"/>
    <w:p w:rsidR="00E26EA0" w:rsidRDefault="00E26EA0" w:rsidP="00907677">
      <w:pPr>
        <w:spacing w:line="360" w:lineRule="auto"/>
        <w:ind w:firstLineChars="200" w:firstLine="480"/>
        <w:rPr>
          <w:rFonts w:ascii="华文细黑" w:eastAsia="华文细黑" w:hAnsi="华文细黑"/>
          <w:sz w:val="24"/>
        </w:rPr>
      </w:pPr>
    </w:p>
    <w:sectPr w:rsidR="00E26EA0" w:rsidSect="00D544B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78C3" w:rsidRDefault="009B78C3" w:rsidP="006278FA">
      <w:r>
        <w:separator/>
      </w:r>
    </w:p>
  </w:endnote>
  <w:endnote w:type="continuationSeparator" w:id="1">
    <w:p w:rsidR="009B78C3" w:rsidRDefault="009B78C3" w:rsidP="006278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细黑...">
    <w:altName w:val="Arial Unicode MS"/>
    <w:panose1 w:val="00000000000000000000"/>
    <w:charset w:val="86"/>
    <w:family w:val="swiss"/>
    <w:notTrueType/>
    <w:pitch w:val="default"/>
    <w:sig w:usb0="00000001" w:usb1="080E0000" w:usb2="00000010" w:usb3="00000000" w:csb0="00040000" w:csb1="00000000"/>
  </w:font>
  <w:font w:name="文星仿宋">
    <w:altName w:val="Arial Unicode MS"/>
    <w:charset w:val="86"/>
    <w:family w:val="modern"/>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78C3" w:rsidRDefault="009B78C3" w:rsidP="006278FA">
      <w:r>
        <w:separator/>
      </w:r>
    </w:p>
  </w:footnote>
  <w:footnote w:type="continuationSeparator" w:id="1">
    <w:p w:rsidR="009B78C3" w:rsidRDefault="009B78C3" w:rsidP="006278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BC601D"/>
    <w:multiLevelType w:val="hybridMultilevel"/>
    <w:tmpl w:val="E2A681BA"/>
    <w:lvl w:ilvl="0" w:tplc="6D9C88A6">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isplayBackgroundShape/>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450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95D6C"/>
    <w:rsid w:val="00001F33"/>
    <w:rsid w:val="00002A12"/>
    <w:rsid w:val="00004143"/>
    <w:rsid w:val="00005628"/>
    <w:rsid w:val="00005E36"/>
    <w:rsid w:val="0000643D"/>
    <w:rsid w:val="00007D87"/>
    <w:rsid w:val="00010943"/>
    <w:rsid w:val="00012132"/>
    <w:rsid w:val="00012E91"/>
    <w:rsid w:val="00014F91"/>
    <w:rsid w:val="0001643C"/>
    <w:rsid w:val="000166AA"/>
    <w:rsid w:val="00016C4C"/>
    <w:rsid w:val="000203D4"/>
    <w:rsid w:val="00020920"/>
    <w:rsid w:val="00020CAF"/>
    <w:rsid w:val="000228F8"/>
    <w:rsid w:val="000273D9"/>
    <w:rsid w:val="00032F21"/>
    <w:rsid w:val="00033235"/>
    <w:rsid w:val="000336C5"/>
    <w:rsid w:val="000340EE"/>
    <w:rsid w:val="00035804"/>
    <w:rsid w:val="00035EB7"/>
    <w:rsid w:val="000372CF"/>
    <w:rsid w:val="00042A77"/>
    <w:rsid w:val="00045416"/>
    <w:rsid w:val="0005172B"/>
    <w:rsid w:val="0005254D"/>
    <w:rsid w:val="0005501A"/>
    <w:rsid w:val="00057098"/>
    <w:rsid w:val="0005747C"/>
    <w:rsid w:val="00057F3B"/>
    <w:rsid w:val="00063E15"/>
    <w:rsid w:val="000647B7"/>
    <w:rsid w:val="00066854"/>
    <w:rsid w:val="00067EC3"/>
    <w:rsid w:val="000740F3"/>
    <w:rsid w:val="0007628A"/>
    <w:rsid w:val="00077551"/>
    <w:rsid w:val="000775D0"/>
    <w:rsid w:val="00081E73"/>
    <w:rsid w:val="0008323A"/>
    <w:rsid w:val="00084875"/>
    <w:rsid w:val="00085126"/>
    <w:rsid w:val="00086DD9"/>
    <w:rsid w:val="00087DD8"/>
    <w:rsid w:val="0009122F"/>
    <w:rsid w:val="000942C2"/>
    <w:rsid w:val="00095314"/>
    <w:rsid w:val="00095EF7"/>
    <w:rsid w:val="00097737"/>
    <w:rsid w:val="000A2E5F"/>
    <w:rsid w:val="000A4B69"/>
    <w:rsid w:val="000A7447"/>
    <w:rsid w:val="000B1C8F"/>
    <w:rsid w:val="000B23EC"/>
    <w:rsid w:val="000B2A84"/>
    <w:rsid w:val="000B742D"/>
    <w:rsid w:val="000C13F3"/>
    <w:rsid w:val="000C1F8C"/>
    <w:rsid w:val="000C3D98"/>
    <w:rsid w:val="000D2989"/>
    <w:rsid w:val="000D5CDF"/>
    <w:rsid w:val="000D65B9"/>
    <w:rsid w:val="000E0BF5"/>
    <w:rsid w:val="000E28ED"/>
    <w:rsid w:val="000E34B9"/>
    <w:rsid w:val="000E4C6E"/>
    <w:rsid w:val="000E54A4"/>
    <w:rsid w:val="000E5C29"/>
    <w:rsid w:val="000E76A4"/>
    <w:rsid w:val="000F03E2"/>
    <w:rsid w:val="000F408B"/>
    <w:rsid w:val="000F5FA3"/>
    <w:rsid w:val="000F65E7"/>
    <w:rsid w:val="00100F43"/>
    <w:rsid w:val="00103B20"/>
    <w:rsid w:val="0010417D"/>
    <w:rsid w:val="001057E4"/>
    <w:rsid w:val="00107638"/>
    <w:rsid w:val="00115264"/>
    <w:rsid w:val="001158A0"/>
    <w:rsid w:val="00123E46"/>
    <w:rsid w:val="0012463A"/>
    <w:rsid w:val="001256AD"/>
    <w:rsid w:val="00126415"/>
    <w:rsid w:val="001306E9"/>
    <w:rsid w:val="00131448"/>
    <w:rsid w:val="00131931"/>
    <w:rsid w:val="00131C5A"/>
    <w:rsid w:val="0014109F"/>
    <w:rsid w:val="001411B1"/>
    <w:rsid w:val="00144AED"/>
    <w:rsid w:val="001465BD"/>
    <w:rsid w:val="001477A8"/>
    <w:rsid w:val="0015037B"/>
    <w:rsid w:val="00151D6B"/>
    <w:rsid w:val="00157240"/>
    <w:rsid w:val="00157298"/>
    <w:rsid w:val="0016097A"/>
    <w:rsid w:val="00161B66"/>
    <w:rsid w:val="00161DAE"/>
    <w:rsid w:val="00163A44"/>
    <w:rsid w:val="00163F22"/>
    <w:rsid w:val="00164336"/>
    <w:rsid w:val="00164B0F"/>
    <w:rsid w:val="001746FF"/>
    <w:rsid w:val="001802DF"/>
    <w:rsid w:val="001861E1"/>
    <w:rsid w:val="0018780E"/>
    <w:rsid w:val="00187970"/>
    <w:rsid w:val="00187C62"/>
    <w:rsid w:val="00193F9A"/>
    <w:rsid w:val="0019440B"/>
    <w:rsid w:val="001A3663"/>
    <w:rsid w:val="001A4C71"/>
    <w:rsid w:val="001B051A"/>
    <w:rsid w:val="001B1B62"/>
    <w:rsid w:val="001B2209"/>
    <w:rsid w:val="001B3BC3"/>
    <w:rsid w:val="001B3CA0"/>
    <w:rsid w:val="001B3E9F"/>
    <w:rsid w:val="001B5494"/>
    <w:rsid w:val="001B5751"/>
    <w:rsid w:val="001B62D1"/>
    <w:rsid w:val="001C0DBB"/>
    <w:rsid w:val="001C220A"/>
    <w:rsid w:val="001C2C73"/>
    <w:rsid w:val="001C3B28"/>
    <w:rsid w:val="001C6818"/>
    <w:rsid w:val="001C6909"/>
    <w:rsid w:val="001D0441"/>
    <w:rsid w:val="001D2589"/>
    <w:rsid w:val="001D6F37"/>
    <w:rsid w:val="001D79FB"/>
    <w:rsid w:val="001E015D"/>
    <w:rsid w:val="001E1122"/>
    <w:rsid w:val="001E19C0"/>
    <w:rsid w:val="001E35C8"/>
    <w:rsid w:val="001E5EE0"/>
    <w:rsid w:val="001E6EE7"/>
    <w:rsid w:val="001F4FA0"/>
    <w:rsid w:val="001F5934"/>
    <w:rsid w:val="001F68B2"/>
    <w:rsid w:val="001F7DE8"/>
    <w:rsid w:val="00203928"/>
    <w:rsid w:val="00204622"/>
    <w:rsid w:val="002050D6"/>
    <w:rsid w:val="0020526B"/>
    <w:rsid w:val="00207EB1"/>
    <w:rsid w:val="00211A12"/>
    <w:rsid w:val="00213645"/>
    <w:rsid w:val="0021490D"/>
    <w:rsid w:val="00214A61"/>
    <w:rsid w:val="00215B9D"/>
    <w:rsid w:val="002164B1"/>
    <w:rsid w:val="002226CF"/>
    <w:rsid w:val="00222E06"/>
    <w:rsid w:val="00223013"/>
    <w:rsid w:val="0022458D"/>
    <w:rsid w:val="0022493A"/>
    <w:rsid w:val="00225D89"/>
    <w:rsid w:val="002265D6"/>
    <w:rsid w:val="002271BC"/>
    <w:rsid w:val="00227F15"/>
    <w:rsid w:val="00234892"/>
    <w:rsid w:val="0023550C"/>
    <w:rsid w:val="00237A17"/>
    <w:rsid w:val="00240CB3"/>
    <w:rsid w:val="00241AF9"/>
    <w:rsid w:val="0024266A"/>
    <w:rsid w:val="00247103"/>
    <w:rsid w:val="00247FD3"/>
    <w:rsid w:val="00250ED6"/>
    <w:rsid w:val="00253910"/>
    <w:rsid w:val="002543D0"/>
    <w:rsid w:val="00256DAB"/>
    <w:rsid w:val="0026062C"/>
    <w:rsid w:val="00261888"/>
    <w:rsid w:val="00261F8B"/>
    <w:rsid w:val="00264048"/>
    <w:rsid w:val="002658D0"/>
    <w:rsid w:val="002701BC"/>
    <w:rsid w:val="00281035"/>
    <w:rsid w:val="002835C1"/>
    <w:rsid w:val="00283B99"/>
    <w:rsid w:val="002844D2"/>
    <w:rsid w:val="002852DC"/>
    <w:rsid w:val="00285435"/>
    <w:rsid w:val="00287372"/>
    <w:rsid w:val="002916DF"/>
    <w:rsid w:val="002947B9"/>
    <w:rsid w:val="00294D00"/>
    <w:rsid w:val="002A6218"/>
    <w:rsid w:val="002A6814"/>
    <w:rsid w:val="002A76EF"/>
    <w:rsid w:val="002A77F7"/>
    <w:rsid w:val="002B0F91"/>
    <w:rsid w:val="002B1038"/>
    <w:rsid w:val="002B3B43"/>
    <w:rsid w:val="002B5E3E"/>
    <w:rsid w:val="002B7702"/>
    <w:rsid w:val="002C1445"/>
    <w:rsid w:val="002C270C"/>
    <w:rsid w:val="002C2B60"/>
    <w:rsid w:val="002D0DB9"/>
    <w:rsid w:val="002D1A6E"/>
    <w:rsid w:val="002D1D40"/>
    <w:rsid w:val="002D2683"/>
    <w:rsid w:val="002D3722"/>
    <w:rsid w:val="002D4444"/>
    <w:rsid w:val="002D57F0"/>
    <w:rsid w:val="002D5A76"/>
    <w:rsid w:val="002D5B6C"/>
    <w:rsid w:val="002D6B05"/>
    <w:rsid w:val="002E0176"/>
    <w:rsid w:val="002E3AC2"/>
    <w:rsid w:val="002E4AE3"/>
    <w:rsid w:val="002F3875"/>
    <w:rsid w:val="00301FA7"/>
    <w:rsid w:val="003022E0"/>
    <w:rsid w:val="00306789"/>
    <w:rsid w:val="00311FBA"/>
    <w:rsid w:val="00312381"/>
    <w:rsid w:val="003144E2"/>
    <w:rsid w:val="00314FBC"/>
    <w:rsid w:val="0031752C"/>
    <w:rsid w:val="00317B3D"/>
    <w:rsid w:val="0032269C"/>
    <w:rsid w:val="00322CBC"/>
    <w:rsid w:val="00332AB8"/>
    <w:rsid w:val="003337A4"/>
    <w:rsid w:val="003357C1"/>
    <w:rsid w:val="00340E0A"/>
    <w:rsid w:val="00341372"/>
    <w:rsid w:val="00341553"/>
    <w:rsid w:val="00345175"/>
    <w:rsid w:val="00345D15"/>
    <w:rsid w:val="00345E66"/>
    <w:rsid w:val="00346152"/>
    <w:rsid w:val="00350A5F"/>
    <w:rsid w:val="003510F2"/>
    <w:rsid w:val="003517DA"/>
    <w:rsid w:val="00351C47"/>
    <w:rsid w:val="00352163"/>
    <w:rsid w:val="0035232D"/>
    <w:rsid w:val="00353960"/>
    <w:rsid w:val="0035518F"/>
    <w:rsid w:val="00356E30"/>
    <w:rsid w:val="00356F7F"/>
    <w:rsid w:val="00360533"/>
    <w:rsid w:val="00360FEC"/>
    <w:rsid w:val="00361864"/>
    <w:rsid w:val="003625C4"/>
    <w:rsid w:val="0036459F"/>
    <w:rsid w:val="00365F3D"/>
    <w:rsid w:val="00365FD5"/>
    <w:rsid w:val="003666B4"/>
    <w:rsid w:val="00370308"/>
    <w:rsid w:val="003722A6"/>
    <w:rsid w:val="00372EF4"/>
    <w:rsid w:val="00373315"/>
    <w:rsid w:val="00374AC6"/>
    <w:rsid w:val="0038342B"/>
    <w:rsid w:val="00387BAE"/>
    <w:rsid w:val="00390893"/>
    <w:rsid w:val="0039612C"/>
    <w:rsid w:val="003A13A9"/>
    <w:rsid w:val="003A1451"/>
    <w:rsid w:val="003A1B75"/>
    <w:rsid w:val="003A2189"/>
    <w:rsid w:val="003A2DB8"/>
    <w:rsid w:val="003A6C68"/>
    <w:rsid w:val="003A7102"/>
    <w:rsid w:val="003A74F5"/>
    <w:rsid w:val="003B4C2B"/>
    <w:rsid w:val="003B764C"/>
    <w:rsid w:val="003C026C"/>
    <w:rsid w:val="003C266B"/>
    <w:rsid w:val="003C297C"/>
    <w:rsid w:val="003C5A79"/>
    <w:rsid w:val="003C5BF9"/>
    <w:rsid w:val="003C5F7D"/>
    <w:rsid w:val="003C68B8"/>
    <w:rsid w:val="003C74EF"/>
    <w:rsid w:val="003C7B05"/>
    <w:rsid w:val="003C7F7C"/>
    <w:rsid w:val="003E11AA"/>
    <w:rsid w:val="003E12EF"/>
    <w:rsid w:val="003E20E4"/>
    <w:rsid w:val="003E221F"/>
    <w:rsid w:val="003E350A"/>
    <w:rsid w:val="003E376B"/>
    <w:rsid w:val="003E3D52"/>
    <w:rsid w:val="003E52E1"/>
    <w:rsid w:val="003E5D68"/>
    <w:rsid w:val="003E65E0"/>
    <w:rsid w:val="003E6B92"/>
    <w:rsid w:val="003E7035"/>
    <w:rsid w:val="003F0A6A"/>
    <w:rsid w:val="003F23D1"/>
    <w:rsid w:val="003F3941"/>
    <w:rsid w:val="003F3B0F"/>
    <w:rsid w:val="003F40D7"/>
    <w:rsid w:val="003F4494"/>
    <w:rsid w:val="003F5D29"/>
    <w:rsid w:val="003F5EEE"/>
    <w:rsid w:val="003F6EEA"/>
    <w:rsid w:val="003F6F20"/>
    <w:rsid w:val="003F70A7"/>
    <w:rsid w:val="00400A5D"/>
    <w:rsid w:val="00402DBB"/>
    <w:rsid w:val="004032E5"/>
    <w:rsid w:val="004036F2"/>
    <w:rsid w:val="004058E3"/>
    <w:rsid w:val="00407B76"/>
    <w:rsid w:val="00407BCE"/>
    <w:rsid w:val="004103BF"/>
    <w:rsid w:val="00411160"/>
    <w:rsid w:val="00411ED6"/>
    <w:rsid w:val="004135B8"/>
    <w:rsid w:val="0041457F"/>
    <w:rsid w:val="004157E0"/>
    <w:rsid w:val="004159A7"/>
    <w:rsid w:val="0041757E"/>
    <w:rsid w:val="00421859"/>
    <w:rsid w:val="00422402"/>
    <w:rsid w:val="0042642E"/>
    <w:rsid w:val="00430365"/>
    <w:rsid w:val="00430CDB"/>
    <w:rsid w:val="00431EB5"/>
    <w:rsid w:val="00432C22"/>
    <w:rsid w:val="00433CE6"/>
    <w:rsid w:val="00436BCB"/>
    <w:rsid w:val="00436FE8"/>
    <w:rsid w:val="00441C3E"/>
    <w:rsid w:val="004450F6"/>
    <w:rsid w:val="00447108"/>
    <w:rsid w:val="004544CB"/>
    <w:rsid w:val="00457405"/>
    <w:rsid w:val="00463EE9"/>
    <w:rsid w:val="00464393"/>
    <w:rsid w:val="004644AC"/>
    <w:rsid w:val="0046489A"/>
    <w:rsid w:val="00470803"/>
    <w:rsid w:val="0047245F"/>
    <w:rsid w:val="0048517B"/>
    <w:rsid w:val="004875F4"/>
    <w:rsid w:val="004902B7"/>
    <w:rsid w:val="004917E9"/>
    <w:rsid w:val="00491A33"/>
    <w:rsid w:val="004924A9"/>
    <w:rsid w:val="00492E93"/>
    <w:rsid w:val="00495629"/>
    <w:rsid w:val="00495FDB"/>
    <w:rsid w:val="00497B94"/>
    <w:rsid w:val="004A0481"/>
    <w:rsid w:val="004A1B1C"/>
    <w:rsid w:val="004A592A"/>
    <w:rsid w:val="004A5A0B"/>
    <w:rsid w:val="004A6825"/>
    <w:rsid w:val="004A6D88"/>
    <w:rsid w:val="004A7658"/>
    <w:rsid w:val="004B0736"/>
    <w:rsid w:val="004B1FB3"/>
    <w:rsid w:val="004B5250"/>
    <w:rsid w:val="004B535F"/>
    <w:rsid w:val="004B742A"/>
    <w:rsid w:val="004C13AA"/>
    <w:rsid w:val="004C3388"/>
    <w:rsid w:val="004C6B4F"/>
    <w:rsid w:val="004C756E"/>
    <w:rsid w:val="004D21CB"/>
    <w:rsid w:val="004D2E97"/>
    <w:rsid w:val="004D4259"/>
    <w:rsid w:val="004D5D74"/>
    <w:rsid w:val="004E0704"/>
    <w:rsid w:val="004E34D2"/>
    <w:rsid w:val="004E37A1"/>
    <w:rsid w:val="004E4FB9"/>
    <w:rsid w:val="004E53A9"/>
    <w:rsid w:val="004E61B2"/>
    <w:rsid w:val="004E7354"/>
    <w:rsid w:val="004E7749"/>
    <w:rsid w:val="004E7C2F"/>
    <w:rsid w:val="004F536F"/>
    <w:rsid w:val="004F6643"/>
    <w:rsid w:val="004F67DE"/>
    <w:rsid w:val="00500DA5"/>
    <w:rsid w:val="00503BA4"/>
    <w:rsid w:val="00505CC1"/>
    <w:rsid w:val="00505EE6"/>
    <w:rsid w:val="005108CF"/>
    <w:rsid w:val="005109C3"/>
    <w:rsid w:val="00510AD7"/>
    <w:rsid w:val="00510E2E"/>
    <w:rsid w:val="00511C5F"/>
    <w:rsid w:val="0051521A"/>
    <w:rsid w:val="00515CC2"/>
    <w:rsid w:val="00516B4A"/>
    <w:rsid w:val="00516F0F"/>
    <w:rsid w:val="00520E6B"/>
    <w:rsid w:val="005275CC"/>
    <w:rsid w:val="005301A9"/>
    <w:rsid w:val="0053022E"/>
    <w:rsid w:val="00532A7C"/>
    <w:rsid w:val="005337AB"/>
    <w:rsid w:val="00533F49"/>
    <w:rsid w:val="00535D21"/>
    <w:rsid w:val="005442F8"/>
    <w:rsid w:val="00546280"/>
    <w:rsid w:val="00552A3F"/>
    <w:rsid w:val="00553E15"/>
    <w:rsid w:val="00554902"/>
    <w:rsid w:val="00557A5E"/>
    <w:rsid w:val="00557B83"/>
    <w:rsid w:val="00561898"/>
    <w:rsid w:val="00561E50"/>
    <w:rsid w:val="00563B7A"/>
    <w:rsid w:val="00566417"/>
    <w:rsid w:val="005664C8"/>
    <w:rsid w:val="00566CC4"/>
    <w:rsid w:val="00567298"/>
    <w:rsid w:val="00567696"/>
    <w:rsid w:val="00571579"/>
    <w:rsid w:val="00572584"/>
    <w:rsid w:val="00573BFD"/>
    <w:rsid w:val="005750B7"/>
    <w:rsid w:val="00575DB2"/>
    <w:rsid w:val="0057618D"/>
    <w:rsid w:val="00576BF5"/>
    <w:rsid w:val="00580D59"/>
    <w:rsid w:val="00581C97"/>
    <w:rsid w:val="00584B07"/>
    <w:rsid w:val="00584D85"/>
    <w:rsid w:val="00585FB0"/>
    <w:rsid w:val="00586F42"/>
    <w:rsid w:val="00587B66"/>
    <w:rsid w:val="00590A81"/>
    <w:rsid w:val="00595D6C"/>
    <w:rsid w:val="005A4164"/>
    <w:rsid w:val="005A42DD"/>
    <w:rsid w:val="005A658A"/>
    <w:rsid w:val="005A75C4"/>
    <w:rsid w:val="005A7862"/>
    <w:rsid w:val="005B6649"/>
    <w:rsid w:val="005B6F73"/>
    <w:rsid w:val="005B7B70"/>
    <w:rsid w:val="005B7E58"/>
    <w:rsid w:val="005C2400"/>
    <w:rsid w:val="005C2CC8"/>
    <w:rsid w:val="005C6CBA"/>
    <w:rsid w:val="005D26CC"/>
    <w:rsid w:val="005D2D15"/>
    <w:rsid w:val="005D61FE"/>
    <w:rsid w:val="005D77A7"/>
    <w:rsid w:val="005D7A05"/>
    <w:rsid w:val="005D7D35"/>
    <w:rsid w:val="005E0148"/>
    <w:rsid w:val="005E3AF2"/>
    <w:rsid w:val="005E62F3"/>
    <w:rsid w:val="005E67ED"/>
    <w:rsid w:val="005E6FE2"/>
    <w:rsid w:val="005F25AD"/>
    <w:rsid w:val="005F3185"/>
    <w:rsid w:val="005F4181"/>
    <w:rsid w:val="005F5D68"/>
    <w:rsid w:val="00601AB0"/>
    <w:rsid w:val="0060275D"/>
    <w:rsid w:val="00604506"/>
    <w:rsid w:val="00610775"/>
    <w:rsid w:val="00611018"/>
    <w:rsid w:val="0061182F"/>
    <w:rsid w:val="00614128"/>
    <w:rsid w:val="00614359"/>
    <w:rsid w:val="006173B3"/>
    <w:rsid w:val="0061742F"/>
    <w:rsid w:val="006177C6"/>
    <w:rsid w:val="00621C78"/>
    <w:rsid w:val="006228D4"/>
    <w:rsid w:val="00623FF0"/>
    <w:rsid w:val="006278FA"/>
    <w:rsid w:val="0063223E"/>
    <w:rsid w:val="00632DBD"/>
    <w:rsid w:val="00642416"/>
    <w:rsid w:val="00645405"/>
    <w:rsid w:val="0064613C"/>
    <w:rsid w:val="00647A34"/>
    <w:rsid w:val="006518C1"/>
    <w:rsid w:val="00651D59"/>
    <w:rsid w:val="006524C4"/>
    <w:rsid w:val="0065303A"/>
    <w:rsid w:val="006550EB"/>
    <w:rsid w:val="00655868"/>
    <w:rsid w:val="00656757"/>
    <w:rsid w:val="006567CF"/>
    <w:rsid w:val="00656FD1"/>
    <w:rsid w:val="00661127"/>
    <w:rsid w:val="00662AA3"/>
    <w:rsid w:val="00664A59"/>
    <w:rsid w:val="00665C12"/>
    <w:rsid w:val="00670284"/>
    <w:rsid w:val="00673132"/>
    <w:rsid w:val="00673B4A"/>
    <w:rsid w:val="006757B3"/>
    <w:rsid w:val="006805A8"/>
    <w:rsid w:val="00683919"/>
    <w:rsid w:val="00683F57"/>
    <w:rsid w:val="00690177"/>
    <w:rsid w:val="00693AE9"/>
    <w:rsid w:val="006940CD"/>
    <w:rsid w:val="00697D38"/>
    <w:rsid w:val="006A06F8"/>
    <w:rsid w:val="006A3A13"/>
    <w:rsid w:val="006A435B"/>
    <w:rsid w:val="006A565A"/>
    <w:rsid w:val="006B2441"/>
    <w:rsid w:val="006B3C3E"/>
    <w:rsid w:val="006B6F3B"/>
    <w:rsid w:val="006C2570"/>
    <w:rsid w:val="006C398A"/>
    <w:rsid w:val="006C3A29"/>
    <w:rsid w:val="006C3ABD"/>
    <w:rsid w:val="006C3D3C"/>
    <w:rsid w:val="006C4617"/>
    <w:rsid w:val="006C6112"/>
    <w:rsid w:val="006C6276"/>
    <w:rsid w:val="006D0C21"/>
    <w:rsid w:val="006D21DC"/>
    <w:rsid w:val="006D2551"/>
    <w:rsid w:val="006D27C7"/>
    <w:rsid w:val="006D3E1F"/>
    <w:rsid w:val="006D6CFE"/>
    <w:rsid w:val="006D79F6"/>
    <w:rsid w:val="006E0E99"/>
    <w:rsid w:val="006E1454"/>
    <w:rsid w:val="006E3902"/>
    <w:rsid w:val="006E7568"/>
    <w:rsid w:val="006F267E"/>
    <w:rsid w:val="006F301B"/>
    <w:rsid w:val="006F4865"/>
    <w:rsid w:val="006F528D"/>
    <w:rsid w:val="006F6527"/>
    <w:rsid w:val="006F6F9D"/>
    <w:rsid w:val="007018FE"/>
    <w:rsid w:val="0070292F"/>
    <w:rsid w:val="007034D0"/>
    <w:rsid w:val="00710757"/>
    <w:rsid w:val="00711EC8"/>
    <w:rsid w:val="00714EC8"/>
    <w:rsid w:val="00716859"/>
    <w:rsid w:val="00720A62"/>
    <w:rsid w:val="00722ED3"/>
    <w:rsid w:val="0073053D"/>
    <w:rsid w:val="00731BD5"/>
    <w:rsid w:val="00731CCA"/>
    <w:rsid w:val="00733114"/>
    <w:rsid w:val="00733C40"/>
    <w:rsid w:val="00736BAE"/>
    <w:rsid w:val="0073761D"/>
    <w:rsid w:val="00742A16"/>
    <w:rsid w:val="00742E18"/>
    <w:rsid w:val="00743497"/>
    <w:rsid w:val="007436CC"/>
    <w:rsid w:val="00743E59"/>
    <w:rsid w:val="00744334"/>
    <w:rsid w:val="007445D6"/>
    <w:rsid w:val="0074530D"/>
    <w:rsid w:val="007511E6"/>
    <w:rsid w:val="00752773"/>
    <w:rsid w:val="007549AD"/>
    <w:rsid w:val="00755067"/>
    <w:rsid w:val="00761260"/>
    <w:rsid w:val="007654FC"/>
    <w:rsid w:val="00771A0E"/>
    <w:rsid w:val="00772A88"/>
    <w:rsid w:val="0077353D"/>
    <w:rsid w:val="00773B77"/>
    <w:rsid w:val="007743E7"/>
    <w:rsid w:val="007762DB"/>
    <w:rsid w:val="007770A6"/>
    <w:rsid w:val="00781A32"/>
    <w:rsid w:val="00781EAD"/>
    <w:rsid w:val="00783731"/>
    <w:rsid w:val="0078392E"/>
    <w:rsid w:val="007841B4"/>
    <w:rsid w:val="00786768"/>
    <w:rsid w:val="00795DFF"/>
    <w:rsid w:val="00797CBD"/>
    <w:rsid w:val="007A15D3"/>
    <w:rsid w:val="007A201C"/>
    <w:rsid w:val="007A5211"/>
    <w:rsid w:val="007A652D"/>
    <w:rsid w:val="007A687D"/>
    <w:rsid w:val="007B0301"/>
    <w:rsid w:val="007B0FC1"/>
    <w:rsid w:val="007B1AA1"/>
    <w:rsid w:val="007B2892"/>
    <w:rsid w:val="007B328C"/>
    <w:rsid w:val="007B338F"/>
    <w:rsid w:val="007B5334"/>
    <w:rsid w:val="007C075A"/>
    <w:rsid w:val="007C0B53"/>
    <w:rsid w:val="007C19CE"/>
    <w:rsid w:val="007C43D4"/>
    <w:rsid w:val="007C600A"/>
    <w:rsid w:val="007D427C"/>
    <w:rsid w:val="007D66DD"/>
    <w:rsid w:val="007D6AB5"/>
    <w:rsid w:val="007D7E88"/>
    <w:rsid w:val="007E31CB"/>
    <w:rsid w:val="007E7312"/>
    <w:rsid w:val="007E7396"/>
    <w:rsid w:val="007F10D2"/>
    <w:rsid w:val="007F1243"/>
    <w:rsid w:val="007F4795"/>
    <w:rsid w:val="007F6F13"/>
    <w:rsid w:val="007F717F"/>
    <w:rsid w:val="007F7FA5"/>
    <w:rsid w:val="0080204A"/>
    <w:rsid w:val="00802366"/>
    <w:rsid w:val="0080271A"/>
    <w:rsid w:val="00802BA9"/>
    <w:rsid w:val="00804D6D"/>
    <w:rsid w:val="00805295"/>
    <w:rsid w:val="00805CB2"/>
    <w:rsid w:val="008101A0"/>
    <w:rsid w:val="008105E6"/>
    <w:rsid w:val="00810EE1"/>
    <w:rsid w:val="00811D7C"/>
    <w:rsid w:val="00812ED6"/>
    <w:rsid w:val="00813608"/>
    <w:rsid w:val="00813ADB"/>
    <w:rsid w:val="00813C79"/>
    <w:rsid w:val="00814A75"/>
    <w:rsid w:val="008156BF"/>
    <w:rsid w:val="00816625"/>
    <w:rsid w:val="008243C3"/>
    <w:rsid w:val="00824923"/>
    <w:rsid w:val="00835E63"/>
    <w:rsid w:val="00840CFB"/>
    <w:rsid w:val="008511A3"/>
    <w:rsid w:val="008514D9"/>
    <w:rsid w:val="00856D63"/>
    <w:rsid w:val="008570D6"/>
    <w:rsid w:val="00857A5E"/>
    <w:rsid w:val="008609C9"/>
    <w:rsid w:val="00863D25"/>
    <w:rsid w:val="00866EC7"/>
    <w:rsid w:val="00867ACC"/>
    <w:rsid w:val="00867AE2"/>
    <w:rsid w:val="00867F5A"/>
    <w:rsid w:val="00867F69"/>
    <w:rsid w:val="00873F0C"/>
    <w:rsid w:val="00874BD5"/>
    <w:rsid w:val="008803C2"/>
    <w:rsid w:val="00882612"/>
    <w:rsid w:val="00885BB8"/>
    <w:rsid w:val="00886B2D"/>
    <w:rsid w:val="00887943"/>
    <w:rsid w:val="00890FD0"/>
    <w:rsid w:val="00893E28"/>
    <w:rsid w:val="00893E29"/>
    <w:rsid w:val="00894AE3"/>
    <w:rsid w:val="00895C46"/>
    <w:rsid w:val="008A0BC1"/>
    <w:rsid w:val="008A30EC"/>
    <w:rsid w:val="008A4547"/>
    <w:rsid w:val="008A5471"/>
    <w:rsid w:val="008A6D5B"/>
    <w:rsid w:val="008B3483"/>
    <w:rsid w:val="008B3997"/>
    <w:rsid w:val="008B55DB"/>
    <w:rsid w:val="008B6C91"/>
    <w:rsid w:val="008C09A1"/>
    <w:rsid w:val="008C0AD8"/>
    <w:rsid w:val="008C1B0B"/>
    <w:rsid w:val="008C28D0"/>
    <w:rsid w:val="008C653E"/>
    <w:rsid w:val="008D32E6"/>
    <w:rsid w:val="008E182C"/>
    <w:rsid w:val="008E44E6"/>
    <w:rsid w:val="008E48A2"/>
    <w:rsid w:val="008E4AC0"/>
    <w:rsid w:val="008F057E"/>
    <w:rsid w:val="008F1BC8"/>
    <w:rsid w:val="008F272A"/>
    <w:rsid w:val="008F3D85"/>
    <w:rsid w:val="008F423F"/>
    <w:rsid w:val="008F54D2"/>
    <w:rsid w:val="008F6088"/>
    <w:rsid w:val="008F6D3A"/>
    <w:rsid w:val="00900704"/>
    <w:rsid w:val="009020EE"/>
    <w:rsid w:val="00903BFF"/>
    <w:rsid w:val="00907313"/>
    <w:rsid w:val="00907677"/>
    <w:rsid w:val="00911187"/>
    <w:rsid w:val="00916DE1"/>
    <w:rsid w:val="0092104F"/>
    <w:rsid w:val="0092346A"/>
    <w:rsid w:val="00923826"/>
    <w:rsid w:val="00926918"/>
    <w:rsid w:val="00935628"/>
    <w:rsid w:val="00942E3E"/>
    <w:rsid w:val="009456F7"/>
    <w:rsid w:val="009460DD"/>
    <w:rsid w:val="00950803"/>
    <w:rsid w:val="00950E72"/>
    <w:rsid w:val="0095152F"/>
    <w:rsid w:val="009524FA"/>
    <w:rsid w:val="009539B8"/>
    <w:rsid w:val="00956236"/>
    <w:rsid w:val="00956A77"/>
    <w:rsid w:val="00956C8F"/>
    <w:rsid w:val="00956E91"/>
    <w:rsid w:val="0095702C"/>
    <w:rsid w:val="00960FDE"/>
    <w:rsid w:val="00963B95"/>
    <w:rsid w:val="00967157"/>
    <w:rsid w:val="00971D5B"/>
    <w:rsid w:val="0098138D"/>
    <w:rsid w:val="009816F7"/>
    <w:rsid w:val="0098261B"/>
    <w:rsid w:val="00982DA4"/>
    <w:rsid w:val="00983B8C"/>
    <w:rsid w:val="00986DB8"/>
    <w:rsid w:val="0099094C"/>
    <w:rsid w:val="009912D9"/>
    <w:rsid w:val="00992422"/>
    <w:rsid w:val="00992BD1"/>
    <w:rsid w:val="00992DBF"/>
    <w:rsid w:val="009930CA"/>
    <w:rsid w:val="00993D96"/>
    <w:rsid w:val="00996A5F"/>
    <w:rsid w:val="00996F00"/>
    <w:rsid w:val="00997C0D"/>
    <w:rsid w:val="009A1126"/>
    <w:rsid w:val="009A5E80"/>
    <w:rsid w:val="009A620F"/>
    <w:rsid w:val="009A7162"/>
    <w:rsid w:val="009B4008"/>
    <w:rsid w:val="009B507E"/>
    <w:rsid w:val="009B5130"/>
    <w:rsid w:val="009B544C"/>
    <w:rsid w:val="009B54AB"/>
    <w:rsid w:val="009B7085"/>
    <w:rsid w:val="009B733B"/>
    <w:rsid w:val="009B78C3"/>
    <w:rsid w:val="009C017B"/>
    <w:rsid w:val="009C0201"/>
    <w:rsid w:val="009C1BC5"/>
    <w:rsid w:val="009C2F24"/>
    <w:rsid w:val="009C37E4"/>
    <w:rsid w:val="009C5BC6"/>
    <w:rsid w:val="009C5CBE"/>
    <w:rsid w:val="009C5FAC"/>
    <w:rsid w:val="009C6CF5"/>
    <w:rsid w:val="009C77CE"/>
    <w:rsid w:val="009D015A"/>
    <w:rsid w:val="009D0746"/>
    <w:rsid w:val="009D1FEF"/>
    <w:rsid w:val="009D4DFC"/>
    <w:rsid w:val="009D53CE"/>
    <w:rsid w:val="009D67FA"/>
    <w:rsid w:val="009E04B4"/>
    <w:rsid w:val="009E0E16"/>
    <w:rsid w:val="009E24D1"/>
    <w:rsid w:val="009E2514"/>
    <w:rsid w:val="009E2CCA"/>
    <w:rsid w:val="009E483C"/>
    <w:rsid w:val="009E4F2F"/>
    <w:rsid w:val="009E5098"/>
    <w:rsid w:val="009E6B06"/>
    <w:rsid w:val="009E6E19"/>
    <w:rsid w:val="009F0FA4"/>
    <w:rsid w:val="009F5423"/>
    <w:rsid w:val="009F7B67"/>
    <w:rsid w:val="009F7E0A"/>
    <w:rsid w:val="00A015D7"/>
    <w:rsid w:val="00A01DDD"/>
    <w:rsid w:val="00A02A04"/>
    <w:rsid w:val="00A034FF"/>
    <w:rsid w:val="00A05194"/>
    <w:rsid w:val="00A06F80"/>
    <w:rsid w:val="00A0791A"/>
    <w:rsid w:val="00A07E7C"/>
    <w:rsid w:val="00A12236"/>
    <w:rsid w:val="00A160E6"/>
    <w:rsid w:val="00A20230"/>
    <w:rsid w:val="00A22EE7"/>
    <w:rsid w:val="00A23B87"/>
    <w:rsid w:val="00A23F49"/>
    <w:rsid w:val="00A27816"/>
    <w:rsid w:val="00A3038D"/>
    <w:rsid w:val="00A325A7"/>
    <w:rsid w:val="00A345F3"/>
    <w:rsid w:val="00A34A69"/>
    <w:rsid w:val="00A35DF7"/>
    <w:rsid w:val="00A365FF"/>
    <w:rsid w:val="00A37DCC"/>
    <w:rsid w:val="00A40B08"/>
    <w:rsid w:val="00A4366F"/>
    <w:rsid w:val="00A43B20"/>
    <w:rsid w:val="00A50E4E"/>
    <w:rsid w:val="00A523B0"/>
    <w:rsid w:val="00A532BF"/>
    <w:rsid w:val="00A54D12"/>
    <w:rsid w:val="00A60AEC"/>
    <w:rsid w:val="00A62EC8"/>
    <w:rsid w:val="00A64258"/>
    <w:rsid w:val="00A64DFB"/>
    <w:rsid w:val="00A75869"/>
    <w:rsid w:val="00A77127"/>
    <w:rsid w:val="00A81A56"/>
    <w:rsid w:val="00A82CD0"/>
    <w:rsid w:val="00A906FA"/>
    <w:rsid w:val="00A94103"/>
    <w:rsid w:val="00A94A7D"/>
    <w:rsid w:val="00AA2E0D"/>
    <w:rsid w:val="00AA3646"/>
    <w:rsid w:val="00AA4762"/>
    <w:rsid w:val="00AB0266"/>
    <w:rsid w:val="00AB0C26"/>
    <w:rsid w:val="00AB2541"/>
    <w:rsid w:val="00AB38D4"/>
    <w:rsid w:val="00AB5BDE"/>
    <w:rsid w:val="00AB5FA4"/>
    <w:rsid w:val="00AB72E6"/>
    <w:rsid w:val="00AC05C5"/>
    <w:rsid w:val="00AC0BCC"/>
    <w:rsid w:val="00AC25FD"/>
    <w:rsid w:val="00AC2C97"/>
    <w:rsid w:val="00AC43A1"/>
    <w:rsid w:val="00AC68BA"/>
    <w:rsid w:val="00AC694C"/>
    <w:rsid w:val="00AC6F25"/>
    <w:rsid w:val="00AC7DE0"/>
    <w:rsid w:val="00AC7EEE"/>
    <w:rsid w:val="00AD09B4"/>
    <w:rsid w:val="00AD3017"/>
    <w:rsid w:val="00AD3E26"/>
    <w:rsid w:val="00AD537A"/>
    <w:rsid w:val="00AD5543"/>
    <w:rsid w:val="00AD58BD"/>
    <w:rsid w:val="00AD664A"/>
    <w:rsid w:val="00AD69F3"/>
    <w:rsid w:val="00AE0589"/>
    <w:rsid w:val="00AE1719"/>
    <w:rsid w:val="00AE1E38"/>
    <w:rsid w:val="00AE2903"/>
    <w:rsid w:val="00AE3640"/>
    <w:rsid w:val="00AE74D0"/>
    <w:rsid w:val="00AF056F"/>
    <w:rsid w:val="00B04DEA"/>
    <w:rsid w:val="00B050D5"/>
    <w:rsid w:val="00B05CDA"/>
    <w:rsid w:val="00B065B2"/>
    <w:rsid w:val="00B07E7F"/>
    <w:rsid w:val="00B10949"/>
    <w:rsid w:val="00B10DCE"/>
    <w:rsid w:val="00B124B9"/>
    <w:rsid w:val="00B15611"/>
    <w:rsid w:val="00B17B56"/>
    <w:rsid w:val="00B206F8"/>
    <w:rsid w:val="00B234C8"/>
    <w:rsid w:val="00B2782E"/>
    <w:rsid w:val="00B27F9E"/>
    <w:rsid w:val="00B34B93"/>
    <w:rsid w:val="00B413E6"/>
    <w:rsid w:val="00B4420B"/>
    <w:rsid w:val="00B4440D"/>
    <w:rsid w:val="00B4449F"/>
    <w:rsid w:val="00B472B1"/>
    <w:rsid w:val="00B47E58"/>
    <w:rsid w:val="00B5392E"/>
    <w:rsid w:val="00B549C3"/>
    <w:rsid w:val="00B54FE5"/>
    <w:rsid w:val="00B573C8"/>
    <w:rsid w:val="00B60BF6"/>
    <w:rsid w:val="00B60FB4"/>
    <w:rsid w:val="00B612D7"/>
    <w:rsid w:val="00B61E6D"/>
    <w:rsid w:val="00B6410E"/>
    <w:rsid w:val="00B644AB"/>
    <w:rsid w:val="00B658AC"/>
    <w:rsid w:val="00B66396"/>
    <w:rsid w:val="00B675D0"/>
    <w:rsid w:val="00B71ED3"/>
    <w:rsid w:val="00B71EF1"/>
    <w:rsid w:val="00B75FE0"/>
    <w:rsid w:val="00B81CAB"/>
    <w:rsid w:val="00B87772"/>
    <w:rsid w:val="00B915B4"/>
    <w:rsid w:val="00B93157"/>
    <w:rsid w:val="00B93522"/>
    <w:rsid w:val="00BA1189"/>
    <w:rsid w:val="00BA1D1A"/>
    <w:rsid w:val="00BA32AC"/>
    <w:rsid w:val="00BA4BCD"/>
    <w:rsid w:val="00BB0CE6"/>
    <w:rsid w:val="00BB2B31"/>
    <w:rsid w:val="00BB410E"/>
    <w:rsid w:val="00BB44A8"/>
    <w:rsid w:val="00BB4D4F"/>
    <w:rsid w:val="00BB5B51"/>
    <w:rsid w:val="00BB7C39"/>
    <w:rsid w:val="00BC212F"/>
    <w:rsid w:val="00BC33E3"/>
    <w:rsid w:val="00BC352A"/>
    <w:rsid w:val="00BC4419"/>
    <w:rsid w:val="00BC6758"/>
    <w:rsid w:val="00BD2E87"/>
    <w:rsid w:val="00BD3655"/>
    <w:rsid w:val="00BD3ED4"/>
    <w:rsid w:val="00BD5486"/>
    <w:rsid w:val="00BD76AC"/>
    <w:rsid w:val="00BE007C"/>
    <w:rsid w:val="00BE0F01"/>
    <w:rsid w:val="00BE1627"/>
    <w:rsid w:val="00BE3EF0"/>
    <w:rsid w:val="00BE4FA7"/>
    <w:rsid w:val="00BE52AA"/>
    <w:rsid w:val="00BE58CB"/>
    <w:rsid w:val="00BE58DE"/>
    <w:rsid w:val="00BE6E58"/>
    <w:rsid w:val="00BF0B9E"/>
    <w:rsid w:val="00BF12B8"/>
    <w:rsid w:val="00BF279D"/>
    <w:rsid w:val="00BF34CA"/>
    <w:rsid w:val="00BF43D9"/>
    <w:rsid w:val="00BF5994"/>
    <w:rsid w:val="00BF6C96"/>
    <w:rsid w:val="00C00E43"/>
    <w:rsid w:val="00C028FF"/>
    <w:rsid w:val="00C0431C"/>
    <w:rsid w:val="00C06021"/>
    <w:rsid w:val="00C0640E"/>
    <w:rsid w:val="00C10252"/>
    <w:rsid w:val="00C12095"/>
    <w:rsid w:val="00C128F9"/>
    <w:rsid w:val="00C13968"/>
    <w:rsid w:val="00C17D87"/>
    <w:rsid w:val="00C20EF4"/>
    <w:rsid w:val="00C264F2"/>
    <w:rsid w:val="00C33C86"/>
    <w:rsid w:val="00C33E11"/>
    <w:rsid w:val="00C3581B"/>
    <w:rsid w:val="00C3692E"/>
    <w:rsid w:val="00C415FB"/>
    <w:rsid w:val="00C44041"/>
    <w:rsid w:val="00C450C4"/>
    <w:rsid w:val="00C4777B"/>
    <w:rsid w:val="00C47CEA"/>
    <w:rsid w:val="00C5262F"/>
    <w:rsid w:val="00C52DE4"/>
    <w:rsid w:val="00C530E8"/>
    <w:rsid w:val="00C558DE"/>
    <w:rsid w:val="00C56058"/>
    <w:rsid w:val="00C61D59"/>
    <w:rsid w:val="00C659E5"/>
    <w:rsid w:val="00C65AA1"/>
    <w:rsid w:val="00C65C34"/>
    <w:rsid w:val="00C706CC"/>
    <w:rsid w:val="00C70D02"/>
    <w:rsid w:val="00C73EF5"/>
    <w:rsid w:val="00C750A8"/>
    <w:rsid w:val="00C80B38"/>
    <w:rsid w:val="00C82FA8"/>
    <w:rsid w:val="00C838C3"/>
    <w:rsid w:val="00C8492D"/>
    <w:rsid w:val="00C849B6"/>
    <w:rsid w:val="00C84BDF"/>
    <w:rsid w:val="00C86A55"/>
    <w:rsid w:val="00C91685"/>
    <w:rsid w:val="00C93372"/>
    <w:rsid w:val="00C939D5"/>
    <w:rsid w:val="00C97206"/>
    <w:rsid w:val="00CA2248"/>
    <w:rsid w:val="00CA25D4"/>
    <w:rsid w:val="00CA46C2"/>
    <w:rsid w:val="00CA4A50"/>
    <w:rsid w:val="00CA4CF9"/>
    <w:rsid w:val="00CA5AD5"/>
    <w:rsid w:val="00CB30AE"/>
    <w:rsid w:val="00CB5E51"/>
    <w:rsid w:val="00CB7D22"/>
    <w:rsid w:val="00CC0622"/>
    <w:rsid w:val="00CC1983"/>
    <w:rsid w:val="00CD0C52"/>
    <w:rsid w:val="00CD2F89"/>
    <w:rsid w:val="00CD7121"/>
    <w:rsid w:val="00CE1B5D"/>
    <w:rsid w:val="00CE2726"/>
    <w:rsid w:val="00CE299F"/>
    <w:rsid w:val="00CE34F6"/>
    <w:rsid w:val="00CE446C"/>
    <w:rsid w:val="00CE4D90"/>
    <w:rsid w:val="00CE5B73"/>
    <w:rsid w:val="00CE64FD"/>
    <w:rsid w:val="00CE650F"/>
    <w:rsid w:val="00CF2E03"/>
    <w:rsid w:val="00CF3091"/>
    <w:rsid w:val="00CF3B68"/>
    <w:rsid w:val="00CF65E9"/>
    <w:rsid w:val="00CF6C96"/>
    <w:rsid w:val="00D01187"/>
    <w:rsid w:val="00D02819"/>
    <w:rsid w:val="00D02CCE"/>
    <w:rsid w:val="00D047D5"/>
    <w:rsid w:val="00D06CE7"/>
    <w:rsid w:val="00D071B0"/>
    <w:rsid w:val="00D109D6"/>
    <w:rsid w:val="00D11083"/>
    <w:rsid w:val="00D12E71"/>
    <w:rsid w:val="00D14FB3"/>
    <w:rsid w:val="00D15ED1"/>
    <w:rsid w:val="00D22BBA"/>
    <w:rsid w:val="00D238D7"/>
    <w:rsid w:val="00D241B2"/>
    <w:rsid w:val="00D25408"/>
    <w:rsid w:val="00D25670"/>
    <w:rsid w:val="00D2620A"/>
    <w:rsid w:val="00D26B81"/>
    <w:rsid w:val="00D27A67"/>
    <w:rsid w:val="00D27AB9"/>
    <w:rsid w:val="00D30CE6"/>
    <w:rsid w:val="00D31EA4"/>
    <w:rsid w:val="00D3375E"/>
    <w:rsid w:val="00D34E80"/>
    <w:rsid w:val="00D357E0"/>
    <w:rsid w:val="00D37499"/>
    <w:rsid w:val="00D426D1"/>
    <w:rsid w:val="00D444EE"/>
    <w:rsid w:val="00D44AC3"/>
    <w:rsid w:val="00D45D6C"/>
    <w:rsid w:val="00D50589"/>
    <w:rsid w:val="00D51436"/>
    <w:rsid w:val="00D5322D"/>
    <w:rsid w:val="00D544BA"/>
    <w:rsid w:val="00D601FA"/>
    <w:rsid w:val="00D6127E"/>
    <w:rsid w:val="00D61F83"/>
    <w:rsid w:val="00D6321C"/>
    <w:rsid w:val="00D6579A"/>
    <w:rsid w:val="00D66E11"/>
    <w:rsid w:val="00D7077C"/>
    <w:rsid w:val="00D70F93"/>
    <w:rsid w:val="00D77ED6"/>
    <w:rsid w:val="00D835A5"/>
    <w:rsid w:val="00D8526D"/>
    <w:rsid w:val="00D861B7"/>
    <w:rsid w:val="00D866B1"/>
    <w:rsid w:val="00D86CAA"/>
    <w:rsid w:val="00D870E0"/>
    <w:rsid w:val="00D90498"/>
    <w:rsid w:val="00D91CCC"/>
    <w:rsid w:val="00D93F28"/>
    <w:rsid w:val="00D9429A"/>
    <w:rsid w:val="00D954A4"/>
    <w:rsid w:val="00D95AE4"/>
    <w:rsid w:val="00D95F72"/>
    <w:rsid w:val="00DA0C66"/>
    <w:rsid w:val="00DA10DF"/>
    <w:rsid w:val="00DA1C2A"/>
    <w:rsid w:val="00DA3965"/>
    <w:rsid w:val="00DA453B"/>
    <w:rsid w:val="00DB18AC"/>
    <w:rsid w:val="00DB22A5"/>
    <w:rsid w:val="00DB3B59"/>
    <w:rsid w:val="00DB4EFC"/>
    <w:rsid w:val="00DB5937"/>
    <w:rsid w:val="00DB6C38"/>
    <w:rsid w:val="00DB6E81"/>
    <w:rsid w:val="00DC2E58"/>
    <w:rsid w:val="00DC2EB4"/>
    <w:rsid w:val="00DC399B"/>
    <w:rsid w:val="00DC4303"/>
    <w:rsid w:val="00DC6666"/>
    <w:rsid w:val="00DC70E8"/>
    <w:rsid w:val="00DD05EF"/>
    <w:rsid w:val="00DD07D1"/>
    <w:rsid w:val="00DD1017"/>
    <w:rsid w:val="00DD12F2"/>
    <w:rsid w:val="00DD2A28"/>
    <w:rsid w:val="00DD6F6B"/>
    <w:rsid w:val="00DE0483"/>
    <w:rsid w:val="00DE09F7"/>
    <w:rsid w:val="00DE0F8E"/>
    <w:rsid w:val="00DE75BE"/>
    <w:rsid w:val="00DF00DC"/>
    <w:rsid w:val="00DF039B"/>
    <w:rsid w:val="00DF086F"/>
    <w:rsid w:val="00DF1547"/>
    <w:rsid w:val="00DF245C"/>
    <w:rsid w:val="00DF670D"/>
    <w:rsid w:val="00E00074"/>
    <w:rsid w:val="00E01E0C"/>
    <w:rsid w:val="00E035CF"/>
    <w:rsid w:val="00E0691F"/>
    <w:rsid w:val="00E06C33"/>
    <w:rsid w:val="00E075C1"/>
    <w:rsid w:val="00E07AE1"/>
    <w:rsid w:val="00E07B31"/>
    <w:rsid w:val="00E120A2"/>
    <w:rsid w:val="00E13A04"/>
    <w:rsid w:val="00E149C8"/>
    <w:rsid w:val="00E15B41"/>
    <w:rsid w:val="00E20642"/>
    <w:rsid w:val="00E22202"/>
    <w:rsid w:val="00E2283D"/>
    <w:rsid w:val="00E255FA"/>
    <w:rsid w:val="00E26EA0"/>
    <w:rsid w:val="00E27B1F"/>
    <w:rsid w:val="00E30D7A"/>
    <w:rsid w:val="00E346C2"/>
    <w:rsid w:val="00E36D5F"/>
    <w:rsid w:val="00E36F5E"/>
    <w:rsid w:val="00E4368C"/>
    <w:rsid w:val="00E4387E"/>
    <w:rsid w:val="00E443CE"/>
    <w:rsid w:val="00E5216B"/>
    <w:rsid w:val="00E52488"/>
    <w:rsid w:val="00E533B6"/>
    <w:rsid w:val="00E534A5"/>
    <w:rsid w:val="00E53556"/>
    <w:rsid w:val="00E53A7B"/>
    <w:rsid w:val="00E54955"/>
    <w:rsid w:val="00E54C1F"/>
    <w:rsid w:val="00E60E65"/>
    <w:rsid w:val="00E64647"/>
    <w:rsid w:val="00E6475A"/>
    <w:rsid w:val="00E64C94"/>
    <w:rsid w:val="00E670BD"/>
    <w:rsid w:val="00E67319"/>
    <w:rsid w:val="00E705B2"/>
    <w:rsid w:val="00E7096B"/>
    <w:rsid w:val="00E72BBD"/>
    <w:rsid w:val="00E7588B"/>
    <w:rsid w:val="00E81823"/>
    <w:rsid w:val="00E857AA"/>
    <w:rsid w:val="00E858F5"/>
    <w:rsid w:val="00E86CCC"/>
    <w:rsid w:val="00E908E7"/>
    <w:rsid w:val="00E972ED"/>
    <w:rsid w:val="00E97303"/>
    <w:rsid w:val="00E97C4A"/>
    <w:rsid w:val="00E97F85"/>
    <w:rsid w:val="00EA08E5"/>
    <w:rsid w:val="00EA1D1A"/>
    <w:rsid w:val="00EA4E09"/>
    <w:rsid w:val="00EA71FD"/>
    <w:rsid w:val="00EB20C5"/>
    <w:rsid w:val="00EB39B6"/>
    <w:rsid w:val="00EB6211"/>
    <w:rsid w:val="00EB71C2"/>
    <w:rsid w:val="00EC0627"/>
    <w:rsid w:val="00EC0F75"/>
    <w:rsid w:val="00EC2885"/>
    <w:rsid w:val="00EC290E"/>
    <w:rsid w:val="00EC33F6"/>
    <w:rsid w:val="00EC3403"/>
    <w:rsid w:val="00EC364C"/>
    <w:rsid w:val="00EC6CD2"/>
    <w:rsid w:val="00EC70B2"/>
    <w:rsid w:val="00EC7807"/>
    <w:rsid w:val="00EC7A16"/>
    <w:rsid w:val="00ED15B7"/>
    <w:rsid w:val="00ED2A8B"/>
    <w:rsid w:val="00ED3878"/>
    <w:rsid w:val="00EE1BB7"/>
    <w:rsid w:val="00EE48CC"/>
    <w:rsid w:val="00EE5E2C"/>
    <w:rsid w:val="00EE756C"/>
    <w:rsid w:val="00EF05DA"/>
    <w:rsid w:val="00EF1F6D"/>
    <w:rsid w:val="00EF3578"/>
    <w:rsid w:val="00EF6285"/>
    <w:rsid w:val="00EF62AA"/>
    <w:rsid w:val="00EF654E"/>
    <w:rsid w:val="00F02E4A"/>
    <w:rsid w:val="00F0587C"/>
    <w:rsid w:val="00F065F6"/>
    <w:rsid w:val="00F103B0"/>
    <w:rsid w:val="00F108ED"/>
    <w:rsid w:val="00F1174B"/>
    <w:rsid w:val="00F1283E"/>
    <w:rsid w:val="00F14315"/>
    <w:rsid w:val="00F14728"/>
    <w:rsid w:val="00F1476B"/>
    <w:rsid w:val="00F238D7"/>
    <w:rsid w:val="00F23914"/>
    <w:rsid w:val="00F2455C"/>
    <w:rsid w:val="00F25A3C"/>
    <w:rsid w:val="00F25D01"/>
    <w:rsid w:val="00F26BD9"/>
    <w:rsid w:val="00F331B0"/>
    <w:rsid w:val="00F33E05"/>
    <w:rsid w:val="00F36D05"/>
    <w:rsid w:val="00F377B4"/>
    <w:rsid w:val="00F469F8"/>
    <w:rsid w:val="00F46DA8"/>
    <w:rsid w:val="00F52916"/>
    <w:rsid w:val="00F54893"/>
    <w:rsid w:val="00F54D9D"/>
    <w:rsid w:val="00F563FC"/>
    <w:rsid w:val="00F56C9D"/>
    <w:rsid w:val="00F63762"/>
    <w:rsid w:val="00F63A1F"/>
    <w:rsid w:val="00F65885"/>
    <w:rsid w:val="00F66C48"/>
    <w:rsid w:val="00F70016"/>
    <w:rsid w:val="00F72576"/>
    <w:rsid w:val="00F74B56"/>
    <w:rsid w:val="00F76C51"/>
    <w:rsid w:val="00F80421"/>
    <w:rsid w:val="00F83420"/>
    <w:rsid w:val="00F85A5E"/>
    <w:rsid w:val="00F87951"/>
    <w:rsid w:val="00F96DD0"/>
    <w:rsid w:val="00F9735E"/>
    <w:rsid w:val="00FA0CAC"/>
    <w:rsid w:val="00FA50A3"/>
    <w:rsid w:val="00FB0118"/>
    <w:rsid w:val="00FB0274"/>
    <w:rsid w:val="00FB19A6"/>
    <w:rsid w:val="00FB263A"/>
    <w:rsid w:val="00FB29A4"/>
    <w:rsid w:val="00FB6DCF"/>
    <w:rsid w:val="00FB722E"/>
    <w:rsid w:val="00FB7AA3"/>
    <w:rsid w:val="00FB7B15"/>
    <w:rsid w:val="00FC0680"/>
    <w:rsid w:val="00FC14AA"/>
    <w:rsid w:val="00FC54B6"/>
    <w:rsid w:val="00FC5CFB"/>
    <w:rsid w:val="00FD1648"/>
    <w:rsid w:val="00FD1A4F"/>
    <w:rsid w:val="00FD3B58"/>
    <w:rsid w:val="00FD581A"/>
    <w:rsid w:val="00FD5E05"/>
    <w:rsid w:val="00FE02FF"/>
    <w:rsid w:val="00FE0CE3"/>
    <w:rsid w:val="00FE1E9F"/>
    <w:rsid w:val="00FE2334"/>
    <w:rsid w:val="00FE3005"/>
    <w:rsid w:val="00FF08F1"/>
    <w:rsid w:val="00FF1ED7"/>
    <w:rsid w:val="00FF34AA"/>
    <w:rsid w:val="00FF39A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44BA"/>
    <w:pPr>
      <w:widowControl w:val="0"/>
      <w:jc w:val="both"/>
    </w:pPr>
  </w:style>
  <w:style w:type="paragraph" w:styleId="1">
    <w:name w:val="heading 1"/>
    <w:basedOn w:val="a"/>
    <w:next w:val="a"/>
    <w:link w:val="1Char"/>
    <w:uiPriority w:val="9"/>
    <w:qFormat/>
    <w:rsid w:val="004544CB"/>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544C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F65E7"/>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1E19C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qFormat/>
    <w:rsid w:val="009524FA"/>
    <w:pPr>
      <w:keepNext/>
      <w:keepLines/>
      <w:spacing w:before="280" w:after="290" w:line="376" w:lineRule="auto"/>
      <w:outlineLvl w:val="4"/>
    </w:pPr>
    <w:rPr>
      <w:rFonts w:ascii="Calibri" w:eastAsia="宋体" w:hAnsi="Calibri" w:cs="Times New Roman"/>
      <w:b/>
      <w:bCs/>
      <w:sz w:val="28"/>
      <w:szCs w:val="28"/>
    </w:rPr>
  </w:style>
  <w:style w:type="paragraph" w:styleId="6">
    <w:name w:val="heading 6"/>
    <w:basedOn w:val="a"/>
    <w:next w:val="a"/>
    <w:link w:val="6Char"/>
    <w:uiPriority w:val="9"/>
    <w:unhideWhenUsed/>
    <w:qFormat/>
    <w:rsid w:val="00804D6D"/>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544CB"/>
    <w:rPr>
      <w:b/>
      <w:bCs/>
      <w:kern w:val="44"/>
      <w:sz w:val="44"/>
      <w:szCs w:val="44"/>
    </w:rPr>
  </w:style>
  <w:style w:type="character" w:customStyle="1" w:styleId="2Char">
    <w:name w:val="标题 2 Char"/>
    <w:basedOn w:val="a0"/>
    <w:link w:val="2"/>
    <w:uiPriority w:val="9"/>
    <w:rsid w:val="004544CB"/>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F65E7"/>
    <w:rPr>
      <w:b/>
      <w:bCs/>
      <w:sz w:val="32"/>
      <w:szCs w:val="32"/>
    </w:rPr>
  </w:style>
  <w:style w:type="character" w:customStyle="1" w:styleId="4Char">
    <w:name w:val="标题 4 Char"/>
    <w:basedOn w:val="a0"/>
    <w:link w:val="4"/>
    <w:uiPriority w:val="9"/>
    <w:rsid w:val="001E19C0"/>
    <w:rPr>
      <w:rFonts w:asciiTheme="majorHAnsi" w:eastAsiaTheme="majorEastAsia" w:hAnsiTheme="majorHAnsi" w:cstheme="majorBidi"/>
      <w:b/>
      <w:bCs/>
      <w:sz w:val="28"/>
      <w:szCs w:val="28"/>
    </w:rPr>
  </w:style>
  <w:style w:type="character" w:customStyle="1" w:styleId="5Char">
    <w:name w:val="标题 5 Char"/>
    <w:basedOn w:val="a0"/>
    <w:link w:val="5"/>
    <w:rsid w:val="009524FA"/>
    <w:rPr>
      <w:rFonts w:ascii="Calibri" w:eastAsia="宋体" w:hAnsi="Calibri" w:cs="Times New Roman"/>
      <w:b/>
      <w:bCs/>
      <w:sz w:val="28"/>
      <w:szCs w:val="28"/>
    </w:rPr>
  </w:style>
  <w:style w:type="character" w:customStyle="1" w:styleId="6Char">
    <w:name w:val="标题 6 Char"/>
    <w:basedOn w:val="a0"/>
    <w:link w:val="6"/>
    <w:uiPriority w:val="9"/>
    <w:rsid w:val="00804D6D"/>
    <w:rPr>
      <w:rFonts w:asciiTheme="majorHAnsi" w:eastAsiaTheme="majorEastAsia" w:hAnsiTheme="majorHAnsi" w:cstheme="majorBidi"/>
      <w:b/>
      <w:bCs/>
      <w:sz w:val="24"/>
      <w:szCs w:val="24"/>
    </w:rPr>
  </w:style>
  <w:style w:type="paragraph" w:styleId="a3">
    <w:name w:val="header"/>
    <w:basedOn w:val="a"/>
    <w:link w:val="Char"/>
    <w:uiPriority w:val="99"/>
    <w:unhideWhenUsed/>
    <w:rsid w:val="006278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278FA"/>
    <w:rPr>
      <w:sz w:val="18"/>
      <w:szCs w:val="18"/>
    </w:rPr>
  </w:style>
  <w:style w:type="paragraph" w:styleId="a4">
    <w:name w:val="footer"/>
    <w:basedOn w:val="a"/>
    <w:link w:val="Char0"/>
    <w:uiPriority w:val="99"/>
    <w:unhideWhenUsed/>
    <w:rsid w:val="006278FA"/>
    <w:pPr>
      <w:tabs>
        <w:tab w:val="center" w:pos="4153"/>
        <w:tab w:val="right" w:pos="8306"/>
      </w:tabs>
      <w:snapToGrid w:val="0"/>
      <w:jc w:val="left"/>
    </w:pPr>
    <w:rPr>
      <w:sz w:val="18"/>
      <w:szCs w:val="18"/>
    </w:rPr>
  </w:style>
  <w:style w:type="character" w:customStyle="1" w:styleId="Char0">
    <w:name w:val="页脚 Char"/>
    <w:basedOn w:val="a0"/>
    <w:link w:val="a4"/>
    <w:uiPriority w:val="99"/>
    <w:rsid w:val="006278FA"/>
    <w:rPr>
      <w:sz w:val="18"/>
      <w:szCs w:val="18"/>
    </w:rPr>
  </w:style>
  <w:style w:type="paragraph" w:styleId="a5">
    <w:name w:val="Document Map"/>
    <w:basedOn w:val="a"/>
    <w:link w:val="Char1"/>
    <w:uiPriority w:val="99"/>
    <w:semiHidden/>
    <w:unhideWhenUsed/>
    <w:rsid w:val="000E5C29"/>
    <w:rPr>
      <w:rFonts w:ascii="宋体" w:eastAsia="宋体"/>
      <w:sz w:val="18"/>
      <w:szCs w:val="18"/>
    </w:rPr>
  </w:style>
  <w:style w:type="character" w:customStyle="1" w:styleId="Char1">
    <w:name w:val="文档结构图 Char"/>
    <w:basedOn w:val="a0"/>
    <w:link w:val="a5"/>
    <w:uiPriority w:val="99"/>
    <w:semiHidden/>
    <w:rsid w:val="000E5C29"/>
    <w:rPr>
      <w:rFonts w:ascii="宋体" w:eastAsia="宋体"/>
      <w:sz w:val="18"/>
      <w:szCs w:val="18"/>
    </w:rPr>
  </w:style>
  <w:style w:type="paragraph" w:styleId="a6">
    <w:name w:val="List Paragraph"/>
    <w:basedOn w:val="a"/>
    <w:qFormat/>
    <w:rsid w:val="000C1F8C"/>
    <w:pPr>
      <w:ind w:firstLineChars="200" w:firstLine="420"/>
    </w:pPr>
  </w:style>
  <w:style w:type="character" w:styleId="a7">
    <w:name w:val="Hyperlink"/>
    <w:basedOn w:val="a0"/>
    <w:uiPriority w:val="99"/>
    <w:unhideWhenUsed/>
    <w:rsid w:val="001746FF"/>
    <w:rPr>
      <w:color w:val="0000FF" w:themeColor="hyperlink"/>
      <w:u w:val="single"/>
    </w:rPr>
  </w:style>
  <w:style w:type="table" w:styleId="a8">
    <w:name w:val="Table Grid"/>
    <w:basedOn w:val="a1"/>
    <w:uiPriority w:val="59"/>
    <w:rsid w:val="00781EA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footnote text"/>
    <w:basedOn w:val="a"/>
    <w:link w:val="Char2"/>
    <w:uiPriority w:val="99"/>
    <w:rsid w:val="002265D6"/>
    <w:pPr>
      <w:snapToGrid w:val="0"/>
      <w:jc w:val="left"/>
    </w:pPr>
    <w:rPr>
      <w:rFonts w:ascii="Times New Roman" w:eastAsia="宋体" w:hAnsi="Times New Roman" w:cs="Times New Roman"/>
      <w:sz w:val="18"/>
      <w:szCs w:val="18"/>
    </w:rPr>
  </w:style>
  <w:style w:type="character" w:customStyle="1" w:styleId="Char2">
    <w:name w:val="脚注文本 Char"/>
    <w:basedOn w:val="a0"/>
    <w:link w:val="a9"/>
    <w:uiPriority w:val="99"/>
    <w:rsid w:val="002265D6"/>
    <w:rPr>
      <w:rFonts w:ascii="Times New Roman" w:eastAsia="宋体" w:hAnsi="Times New Roman" w:cs="Times New Roman"/>
      <w:sz w:val="18"/>
      <w:szCs w:val="18"/>
    </w:rPr>
  </w:style>
  <w:style w:type="character" w:styleId="aa">
    <w:name w:val="footnote reference"/>
    <w:uiPriority w:val="99"/>
    <w:rsid w:val="002265D6"/>
    <w:rPr>
      <w:vertAlign w:val="superscript"/>
    </w:rPr>
  </w:style>
  <w:style w:type="paragraph" w:styleId="ab">
    <w:name w:val="Balloon Text"/>
    <w:basedOn w:val="a"/>
    <w:link w:val="Char3"/>
    <w:uiPriority w:val="99"/>
    <w:semiHidden/>
    <w:unhideWhenUsed/>
    <w:rsid w:val="00345D15"/>
    <w:rPr>
      <w:sz w:val="18"/>
      <w:szCs w:val="18"/>
    </w:rPr>
  </w:style>
  <w:style w:type="character" w:customStyle="1" w:styleId="Char3">
    <w:name w:val="批注框文本 Char"/>
    <w:basedOn w:val="a0"/>
    <w:link w:val="ab"/>
    <w:uiPriority w:val="99"/>
    <w:semiHidden/>
    <w:rsid w:val="00345D15"/>
    <w:rPr>
      <w:sz w:val="18"/>
      <w:szCs w:val="18"/>
    </w:rPr>
  </w:style>
  <w:style w:type="paragraph" w:styleId="ac">
    <w:name w:val="Normal (Web)"/>
    <w:basedOn w:val="a"/>
    <w:uiPriority w:val="99"/>
    <w:rsid w:val="00D8526D"/>
    <w:pPr>
      <w:widowControl/>
      <w:spacing w:before="100" w:beforeAutospacing="1" w:after="100" w:afterAutospacing="1" w:line="408" w:lineRule="atLeast"/>
      <w:ind w:firstLine="480"/>
      <w:jc w:val="left"/>
    </w:pPr>
    <w:rPr>
      <w:rFonts w:ascii="宋体" w:eastAsia="宋体" w:hAnsi="宋体" w:cs="宋体"/>
      <w:kern w:val="0"/>
      <w:sz w:val="24"/>
      <w:szCs w:val="24"/>
    </w:rPr>
  </w:style>
  <w:style w:type="character" w:customStyle="1" w:styleId="apple-style-span">
    <w:name w:val="apple-style-span"/>
    <w:basedOn w:val="a0"/>
    <w:rsid w:val="00C91685"/>
  </w:style>
  <w:style w:type="table" w:customStyle="1" w:styleId="10">
    <w:name w:val="浅色底纹1"/>
    <w:basedOn w:val="a1"/>
    <w:uiPriority w:val="60"/>
    <w:rsid w:val="00EF62A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d">
    <w:name w:val="Subtitle"/>
    <w:basedOn w:val="a"/>
    <w:next w:val="a"/>
    <w:link w:val="Char4"/>
    <w:qFormat/>
    <w:rsid w:val="00187970"/>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4">
    <w:name w:val="副标题 Char"/>
    <w:basedOn w:val="a0"/>
    <w:link w:val="ad"/>
    <w:rsid w:val="00187970"/>
    <w:rPr>
      <w:rFonts w:asciiTheme="majorHAnsi" w:eastAsia="宋体" w:hAnsiTheme="majorHAnsi" w:cstheme="majorBidi"/>
      <w:b/>
      <w:bCs/>
      <w:kern w:val="28"/>
      <w:sz w:val="32"/>
      <w:szCs w:val="32"/>
    </w:rPr>
  </w:style>
  <w:style w:type="paragraph" w:styleId="11">
    <w:name w:val="toc 1"/>
    <w:basedOn w:val="a"/>
    <w:next w:val="a"/>
    <w:autoRedefine/>
    <w:uiPriority w:val="39"/>
    <w:unhideWhenUsed/>
    <w:qFormat/>
    <w:rsid w:val="00FB19A6"/>
  </w:style>
  <w:style w:type="paragraph" w:styleId="20">
    <w:name w:val="toc 2"/>
    <w:basedOn w:val="a"/>
    <w:next w:val="a"/>
    <w:autoRedefine/>
    <w:uiPriority w:val="39"/>
    <w:unhideWhenUsed/>
    <w:qFormat/>
    <w:rsid w:val="00FB19A6"/>
    <w:pPr>
      <w:ind w:leftChars="200" w:left="420"/>
    </w:pPr>
  </w:style>
  <w:style w:type="character" w:styleId="ae">
    <w:name w:val="Strong"/>
    <w:basedOn w:val="a0"/>
    <w:uiPriority w:val="22"/>
    <w:qFormat/>
    <w:rsid w:val="00214A61"/>
    <w:rPr>
      <w:b/>
      <w:bCs/>
    </w:rPr>
  </w:style>
  <w:style w:type="paragraph" w:customStyle="1" w:styleId="Pa0">
    <w:name w:val="Pa0"/>
    <w:basedOn w:val="a"/>
    <w:next w:val="a"/>
    <w:uiPriority w:val="99"/>
    <w:rsid w:val="00095EF7"/>
    <w:pPr>
      <w:autoSpaceDE w:val="0"/>
      <w:autoSpaceDN w:val="0"/>
      <w:adjustRightInd w:val="0"/>
      <w:spacing w:line="241" w:lineRule="atLeast"/>
      <w:jc w:val="left"/>
    </w:pPr>
    <w:rPr>
      <w:rFonts w:ascii="华文细黑..." w:eastAsia="华文细黑..." w:hAnsi="Calibri" w:cs="Times New Roman"/>
      <w:kern w:val="0"/>
      <w:sz w:val="24"/>
      <w:szCs w:val="24"/>
    </w:rPr>
  </w:style>
  <w:style w:type="paragraph" w:styleId="af">
    <w:name w:val="No Spacing"/>
    <w:uiPriority w:val="1"/>
    <w:qFormat/>
    <w:rsid w:val="00B27F9E"/>
    <w:pPr>
      <w:widowControl w:val="0"/>
      <w:jc w:val="both"/>
    </w:pPr>
  </w:style>
  <w:style w:type="character" w:styleId="af0">
    <w:name w:val="Emphasis"/>
    <w:basedOn w:val="a0"/>
    <w:uiPriority w:val="20"/>
    <w:qFormat/>
    <w:rsid w:val="00B27F9E"/>
    <w:rPr>
      <w:i/>
      <w:iCs/>
    </w:rPr>
  </w:style>
  <w:style w:type="character" w:customStyle="1" w:styleId="apple-converted-space">
    <w:name w:val="apple-converted-space"/>
    <w:basedOn w:val="a0"/>
    <w:rsid w:val="00B27F9E"/>
  </w:style>
  <w:style w:type="paragraph" w:customStyle="1" w:styleId="reader-word-layer">
    <w:name w:val="reader-word-layer"/>
    <w:basedOn w:val="a"/>
    <w:rsid w:val="00B27F9E"/>
    <w:pPr>
      <w:widowControl/>
      <w:spacing w:beforeLines="50" w:beforeAutospacing="1" w:afterLines="50" w:afterAutospacing="1" w:line="360" w:lineRule="auto"/>
      <w:ind w:firstLineChars="200" w:firstLine="200"/>
      <w:jc w:val="left"/>
    </w:pPr>
    <w:rPr>
      <w:rFonts w:ascii="宋体" w:eastAsia="宋体" w:hAnsi="宋体" w:cs="宋体"/>
      <w:kern w:val="0"/>
      <w:sz w:val="24"/>
      <w:szCs w:val="24"/>
    </w:rPr>
  </w:style>
  <w:style w:type="paragraph" w:styleId="HTML">
    <w:name w:val="HTML Preformatted"/>
    <w:basedOn w:val="a"/>
    <w:link w:val="HTMLChar"/>
    <w:uiPriority w:val="99"/>
    <w:unhideWhenUsed/>
    <w:rsid w:val="00B27F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60" w:lineRule="auto"/>
      <w:ind w:firstLineChars="200" w:firstLine="200"/>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B27F9E"/>
    <w:rPr>
      <w:rFonts w:ascii="宋体" w:eastAsia="宋体" w:hAnsi="宋体" w:cs="宋体"/>
      <w:kern w:val="0"/>
      <w:sz w:val="24"/>
      <w:szCs w:val="24"/>
    </w:rPr>
  </w:style>
  <w:style w:type="character" w:customStyle="1" w:styleId="ask-title">
    <w:name w:val="ask-title"/>
    <w:basedOn w:val="a0"/>
    <w:rsid w:val="00B27F9E"/>
  </w:style>
  <w:style w:type="paragraph" w:customStyle="1" w:styleId="00">
    <w:name w:val="00正文"/>
    <w:basedOn w:val="a"/>
    <w:link w:val="00Char"/>
    <w:rsid w:val="00B27F9E"/>
    <w:pPr>
      <w:spacing w:beforeLines="50" w:afterLines="50" w:line="440" w:lineRule="exact"/>
      <w:ind w:firstLineChars="203" w:firstLine="487"/>
    </w:pPr>
    <w:rPr>
      <w:rFonts w:ascii="Times New Roman" w:eastAsia="宋体" w:hAnsi="Times New Roman" w:cs="宋体"/>
      <w:color w:val="000000"/>
      <w:sz w:val="24"/>
      <w:szCs w:val="20"/>
    </w:rPr>
  </w:style>
  <w:style w:type="character" w:customStyle="1" w:styleId="00Char">
    <w:name w:val="00正文 Char"/>
    <w:basedOn w:val="a0"/>
    <w:link w:val="00"/>
    <w:rsid w:val="00B27F9E"/>
    <w:rPr>
      <w:rFonts w:ascii="Times New Roman" w:eastAsia="宋体" w:hAnsi="Times New Roman" w:cs="宋体"/>
      <w:color w:val="000000"/>
      <w:sz w:val="24"/>
      <w:szCs w:val="20"/>
    </w:rPr>
  </w:style>
  <w:style w:type="paragraph" w:styleId="30">
    <w:name w:val="toc 3"/>
    <w:basedOn w:val="a"/>
    <w:next w:val="a"/>
    <w:autoRedefine/>
    <w:uiPriority w:val="39"/>
    <w:unhideWhenUsed/>
    <w:qFormat/>
    <w:rsid w:val="00B27F9E"/>
    <w:pPr>
      <w:widowControl/>
      <w:spacing w:line="276" w:lineRule="auto"/>
      <w:ind w:left="440"/>
      <w:jc w:val="left"/>
    </w:pPr>
    <w:rPr>
      <w:kern w:val="0"/>
      <w:sz w:val="22"/>
    </w:rPr>
  </w:style>
  <w:style w:type="paragraph" w:customStyle="1" w:styleId="font5">
    <w:name w:val="font5"/>
    <w:basedOn w:val="a"/>
    <w:rsid w:val="00B27F9E"/>
    <w:pPr>
      <w:widowControl/>
      <w:spacing w:beforeAutospacing="1" w:afterAutospacing="1"/>
      <w:jc w:val="left"/>
    </w:pPr>
    <w:rPr>
      <w:rFonts w:ascii="宋体" w:eastAsia="宋体" w:hAnsi="宋体" w:cs="宋体"/>
      <w:kern w:val="0"/>
      <w:sz w:val="18"/>
      <w:szCs w:val="18"/>
    </w:rPr>
  </w:style>
  <w:style w:type="paragraph" w:customStyle="1" w:styleId="font6">
    <w:name w:val="font6"/>
    <w:basedOn w:val="a"/>
    <w:rsid w:val="00B27F9E"/>
    <w:pPr>
      <w:widowControl/>
      <w:spacing w:beforeAutospacing="1" w:afterAutospacing="1"/>
      <w:jc w:val="left"/>
    </w:pPr>
    <w:rPr>
      <w:rFonts w:ascii="宋体" w:eastAsia="宋体" w:hAnsi="宋体" w:cs="宋体"/>
      <w:color w:val="000000"/>
      <w:kern w:val="0"/>
      <w:sz w:val="18"/>
      <w:szCs w:val="18"/>
    </w:rPr>
  </w:style>
  <w:style w:type="paragraph" w:customStyle="1" w:styleId="font7">
    <w:name w:val="font7"/>
    <w:basedOn w:val="a"/>
    <w:rsid w:val="00B27F9E"/>
    <w:pPr>
      <w:widowControl/>
      <w:spacing w:beforeAutospacing="1" w:afterAutospacing="1"/>
      <w:jc w:val="left"/>
    </w:pPr>
    <w:rPr>
      <w:rFonts w:ascii="宋体" w:eastAsia="宋体" w:hAnsi="宋体" w:cs="宋体"/>
      <w:color w:val="000000"/>
      <w:kern w:val="0"/>
      <w:sz w:val="18"/>
      <w:szCs w:val="18"/>
    </w:rPr>
  </w:style>
  <w:style w:type="paragraph" w:customStyle="1" w:styleId="font8">
    <w:name w:val="font8"/>
    <w:basedOn w:val="a"/>
    <w:rsid w:val="00B27F9E"/>
    <w:pPr>
      <w:widowControl/>
      <w:spacing w:beforeAutospacing="1" w:afterAutospacing="1"/>
      <w:jc w:val="left"/>
    </w:pPr>
    <w:rPr>
      <w:rFonts w:ascii="宋体" w:eastAsia="宋体" w:hAnsi="宋体" w:cs="宋体"/>
      <w:kern w:val="0"/>
      <w:sz w:val="18"/>
      <w:szCs w:val="18"/>
    </w:rPr>
  </w:style>
  <w:style w:type="paragraph" w:customStyle="1" w:styleId="font9">
    <w:name w:val="font9"/>
    <w:basedOn w:val="a"/>
    <w:rsid w:val="00B27F9E"/>
    <w:pPr>
      <w:widowControl/>
      <w:spacing w:beforeAutospacing="1" w:afterAutospacing="1"/>
      <w:jc w:val="left"/>
    </w:pPr>
    <w:rPr>
      <w:rFonts w:ascii="宋体" w:eastAsia="宋体" w:hAnsi="宋体" w:cs="宋体"/>
      <w:kern w:val="0"/>
      <w:sz w:val="18"/>
      <w:szCs w:val="18"/>
    </w:rPr>
  </w:style>
  <w:style w:type="paragraph" w:customStyle="1" w:styleId="font10">
    <w:name w:val="font10"/>
    <w:basedOn w:val="a"/>
    <w:rsid w:val="00B27F9E"/>
    <w:pPr>
      <w:widowControl/>
      <w:spacing w:beforeAutospacing="1" w:afterAutospacing="1"/>
      <w:jc w:val="left"/>
    </w:pPr>
    <w:rPr>
      <w:rFonts w:ascii="宋体" w:eastAsia="宋体" w:hAnsi="宋体" w:cs="宋体"/>
      <w:b/>
      <w:bCs/>
      <w:color w:val="000000"/>
      <w:kern w:val="0"/>
      <w:sz w:val="16"/>
      <w:szCs w:val="16"/>
    </w:rPr>
  </w:style>
  <w:style w:type="paragraph" w:customStyle="1" w:styleId="xl65">
    <w:name w:val="xl65"/>
    <w:basedOn w:val="a"/>
    <w:rsid w:val="00B27F9E"/>
    <w:pPr>
      <w:widowControl/>
      <w:spacing w:beforeAutospacing="1" w:afterAutospacing="1"/>
      <w:jc w:val="left"/>
    </w:pPr>
    <w:rPr>
      <w:rFonts w:ascii="宋体" w:eastAsia="宋体" w:hAnsi="宋体" w:cs="宋体"/>
      <w:kern w:val="0"/>
      <w:sz w:val="24"/>
      <w:szCs w:val="24"/>
    </w:rPr>
  </w:style>
  <w:style w:type="paragraph" w:customStyle="1" w:styleId="xl66">
    <w:name w:val="xl66"/>
    <w:basedOn w:val="a"/>
    <w:rsid w:val="00B27F9E"/>
    <w:pPr>
      <w:widowControl/>
      <w:spacing w:beforeAutospacing="1" w:afterAutospacing="1"/>
      <w:jc w:val="center"/>
    </w:pPr>
    <w:rPr>
      <w:rFonts w:ascii="宋体" w:eastAsia="宋体" w:hAnsi="宋体" w:cs="宋体"/>
      <w:kern w:val="0"/>
      <w:sz w:val="24"/>
      <w:szCs w:val="24"/>
    </w:rPr>
  </w:style>
  <w:style w:type="paragraph" w:customStyle="1" w:styleId="xl67">
    <w:name w:val="xl67"/>
    <w:basedOn w:val="a"/>
    <w:rsid w:val="00B27F9E"/>
    <w:pPr>
      <w:widowControl/>
      <w:pBdr>
        <w:top w:val="single" w:sz="4" w:space="0" w:color="auto"/>
        <w:left w:val="single" w:sz="4" w:space="0" w:color="auto"/>
        <w:right w:val="single" w:sz="4" w:space="0" w:color="auto"/>
      </w:pBdr>
      <w:spacing w:beforeAutospacing="1" w:afterAutospacing="1"/>
      <w:jc w:val="center"/>
    </w:pPr>
    <w:rPr>
      <w:rFonts w:ascii="宋体" w:eastAsia="宋体" w:hAnsi="宋体" w:cs="宋体"/>
      <w:b/>
      <w:bCs/>
      <w:kern w:val="0"/>
      <w:sz w:val="18"/>
      <w:szCs w:val="18"/>
    </w:rPr>
  </w:style>
  <w:style w:type="paragraph" w:customStyle="1" w:styleId="xl68">
    <w:name w:val="xl68"/>
    <w:basedOn w:val="a"/>
    <w:rsid w:val="00B27F9E"/>
    <w:pPr>
      <w:widowControl/>
      <w:pBdr>
        <w:top w:val="single" w:sz="4" w:space="0" w:color="auto"/>
        <w:left w:val="single" w:sz="4" w:space="0" w:color="auto"/>
        <w:right w:val="single" w:sz="4" w:space="0" w:color="auto"/>
      </w:pBdr>
      <w:spacing w:beforeAutospacing="1" w:afterAutospacing="1"/>
      <w:jc w:val="left"/>
    </w:pPr>
    <w:rPr>
      <w:rFonts w:ascii="宋体" w:eastAsia="宋体" w:hAnsi="宋体" w:cs="宋体"/>
      <w:b/>
      <w:bCs/>
      <w:kern w:val="0"/>
      <w:sz w:val="18"/>
      <w:szCs w:val="18"/>
    </w:rPr>
  </w:style>
  <w:style w:type="paragraph" w:customStyle="1" w:styleId="xl69">
    <w:name w:val="xl69"/>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left"/>
    </w:pPr>
    <w:rPr>
      <w:rFonts w:ascii="宋体" w:eastAsia="宋体" w:hAnsi="宋体" w:cs="宋体"/>
      <w:kern w:val="0"/>
      <w:sz w:val="18"/>
      <w:szCs w:val="18"/>
    </w:rPr>
  </w:style>
  <w:style w:type="paragraph" w:customStyle="1" w:styleId="xl70">
    <w:name w:val="xl70"/>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ascii="宋体" w:eastAsia="宋体" w:hAnsi="宋体" w:cs="宋体"/>
      <w:kern w:val="0"/>
      <w:sz w:val="18"/>
      <w:szCs w:val="18"/>
    </w:rPr>
  </w:style>
  <w:style w:type="paragraph" w:customStyle="1" w:styleId="xl71">
    <w:name w:val="xl71"/>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ascii="宋体" w:eastAsia="宋体" w:hAnsi="宋体" w:cs="宋体"/>
      <w:kern w:val="0"/>
      <w:sz w:val="18"/>
      <w:szCs w:val="18"/>
    </w:rPr>
  </w:style>
  <w:style w:type="paragraph" w:customStyle="1" w:styleId="xl72">
    <w:name w:val="xl72"/>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left"/>
    </w:pPr>
    <w:rPr>
      <w:rFonts w:ascii="宋体" w:eastAsia="宋体" w:hAnsi="宋体" w:cs="宋体"/>
      <w:kern w:val="0"/>
      <w:sz w:val="18"/>
      <w:szCs w:val="18"/>
    </w:rPr>
  </w:style>
  <w:style w:type="paragraph" w:customStyle="1" w:styleId="xl73">
    <w:name w:val="xl73"/>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ascii="宋体" w:eastAsia="宋体" w:hAnsi="宋体" w:cs="宋体"/>
      <w:b/>
      <w:bCs/>
      <w:kern w:val="0"/>
      <w:sz w:val="18"/>
      <w:szCs w:val="18"/>
    </w:rPr>
  </w:style>
  <w:style w:type="paragraph" w:customStyle="1" w:styleId="xl74">
    <w:name w:val="xl74"/>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ascii="文星仿宋" w:eastAsia="文星仿宋" w:hAnsi="宋体" w:cs="宋体"/>
      <w:kern w:val="0"/>
      <w:sz w:val="18"/>
      <w:szCs w:val="18"/>
    </w:rPr>
  </w:style>
  <w:style w:type="paragraph" w:customStyle="1" w:styleId="xl75">
    <w:name w:val="xl75"/>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ascii="宋体" w:eastAsia="宋体" w:hAnsi="宋体" w:cs="宋体"/>
      <w:color w:val="000000"/>
      <w:kern w:val="0"/>
      <w:sz w:val="18"/>
      <w:szCs w:val="18"/>
    </w:rPr>
  </w:style>
  <w:style w:type="paragraph" w:customStyle="1" w:styleId="xl76">
    <w:name w:val="xl76"/>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left"/>
    </w:pPr>
    <w:rPr>
      <w:rFonts w:ascii="宋体" w:eastAsia="宋体" w:hAnsi="宋体" w:cs="宋体"/>
      <w:color w:val="000000"/>
      <w:kern w:val="0"/>
      <w:sz w:val="18"/>
      <w:szCs w:val="18"/>
    </w:rPr>
  </w:style>
  <w:style w:type="paragraph" w:customStyle="1" w:styleId="xl77">
    <w:name w:val="xl77"/>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ascii="宋体" w:eastAsia="宋体" w:hAnsi="宋体" w:cs="宋体"/>
      <w:kern w:val="0"/>
      <w:sz w:val="18"/>
      <w:szCs w:val="18"/>
    </w:rPr>
  </w:style>
  <w:style w:type="paragraph" w:customStyle="1" w:styleId="xl78">
    <w:name w:val="xl78"/>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left"/>
    </w:pPr>
    <w:rPr>
      <w:rFonts w:ascii="宋体" w:eastAsia="宋体" w:hAnsi="宋体" w:cs="宋体"/>
      <w:kern w:val="0"/>
      <w:sz w:val="18"/>
      <w:szCs w:val="18"/>
    </w:rPr>
  </w:style>
  <w:style w:type="paragraph" w:customStyle="1" w:styleId="xl79">
    <w:name w:val="xl79"/>
    <w:basedOn w:val="a"/>
    <w:rsid w:val="00B27F9E"/>
    <w:pPr>
      <w:widowControl/>
      <w:pBdr>
        <w:top w:val="single" w:sz="4" w:space="0" w:color="auto"/>
        <w:left w:val="single" w:sz="4" w:space="0" w:color="auto"/>
        <w:right w:val="single" w:sz="4" w:space="0" w:color="auto"/>
      </w:pBdr>
      <w:spacing w:beforeAutospacing="1" w:afterAutospacing="1"/>
      <w:jc w:val="center"/>
    </w:pPr>
    <w:rPr>
      <w:rFonts w:ascii="宋体" w:eastAsia="宋体" w:hAnsi="宋体" w:cs="宋体"/>
      <w:b/>
      <w:bCs/>
      <w:kern w:val="0"/>
      <w:sz w:val="18"/>
      <w:szCs w:val="18"/>
    </w:rPr>
  </w:style>
  <w:style w:type="paragraph" w:customStyle="1" w:styleId="xl80">
    <w:name w:val="xl80"/>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ascii="宋体" w:eastAsia="宋体" w:hAnsi="宋体" w:cs="宋体"/>
      <w:b/>
      <w:bCs/>
      <w:kern w:val="0"/>
      <w:sz w:val="18"/>
      <w:szCs w:val="18"/>
    </w:rPr>
  </w:style>
  <w:style w:type="paragraph" w:customStyle="1" w:styleId="xl81">
    <w:name w:val="xl81"/>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ascii="宋体" w:eastAsia="宋体" w:hAnsi="宋体" w:cs="宋体"/>
      <w:kern w:val="0"/>
      <w:sz w:val="18"/>
      <w:szCs w:val="18"/>
    </w:rPr>
  </w:style>
  <w:style w:type="paragraph" w:customStyle="1" w:styleId="xl82">
    <w:name w:val="xl82"/>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ascii="宋体" w:eastAsia="宋体" w:hAnsi="宋体" w:cs="宋体"/>
      <w:kern w:val="0"/>
      <w:sz w:val="18"/>
      <w:szCs w:val="18"/>
    </w:rPr>
  </w:style>
  <w:style w:type="paragraph" w:customStyle="1" w:styleId="xl83">
    <w:name w:val="xl83"/>
    <w:basedOn w:val="a"/>
    <w:rsid w:val="00B27F9E"/>
    <w:pPr>
      <w:widowControl/>
      <w:pBdr>
        <w:top w:val="single" w:sz="4" w:space="0" w:color="auto"/>
        <w:left w:val="single" w:sz="4" w:space="0" w:color="auto"/>
        <w:bottom w:val="single" w:sz="4" w:space="0" w:color="auto"/>
        <w:right w:val="single" w:sz="4" w:space="0" w:color="auto"/>
      </w:pBdr>
      <w:shd w:val="clear" w:color="000000" w:fill="DBEEF3"/>
      <w:spacing w:beforeAutospacing="1" w:afterAutospacing="1"/>
      <w:jc w:val="center"/>
    </w:pPr>
    <w:rPr>
      <w:rFonts w:ascii="宋体" w:eastAsia="宋体" w:hAnsi="宋体" w:cs="宋体"/>
      <w:kern w:val="0"/>
      <w:sz w:val="18"/>
      <w:szCs w:val="18"/>
    </w:rPr>
  </w:style>
  <w:style w:type="paragraph" w:customStyle="1" w:styleId="xl84">
    <w:name w:val="xl84"/>
    <w:basedOn w:val="a"/>
    <w:rsid w:val="00B27F9E"/>
    <w:pPr>
      <w:widowControl/>
      <w:pBdr>
        <w:top w:val="single" w:sz="4" w:space="0" w:color="auto"/>
        <w:left w:val="single" w:sz="4" w:space="0" w:color="auto"/>
        <w:bottom w:val="single" w:sz="4" w:space="0" w:color="auto"/>
        <w:right w:val="single" w:sz="4" w:space="0" w:color="auto"/>
      </w:pBdr>
      <w:shd w:val="clear" w:color="000000" w:fill="DBEEF3"/>
      <w:spacing w:beforeAutospacing="1" w:afterAutospacing="1"/>
      <w:jc w:val="left"/>
    </w:pPr>
    <w:rPr>
      <w:rFonts w:ascii="宋体" w:eastAsia="宋体" w:hAnsi="宋体" w:cs="宋体"/>
      <w:kern w:val="0"/>
      <w:sz w:val="18"/>
      <w:szCs w:val="18"/>
    </w:rPr>
  </w:style>
  <w:style w:type="paragraph" w:customStyle="1" w:styleId="xl85">
    <w:name w:val="xl85"/>
    <w:basedOn w:val="a"/>
    <w:rsid w:val="00B27F9E"/>
    <w:pPr>
      <w:widowControl/>
      <w:pBdr>
        <w:top w:val="single" w:sz="4" w:space="0" w:color="auto"/>
        <w:left w:val="single" w:sz="4" w:space="0" w:color="auto"/>
        <w:bottom w:val="single" w:sz="4" w:space="0" w:color="auto"/>
        <w:right w:val="single" w:sz="4" w:space="0" w:color="auto"/>
      </w:pBdr>
      <w:shd w:val="clear" w:color="000000" w:fill="DBEEF3"/>
      <w:spacing w:beforeAutospacing="1" w:afterAutospacing="1"/>
      <w:jc w:val="left"/>
    </w:pPr>
    <w:rPr>
      <w:rFonts w:ascii="宋体" w:eastAsia="宋体" w:hAnsi="宋体" w:cs="宋体"/>
      <w:kern w:val="0"/>
      <w:sz w:val="18"/>
      <w:szCs w:val="18"/>
    </w:rPr>
  </w:style>
  <w:style w:type="paragraph" w:customStyle="1" w:styleId="xl86">
    <w:name w:val="xl86"/>
    <w:basedOn w:val="a"/>
    <w:rsid w:val="00B27F9E"/>
    <w:pPr>
      <w:widowControl/>
      <w:pBdr>
        <w:top w:val="single" w:sz="4" w:space="0" w:color="auto"/>
        <w:left w:val="single" w:sz="4" w:space="0" w:color="auto"/>
        <w:bottom w:val="single" w:sz="4" w:space="0" w:color="auto"/>
        <w:right w:val="single" w:sz="4" w:space="0" w:color="auto"/>
      </w:pBdr>
      <w:shd w:val="clear" w:color="000000" w:fill="DBEEF3"/>
      <w:spacing w:beforeAutospacing="1" w:afterAutospacing="1"/>
      <w:jc w:val="center"/>
    </w:pPr>
    <w:rPr>
      <w:rFonts w:ascii="宋体" w:eastAsia="宋体" w:hAnsi="宋体" w:cs="宋体"/>
      <w:kern w:val="0"/>
      <w:sz w:val="18"/>
      <w:szCs w:val="18"/>
    </w:rPr>
  </w:style>
  <w:style w:type="paragraph" w:customStyle="1" w:styleId="xl87">
    <w:name w:val="xl87"/>
    <w:basedOn w:val="a"/>
    <w:rsid w:val="00B27F9E"/>
    <w:pPr>
      <w:widowControl/>
      <w:pBdr>
        <w:top w:val="single" w:sz="4" w:space="0" w:color="auto"/>
        <w:left w:val="single" w:sz="4" w:space="0" w:color="auto"/>
        <w:bottom w:val="single" w:sz="4" w:space="0" w:color="auto"/>
        <w:right w:val="single" w:sz="4" w:space="0" w:color="auto"/>
      </w:pBdr>
      <w:shd w:val="clear" w:color="000000" w:fill="DBEEF3"/>
      <w:spacing w:beforeAutospacing="1" w:afterAutospacing="1"/>
      <w:jc w:val="left"/>
    </w:pPr>
    <w:rPr>
      <w:rFonts w:ascii="宋体" w:eastAsia="宋体" w:hAnsi="宋体" w:cs="宋体"/>
      <w:kern w:val="0"/>
      <w:sz w:val="18"/>
      <w:szCs w:val="18"/>
    </w:rPr>
  </w:style>
  <w:style w:type="paragraph" w:customStyle="1" w:styleId="xl88">
    <w:name w:val="xl88"/>
    <w:basedOn w:val="a"/>
    <w:rsid w:val="00B27F9E"/>
    <w:pPr>
      <w:widowControl/>
      <w:shd w:val="clear" w:color="000000" w:fill="DBEEF3"/>
      <w:spacing w:beforeAutospacing="1" w:afterAutospacing="1"/>
      <w:jc w:val="left"/>
    </w:pPr>
    <w:rPr>
      <w:rFonts w:ascii="宋体" w:eastAsia="宋体" w:hAnsi="宋体" w:cs="宋体"/>
      <w:kern w:val="0"/>
      <w:sz w:val="24"/>
      <w:szCs w:val="24"/>
    </w:rPr>
  </w:style>
  <w:style w:type="paragraph" w:customStyle="1" w:styleId="xl89">
    <w:name w:val="xl89"/>
    <w:basedOn w:val="a"/>
    <w:rsid w:val="00B27F9E"/>
    <w:pPr>
      <w:widowControl/>
      <w:shd w:val="clear" w:color="000000" w:fill="DBEEF3"/>
      <w:spacing w:beforeAutospacing="1" w:afterAutospacing="1"/>
      <w:jc w:val="left"/>
    </w:pPr>
    <w:rPr>
      <w:rFonts w:ascii="宋体" w:eastAsia="宋体" w:hAnsi="宋体" w:cs="宋体"/>
      <w:kern w:val="0"/>
      <w:sz w:val="24"/>
      <w:szCs w:val="24"/>
    </w:rPr>
  </w:style>
  <w:style w:type="paragraph" w:customStyle="1" w:styleId="xl90">
    <w:name w:val="xl90"/>
    <w:basedOn w:val="a"/>
    <w:rsid w:val="00B27F9E"/>
    <w:pPr>
      <w:widowControl/>
      <w:pBdr>
        <w:top w:val="single" w:sz="4" w:space="0" w:color="auto"/>
        <w:left w:val="single" w:sz="4" w:space="0" w:color="auto"/>
        <w:bottom w:val="single" w:sz="4" w:space="0" w:color="auto"/>
        <w:right w:val="single" w:sz="4" w:space="0" w:color="auto"/>
      </w:pBdr>
      <w:shd w:val="clear" w:color="000000" w:fill="DBEEF3"/>
      <w:spacing w:beforeAutospacing="1" w:afterAutospacing="1"/>
      <w:jc w:val="center"/>
    </w:pPr>
    <w:rPr>
      <w:rFonts w:ascii="宋体" w:eastAsia="宋体" w:hAnsi="宋体" w:cs="宋体"/>
      <w:color w:val="FF0000"/>
      <w:kern w:val="0"/>
      <w:sz w:val="18"/>
      <w:szCs w:val="18"/>
    </w:rPr>
  </w:style>
  <w:style w:type="paragraph" w:customStyle="1" w:styleId="xl91">
    <w:name w:val="xl91"/>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left"/>
    </w:pPr>
    <w:rPr>
      <w:rFonts w:ascii="宋体" w:eastAsia="宋体" w:hAnsi="宋体" w:cs="宋体"/>
      <w:color w:val="FF0000"/>
      <w:kern w:val="0"/>
      <w:sz w:val="18"/>
      <w:szCs w:val="18"/>
    </w:rPr>
  </w:style>
  <w:style w:type="paragraph" w:customStyle="1" w:styleId="xl92">
    <w:name w:val="xl92"/>
    <w:basedOn w:val="a"/>
    <w:rsid w:val="00B27F9E"/>
    <w:pPr>
      <w:widowControl/>
      <w:pBdr>
        <w:top w:val="single" w:sz="4" w:space="0" w:color="auto"/>
        <w:left w:val="single" w:sz="4" w:space="0" w:color="auto"/>
        <w:bottom w:val="single" w:sz="4" w:space="0" w:color="auto"/>
        <w:right w:val="single" w:sz="4" w:space="0" w:color="auto"/>
      </w:pBdr>
      <w:shd w:val="clear" w:color="000000" w:fill="DBEEF3"/>
      <w:spacing w:beforeAutospacing="1" w:afterAutospacing="1"/>
      <w:jc w:val="left"/>
    </w:pPr>
    <w:rPr>
      <w:rFonts w:ascii="宋体" w:eastAsia="宋体" w:hAnsi="宋体" w:cs="宋体"/>
      <w:color w:val="FF0000"/>
      <w:kern w:val="0"/>
      <w:sz w:val="18"/>
      <w:szCs w:val="18"/>
    </w:rPr>
  </w:style>
  <w:style w:type="paragraph" w:customStyle="1" w:styleId="xl93">
    <w:name w:val="xl93"/>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left"/>
    </w:pPr>
    <w:rPr>
      <w:rFonts w:ascii="宋体" w:eastAsia="宋体" w:hAnsi="宋体" w:cs="宋体"/>
      <w:color w:val="FF0000"/>
      <w:kern w:val="0"/>
      <w:sz w:val="18"/>
      <w:szCs w:val="18"/>
    </w:rPr>
  </w:style>
  <w:style w:type="paragraph" w:customStyle="1" w:styleId="xl94">
    <w:name w:val="xl94"/>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left"/>
    </w:pPr>
    <w:rPr>
      <w:rFonts w:ascii="宋体" w:eastAsia="宋体" w:hAnsi="宋体" w:cs="宋体"/>
      <w:kern w:val="0"/>
      <w:sz w:val="24"/>
      <w:szCs w:val="24"/>
    </w:rPr>
  </w:style>
  <w:style w:type="paragraph" w:customStyle="1" w:styleId="xl95">
    <w:name w:val="xl95"/>
    <w:basedOn w:val="a"/>
    <w:rsid w:val="00B27F9E"/>
    <w:pPr>
      <w:widowControl/>
      <w:spacing w:beforeAutospacing="1" w:afterAutospacing="1"/>
      <w:jc w:val="left"/>
    </w:pPr>
    <w:rPr>
      <w:rFonts w:ascii="宋体" w:eastAsia="宋体" w:hAnsi="宋体" w:cs="宋体"/>
      <w:kern w:val="0"/>
      <w:sz w:val="24"/>
      <w:szCs w:val="24"/>
    </w:rPr>
  </w:style>
  <w:style w:type="paragraph" w:customStyle="1" w:styleId="xl96">
    <w:name w:val="xl96"/>
    <w:basedOn w:val="a"/>
    <w:rsid w:val="00B27F9E"/>
    <w:pPr>
      <w:widowControl/>
      <w:spacing w:beforeAutospacing="1" w:afterAutospacing="1"/>
      <w:jc w:val="center"/>
    </w:pPr>
    <w:rPr>
      <w:rFonts w:ascii="宋体" w:eastAsia="宋体" w:hAnsi="宋体" w:cs="宋体"/>
      <w:kern w:val="0"/>
      <w:sz w:val="24"/>
      <w:szCs w:val="24"/>
    </w:rPr>
  </w:style>
  <w:style w:type="paragraph" w:customStyle="1" w:styleId="xl97">
    <w:name w:val="xl97"/>
    <w:basedOn w:val="a"/>
    <w:rsid w:val="00B27F9E"/>
    <w:pPr>
      <w:widowControl/>
      <w:pBdr>
        <w:top w:val="single" w:sz="4" w:space="0" w:color="auto"/>
        <w:left w:val="single" w:sz="4" w:space="0" w:color="auto"/>
        <w:right w:val="single" w:sz="4" w:space="0" w:color="auto"/>
      </w:pBdr>
      <w:spacing w:beforeAutospacing="1" w:afterAutospacing="1"/>
      <w:jc w:val="center"/>
    </w:pPr>
    <w:rPr>
      <w:rFonts w:ascii="宋体" w:eastAsia="宋体" w:hAnsi="宋体" w:cs="宋体"/>
      <w:b/>
      <w:bCs/>
      <w:kern w:val="0"/>
      <w:szCs w:val="21"/>
    </w:rPr>
  </w:style>
  <w:style w:type="paragraph" w:customStyle="1" w:styleId="xl98">
    <w:name w:val="xl98"/>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ascii="宋体" w:eastAsia="宋体" w:hAnsi="宋体" w:cs="宋体"/>
      <w:b/>
      <w:bCs/>
      <w:kern w:val="0"/>
      <w:szCs w:val="21"/>
    </w:rPr>
  </w:style>
  <w:style w:type="paragraph" w:customStyle="1" w:styleId="xl99">
    <w:name w:val="xl99"/>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ascii="宋体" w:eastAsia="宋体" w:hAnsi="宋体" w:cs="宋体"/>
      <w:b/>
      <w:bCs/>
      <w:kern w:val="0"/>
      <w:sz w:val="24"/>
      <w:szCs w:val="24"/>
    </w:rPr>
  </w:style>
  <w:style w:type="paragraph" w:customStyle="1" w:styleId="xl100">
    <w:name w:val="xl100"/>
    <w:basedOn w:val="a"/>
    <w:rsid w:val="00B27F9E"/>
    <w:pPr>
      <w:widowControl/>
      <w:pBdr>
        <w:top w:val="single" w:sz="4" w:space="0" w:color="auto"/>
        <w:left w:val="single" w:sz="4" w:space="0" w:color="auto"/>
        <w:right w:val="single" w:sz="4" w:space="0" w:color="auto"/>
      </w:pBdr>
      <w:spacing w:beforeAutospacing="1" w:afterAutospacing="1"/>
      <w:jc w:val="center"/>
    </w:pPr>
    <w:rPr>
      <w:rFonts w:ascii="宋体" w:eastAsia="宋体" w:hAnsi="宋体" w:cs="宋体"/>
      <w:b/>
      <w:bCs/>
      <w:kern w:val="0"/>
      <w:sz w:val="24"/>
      <w:szCs w:val="24"/>
    </w:rPr>
  </w:style>
  <w:style w:type="paragraph" w:customStyle="1" w:styleId="xl101">
    <w:name w:val="xl101"/>
    <w:basedOn w:val="a"/>
    <w:rsid w:val="00B27F9E"/>
    <w:pPr>
      <w:widowControl/>
      <w:pBdr>
        <w:top w:val="single" w:sz="4" w:space="0" w:color="auto"/>
        <w:left w:val="single" w:sz="4" w:space="0" w:color="auto"/>
        <w:bottom w:val="single" w:sz="4" w:space="0" w:color="auto"/>
        <w:right w:val="single" w:sz="4" w:space="0" w:color="auto"/>
      </w:pBdr>
      <w:spacing w:beforeAutospacing="1" w:afterAutospacing="1"/>
      <w:jc w:val="center"/>
    </w:pPr>
    <w:rPr>
      <w:rFonts w:ascii="宋体" w:eastAsia="宋体" w:hAnsi="宋体" w:cs="宋体"/>
      <w:b/>
      <w:bCs/>
      <w:kern w:val="0"/>
      <w:szCs w:val="21"/>
    </w:rPr>
  </w:style>
  <w:style w:type="paragraph" w:customStyle="1" w:styleId="xl102">
    <w:name w:val="xl102"/>
    <w:basedOn w:val="a"/>
    <w:rsid w:val="00B27F9E"/>
    <w:pPr>
      <w:widowControl/>
      <w:pBdr>
        <w:top w:val="single" w:sz="4" w:space="0" w:color="auto"/>
        <w:left w:val="single" w:sz="4" w:space="0" w:color="auto"/>
        <w:right w:val="single" w:sz="4" w:space="0" w:color="auto"/>
      </w:pBdr>
      <w:spacing w:beforeAutospacing="1" w:afterAutospacing="1"/>
      <w:jc w:val="center"/>
    </w:pPr>
    <w:rPr>
      <w:rFonts w:ascii="宋体" w:eastAsia="宋体" w:hAnsi="宋体" w:cs="宋体"/>
      <w:b/>
      <w:bCs/>
      <w:kern w:val="0"/>
      <w:szCs w:val="21"/>
    </w:rPr>
  </w:style>
  <w:style w:type="character" w:customStyle="1" w:styleId="Char5">
    <w:name w:val="日期 Char"/>
    <w:basedOn w:val="a0"/>
    <w:link w:val="af1"/>
    <w:uiPriority w:val="99"/>
    <w:semiHidden/>
    <w:rsid w:val="00B27F9E"/>
    <w:rPr>
      <w:sz w:val="24"/>
    </w:rPr>
  </w:style>
  <w:style w:type="paragraph" w:styleId="af1">
    <w:name w:val="Date"/>
    <w:basedOn w:val="a"/>
    <w:next w:val="a"/>
    <w:link w:val="Char5"/>
    <w:uiPriority w:val="99"/>
    <w:semiHidden/>
    <w:unhideWhenUsed/>
    <w:rsid w:val="00B27F9E"/>
    <w:pPr>
      <w:spacing w:beforeLines="50" w:afterLines="50" w:line="360" w:lineRule="auto"/>
      <w:ind w:leftChars="2500" w:left="100" w:firstLineChars="200" w:firstLine="200"/>
    </w:pPr>
    <w:rPr>
      <w:sz w:val="24"/>
    </w:rPr>
  </w:style>
  <w:style w:type="character" w:customStyle="1" w:styleId="style811">
    <w:name w:val="style811"/>
    <w:basedOn w:val="a0"/>
    <w:rsid w:val="00B27F9E"/>
    <w:rPr>
      <w:b/>
      <w:bCs/>
      <w:color w:val="000000"/>
      <w:sz w:val="27"/>
      <w:szCs w:val="27"/>
    </w:rPr>
  </w:style>
  <w:style w:type="paragraph" w:styleId="40">
    <w:name w:val="toc 4"/>
    <w:basedOn w:val="a"/>
    <w:next w:val="a"/>
    <w:autoRedefine/>
    <w:uiPriority w:val="39"/>
    <w:unhideWhenUsed/>
    <w:rsid w:val="00B27F9E"/>
    <w:pPr>
      <w:ind w:leftChars="600" w:left="1260"/>
    </w:pPr>
  </w:style>
  <w:style w:type="paragraph" w:styleId="50">
    <w:name w:val="toc 5"/>
    <w:basedOn w:val="a"/>
    <w:next w:val="a"/>
    <w:autoRedefine/>
    <w:uiPriority w:val="39"/>
    <w:unhideWhenUsed/>
    <w:rsid w:val="00B27F9E"/>
    <w:pPr>
      <w:ind w:leftChars="800" w:left="1680"/>
    </w:pPr>
  </w:style>
  <w:style w:type="paragraph" w:styleId="60">
    <w:name w:val="toc 6"/>
    <w:basedOn w:val="a"/>
    <w:next w:val="a"/>
    <w:autoRedefine/>
    <w:uiPriority w:val="39"/>
    <w:unhideWhenUsed/>
    <w:rsid w:val="00B27F9E"/>
    <w:pPr>
      <w:ind w:leftChars="1000" w:left="2100"/>
    </w:pPr>
  </w:style>
  <w:style w:type="paragraph" w:styleId="7">
    <w:name w:val="toc 7"/>
    <w:basedOn w:val="a"/>
    <w:next w:val="a"/>
    <w:autoRedefine/>
    <w:uiPriority w:val="39"/>
    <w:unhideWhenUsed/>
    <w:rsid w:val="00B27F9E"/>
    <w:pPr>
      <w:ind w:leftChars="1200" w:left="2520"/>
    </w:pPr>
  </w:style>
  <w:style w:type="paragraph" w:styleId="8">
    <w:name w:val="toc 8"/>
    <w:basedOn w:val="a"/>
    <w:next w:val="a"/>
    <w:autoRedefine/>
    <w:uiPriority w:val="39"/>
    <w:unhideWhenUsed/>
    <w:rsid w:val="00B27F9E"/>
    <w:pPr>
      <w:ind w:leftChars="1400" w:left="2940"/>
    </w:pPr>
  </w:style>
  <w:style w:type="paragraph" w:styleId="9">
    <w:name w:val="toc 9"/>
    <w:basedOn w:val="a"/>
    <w:next w:val="a"/>
    <w:autoRedefine/>
    <w:uiPriority w:val="39"/>
    <w:unhideWhenUsed/>
    <w:rsid w:val="00B27F9E"/>
    <w:pPr>
      <w:ind w:leftChars="1600" w:left="33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777524">
      <w:bodyDiv w:val="1"/>
      <w:marLeft w:val="0"/>
      <w:marRight w:val="0"/>
      <w:marTop w:val="0"/>
      <w:marBottom w:val="0"/>
      <w:divBdr>
        <w:top w:val="none" w:sz="0" w:space="0" w:color="auto"/>
        <w:left w:val="none" w:sz="0" w:space="0" w:color="auto"/>
        <w:bottom w:val="none" w:sz="0" w:space="0" w:color="auto"/>
        <w:right w:val="none" w:sz="0" w:space="0" w:color="auto"/>
      </w:divBdr>
    </w:div>
    <w:div w:id="193076151">
      <w:bodyDiv w:val="1"/>
      <w:marLeft w:val="0"/>
      <w:marRight w:val="0"/>
      <w:marTop w:val="0"/>
      <w:marBottom w:val="0"/>
      <w:divBdr>
        <w:top w:val="none" w:sz="0" w:space="0" w:color="auto"/>
        <w:left w:val="none" w:sz="0" w:space="0" w:color="auto"/>
        <w:bottom w:val="none" w:sz="0" w:space="0" w:color="auto"/>
        <w:right w:val="none" w:sz="0" w:space="0" w:color="auto"/>
      </w:divBdr>
    </w:div>
    <w:div w:id="453986522">
      <w:bodyDiv w:val="1"/>
      <w:marLeft w:val="0"/>
      <w:marRight w:val="0"/>
      <w:marTop w:val="0"/>
      <w:marBottom w:val="0"/>
      <w:divBdr>
        <w:top w:val="none" w:sz="0" w:space="0" w:color="auto"/>
        <w:left w:val="none" w:sz="0" w:space="0" w:color="auto"/>
        <w:bottom w:val="none" w:sz="0" w:space="0" w:color="auto"/>
        <w:right w:val="none" w:sz="0" w:space="0" w:color="auto"/>
      </w:divBdr>
    </w:div>
    <w:div w:id="457384353">
      <w:bodyDiv w:val="1"/>
      <w:marLeft w:val="0"/>
      <w:marRight w:val="0"/>
      <w:marTop w:val="0"/>
      <w:marBottom w:val="0"/>
      <w:divBdr>
        <w:top w:val="none" w:sz="0" w:space="0" w:color="auto"/>
        <w:left w:val="none" w:sz="0" w:space="0" w:color="auto"/>
        <w:bottom w:val="none" w:sz="0" w:space="0" w:color="auto"/>
        <w:right w:val="none" w:sz="0" w:space="0" w:color="auto"/>
      </w:divBdr>
    </w:div>
    <w:div w:id="471943083">
      <w:bodyDiv w:val="1"/>
      <w:marLeft w:val="0"/>
      <w:marRight w:val="0"/>
      <w:marTop w:val="0"/>
      <w:marBottom w:val="0"/>
      <w:divBdr>
        <w:top w:val="none" w:sz="0" w:space="0" w:color="auto"/>
        <w:left w:val="none" w:sz="0" w:space="0" w:color="auto"/>
        <w:bottom w:val="none" w:sz="0" w:space="0" w:color="auto"/>
        <w:right w:val="none" w:sz="0" w:space="0" w:color="auto"/>
      </w:divBdr>
    </w:div>
    <w:div w:id="493646110">
      <w:bodyDiv w:val="1"/>
      <w:marLeft w:val="0"/>
      <w:marRight w:val="0"/>
      <w:marTop w:val="0"/>
      <w:marBottom w:val="0"/>
      <w:divBdr>
        <w:top w:val="none" w:sz="0" w:space="0" w:color="auto"/>
        <w:left w:val="none" w:sz="0" w:space="0" w:color="auto"/>
        <w:bottom w:val="none" w:sz="0" w:space="0" w:color="auto"/>
        <w:right w:val="none" w:sz="0" w:space="0" w:color="auto"/>
      </w:divBdr>
    </w:div>
    <w:div w:id="516239832">
      <w:bodyDiv w:val="1"/>
      <w:marLeft w:val="0"/>
      <w:marRight w:val="0"/>
      <w:marTop w:val="0"/>
      <w:marBottom w:val="0"/>
      <w:divBdr>
        <w:top w:val="none" w:sz="0" w:space="0" w:color="auto"/>
        <w:left w:val="none" w:sz="0" w:space="0" w:color="auto"/>
        <w:bottom w:val="none" w:sz="0" w:space="0" w:color="auto"/>
        <w:right w:val="none" w:sz="0" w:space="0" w:color="auto"/>
      </w:divBdr>
    </w:div>
    <w:div w:id="526410585">
      <w:bodyDiv w:val="1"/>
      <w:marLeft w:val="0"/>
      <w:marRight w:val="0"/>
      <w:marTop w:val="0"/>
      <w:marBottom w:val="0"/>
      <w:divBdr>
        <w:top w:val="none" w:sz="0" w:space="0" w:color="auto"/>
        <w:left w:val="none" w:sz="0" w:space="0" w:color="auto"/>
        <w:bottom w:val="none" w:sz="0" w:space="0" w:color="auto"/>
        <w:right w:val="none" w:sz="0" w:space="0" w:color="auto"/>
      </w:divBdr>
    </w:div>
    <w:div w:id="593053806">
      <w:bodyDiv w:val="1"/>
      <w:marLeft w:val="0"/>
      <w:marRight w:val="0"/>
      <w:marTop w:val="0"/>
      <w:marBottom w:val="0"/>
      <w:divBdr>
        <w:top w:val="none" w:sz="0" w:space="0" w:color="auto"/>
        <w:left w:val="none" w:sz="0" w:space="0" w:color="auto"/>
        <w:bottom w:val="none" w:sz="0" w:space="0" w:color="auto"/>
        <w:right w:val="none" w:sz="0" w:space="0" w:color="auto"/>
      </w:divBdr>
    </w:div>
    <w:div w:id="634485088">
      <w:bodyDiv w:val="1"/>
      <w:marLeft w:val="0"/>
      <w:marRight w:val="0"/>
      <w:marTop w:val="0"/>
      <w:marBottom w:val="0"/>
      <w:divBdr>
        <w:top w:val="none" w:sz="0" w:space="0" w:color="auto"/>
        <w:left w:val="none" w:sz="0" w:space="0" w:color="auto"/>
        <w:bottom w:val="none" w:sz="0" w:space="0" w:color="auto"/>
        <w:right w:val="none" w:sz="0" w:space="0" w:color="auto"/>
      </w:divBdr>
    </w:div>
    <w:div w:id="665943216">
      <w:bodyDiv w:val="1"/>
      <w:marLeft w:val="0"/>
      <w:marRight w:val="0"/>
      <w:marTop w:val="0"/>
      <w:marBottom w:val="0"/>
      <w:divBdr>
        <w:top w:val="none" w:sz="0" w:space="0" w:color="auto"/>
        <w:left w:val="none" w:sz="0" w:space="0" w:color="auto"/>
        <w:bottom w:val="none" w:sz="0" w:space="0" w:color="auto"/>
        <w:right w:val="none" w:sz="0" w:space="0" w:color="auto"/>
      </w:divBdr>
    </w:div>
    <w:div w:id="667833975">
      <w:bodyDiv w:val="1"/>
      <w:marLeft w:val="0"/>
      <w:marRight w:val="0"/>
      <w:marTop w:val="0"/>
      <w:marBottom w:val="0"/>
      <w:divBdr>
        <w:top w:val="none" w:sz="0" w:space="0" w:color="auto"/>
        <w:left w:val="none" w:sz="0" w:space="0" w:color="auto"/>
        <w:bottom w:val="none" w:sz="0" w:space="0" w:color="auto"/>
        <w:right w:val="none" w:sz="0" w:space="0" w:color="auto"/>
      </w:divBdr>
    </w:div>
    <w:div w:id="830876662">
      <w:bodyDiv w:val="1"/>
      <w:marLeft w:val="0"/>
      <w:marRight w:val="0"/>
      <w:marTop w:val="0"/>
      <w:marBottom w:val="0"/>
      <w:divBdr>
        <w:top w:val="none" w:sz="0" w:space="0" w:color="auto"/>
        <w:left w:val="none" w:sz="0" w:space="0" w:color="auto"/>
        <w:bottom w:val="none" w:sz="0" w:space="0" w:color="auto"/>
        <w:right w:val="none" w:sz="0" w:space="0" w:color="auto"/>
      </w:divBdr>
    </w:div>
    <w:div w:id="1039821070">
      <w:bodyDiv w:val="1"/>
      <w:marLeft w:val="0"/>
      <w:marRight w:val="0"/>
      <w:marTop w:val="0"/>
      <w:marBottom w:val="0"/>
      <w:divBdr>
        <w:top w:val="none" w:sz="0" w:space="0" w:color="auto"/>
        <w:left w:val="none" w:sz="0" w:space="0" w:color="auto"/>
        <w:bottom w:val="none" w:sz="0" w:space="0" w:color="auto"/>
        <w:right w:val="none" w:sz="0" w:space="0" w:color="auto"/>
      </w:divBdr>
      <w:divsChild>
        <w:div w:id="1807383372">
          <w:marLeft w:val="0"/>
          <w:marRight w:val="0"/>
          <w:marTop w:val="0"/>
          <w:marBottom w:val="0"/>
          <w:divBdr>
            <w:top w:val="none" w:sz="0" w:space="0" w:color="auto"/>
            <w:left w:val="none" w:sz="0" w:space="0" w:color="auto"/>
            <w:bottom w:val="none" w:sz="0" w:space="0" w:color="auto"/>
            <w:right w:val="none" w:sz="0" w:space="0" w:color="auto"/>
          </w:divBdr>
        </w:div>
        <w:div w:id="754517932">
          <w:marLeft w:val="0"/>
          <w:marRight w:val="0"/>
          <w:marTop w:val="0"/>
          <w:marBottom w:val="0"/>
          <w:divBdr>
            <w:top w:val="none" w:sz="0" w:space="0" w:color="auto"/>
            <w:left w:val="none" w:sz="0" w:space="0" w:color="auto"/>
            <w:bottom w:val="none" w:sz="0" w:space="0" w:color="auto"/>
            <w:right w:val="none" w:sz="0" w:space="0" w:color="auto"/>
          </w:divBdr>
        </w:div>
        <w:div w:id="1461335953">
          <w:marLeft w:val="0"/>
          <w:marRight w:val="0"/>
          <w:marTop w:val="0"/>
          <w:marBottom w:val="0"/>
          <w:divBdr>
            <w:top w:val="none" w:sz="0" w:space="0" w:color="auto"/>
            <w:left w:val="none" w:sz="0" w:space="0" w:color="auto"/>
            <w:bottom w:val="none" w:sz="0" w:space="0" w:color="auto"/>
            <w:right w:val="none" w:sz="0" w:space="0" w:color="auto"/>
          </w:divBdr>
        </w:div>
      </w:divsChild>
    </w:div>
    <w:div w:id="1049308515">
      <w:bodyDiv w:val="1"/>
      <w:marLeft w:val="0"/>
      <w:marRight w:val="0"/>
      <w:marTop w:val="0"/>
      <w:marBottom w:val="0"/>
      <w:divBdr>
        <w:top w:val="none" w:sz="0" w:space="0" w:color="auto"/>
        <w:left w:val="none" w:sz="0" w:space="0" w:color="auto"/>
        <w:bottom w:val="none" w:sz="0" w:space="0" w:color="auto"/>
        <w:right w:val="none" w:sz="0" w:space="0" w:color="auto"/>
      </w:divBdr>
    </w:div>
    <w:div w:id="1075935119">
      <w:bodyDiv w:val="1"/>
      <w:marLeft w:val="0"/>
      <w:marRight w:val="0"/>
      <w:marTop w:val="0"/>
      <w:marBottom w:val="0"/>
      <w:divBdr>
        <w:top w:val="none" w:sz="0" w:space="0" w:color="auto"/>
        <w:left w:val="none" w:sz="0" w:space="0" w:color="auto"/>
        <w:bottom w:val="none" w:sz="0" w:space="0" w:color="auto"/>
        <w:right w:val="none" w:sz="0" w:space="0" w:color="auto"/>
      </w:divBdr>
    </w:div>
    <w:div w:id="1138767828">
      <w:bodyDiv w:val="1"/>
      <w:marLeft w:val="0"/>
      <w:marRight w:val="0"/>
      <w:marTop w:val="0"/>
      <w:marBottom w:val="0"/>
      <w:divBdr>
        <w:top w:val="none" w:sz="0" w:space="0" w:color="auto"/>
        <w:left w:val="none" w:sz="0" w:space="0" w:color="auto"/>
        <w:bottom w:val="none" w:sz="0" w:space="0" w:color="auto"/>
        <w:right w:val="none" w:sz="0" w:space="0" w:color="auto"/>
      </w:divBdr>
    </w:div>
    <w:div w:id="1159687283">
      <w:bodyDiv w:val="1"/>
      <w:marLeft w:val="0"/>
      <w:marRight w:val="0"/>
      <w:marTop w:val="0"/>
      <w:marBottom w:val="0"/>
      <w:divBdr>
        <w:top w:val="none" w:sz="0" w:space="0" w:color="auto"/>
        <w:left w:val="none" w:sz="0" w:space="0" w:color="auto"/>
        <w:bottom w:val="none" w:sz="0" w:space="0" w:color="auto"/>
        <w:right w:val="none" w:sz="0" w:space="0" w:color="auto"/>
      </w:divBdr>
    </w:div>
    <w:div w:id="1401634606">
      <w:bodyDiv w:val="1"/>
      <w:marLeft w:val="0"/>
      <w:marRight w:val="0"/>
      <w:marTop w:val="0"/>
      <w:marBottom w:val="0"/>
      <w:divBdr>
        <w:top w:val="none" w:sz="0" w:space="0" w:color="auto"/>
        <w:left w:val="none" w:sz="0" w:space="0" w:color="auto"/>
        <w:bottom w:val="none" w:sz="0" w:space="0" w:color="auto"/>
        <w:right w:val="none" w:sz="0" w:space="0" w:color="auto"/>
      </w:divBdr>
    </w:div>
    <w:div w:id="1492865820">
      <w:bodyDiv w:val="1"/>
      <w:marLeft w:val="0"/>
      <w:marRight w:val="0"/>
      <w:marTop w:val="0"/>
      <w:marBottom w:val="0"/>
      <w:divBdr>
        <w:top w:val="none" w:sz="0" w:space="0" w:color="auto"/>
        <w:left w:val="none" w:sz="0" w:space="0" w:color="auto"/>
        <w:bottom w:val="none" w:sz="0" w:space="0" w:color="auto"/>
        <w:right w:val="none" w:sz="0" w:space="0" w:color="auto"/>
      </w:divBdr>
      <w:divsChild>
        <w:div w:id="800460511">
          <w:marLeft w:val="446"/>
          <w:marRight w:val="0"/>
          <w:marTop w:val="0"/>
          <w:marBottom w:val="0"/>
          <w:divBdr>
            <w:top w:val="none" w:sz="0" w:space="0" w:color="auto"/>
            <w:left w:val="none" w:sz="0" w:space="0" w:color="auto"/>
            <w:bottom w:val="none" w:sz="0" w:space="0" w:color="auto"/>
            <w:right w:val="none" w:sz="0" w:space="0" w:color="auto"/>
          </w:divBdr>
        </w:div>
        <w:div w:id="477723111">
          <w:marLeft w:val="446"/>
          <w:marRight w:val="0"/>
          <w:marTop w:val="0"/>
          <w:marBottom w:val="0"/>
          <w:divBdr>
            <w:top w:val="none" w:sz="0" w:space="0" w:color="auto"/>
            <w:left w:val="none" w:sz="0" w:space="0" w:color="auto"/>
            <w:bottom w:val="none" w:sz="0" w:space="0" w:color="auto"/>
            <w:right w:val="none" w:sz="0" w:space="0" w:color="auto"/>
          </w:divBdr>
        </w:div>
        <w:div w:id="770054428">
          <w:marLeft w:val="446"/>
          <w:marRight w:val="0"/>
          <w:marTop w:val="0"/>
          <w:marBottom w:val="0"/>
          <w:divBdr>
            <w:top w:val="none" w:sz="0" w:space="0" w:color="auto"/>
            <w:left w:val="none" w:sz="0" w:space="0" w:color="auto"/>
            <w:bottom w:val="none" w:sz="0" w:space="0" w:color="auto"/>
            <w:right w:val="none" w:sz="0" w:space="0" w:color="auto"/>
          </w:divBdr>
        </w:div>
      </w:divsChild>
    </w:div>
    <w:div w:id="1595236938">
      <w:bodyDiv w:val="1"/>
      <w:marLeft w:val="0"/>
      <w:marRight w:val="0"/>
      <w:marTop w:val="0"/>
      <w:marBottom w:val="0"/>
      <w:divBdr>
        <w:top w:val="none" w:sz="0" w:space="0" w:color="auto"/>
        <w:left w:val="none" w:sz="0" w:space="0" w:color="auto"/>
        <w:bottom w:val="none" w:sz="0" w:space="0" w:color="auto"/>
        <w:right w:val="none" w:sz="0" w:space="0" w:color="auto"/>
      </w:divBdr>
    </w:div>
    <w:div w:id="1629897999">
      <w:bodyDiv w:val="1"/>
      <w:marLeft w:val="0"/>
      <w:marRight w:val="0"/>
      <w:marTop w:val="0"/>
      <w:marBottom w:val="0"/>
      <w:divBdr>
        <w:top w:val="none" w:sz="0" w:space="0" w:color="auto"/>
        <w:left w:val="none" w:sz="0" w:space="0" w:color="auto"/>
        <w:bottom w:val="none" w:sz="0" w:space="0" w:color="auto"/>
        <w:right w:val="none" w:sz="0" w:space="0" w:color="auto"/>
      </w:divBdr>
    </w:div>
    <w:div w:id="1635939427">
      <w:bodyDiv w:val="1"/>
      <w:marLeft w:val="0"/>
      <w:marRight w:val="0"/>
      <w:marTop w:val="0"/>
      <w:marBottom w:val="0"/>
      <w:divBdr>
        <w:top w:val="none" w:sz="0" w:space="0" w:color="auto"/>
        <w:left w:val="none" w:sz="0" w:space="0" w:color="auto"/>
        <w:bottom w:val="none" w:sz="0" w:space="0" w:color="auto"/>
        <w:right w:val="none" w:sz="0" w:space="0" w:color="auto"/>
      </w:divBdr>
    </w:div>
    <w:div w:id="1728915610">
      <w:bodyDiv w:val="1"/>
      <w:marLeft w:val="0"/>
      <w:marRight w:val="0"/>
      <w:marTop w:val="0"/>
      <w:marBottom w:val="0"/>
      <w:divBdr>
        <w:top w:val="none" w:sz="0" w:space="0" w:color="auto"/>
        <w:left w:val="none" w:sz="0" w:space="0" w:color="auto"/>
        <w:bottom w:val="none" w:sz="0" w:space="0" w:color="auto"/>
        <w:right w:val="none" w:sz="0" w:space="0" w:color="auto"/>
      </w:divBdr>
    </w:div>
    <w:div w:id="1772046081">
      <w:bodyDiv w:val="1"/>
      <w:marLeft w:val="0"/>
      <w:marRight w:val="0"/>
      <w:marTop w:val="0"/>
      <w:marBottom w:val="0"/>
      <w:divBdr>
        <w:top w:val="none" w:sz="0" w:space="0" w:color="auto"/>
        <w:left w:val="none" w:sz="0" w:space="0" w:color="auto"/>
        <w:bottom w:val="none" w:sz="0" w:space="0" w:color="auto"/>
        <w:right w:val="none" w:sz="0" w:space="0" w:color="auto"/>
      </w:divBdr>
    </w:div>
    <w:div w:id="180330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diagramColors" Target="diagrams/colors1.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5.png"/><Relationship Id="rId10" Type="http://schemas.openxmlformats.org/officeDocument/2006/relationships/chart" Target="charts/chart3.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4.png"/><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Sheet1!$B$1</c:f>
              <c:strCache>
                <c:ptCount val="1"/>
                <c:pt idx="0">
                  <c:v>系列 1</c:v>
                </c:pt>
              </c:strCache>
            </c:strRef>
          </c:tx>
          <c:spPr>
            <a:solidFill>
              <a:schemeClr val="accent3">
                <a:lumMod val="75000"/>
              </a:schemeClr>
            </a:solidFill>
          </c:spPr>
          <c:dLbls>
            <c:showVal val="1"/>
          </c:dLbls>
          <c:cat>
            <c:strRef>
              <c:f>Sheet1!$A$2:$A$9</c:f>
              <c:strCache>
                <c:ptCount val="8"/>
                <c:pt idx="0">
                  <c:v>梅江</c:v>
                </c:pt>
                <c:pt idx="1">
                  <c:v>梅县</c:v>
                </c:pt>
                <c:pt idx="2">
                  <c:v>平远</c:v>
                </c:pt>
                <c:pt idx="3">
                  <c:v>蕉岭</c:v>
                </c:pt>
                <c:pt idx="4">
                  <c:v>大埔</c:v>
                </c:pt>
                <c:pt idx="5">
                  <c:v>丰顺</c:v>
                </c:pt>
                <c:pt idx="6">
                  <c:v>五华</c:v>
                </c:pt>
                <c:pt idx="7">
                  <c:v>兴宁</c:v>
                </c:pt>
              </c:strCache>
            </c:strRef>
          </c:cat>
          <c:val>
            <c:numRef>
              <c:f>Sheet1!$B$2:$B$9</c:f>
              <c:numCache>
                <c:formatCode>General</c:formatCode>
                <c:ptCount val="8"/>
                <c:pt idx="0">
                  <c:v>756</c:v>
                </c:pt>
                <c:pt idx="1">
                  <c:v>1213</c:v>
                </c:pt>
                <c:pt idx="2">
                  <c:v>490</c:v>
                </c:pt>
                <c:pt idx="3">
                  <c:v>234</c:v>
                </c:pt>
                <c:pt idx="4">
                  <c:v>309</c:v>
                </c:pt>
                <c:pt idx="5">
                  <c:v>324</c:v>
                </c:pt>
                <c:pt idx="6">
                  <c:v>300</c:v>
                </c:pt>
                <c:pt idx="7">
                  <c:v>186</c:v>
                </c:pt>
              </c:numCache>
            </c:numRef>
          </c:val>
        </c:ser>
        <c:axId val="276413056"/>
        <c:axId val="276328832"/>
      </c:barChart>
      <c:catAx>
        <c:axId val="276413056"/>
        <c:scaling>
          <c:orientation val="minMax"/>
        </c:scaling>
        <c:axPos val="b"/>
        <c:tickLblPos val="nextTo"/>
        <c:crossAx val="276328832"/>
        <c:crosses val="autoZero"/>
        <c:auto val="1"/>
        <c:lblAlgn val="ctr"/>
        <c:lblOffset val="100"/>
      </c:catAx>
      <c:valAx>
        <c:axId val="276328832"/>
        <c:scaling>
          <c:orientation val="minMax"/>
        </c:scaling>
        <c:axPos val="l"/>
        <c:majorGridlines/>
        <c:numFmt formatCode="General" sourceLinked="1"/>
        <c:tickLblPos val="nextTo"/>
        <c:crossAx val="276413056"/>
        <c:crosses val="autoZero"/>
        <c:crossBetween val="between"/>
      </c:valAx>
    </c:plotArea>
    <c:plotVisOnly val="1"/>
    <c:dispBlanksAs val="gap"/>
  </c:chart>
  <c:spPr>
    <a:ln>
      <a:noFill/>
    </a:ln>
  </c:spPr>
  <c:txPr>
    <a:bodyPr/>
    <a:lstStyle/>
    <a:p>
      <a:pPr>
        <a:defRPr>
          <a:latin typeface="楷体" pitchFamily="49" charset="-122"/>
          <a:ea typeface="楷体" pitchFamily="49" charset="-122"/>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Sheet1!$B$1</c:f>
              <c:strCache>
                <c:ptCount val="1"/>
                <c:pt idx="0">
                  <c:v>占比（%）</c:v>
                </c:pt>
              </c:strCache>
            </c:strRef>
          </c:tx>
          <c:spPr>
            <a:solidFill>
              <a:srgbClr val="AAC431"/>
            </a:solidFill>
          </c:spPr>
          <c:dPt>
            <c:idx val="19"/>
            <c:spPr>
              <a:solidFill>
                <a:srgbClr val="ED9046"/>
              </a:solidFill>
            </c:spPr>
          </c:dPt>
          <c:dLbls>
            <c:showVal val="1"/>
          </c:dLbls>
          <c:cat>
            <c:strRef>
              <c:f>Sheet1!$A$2:$A$22</c:f>
              <c:strCache>
                <c:ptCount val="21"/>
                <c:pt idx="0">
                  <c:v>茂名</c:v>
                </c:pt>
                <c:pt idx="1">
                  <c:v>东莞</c:v>
                </c:pt>
                <c:pt idx="2">
                  <c:v>佛山</c:v>
                </c:pt>
                <c:pt idx="3">
                  <c:v>深圳</c:v>
                </c:pt>
                <c:pt idx="4">
                  <c:v>中山</c:v>
                </c:pt>
                <c:pt idx="5">
                  <c:v>揭阳</c:v>
                </c:pt>
                <c:pt idx="6">
                  <c:v>湛江</c:v>
                </c:pt>
                <c:pt idx="7">
                  <c:v>惠州</c:v>
                </c:pt>
                <c:pt idx="8">
                  <c:v>汕头</c:v>
                </c:pt>
                <c:pt idx="9">
                  <c:v>肇庆</c:v>
                </c:pt>
                <c:pt idx="10">
                  <c:v>阳江</c:v>
                </c:pt>
                <c:pt idx="11">
                  <c:v>江门</c:v>
                </c:pt>
                <c:pt idx="12">
                  <c:v>潮州</c:v>
                </c:pt>
                <c:pt idx="13">
                  <c:v>汕尾</c:v>
                </c:pt>
                <c:pt idx="14">
                  <c:v>珠海</c:v>
                </c:pt>
                <c:pt idx="15">
                  <c:v>广州</c:v>
                </c:pt>
                <c:pt idx="16">
                  <c:v>韶关</c:v>
                </c:pt>
                <c:pt idx="17">
                  <c:v>清远</c:v>
                </c:pt>
                <c:pt idx="18">
                  <c:v>河源</c:v>
                </c:pt>
                <c:pt idx="19">
                  <c:v>梅州</c:v>
                </c:pt>
                <c:pt idx="20">
                  <c:v>云浮</c:v>
                </c:pt>
              </c:strCache>
            </c:strRef>
          </c:cat>
          <c:val>
            <c:numRef>
              <c:f>Sheet1!$B$2:$B$22</c:f>
              <c:numCache>
                <c:formatCode>0.0_ </c:formatCode>
                <c:ptCount val="21"/>
                <c:pt idx="0">
                  <c:v>2.42</c:v>
                </c:pt>
                <c:pt idx="1">
                  <c:v>2.8699999999999997</c:v>
                </c:pt>
                <c:pt idx="2">
                  <c:v>2.94</c:v>
                </c:pt>
                <c:pt idx="3">
                  <c:v>3.07</c:v>
                </c:pt>
                <c:pt idx="4">
                  <c:v>3.3499999999999988</c:v>
                </c:pt>
                <c:pt idx="5">
                  <c:v>3.92</c:v>
                </c:pt>
                <c:pt idx="6">
                  <c:v>4.0199999999999996</c:v>
                </c:pt>
                <c:pt idx="7">
                  <c:v>4.0999999999999996</c:v>
                </c:pt>
                <c:pt idx="8">
                  <c:v>5.01</c:v>
                </c:pt>
                <c:pt idx="9">
                  <c:v>5.39</c:v>
                </c:pt>
                <c:pt idx="10">
                  <c:v>5.92</c:v>
                </c:pt>
                <c:pt idx="11">
                  <c:v>6.03</c:v>
                </c:pt>
                <c:pt idx="12">
                  <c:v>6.13</c:v>
                </c:pt>
                <c:pt idx="13">
                  <c:v>6.54</c:v>
                </c:pt>
                <c:pt idx="14">
                  <c:v>6.56</c:v>
                </c:pt>
                <c:pt idx="15">
                  <c:v>6.79</c:v>
                </c:pt>
                <c:pt idx="16">
                  <c:v>9.11</c:v>
                </c:pt>
                <c:pt idx="17">
                  <c:v>9.7299999999999986</c:v>
                </c:pt>
                <c:pt idx="18">
                  <c:v>10.5</c:v>
                </c:pt>
                <c:pt idx="19">
                  <c:v>12.92</c:v>
                </c:pt>
                <c:pt idx="20">
                  <c:v>13.34</c:v>
                </c:pt>
              </c:numCache>
            </c:numRef>
          </c:val>
        </c:ser>
        <c:axId val="276255104"/>
        <c:axId val="276256640"/>
      </c:barChart>
      <c:catAx>
        <c:axId val="276255104"/>
        <c:scaling>
          <c:orientation val="minMax"/>
        </c:scaling>
        <c:axPos val="b"/>
        <c:tickLblPos val="nextTo"/>
        <c:crossAx val="276256640"/>
        <c:crosses val="autoZero"/>
        <c:auto val="1"/>
        <c:lblAlgn val="ctr"/>
        <c:lblOffset val="100"/>
      </c:catAx>
      <c:valAx>
        <c:axId val="276256640"/>
        <c:scaling>
          <c:orientation val="minMax"/>
        </c:scaling>
        <c:axPos val="l"/>
        <c:majorGridlines/>
        <c:numFmt formatCode="0.0_ " sourceLinked="1"/>
        <c:tickLblPos val="nextTo"/>
        <c:crossAx val="276255104"/>
        <c:crosses val="autoZero"/>
        <c:crossBetween val="between"/>
      </c:valAx>
    </c:plotArea>
    <c:plotVisOnly val="1"/>
    <c:dispBlanksAs val="gap"/>
  </c:chart>
  <c:spPr>
    <a:ln>
      <a:noFill/>
    </a:ln>
  </c:spPr>
  <c:txPr>
    <a:bodyPr/>
    <a:lstStyle/>
    <a:p>
      <a:pPr>
        <a:defRPr sz="1000">
          <a:solidFill>
            <a:schemeClr val="tx1">
              <a:lumMod val="75000"/>
              <a:lumOff val="25000"/>
            </a:schemeClr>
          </a:solidFill>
          <a:latin typeface="楷体" panose="02010609060101010101" pitchFamily="49" charset="-122"/>
          <a:ea typeface="楷体" panose="02010609060101010101" pitchFamily="49" charset="-122"/>
        </a:defRPr>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clustered"/>
        <c:ser>
          <c:idx val="0"/>
          <c:order val="0"/>
          <c:tx>
            <c:strRef>
              <c:f>Sheet1!$B$1</c:f>
              <c:strCache>
                <c:ptCount val="1"/>
                <c:pt idx="0">
                  <c:v>3A</c:v>
                </c:pt>
              </c:strCache>
            </c:strRef>
          </c:tx>
          <c:spPr>
            <a:solidFill>
              <a:srgbClr val="ED9046"/>
            </a:solidFill>
          </c:spPr>
          <c:cat>
            <c:strRef>
              <c:f>Sheet1!$A$2:$A$5</c:f>
              <c:strCache>
                <c:ptCount val="4"/>
                <c:pt idx="0">
                  <c:v>汕头</c:v>
                </c:pt>
                <c:pt idx="1">
                  <c:v>潮州</c:v>
                </c:pt>
                <c:pt idx="2">
                  <c:v>揭阳</c:v>
                </c:pt>
                <c:pt idx="3">
                  <c:v>梅州</c:v>
                </c:pt>
              </c:strCache>
            </c:strRef>
          </c:cat>
          <c:val>
            <c:numRef>
              <c:f>Sheet1!$B$2:$B$5</c:f>
              <c:numCache>
                <c:formatCode>General</c:formatCode>
                <c:ptCount val="4"/>
                <c:pt idx="0">
                  <c:v>1</c:v>
                </c:pt>
                <c:pt idx="1">
                  <c:v>2</c:v>
                </c:pt>
                <c:pt idx="2">
                  <c:v>1</c:v>
                </c:pt>
                <c:pt idx="3">
                  <c:v>17</c:v>
                </c:pt>
              </c:numCache>
            </c:numRef>
          </c:val>
        </c:ser>
        <c:ser>
          <c:idx val="1"/>
          <c:order val="1"/>
          <c:tx>
            <c:strRef>
              <c:f>Sheet1!$C$1</c:f>
              <c:strCache>
                <c:ptCount val="1"/>
                <c:pt idx="0">
                  <c:v>4A</c:v>
                </c:pt>
              </c:strCache>
            </c:strRef>
          </c:tx>
          <c:spPr>
            <a:solidFill>
              <a:srgbClr val="AAC431"/>
            </a:solidFill>
          </c:spPr>
          <c:cat>
            <c:strRef>
              <c:f>Sheet1!$A$2:$A$5</c:f>
              <c:strCache>
                <c:ptCount val="4"/>
                <c:pt idx="0">
                  <c:v>汕头</c:v>
                </c:pt>
                <c:pt idx="1">
                  <c:v>潮州</c:v>
                </c:pt>
                <c:pt idx="2">
                  <c:v>揭阳</c:v>
                </c:pt>
                <c:pt idx="3">
                  <c:v>梅州</c:v>
                </c:pt>
              </c:strCache>
            </c:strRef>
          </c:cat>
          <c:val>
            <c:numRef>
              <c:f>Sheet1!$C$2:$C$5</c:f>
              <c:numCache>
                <c:formatCode>General</c:formatCode>
                <c:ptCount val="4"/>
                <c:pt idx="0">
                  <c:v>6</c:v>
                </c:pt>
                <c:pt idx="1">
                  <c:v>2</c:v>
                </c:pt>
                <c:pt idx="2">
                  <c:v>3</c:v>
                </c:pt>
                <c:pt idx="3">
                  <c:v>9</c:v>
                </c:pt>
              </c:numCache>
            </c:numRef>
          </c:val>
        </c:ser>
        <c:ser>
          <c:idx val="2"/>
          <c:order val="2"/>
          <c:tx>
            <c:strRef>
              <c:f>Sheet1!$D$1</c:f>
              <c:strCache>
                <c:ptCount val="1"/>
                <c:pt idx="0">
                  <c:v>5A</c:v>
                </c:pt>
              </c:strCache>
            </c:strRef>
          </c:tx>
          <c:spPr>
            <a:solidFill>
              <a:srgbClr val="1BAACE"/>
            </a:solidFill>
          </c:spPr>
          <c:cat>
            <c:strRef>
              <c:f>Sheet1!$A$2:$A$5</c:f>
              <c:strCache>
                <c:ptCount val="4"/>
                <c:pt idx="0">
                  <c:v>汕头</c:v>
                </c:pt>
                <c:pt idx="1">
                  <c:v>潮州</c:v>
                </c:pt>
                <c:pt idx="2">
                  <c:v>揭阳</c:v>
                </c:pt>
                <c:pt idx="3">
                  <c:v>梅州</c:v>
                </c:pt>
              </c:strCache>
            </c:strRef>
          </c:cat>
          <c:val>
            <c:numRef>
              <c:f>Sheet1!$D$2:$D$5</c:f>
              <c:numCache>
                <c:formatCode>General</c:formatCode>
                <c:ptCount val="4"/>
                <c:pt idx="0">
                  <c:v>0</c:v>
                </c:pt>
                <c:pt idx="1">
                  <c:v>0</c:v>
                </c:pt>
                <c:pt idx="2">
                  <c:v>0</c:v>
                </c:pt>
                <c:pt idx="3">
                  <c:v>1</c:v>
                </c:pt>
              </c:numCache>
            </c:numRef>
          </c:val>
        </c:ser>
        <c:axId val="243345280"/>
        <c:axId val="243346816"/>
      </c:barChart>
      <c:catAx>
        <c:axId val="243345280"/>
        <c:scaling>
          <c:orientation val="minMax"/>
        </c:scaling>
        <c:axPos val="b"/>
        <c:tickLblPos val="nextTo"/>
        <c:crossAx val="243346816"/>
        <c:crosses val="autoZero"/>
        <c:auto val="1"/>
        <c:lblAlgn val="ctr"/>
        <c:lblOffset val="100"/>
      </c:catAx>
      <c:valAx>
        <c:axId val="243346816"/>
        <c:scaling>
          <c:orientation val="minMax"/>
        </c:scaling>
        <c:axPos val="l"/>
        <c:majorGridlines/>
        <c:numFmt formatCode="General" sourceLinked="1"/>
        <c:tickLblPos val="nextTo"/>
        <c:crossAx val="243345280"/>
        <c:crosses val="autoZero"/>
        <c:crossBetween val="between"/>
      </c:valAx>
    </c:plotArea>
    <c:legend>
      <c:legendPos val="r"/>
    </c:legend>
    <c:plotVisOnly val="1"/>
    <c:dispBlanksAs val="gap"/>
  </c:chart>
  <c:spPr>
    <a:ln>
      <a:noFill/>
    </a:ln>
  </c:spPr>
  <c:txPr>
    <a:bodyPr/>
    <a:lstStyle/>
    <a:p>
      <a:pPr>
        <a:defRPr>
          <a:solidFill>
            <a:schemeClr val="tx1">
              <a:lumMod val="75000"/>
              <a:lumOff val="25000"/>
            </a:schemeClr>
          </a:solidFill>
          <a:latin typeface="楷体" panose="02010609060101010101" pitchFamily="49" charset="-122"/>
          <a:ea typeface="楷体" panose="02010609060101010101" pitchFamily="49" charset="-122"/>
        </a:defRPr>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pieChart>
        <c:varyColors val="1"/>
        <c:ser>
          <c:idx val="0"/>
          <c:order val="0"/>
          <c:tx>
            <c:strRef>
              <c:f>Sheet1!$B$1</c:f>
              <c:strCache>
                <c:ptCount val="1"/>
                <c:pt idx="0">
                  <c:v>销售额</c:v>
                </c:pt>
              </c:strCache>
            </c:strRef>
          </c:tx>
          <c:spPr>
            <a:solidFill>
              <a:schemeClr val="accent6">
                <a:lumMod val="75000"/>
              </a:schemeClr>
            </a:solidFill>
          </c:spPr>
          <c:dPt>
            <c:idx val="0"/>
            <c:spPr>
              <a:solidFill>
                <a:srgbClr val="AAC431"/>
              </a:solidFill>
            </c:spPr>
          </c:dPt>
          <c:dPt>
            <c:idx val="1"/>
            <c:spPr>
              <a:solidFill>
                <a:srgbClr val="ED9046"/>
              </a:solidFill>
            </c:spPr>
          </c:dPt>
          <c:dLbls>
            <c:dLbl>
              <c:idx val="0"/>
              <c:showVal val="1"/>
            </c:dLbl>
            <c:delete val="1"/>
          </c:dLbls>
          <c:cat>
            <c:strRef>
              <c:f>Sheet1!$A$2:$A$3</c:f>
              <c:strCache>
                <c:ptCount val="2"/>
                <c:pt idx="0">
                  <c:v>梅州</c:v>
                </c:pt>
                <c:pt idx="1">
                  <c:v>其他地区</c:v>
                </c:pt>
              </c:strCache>
            </c:strRef>
          </c:cat>
          <c:val>
            <c:numRef>
              <c:f>Sheet1!$B$2:$B$3</c:f>
              <c:numCache>
                <c:formatCode>0%</c:formatCode>
                <c:ptCount val="2"/>
                <c:pt idx="0">
                  <c:v>0.62700000000000555</c:v>
                </c:pt>
                <c:pt idx="1">
                  <c:v>0.37000000000000038</c:v>
                </c:pt>
              </c:numCache>
            </c:numRef>
          </c:val>
        </c:ser>
        <c:firstSliceAng val="0"/>
      </c:pieChart>
    </c:plotArea>
    <c:legend>
      <c:legendPos val="r"/>
    </c:legend>
    <c:plotVisOnly val="1"/>
    <c:dispBlanksAs val="zero"/>
  </c:chart>
  <c:spPr>
    <a:ln>
      <a:noFill/>
    </a:ln>
  </c:spPr>
  <c:txPr>
    <a:bodyPr/>
    <a:lstStyle/>
    <a:p>
      <a:pPr>
        <a:defRPr>
          <a:solidFill>
            <a:schemeClr val="tx1">
              <a:lumMod val="65000"/>
              <a:lumOff val="35000"/>
            </a:schemeClr>
          </a:solidFill>
          <a:latin typeface="楷体" panose="02010609060101010101" pitchFamily="49" charset="-122"/>
          <a:ea typeface="楷体" panose="02010609060101010101" pitchFamily="49" charset="-122"/>
        </a:defRPr>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clustered"/>
        <c:ser>
          <c:idx val="0"/>
          <c:order val="0"/>
          <c:tx>
            <c:strRef>
              <c:f>Sheet1!$B$1</c:f>
              <c:strCache>
                <c:ptCount val="1"/>
                <c:pt idx="0">
                  <c:v>3A</c:v>
                </c:pt>
              </c:strCache>
            </c:strRef>
          </c:tx>
          <c:spPr>
            <a:solidFill>
              <a:srgbClr val="ED9046"/>
            </a:solidFill>
          </c:spPr>
          <c:dLbls>
            <c:showVal val="1"/>
          </c:dLbls>
          <c:cat>
            <c:strRef>
              <c:f>Sheet1!$A$2:$A$9</c:f>
              <c:strCache>
                <c:ptCount val="8"/>
                <c:pt idx="0">
                  <c:v>梅江</c:v>
                </c:pt>
                <c:pt idx="1">
                  <c:v>梅县</c:v>
                </c:pt>
                <c:pt idx="2">
                  <c:v>平远</c:v>
                </c:pt>
                <c:pt idx="3">
                  <c:v>蕉岭</c:v>
                </c:pt>
                <c:pt idx="4">
                  <c:v>大埔</c:v>
                </c:pt>
                <c:pt idx="5">
                  <c:v>丰顺</c:v>
                </c:pt>
                <c:pt idx="6">
                  <c:v>五华</c:v>
                </c:pt>
                <c:pt idx="7">
                  <c:v>兴宁</c:v>
                </c:pt>
              </c:strCache>
            </c:strRef>
          </c:cat>
          <c:val>
            <c:numRef>
              <c:f>Sheet1!$B$2:$B$9</c:f>
              <c:numCache>
                <c:formatCode>General</c:formatCode>
                <c:ptCount val="8"/>
                <c:pt idx="0">
                  <c:v>2</c:v>
                </c:pt>
                <c:pt idx="1">
                  <c:v>1</c:v>
                </c:pt>
                <c:pt idx="2">
                  <c:v>3</c:v>
                </c:pt>
                <c:pt idx="3">
                  <c:v>0</c:v>
                </c:pt>
                <c:pt idx="4">
                  <c:v>7</c:v>
                </c:pt>
                <c:pt idx="5">
                  <c:v>2</c:v>
                </c:pt>
                <c:pt idx="6">
                  <c:v>2</c:v>
                </c:pt>
                <c:pt idx="7">
                  <c:v>0</c:v>
                </c:pt>
              </c:numCache>
            </c:numRef>
          </c:val>
        </c:ser>
        <c:ser>
          <c:idx val="1"/>
          <c:order val="1"/>
          <c:tx>
            <c:strRef>
              <c:f>Sheet1!$C$1</c:f>
              <c:strCache>
                <c:ptCount val="1"/>
                <c:pt idx="0">
                  <c:v>4A</c:v>
                </c:pt>
              </c:strCache>
            </c:strRef>
          </c:tx>
          <c:spPr>
            <a:solidFill>
              <a:srgbClr val="AAC431"/>
            </a:solidFill>
          </c:spPr>
          <c:dLbls>
            <c:showVal val="1"/>
          </c:dLbls>
          <c:cat>
            <c:strRef>
              <c:f>Sheet1!$A$2:$A$9</c:f>
              <c:strCache>
                <c:ptCount val="8"/>
                <c:pt idx="0">
                  <c:v>梅江</c:v>
                </c:pt>
                <c:pt idx="1">
                  <c:v>梅县</c:v>
                </c:pt>
                <c:pt idx="2">
                  <c:v>平远</c:v>
                </c:pt>
                <c:pt idx="3">
                  <c:v>蕉岭</c:v>
                </c:pt>
                <c:pt idx="4">
                  <c:v>大埔</c:v>
                </c:pt>
                <c:pt idx="5">
                  <c:v>丰顺</c:v>
                </c:pt>
                <c:pt idx="6">
                  <c:v>五华</c:v>
                </c:pt>
                <c:pt idx="7">
                  <c:v>兴宁</c:v>
                </c:pt>
              </c:strCache>
            </c:strRef>
          </c:cat>
          <c:val>
            <c:numRef>
              <c:f>Sheet1!$C$2:$C$9</c:f>
              <c:numCache>
                <c:formatCode>General</c:formatCode>
                <c:ptCount val="8"/>
                <c:pt idx="0">
                  <c:v>1</c:v>
                </c:pt>
                <c:pt idx="1">
                  <c:v>3</c:v>
                </c:pt>
                <c:pt idx="2">
                  <c:v>1</c:v>
                </c:pt>
                <c:pt idx="3">
                  <c:v>1</c:v>
                </c:pt>
                <c:pt idx="4">
                  <c:v>2</c:v>
                </c:pt>
                <c:pt idx="5">
                  <c:v>0</c:v>
                </c:pt>
                <c:pt idx="6">
                  <c:v>0</c:v>
                </c:pt>
                <c:pt idx="7">
                  <c:v>1</c:v>
                </c:pt>
              </c:numCache>
            </c:numRef>
          </c:val>
        </c:ser>
        <c:ser>
          <c:idx val="2"/>
          <c:order val="2"/>
          <c:tx>
            <c:strRef>
              <c:f>Sheet1!$D$1</c:f>
              <c:strCache>
                <c:ptCount val="1"/>
                <c:pt idx="0">
                  <c:v>5A</c:v>
                </c:pt>
              </c:strCache>
            </c:strRef>
          </c:tx>
          <c:spPr>
            <a:solidFill>
              <a:srgbClr val="1BAACE"/>
            </a:solidFill>
          </c:spPr>
          <c:dLbls>
            <c:showVal val="1"/>
          </c:dLbls>
          <c:cat>
            <c:strRef>
              <c:f>Sheet1!$A$2:$A$9</c:f>
              <c:strCache>
                <c:ptCount val="8"/>
                <c:pt idx="0">
                  <c:v>梅江</c:v>
                </c:pt>
                <c:pt idx="1">
                  <c:v>梅县</c:v>
                </c:pt>
                <c:pt idx="2">
                  <c:v>平远</c:v>
                </c:pt>
                <c:pt idx="3">
                  <c:v>蕉岭</c:v>
                </c:pt>
                <c:pt idx="4">
                  <c:v>大埔</c:v>
                </c:pt>
                <c:pt idx="5">
                  <c:v>丰顺</c:v>
                </c:pt>
                <c:pt idx="6">
                  <c:v>五华</c:v>
                </c:pt>
                <c:pt idx="7">
                  <c:v>兴宁</c:v>
                </c:pt>
              </c:strCache>
            </c:strRef>
          </c:cat>
          <c:val>
            <c:numRef>
              <c:f>Sheet1!$D$2:$D$9</c:f>
              <c:numCache>
                <c:formatCode>General</c:formatCode>
                <c:ptCount val="8"/>
                <c:pt idx="0">
                  <c:v>0</c:v>
                </c:pt>
                <c:pt idx="1">
                  <c:v>1</c:v>
                </c:pt>
                <c:pt idx="2">
                  <c:v>0</c:v>
                </c:pt>
                <c:pt idx="3">
                  <c:v>0</c:v>
                </c:pt>
                <c:pt idx="4">
                  <c:v>0</c:v>
                </c:pt>
                <c:pt idx="5">
                  <c:v>0</c:v>
                </c:pt>
                <c:pt idx="6">
                  <c:v>0</c:v>
                </c:pt>
                <c:pt idx="7">
                  <c:v>0</c:v>
                </c:pt>
              </c:numCache>
            </c:numRef>
          </c:val>
        </c:ser>
        <c:axId val="243494912"/>
        <c:axId val="243496448"/>
      </c:barChart>
      <c:catAx>
        <c:axId val="243494912"/>
        <c:scaling>
          <c:orientation val="minMax"/>
        </c:scaling>
        <c:axPos val="b"/>
        <c:tickLblPos val="nextTo"/>
        <c:crossAx val="243496448"/>
        <c:crosses val="autoZero"/>
        <c:auto val="1"/>
        <c:lblAlgn val="ctr"/>
        <c:lblOffset val="100"/>
      </c:catAx>
      <c:valAx>
        <c:axId val="243496448"/>
        <c:scaling>
          <c:orientation val="minMax"/>
        </c:scaling>
        <c:axPos val="l"/>
        <c:majorGridlines/>
        <c:numFmt formatCode="General" sourceLinked="1"/>
        <c:tickLblPos val="nextTo"/>
        <c:crossAx val="243494912"/>
        <c:crosses val="autoZero"/>
        <c:crossBetween val="between"/>
      </c:valAx>
    </c:plotArea>
    <c:legend>
      <c:legendPos val="r"/>
    </c:legend>
    <c:plotVisOnly val="1"/>
    <c:dispBlanksAs val="gap"/>
  </c:chart>
  <c:spPr>
    <a:ln>
      <a:noFill/>
    </a:ln>
  </c:spPr>
  <c:txPr>
    <a:bodyPr/>
    <a:lstStyle/>
    <a:p>
      <a:pPr>
        <a:defRPr>
          <a:solidFill>
            <a:schemeClr val="tx1">
              <a:lumMod val="75000"/>
              <a:lumOff val="25000"/>
            </a:schemeClr>
          </a:solidFill>
          <a:latin typeface="楷体" panose="02010609060101010101" pitchFamily="49" charset="-122"/>
          <a:ea typeface="楷体" panose="02010609060101010101" pitchFamily="49" charset="-122"/>
        </a:defRPr>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barChart>
        <c:barDir val="col"/>
        <c:grouping val="clustered"/>
        <c:ser>
          <c:idx val="0"/>
          <c:order val="0"/>
          <c:tx>
            <c:strRef>
              <c:f>Sheet1!$B$1</c:f>
              <c:strCache>
                <c:ptCount val="1"/>
                <c:pt idx="0">
                  <c:v>交通建设</c:v>
                </c:pt>
              </c:strCache>
            </c:strRef>
          </c:tx>
          <c:spPr>
            <a:solidFill>
              <a:srgbClr val="ED9046"/>
            </a:solidFill>
          </c:spPr>
          <c:cat>
            <c:strRef>
              <c:f>Sheet1!$A$2:$A$9</c:f>
              <c:strCache>
                <c:ptCount val="8"/>
                <c:pt idx="0">
                  <c:v>梅江</c:v>
                </c:pt>
                <c:pt idx="1">
                  <c:v>梅县</c:v>
                </c:pt>
                <c:pt idx="2">
                  <c:v>兴宁</c:v>
                </c:pt>
                <c:pt idx="3">
                  <c:v>平远</c:v>
                </c:pt>
                <c:pt idx="4">
                  <c:v>蕉岭</c:v>
                </c:pt>
                <c:pt idx="5">
                  <c:v>大埔</c:v>
                </c:pt>
                <c:pt idx="6">
                  <c:v>丰顺</c:v>
                </c:pt>
                <c:pt idx="7">
                  <c:v>五华</c:v>
                </c:pt>
              </c:strCache>
            </c:strRef>
          </c:cat>
          <c:val>
            <c:numRef>
              <c:f>Sheet1!$B$2:$B$9</c:f>
              <c:numCache>
                <c:formatCode>0_ </c:formatCode>
                <c:ptCount val="8"/>
                <c:pt idx="0">
                  <c:v>86500</c:v>
                </c:pt>
                <c:pt idx="1">
                  <c:v>52000</c:v>
                </c:pt>
                <c:pt idx="2">
                  <c:v>105000</c:v>
                </c:pt>
                <c:pt idx="3">
                  <c:v>13900</c:v>
                </c:pt>
                <c:pt idx="4">
                  <c:v>32000</c:v>
                </c:pt>
                <c:pt idx="5">
                  <c:v>238000</c:v>
                </c:pt>
                <c:pt idx="6">
                  <c:v>15000</c:v>
                </c:pt>
                <c:pt idx="7">
                  <c:v>8000</c:v>
                </c:pt>
              </c:numCache>
            </c:numRef>
          </c:val>
        </c:ser>
        <c:ser>
          <c:idx val="1"/>
          <c:order val="1"/>
          <c:tx>
            <c:strRef>
              <c:f>Sheet1!$C$1</c:f>
              <c:strCache>
                <c:ptCount val="1"/>
                <c:pt idx="0">
                  <c:v>景区建设</c:v>
                </c:pt>
              </c:strCache>
            </c:strRef>
          </c:tx>
          <c:spPr>
            <a:solidFill>
              <a:srgbClr val="AAC431"/>
            </a:solidFill>
          </c:spPr>
          <c:cat>
            <c:strRef>
              <c:f>Sheet1!$A$2:$A$9</c:f>
              <c:strCache>
                <c:ptCount val="8"/>
                <c:pt idx="0">
                  <c:v>梅江</c:v>
                </c:pt>
                <c:pt idx="1">
                  <c:v>梅县</c:v>
                </c:pt>
                <c:pt idx="2">
                  <c:v>兴宁</c:v>
                </c:pt>
                <c:pt idx="3">
                  <c:v>平远</c:v>
                </c:pt>
                <c:pt idx="4">
                  <c:v>蕉岭</c:v>
                </c:pt>
                <c:pt idx="5">
                  <c:v>大埔</c:v>
                </c:pt>
                <c:pt idx="6">
                  <c:v>丰顺</c:v>
                </c:pt>
                <c:pt idx="7">
                  <c:v>五华</c:v>
                </c:pt>
              </c:strCache>
            </c:strRef>
          </c:cat>
          <c:val>
            <c:numRef>
              <c:f>Sheet1!$C$2:$C$9</c:f>
              <c:numCache>
                <c:formatCode>General</c:formatCode>
                <c:ptCount val="8"/>
                <c:pt idx="0">
                  <c:v>137557</c:v>
                </c:pt>
                <c:pt idx="1">
                  <c:v>48140</c:v>
                </c:pt>
                <c:pt idx="2">
                  <c:v>142000</c:v>
                </c:pt>
                <c:pt idx="3">
                  <c:v>26900</c:v>
                </c:pt>
                <c:pt idx="4">
                  <c:v>10900</c:v>
                </c:pt>
                <c:pt idx="5">
                  <c:v>41936</c:v>
                </c:pt>
                <c:pt idx="6">
                  <c:v>18560</c:v>
                </c:pt>
                <c:pt idx="7">
                  <c:v>6300</c:v>
                </c:pt>
              </c:numCache>
            </c:numRef>
          </c:val>
        </c:ser>
        <c:ser>
          <c:idx val="2"/>
          <c:order val="2"/>
          <c:tx>
            <c:strRef>
              <c:f>Sheet1!$D$1</c:f>
              <c:strCache>
                <c:ptCount val="1"/>
                <c:pt idx="0">
                  <c:v>酒店建设</c:v>
                </c:pt>
              </c:strCache>
            </c:strRef>
          </c:tx>
          <c:spPr>
            <a:solidFill>
              <a:srgbClr val="1BAACE"/>
            </a:solidFill>
          </c:spPr>
          <c:cat>
            <c:strRef>
              <c:f>Sheet1!$A$2:$A$9</c:f>
              <c:strCache>
                <c:ptCount val="8"/>
                <c:pt idx="0">
                  <c:v>梅江</c:v>
                </c:pt>
                <c:pt idx="1">
                  <c:v>梅县</c:v>
                </c:pt>
                <c:pt idx="2">
                  <c:v>兴宁</c:v>
                </c:pt>
                <c:pt idx="3">
                  <c:v>平远</c:v>
                </c:pt>
                <c:pt idx="4">
                  <c:v>蕉岭</c:v>
                </c:pt>
                <c:pt idx="5">
                  <c:v>大埔</c:v>
                </c:pt>
                <c:pt idx="6">
                  <c:v>丰顺</c:v>
                </c:pt>
                <c:pt idx="7">
                  <c:v>五华</c:v>
                </c:pt>
              </c:strCache>
            </c:strRef>
          </c:cat>
          <c:val>
            <c:numRef>
              <c:f>Sheet1!$D$2:$D$9</c:f>
              <c:numCache>
                <c:formatCode>General</c:formatCode>
                <c:ptCount val="8"/>
                <c:pt idx="0">
                  <c:v>136220</c:v>
                </c:pt>
                <c:pt idx="1">
                  <c:v>4610</c:v>
                </c:pt>
                <c:pt idx="2">
                  <c:v>6000</c:v>
                </c:pt>
                <c:pt idx="3">
                  <c:v>4362</c:v>
                </c:pt>
                <c:pt idx="4">
                  <c:v>19200</c:v>
                </c:pt>
                <c:pt idx="5">
                  <c:v>19130</c:v>
                </c:pt>
                <c:pt idx="6">
                  <c:v>32300</c:v>
                </c:pt>
                <c:pt idx="7">
                  <c:v>2500</c:v>
                </c:pt>
              </c:numCache>
            </c:numRef>
          </c:val>
        </c:ser>
        <c:gapWidth val="75"/>
        <c:overlap val="-25"/>
        <c:axId val="243521792"/>
        <c:axId val="243404800"/>
      </c:barChart>
      <c:catAx>
        <c:axId val="243521792"/>
        <c:scaling>
          <c:orientation val="minMax"/>
        </c:scaling>
        <c:axPos val="b"/>
        <c:majorTickMark val="none"/>
        <c:tickLblPos val="nextTo"/>
        <c:crossAx val="243404800"/>
        <c:crosses val="autoZero"/>
        <c:auto val="1"/>
        <c:lblAlgn val="ctr"/>
        <c:lblOffset val="100"/>
      </c:catAx>
      <c:valAx>
        <c:axId val="243404800"/>
        <c:scaling>
          <c:orientation val="minMax"/>
        </c:scaling>
        <c:axPos val="l"/>
        <c:majorGridlines/>
        <c:numFmt formatCode="0_ " sourceLinked="1"/>
        <c:majorTickMark val="none"/>
        <c:tickLblPos val="nextTo"/>
        <c:spPr>
          <a:ln w="9525">
            <a:noFill/>
          </a:ln>
        </c:spPr>
        <c:crossAx val="243521792"/>
        <c:crosses val="autoZero"/>
        <c:crossBetween val="between"/>
      </c:valAx>
    </c:plotArea>
    <c:legend>
      <c:legendPos val="b"/>
    </c:legend>
    <c:plotVisOnly val="1"/>
    <c:dispBlanksAs val="gap"/>
  </c:chart>
  <c:spPr>
    <a:ln>
      <a:noFill/>
    </a:ln>
  </c:spPr>
  <c:txPr>
    <a:bodyPr/>
    <a:lstStyle/>
    <a:p>
      <a:pPr>
        <a:defRPr>
          <a:solidFill>
            <a:schemeClr val="tx1">
              <a:lumMod val="75000"/>
              <a:lumOff val="25000"/>
            </a:schemeClr>
          </a:solidFill>
          <a:latin typeface="楷体" panose="02010609060101010101" pitchFamily="49" charset="-122"/>
          <a:ea typeface="楷体" panose="02010609060101010101" pitchFamily="49" charset="-122"/>
        </a:defRPr>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clustered"/>
        <c:ser>
          <c:idx val="0"/>
          <c:order val="0"/>
          <c:tx>
            <c:strRef>
              <c:f>Sheet1!$B$1</c:f>
              <c:strCache>
                <c:ptCount val="1"/>
                <c:pt idx="0">
                  <c:v>3A</c:v>
                </c:pt>
              </c:strCache>
            </c:strRef>
          </c:tx>
          <c:spPr>
            <a:solidFill>
              <a:srgbClr val="ED9046"/>
            </a:solidFill>
          </c:spPr>
          <c:dLbls>
            <c:showVal val="1"/>
          </c:dLbls>
          <c:cat>
            <c:strRef>
              <c:f>Sheet1!$A$2:$A$9</c:f>
              <c:strCache>
                <c:ptCount val="8"/>
                <c:pt idx="0">
                  <c:v>梅江</c:v>
                </c:pt>
                <c:pt idx="1">
                  <c:v>梅县</c:v>
                </c:pt>
                <c:pt idx="2">
                  <c:v>平远</c:v>
                </c:pt>
                <c:pt idx="3">
                  <c:v>蕉岭</c:v>
                </c:pt>
                <c:pt idx="4">
                  <c:v>大埔</c:v>
                </c:pt>
                <c:pt idx="5">
                  <c:v>丰顺</c:v>
                </c:pt>
                <c:pt idx="6">
                  <c:v>五华</c:v>
                </c:pt>
                <c:pt idx="7">
                  <c:v>兴宁</c:v>
                </c:pt>
              </c:strCache>
            </c:strRef>
          </c:cat>
          <c:val>
            <c:numRef>
              <c:f>Sheet1!$B$2:$B$9</c:f>
              <c:numCache>
                <c:formatCode>General</c:formatCode>
                <c:ptCount val="8"/>
                <c:pt idx="0">
                  <c:v>2</c:v>
                </c:pt>
                <c:pt idx="1">
                  <c:v>1</c:v>
                </c:pt>
                <c:pt idx="2">
                  <c:v>3</c:v>
                </c:pt>
                <c:pt idx="3">
                  <c:v>0</c:v>
                </c:pt>
                <c:pt idx="4">
                  <c:v>7</c:v>
                </c:pt>
                <c:pt idx="5">
                  <c:v>2</c:v>
                </c:pt>
                <c:pt idx="6">
                  <c:v>2</c:v>
                </c:pt>
                <c:pt idx="7">
                  <c:v>0</c:v>
                </c:pt>
              </c:numCache>
            </c:numRef>
          </c:val>
        </c:ser>
        <c:ser>
          <c:idx val="1"/>
          <c:order val="1"/>
          <c:tx>
            <c:strRef>
              <c:f>Sheet1!$C$1</c:f>
              <c:strCache>
                <c:ptCount val="1"/>
                <c:pt idx="0">
                  <c:v>4A</c:v>
                </c:pt>
              </c:strCache>
            </c:strRef>
          </c:tx>
          <c:spPr>
            <a:solidFill>
              <a:srgbClr val="AAC431"/>
            </a:solidFill>
          </c:spPr>
          <c:dLbls>
            <c:showVal val="1"/>
          </c:dLbls>
          <c:cat>
            <c:strRef>
              <c:f>Sheet1!$A$2:$A$9</c:f>
              <c:strCache>
                <c:ptCount val="8"/>
                <c:pt idx="0">
                  <c:v>梅江</c:v>
                </c:pt>
                <c:pt idx="1">
                  <c:v>梅县</c:v>
                </c:pt>
                <c:pt idx="2">
                  <c:v>平远</c:v>
                </c:pt>
                <c:pt idx="3">
                  <c:v>蕉岭</c:v>
                </c:pt>
                <c:pt idx="4">
                  <c:v>大埔</c:v>
                </c:pt>
                <c:pt idx="5">
                  <c:v>丰顺</c:v>
                </c:pt>
                <c:pt idx="6">
                  <c:v>五华</c:v>
                </c:pt>
                <c:pt idx="7">
                  <c:v>兴宁</c:v>
                </c:pt>
              </c:strCache>
            </c:strRef>
          </c:cat>
          <c:val>
            <c:numRef>
              <c:f>Sheet1!$C$2:$C$9</c:f>
              <c:numCache>
                <c:formatCode>General</c:formatCode>
                <c:ptCount val="8"/>
                <c:pt idx="0">
                  <c:v>1</c:v>
                </c:pt>
                <c:pt idx="1">
                  <c:v>3</c:v>
                </c:pt>
                <c:pt idx="2">
                  <c:v>1</c:v>
                </c:pt>
                <c:pt idx="3">
                  <c:v>1</c:v>
                </c:pt>
                <c:pt idx="4">
                  <c:v>2</c:v>
                </c:pt>
                <c:pt idx="5">
                  <c:v>0</c:v>
                </c:pt>
                <c:pt idx="6">
                  <c:v>0</c:v>
                </c:pt>
                <c:pt idx="7">
                  <c:v>1</c:v>
                </c:pt>
              </c:numCache>
            </c:numRef>
          </c:val>
        </c:ser>
        <c:ser>
          <c:idx val="2"/>
          <c:order val="2"/>
          <c:tx>
            <c:strRef>
              <c:f>Sheet1!$D$1</c:f>
              <c:strCache>
                <c:ptCount val="1"/>
                <c:pt idx="0">
                  <c:v>5A</c:v>
                </c:pt>
              </c:strCache>
            </c:strRef>
          </c:tx>
          <c:spPr>
            <a:solidFill>
              <a:srgbClr val="1BAACE"/>
            </a:solidFill>
          </c:spPr>
          <c:dLbls>
            <c:showVal val="1"/>
          </c:dLbls>
          <c:cat>
            <c:strRef>
              <c:f>Sheet1!$A$2:$A$9</c:f>
              <c:strCache>
                <c:ptCount val="8"/>
                <c:pt idx="0">
                  <c:v>梅江</c:v>
                </c:pt>
                <c:pt idx="1">
                  <c:v>梅县</c:v>
                </c:pt>
                <c:pt idx="2">
                  <c:v>平远</c:v>
                </c:pt>
                <c:pt idx="3">
                  <c:v>蕉岭</c:v>
                </c:pt>
                <c:pt idx="4">
                  <c:v>大埔</c:v>
                </c:pt>
                <c:pt idx="5">
                  <c:v>丰顺</c:v>
                </c:pt>
                <c:pt idx="6">
                  <c:v>五华</c:v>
                </c:pt>
                <c:pt idx="7">
                  <c:v>兴宁</c:v>
                </c:pt>
              </c:strCache>
            </c:strRef>
          </c:cat>
          <c:val>
            <c:numRef>
              <c:f>Sheet1!$D$2:$D$9</c:f>
              <c:numCache>
                <c:formatCode>General</c:formatCode>
                <c:ptCount val="8"/>
                <c:pt idx="0">
                  <c:v>0</c:v>
                </c:pt>
                <c:pt idx="1">
                  <c:v>1</c:v>
                </c:pt>
                <c:pt idx="2">
                  <c:v>0</c:v>
                </c:pt>
                <c:pt idx="3">
                  <c:v>0</c:v>
                </c:pt>
                <c:pt idx="4">
                  <c:v>0</c:v>
                </c:pt>
                <c:pt idx="5">
                  <c:v>0</c:v>
                </c:pt>
                <c:pt idx="6">
                  <c:v>0</c:v>
                </c:pt>
                <c:pt idx="7">
                  <c:v>0</c:v>
                </c:pt>
              </c:numCache>
            </c:numRef>
          </c:val>
        </c:ser>
        <c:axId val="243603328"/>
        <c:axId val="243604864"/>
      </c:barChart>
      <c:catAx>
        <c:axId val="243603328"/>
        <c:scaling>
          <c:orientation val="minMax"/>
        </c:scaling>
        <c:axPos val="b"/>
        <c:tickLblPos val="nextTo"/>
        <c:crossAx val="243604864"/>
        <c:crosses val="autoZero"/>
        <c:auto val="1"/>
        <c:lblAlgn val="ctr"/>
        <c:lblOffset val="100"/>
      </c:catAx>
      <c:valAx>
        <c:axId val="243604864"/>
        <c:scaling>
          <c:orientation val="minMax"/>
        </c:scaling>
        <c:axPos val="l"/>
        <c:majorGridlines/>
        <c:numFmt formatCode="General" sourceLinked="1"/>
        <c:tickLblPos val="nextTo"/>
        <c:crossAx val="243603328"/>
        <c:crosses val="autoZero"/>
        <c:crossBetween val="between"/>
      </c:valAx>
    </c:plotArea>
    <c:legend>
      <c:legendPos val="r"/>
    </c:legend>
    <c:plotVisOnly val="1"/>
    <c:dispBlanksAs val="gap"/>
  </c:chart>
  <c:spPr>
    <a:ln>
      <a:noFill/>
    </a:ln>
  </c:spPr>
  <c:txPr>
    <a:bodyPr/>
    <a:lstStyle/>
    <a:p>
      <a:pPr>
        <a:defRPr>
          <a:solidFill>
            <a:schemeClr val="tx1">
              <a:lumMod val="75000"/>
              <a:lumOff val="25000"/>
            </a:schemeClr>
          </a:solidFill>
          <a:latin typeface="楷体" panose="02010609060101010101" pitchFamily="49" charset="-122"/>
          <a:ea typeface="楷体" panose="02010609060101010101" pitchFamily="49" charset="-122"/>
        </a:defRPr>
      </a:pPr>
      <a:endParaRPr lang="zh-CN"/>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869356-7609-4C57-8A4C-A938E9DBF863}"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zh-CN" altLang="en-US"/>
        </a:p>
      </dgm:t>
    </dgm:pt>
    <dgm:pt modelId="{34210EE7-55C1-4811-A135-EC11490AA804}">
      <dgm:prSet phldrT="[文本]" custT="1"/>
      <dgm:spPr>
        <a:solidFill>
          <a:schemeClr val="accent6">
            <a:lumMod val="75000"/>
          </a:schemeClr>
        </a:solidFill>
      </dgm:spPr>
      <dgm:t>
        <a:bodyPr/>
        <a:lstStyle/>
        <a:p>
          <a:r>
            <a:rPr lang="zh-CN" altLang="en-US" sz="1500" b="1">
              <a:latin typeface="微软雅黑" panose="020B0503020204020204" pitchFamily="34" charset="-122"/>
              <a:ea typeface="微软雅黑" panose="020B0503020204020204" pitchFamily="34" charset="-122"/>
            </a:rPr>
            <a:t>创新</a:t>
          </a:r>
        </a:p>
      </dgm:t>
    </dgm:pt>
    <dgm:pt modelId="{A3BC40F7-93D1-4E94-BF92-75E141865D7F}" type="parTrans" cxnId="{D2245BBB-4F08-431D-97FC-CC503A523529}">
      <dgm:prSet/>
      <dgm:spPr/>
      <dgm:t>
        <a:bodyPr/>
        <a:lstStyle/>
        <a:p>
          <a:endParaRPr lang="zh-CN" altLang="en-US"/>
        </a:p>
      </dgm:t>
    </dgm:pt>
    <dgm:pt modelId="{05B06731-03FF-449B-B560-7FFBC877BC76}" type="sibTrans" cxnId="{D2245BBB-4F08-431D-97FC-CC503A523529}">
      <dgm:prSet/>
      <dgm:spPr/>
      <dgm:t>
        <a:bodyPr/>
        <a:lstStyle/>
        <a:p>
          <a:endParaRPr lang="zh-CN" altLang="en-US"/>
        </a:p>
      </dgm:t>
    </dgm:pt>
    <dgm:pt modelId="{BA88518C-F531-4E10-B068-AA699D791921}">
      <dgm:prSet phldrT="[文本]" custT="1"/>
      <dgm:spPr>
        <a:solidFill>
          <a:schemeClr val="accent6">
            <a:lumMod val="75000"/>
          </a:schemeClr>
        </a:solidFill>
      </dgm:spPr>
      <dgm:t>
        <a:bodyPr/>
        <a:lstStyle/>
        <a:p>
          <a:r>
            <a:rPr lang="zh-CN" altLang="en-US" sz="1500" b="1">
              <a:latin typeface="微软雅黑" panose="020B0503020204020204" pitchFamily="34" charset="-122"/>
              <a:ea typeface="微软雅黑" panose="020B0503020204020204" pitchFamily="34" charset="-122"/>
            </a:rPr>
            <a:t>协调</a:t>
          </a:r>
        </a:p>
      </dgm:t>
    </dgm:pt>
    <dgm:pt modelId="{C67A61D5-8058-4E13-9755-CD0F990A39DA}" type="parTrans" cxnId="{AFB1DF15-6F79-41EC-AD3B-7C2BFAB9664C}">
      <dgm:prSet/>
      <dgm:spPr/>
      <dgm:t>
        <a:bodyPr/>
        <a:lstStyle/>
        <a:p>
          <a:endParaRPr lang="zh-CN" altLang="en-US"/>
        </a:p>
      </dgm:t>
    </dgm:pt>
    <dgm:pt modelId="{740BD4E4-7808-44AA-A415-034D22087B73}" type="sibTrans" cxnId="{AFB1DF15-6F79-41EC-AD3B-7C2BFAB9664C}">
      <dgm:prSet/>
      <dgm:spPr/>
      <dgm:t>
        <a:bodyPr/>
        <a:lstStyle/>
        <a:p>
          <a:endParaRPr lang="zh-CN" altLang="en-US"/>
        </a:p>
      </dgm:t>
    </dgm:pt>
    <dgm:pt modelId="{9347E27C-D05E-456B-8C62-5A36B594BC47}">
      <dgm:prSet phldrT="[文本]" custT="1"/>
      <dgm:spPr>
        <a:solidFill>
          <a:schemeClr val="accent6">
            <a:lumMod val="75000"/>
          </a:schemeClr>
        </a:solidFill>
      </dgm:spPr>
      <dgm:t>
        <a:bodyPr/>
        <a:lstStyle/>
        <a:p>
          <a:r>
            <a:rPr lang="zh-CN" altLang="en-US" sz="1500" b="1">
              <a:latin typeface="微软雅黑" panose="020B0503020204020204" pitchFamily="34" charset="-122"/>
              <a:ea typeface="微软雅黑" panose="020B0503020204020204" pitchFamily="34" charset="-122"/>
            </a:rPr>
            <a:t>绿色</a:t>
          </a:r>
        </a:p>
      </dgm:t>
    </dgm:pt>
    <dgm:pt modelId="{D4F7544E-9D32-41CB-A851-F304C724A928}" type="parTrans" cxnId="{08CD7000-7FD8-42BC-9618-A30E7AE227B8}">
      <dgm:prSet/>
      <dgm:spPr/>
      <dgm:t>
        <a:bodyPr/>
        <a:lstStyle/>
        <a:p>
          <a:endParaRPr lang="zh-CN" altLang="en-US"/>
        </a:p>
      </dgm:t>
    </dgm:pt>
    <dgm:pt modelId="{7944A13F-2013-4E5A-9350-E71E0D7319EB}" type="sibTrans" cxnId="{08CD7000-7FD8-42BC-9618-A30E7AE227B8}">
      <dgm:prSet/>
      <dgm:spPr/>
      <dgm:t>
        <a:bodyPr/>
        <a:lstStyle/>
        <a:p>
          <a:endParaRPr lang="zh-CN" altLang="en-US"/>
        </a:p>
      </dgm:t>
    </dgm:pt>
    <dgm:pt modelId="{2B12CD5B-9DB2-47AC-AE6A-3B99C142535E}">
      <dgm:prSet phldrT="[文本]" custT="1"/>
      <dgm:spPr>
        <a:solidFill>
          <a:schemeClr val="accent6">
            <a:lumMod val="75000"/>
          </a:schemeClr>
        </a:solidFill>
      </dgm:spPr>
      <dgm:t>
        <a:bodyPr/>
        <a:lstStyle/>
        <a:p>
          <a:r>
            <a:rPr lang="zh-CN" altLang="en-US" sz="1500" b="1">
              <a:latin typeface="微软雅黑" panose="020B0503020204020204" pitchFamily="34" charset="-122"/>
              <a:ea typeface="微软雅黑" panose="020B0503020204020204" pitchFamily="34" charset="-122"/>
            </a:rPr>
            <a:t>开放</a:t>
          </a:r>
        </a:p>
      </dgm:t>
    </dgm:pt>
    <dgm:pt modelId="{0F2D385E-219F-475D-937D-959A317F1B75}" type="parTrans" cxnId="{BF15F12C-3869-4D3E-AF81-3265AE7CC633}">
      <dgm:prSet/>
      <dgm:spPr/>
      <dgm:t>
        <a:bodyPr/>
        <a:lstStyle/>
        <a:p>
          <a:endParaRPr lang="zh-CN" altLang="en-US"/>
        </a:p>
      </dgm:t>
    </dgm:pt>
    <dgm:pt modelId="{4CCB32A5-BB03-4E55-8D80-E3E5551611A6}" type="sibTrans" cxnId="{BF15F12C-3869-4D3E-AF81-3265AE7CC633}">
      <dgm:prSet/>
      <dgm:spPr/>
      <dgm:t>
        <a:bodyPr/>
        <a:lstStyle/>
        <a:p>
          <a:endParaRPr lang="zh-CN" altLang="en-US"/>
        </a:p>
      </dgm:t>
    </dgm:pt>
    <dgm:pt modelId="{4F00DC13-3459-41BF-A181-BF6526EDE566}">
      <dgm:prSet phldrT="[文本]" custT="1"/>
      <dgm:spPr>
        <a:solidFill>
          <a:schemeClr val="accent6">
            <a:lumMod val="75000"/>
          </a:schemeClr>
        </a:solidFill>
      </dgm:spPr>
      <dgm:t>
        <a:bodyPr/>
        <a:lstStyle/>
        <a:p>
          <a:r>
            <a:rPr lang="zh-CN" altLang="en-US" sz="1500" b="1">
              <a:latin typeface="微软雅黑" panose="020B0503020204020204" pitchFamily="34" charset="-122"/>
              <a:ea typeface="微软雅黑" panose="020B0503020204020204" pitchFamily="34" charset="-122"/>
            </a:rPr>
            <a:t>共享</a:t>
          </a:r>
        </a:p>
      </dgm:t>
    </dgm:pt>
    <dgm:pt modelId="{8CC4C43A-36B9-441C-A841-7BDAAA0B6069}" type="parTrans" cxnId="{B11EC0A8-6573-49BC-B3CB-CDA5048AE714}">
      <dgm:prSet/>
      <dgm:spPr/>
      <dgm:t>
        <a:bodyPr/>
        <a:lstStyle/>
        <a:p>
          <a:endParaRPr lang="zh-CN" altLang="en-US"/>
        </a:p>
      </dgm:t>
    </dgm:pt>
    <dgm:pt modelId="{D1A7E7EB-5330-4FCD-98EA-1BD9EB705D10}" type="sibTrans" cxnId="{B11EC0A8-6573-49BC-B3CB-CDA5048AE714}">
      <dgm:prSet/>
      <dgm:spPr/>
      <dgm:t>
        <a:bodyPr/>
        <a:lstStyle/>
        <a:p>
          <a:endParaRPr lang="zh-CN" altLang="en-US"/>
        </a:p>
      </dgm:t>
    </dgm:pt>
    <dgm:pt modelId="{7F394F6B-35CE-4C13-BE92-92111AFC9013}" type="pres">
      <dgm:prSet presAssocID="{B8869356-7609-4C57-8A4C-A938E9DBF863}" presName="cycle" presStyleCnt="0">
        <dgm:presLayoutVars>
          <dgm:dir/>
          <dgm:resizeHandles val="exact"/>
        </dgm:presLayoutVars>
      </dgm:prSet>
      <dgm:spPr/>
      <dgm:t>
        <a:bodyPr/>
        <a:lstStyle/>
        <a:p>
          <a:endParaRPr lang="zh-CN" altLang="en-US"/>
        </a:p>
      </dgm:t>
    </dgm:pt>
    <dgm:pt modelId="{EE4B8481-26DE-4045-AD13-243B408DEFE4}" type="pres">
      <dgm:prSet presAssocID="{34210EE7-55C1-4811-A135-EC11490AA804}" presName="node" presStyleLbl="node1" presStyleIdx="0" presStyleCnt="5">
        <dgm:presLayoutVars>
          <dgm:bulletEnabled val="1"/>
        </dgm:presLayoutVars>
      </dgm:prSet>
      <dgm:spPr/>
      <dgm:t>
        <a:bodyPr/>
        <a:lstStyle/>
        <a:p>
          <a:endParaRPr lang="zh-CN" altLang="en-US"/>
        </a:p>
      </dgm:t>
    </dgm:pt>
    <dgm:pt modelId="{4A0F4EE9-3C62-472A-B051-CA48D64DD444}" type="pres">
      <dgm:prSet presAssocID="{05B06731-03FF-449B-B560-7FFBC877BC76}" presName="sibTrans" presStyleLbl="sibTrans2D1" presStyleIdx="0" presStyleCnt="5"/>
      <dgm:spPr/>
      <dgm:t>
        <a:bodyPr/>
        <a:lstStyle/>
        <a:p>
          <a:endParaRPr lang="zh-CN" altLang="en-US"/>
        </a:p>
      </dgm:t>
    </dgm:pt>
    <dgm:pt modelId="{071BA459-2A65-4285-98B4-74339E07BCC8}" type="pres">
      <dgm:prSet presAssocID="{05B06731-03FF-449B-B560-7FFBC877BC76}" presName="connectorText" presStyleLbl="sibTrans2D1" presStyleIdx="0" presStyleCnt="5"/>
      <dgm:spPr/>
      <dgm:t>
        <a:bodyPr/>
        <a:lstStyle/>
        <a:p>
          <a:endParaRPr lang="zh-CN" altLang="en-US"/>
        </a:p>
      </dgm:t>
    </dgm:pt>
    <dgm:pt modelId="{67978C07-9374-4476-BD72-0873ECD0B1E9}" type="pres">
      <dgm:prSet presAssocID="{BA88518C-F531-4E10-B068-AA699D791921}" presName="node" presStyleLbl="node1" presStyleIdx="1" presStyleCnt="5">
        <dgm:presLayoutVars>
          <dgm:bulletEnabled val="1"/>
        </dgm:presLayoutVars>
      </dgm:prSet>
      <dgm:spPr/>
      <dgm:t>
        <a:bodyPr/>
        <a:lstStyle/>
        <a:p>
          <a:endParaRPr lang="zh-CN" altLang="en-US"/>
        </a:p>
      </dgm:t>
    </dgm:pt>
    <dgm:pt modelId="{AD805E63-9BE1-4946-BAD3-30478896B402}" type="pres">
      <dgm:prSet presAssocID="{740BD4E4-7808-44AA-A415-034D22087B73}" presName="sibTrans" presStyleLbl="sibTrans2D1" presStyleIdx="1" presStyleCnt="5"/>
      <dgm:spPr/>
      <dgm:t>
        <a:bodyPr/>
        <a:lstStyle/>
        <a:p>
          <a:endParaRPr lang="zh-CN" altLang="en-US"/>
        </a:p>
      </dgm:t>
    </dgm:pt>
    <dgm:pt modelId="{479AC07D-784C-4D48-AD29-6DDB4009DAAE}" type="pres">
      <dgm:prSet presAssocID="{740BD4E4-7808-44AA-A415-034D22087B73}" presName="connectorText" presStyleLbl="sibTrans2D1" presStyleIdx="1" presStyleCnt="5"/>
      <dgm:spPr/>
      <dgm:t>
        <a:bodyPr/>
        <a:lstStyle/>
        <a:p>
          <a:endParaRPr lang="zh-CN" altLang="en-US"/>
        </a:p>
      </dgm:t>
    </dgm:pt>
    <dgm:pt modelId="{3ADEC58B-E025-45F5-9177-4C8B47127E83}" type="pres">
      <dgm:prSet presAssocID="{9347E27C-D05E-456B-8C62-5A36B594BC47}" presName="node" presStyleLbl="node1" presStyleIdx="2" presStyleCnt="5">
        <dgm:presLayoutVars>
          <dgm:bulletEnabled val="1"/>
        </dgm:presLayoutVars>
      </dgm:prSet>
      <dgm:spPr/>
      <dgm:t>
        <a:bodyPr/>
        <a:lstStyle/>
        <a:p>
          <a:endParaRPr lang="zh-CN" altLang="en-US"/>
        </a:p>
      </dgm:t>
    </dgm:pt>
    <dgm:pt modelId="{3B229C6C-87D3-4A60-9875-D504BAF02544}" type="pres">
      <dgm:prSet presAssocID="{7944A13F-2013-4E5A-9350-E71E0D7319EB}" presName="sibTrans" presStyleLbl="sibTrans2D1" presStyleIdx="2" presStyleCnt="5"/>
      <dgm:spPr/>
      <dgm:t>
        <a:bodyPr/>
        <a:lstStyle/>
        <a:p>
          <a:endParaRPr lang="zh-CN" altLang="en-US"/>
        </a:p>
      </dgm:t>
    </dgm:pt>
    <dgm:pt modelId="{EEA7C1EB-E9A4-4DAE-A924-8EE82C34C21E}" type="pres">
      <dgm:prSet presAssocID="{7944A13F-2013-4E5A-9350-E71E0D7319EB}" presName="connectorText" presStyleLbl="sibTrans2D1" presStyleIdx="2" presStyleCnt="5"/>
      <dgm:spPr/>
      <dgm:t>
        <a:bodyPr/>
        <a:lstStyle/>
        <a:p>
          <a:endParaRPr lang="zh-CN" altLang="en-US"/>
        </a:p>
      </dgm:t>
    </dgm:pt>
    <dgm:pt modelId="{27716BB3-5952-4FA7-8F17-1A1E7B70FCA5}" type="pres">
      <dgm:prSet presAssocID="{2B12CD5B-9DB2-47AC-AE6A-3B99C142535E}" presName="node" presStyleLbl="node1" presStyleIdx="3" presStyleCnt="5">
        <dgm:presLayoutVars>
          <dgm:bulletEnabled val="1"/>
        </dgm:presLayoutVars>
      </dgm:prSet>
      <dgm:spPr/>
      <dgm:t>
        <a:bodyPr/>
        <a:lstStyle/>
        <a:p>
          <a:endParaRPr lang="zh-CN" altLang="en-US"/>
        </a:p>
      </dgm:t>
    </dgm:pt>
    <dgm:pt modelId="{8739BC72-5175-450E-98F7-60E8FCA08279}" type="pres">
      <dgm:prSet presAssocID="{4CCB32A5-BB03-4E55-8D80-E3E5551611A6}" presName="sibTrans" presStyleLbl="sibTrans2D1" presStyleIdx="3" presStyleCnt="5"/>
      <dgm:spPr/>
      <dgm:t>
        <a:bodyPr/>
        <a:lstStyle/>
        <a:p>
          <a:endParaRPr lang="zh-CN" altLang="en-US"/>
        </a:p>
      </dgm:t>
    </dgm:pt>
    <dgm:pt modelId="{CD611B6F-C0EB-4B1A-8B94-B3992F739454}" type="pres">
      <dgm:prSet presAssocID="{4CCB32A5-BB03-4E55-8D80-E3E5551611A6}" presName="connectorText" presStyleLbl="sibTrans2D1" presStyleIdx="3" presStyleCnt="5"/>
      <dgm:spPr/>
      <dgm:t>
        <a:bodyPr/>
        <a:lstStyle/>
        <a:p>
          <a:endParaRPr lang="zh-CN" altLang="en-US"/>
        </a:p>
      </dgm:t>
    </dgm:pt>
    <dgm:pt modelId="{5C1E1DE8-C9FE-408B-A318-C4B4DEB7CB35}" type="pres">
      <dgm:prSet presAssocID="{4F00DC13-3459-41BF-A181-BF6526EDE566}" presName="node" presStyleLbl="node1" presStyleIdx="4" presStyleCnt="5">
        <dgm:presLayoutVars>
          <dgm:bulletEnabled val="1"/>
        </dgm:presLayoutVars>
      </dgm:prSet>
      <dgm:spPr/>
      <dgm:t>
        <a:bodyPr/>
        <a:lstStyle/>
        <a:p>
          <a:endParaRPr lang="zh-CN" altLang="en-US"/>
        </a:p>
      </dgm:t>
    </dgm:pt>
    <dgm:pt modelId="{D0562252-66B7-47BB-9C63-889E2F6E8A57}" type="pres">
      <dgm:prSet presAssocID="{D1A7E7EB-5330-4FCD-98EA-1BD9EB705D10}" presName="sibTrans" presStyleLbl="sibTrans2D1" presStyleIdx="4" presStyleCnt="5"/>
      <dgm:spPr/>
      <dgm:t>
        <a:bodyPr/>
        <a:lstStyle/>
        <a:p>
          <a:endParaRPr lang="zh-CN" altLang="en-US"/>
        </a:p>
      </dgm:t>
    </dgm:pt>
    <dgm:pt modelId="{590FC0CB-53CC-4550-A940-AFDD1EAD297A}" type="pres">
      <dgm:prSet presAssocID="{D1A7E7EB-5330-4FCD-98EA-1BD9EB705D10}" presName="connectorText" presStyleLbl="sibTrans2D1" presStyleIdx="4" presStyleCnt="5"/>
      <dgm:spPr/>
      <dgm:t>
        <a:bodyPr/>
        <a:lstStyle/>
        <a:p>
          <a:endParaRPr lang="zh-CN" altLang="en-US"/>
        </a:p>
      </dgm:t>
    </dgm:pt>
  </dgm:ptLst>
  <dgm:cxnLst>
    <dgm:cxn modelId="{FD9ED6EC-4E0D-423E-9639-4413428E71C4}" type="presOf" srcId="{4CCB32A5-BB03-4E55-8D80-E3E5551611A6}" destId="{CD611B6F-C0EB-4B1A-8B94-B3992F739454}" srcOrd="1" destOrd="0" presId="urn:microsoft.com/office/officeart/2005/8/layout/cycle2"/>
    <dgm:cxn modelId="{DB7291FD-A8C1-4B12-A6CE-B3C241207623}" type="presOf" srcId="{B8869356-7609-4C57-8A4C-A938E9DBF863}" destId="{7F394F6B-35CE-4C13-BE92-92111AFC9013}" srcOrd="0" destOrd="0" presId="urn:microsoft.com/office/officeart/2005/8/layout/cycle2"/>
    <dgm:cxn modelId="{F4A20D93-09DA-476D-992E-2AEE7DC9851B}" type="presOf" srcId="{2B12CD5B-9DB2-47AC-AE6A-3B99C142535E}" destId="{27716BB3-5952-4FA7-8F17-1A1E7B70FCA5}" srcOrd="0" destOrd="0" presId="urn:microsoft.com/office/officeart/2005/8/layout/cycle2"/>
    <dgm:cxn modelId="{B11EC0A8-6573-49BC-B3CB-CDA5048AE714}" srcId="{B8869356-7609-4C57-8A4C-A938E9DBF863}" destId="{4F00DC13-3459-41BF-A181-BF6526EDE566}" srcOrd="4" destOrd="0" parTransId="{8CC4C43A-36B9-441C-A841-7BDAAA0B6069}" sibTransId="{D1A7E7EB-5330-4FCD-98EA-1BD9EB705D10}"/>
    <dgm:cxn modelId="{B6C29385-BBCB-4259-9D11-6F3732C21D76}" type="presOf" srcId="{9347E27C-D05E-456B-8C62-5A36B594BC47}" destId="{3ADEC58B-E025-45F5-9177-4C8B47127E83}" srcOrd="0" destOrd="0" presId="urn:microsoft.com/office/officeart/2005/8/layout/cycle2"/>
    <dgm:cxn modelId="{4BB34BFD-C509-4539-859C-3CBE8657EAB5}" type="presOf" srcId="{7944A13F-2013-4E5A-9350-E71E0D7319EB}" destId="{3B229C6C-87D3-4A60-9875-D504BAF02544}" srcOrd="0" destOrd="0" presId="urn:microsoft.com/office/officeart/2005/8/layout/cycle2"/>
    <dgm:cxn modelId="{7A48A4AC-7264-4F1D-8D7C-7D87429C3AC9}" type="presOf" srcId="{BA88518C-F531-4E10-B068-AA699D791921}" destId="{67978C07-9374-4476-BD72-0873ECD0B1E9}" srcOrd="0" destOrd="0" presId="urn:microsoft.com/office/officeart/2005/8/layout/cycle2"/>
    <dgm:cxn modelId="{08CD7000-7FD8-42BC-9618-A30E7AE227B8}" srcId="{B8869356-7609-4C57-8A4C-A938E9DBF863}" destId="{9347E27C-D05E-456B-8C62-5A36B594BC47}" srcOrd="2" destOrd="0" parTransId="{D4F7544E-9D32-41CB-A851-F304C724A928}" sibTransId="{7944A13F-2013-4E5A-9350-E71E0D7319EB}"/>
    <dgm:cxn modelId="{26210527-ED42-48A5-AF63-D304B72DEDB4}" type="presOf" srcId="{4F00DC13-3459-41BF-A181-BF6526EDE566}" destId="{5C1E1DE8-C9FE-408B-A318-C4B4DEB7CB35}" srcOrd="0" destOrd="0" presId="urn:microsoft.com/office/officeart/2005/8/layout/cycle2"/>
    <dgm:cxn modelId="{D2245BBB-4F08-431D-97FC-CC503A523529}" srcId="{B8869356-7609-4C57-8A4C-A938E9DBF863}" destId="{34210EE7-55C1-4811-A135-EC11490AA804}" srcOrd="0" destOrd="0" parTransId="{A3BC40F7-93D1-4E94-BF92-75E141865D7F}" sibTransId="{05B06731-03FF-449B-B560-7FFBC877BC76}"/>
    <dgm:cxn modelId="{D5E7BC2F-0540-4795-95E7-F4ED0D50D925}" type="presOf" srcId="{05B06731-03FF-449B-B560-7FFBC877BC76}" destId="{4A0F4EE9-3C62-472A-B051-CA48D64DD444}" srcOrd="0" destOrd="0" presId="urn:microsoft.com/office/officeart/2005/8/layout/cycle2"/>
    <dgm:cxn modelId="{451C243F-2807-41C8-BAE7-EBC193DF6EDD}" type="presOf" srcId="{4CCB32A5-BB03-4E55-8D80-E3E5551611A6}" destId="{8739BC72-5175-450E-98F7-60E8FCA08279}" srcOrd="0" destOrd="0" presId="urn:microsoft.com/office/officeart/2005/8/layout/cycle2"/>
    <dgm:cxn modelId="{BF15F12C-3869-4D3E-AF81-3265AE7CC633}" srcId="{B8869356-7609-4C57-8A4C-A938E9DBF863}" destId="{2B12CD5B-9DB2-47AC-AE6A-3B99C142535E}" srcOrd="3" destOrd="0" parTransId="{0F2D385E-219F-475D-937D-959A317F1B75}" sibTransId="{4CCB32A5-BB03-4E55-8D80-E3E5551611A6}"/>
    <dgm:cxn modelId="{C050FF3A-0077-48D6-B904-05E57D73C2D8}" type="presOf" srcId="{34210EE7-55C1-4811-A135-EC11490AA804}" destId="{EE4B8481-26DE-4045-AD13-243B408DEFE4}" srcOrd="0" destOrd="0" presId="urn:microsoft.com/office/officeart/2005/8/layout/cycle2"/>
    <dgm:cxn modelId="{50E50427-EE51-400C-A7BE-FBE9B1DA6666}" type="presOf" srcId="{740BD4E4-7808-44AA-A415-034D22087B73}" destId="{479AC07D-784C-4D48-AD29-6DDB4009DAAE}" srcOrd="1" destOrd="0" presId="urn:microsoft.com/office/officeart/2005/8/layout/cycle2"/>
    <dgm:cxn modelId="{B153B8B1-A083-4110-82CC-A6EACF11EA74}" type="presOf" srcId="{D1A7E7EB-5330-4FCD-98EA-1BD9EB705D10}" destId="{590FC0CB-53CC-4550-A940-AFDD1EAD297A}" srcOrd="1" destOrd="0" presId="urn:microsoft.com/office/officeart/2005/8/layout/cycle2"/>
    <dgm:cxn modelId="{36E9F4A2-DD91-4C56-846A-755064A31B59}" type="presOf" srcId="{05B06731-03FF-449B-B560-7FFBC877BC76}" destId="{071BA459-2A65-4285-98B4-74339E07BCC8}" srcOrd="1" destOrd="0" presId="urn:microsoft.com/office/officeart/2005/8/layout/cycle2"/>
    <dgm:cxn modelId="{0D049D48-8E78-490F-85DF-EA467FF1C81C}" type="presOf" srcId="{D1A7E7EB-5330-4FCD-98EA-1BD9EB705D10}" destId="{D0562252-66B7-47BB-9C63-889E2F6E8A57}" srcOrd="0" destOrd="0" presId="urn:microsoft.com/office/officeart/2005/8/layout/cycle2"/>
    <dgm:cxn modelId="{AFB1DF15-6F79-41EC-AD3B-7C2BFAB9664C}" srcId="{B8869356-7609-4C57-8A4C-A938E9DBF863}" destId="{BA88518C-F531-4E10-B068-AA699D791921}" srcOrd="1" destOrd="0" parTransId="{C67A61D5-8058-4E13-9755-CD0F990A39DA}" sibTransId="{740BD4E4-7808-44AA-A415-034D22087B73}"/>
    <dgm:cxn modelId="{7CEB28E6-17F9-445A-8DC9-1EE6DA0834D5}" type="presOf" srcId="{7944A13F-2013-4E5A-9350-E71E0D7319EB}" destId="{EEA7C1EB-E9A4-4DAE-A924-8EE82C34C21E}" srcOrd="1" destOrd="0" presId="urn:microsoft.com/office/officeart/2005/8/layout/cycle2"/>
    <dgm:cxn modelId="{C3CC6D98-6440-4F96-B429-CFACDD23FE5B}" type="presOf" srcId="{740BD4E4-7808-44AA-A415-034D22087B73}" destId="{AD805E63-9BE1-4946-BAD3-30478896B402}" srcOrd="0" destOrd="0" presId="urn:microsoft.com/office/officeart/2005/8/layout/cycle2"/>
    <dgm:cxn modelId="{2725058D-D047-4FE8-9D28-1E656147FE4A}" type="presParOf" srcId="{7F394F6B-35CE-4C13-BE92-92111AFC9013}" destId="{EE4B8481-26DE-4045-AD13-243B408DEFE4}" srcOrd="0" destOrd="0" presId="urn:microsoft.com/office/officeart/2005/8/layout/cycle2"/>
    <dgm:cxn modelId="{65250BC8-C85F-4B5A-A313-72FD266098C5}" type="presParOf" srcId="{7F394F6B-35CE-4C13-BE92-92111AFC9013}" destId="{4A0F4EE9-3C62-472A-B051-CA48D64DD444}" srcOrd="1" destOrd="0" presId="urn:microsoft.com/office/officeart/2005/8/layout/cycle2"/>
    <dgm:cxn modelId="{52D63FA1-7BA1-4503-AD1D-0D9095FDEACC}" type="presParOf" srcId="{4A0F4EE9-3C62-472A-B051-CA48D64DD444}" destId="{071BA459-2A65-4285-98B4-74339E07BCC8}" srcOrd="0" destOrd="0" presId="urn:microsoft.com/office/officeart/2005/8/layout/cycle2"/>
    <dgm:cxn modelId="{B0EDB0D9-68BC-4796-BBF0-55FAC79AA711}" type="presParOf" srcId="{7F394F6B-35CE-4C13-BE92-92111AFC9013}" destId="{67978C07-9374-4476-BD72-0873ECD0B1E9}" srcOrd="2" destOrd="0" presId="urn:microsoft.com/office/officeart/2005/8/layout/cycle2"/>
    <dgm:cxn modelId="{4696CFF6-2971-4A00-A327-C39D8B6ED358}" type="presParOf" srcId="{7F394F6B-35CE-4C13-BE92-92111AFC9013}" destId="{AD805E63-9BE1-4946-BAD3-30478896B402}" srcOrd="3" destOrd="0" presId="urn:microsoft.com/office/officeart/2005/8/layout/cycle2"/>
    <dgm:cxn modelId="{86D208B2-61C5-4A84-8AFF-74016015C899}" type="presParOf" srcId="{AD805E63-9BE1-4946-BAD3-30478896B402}" destId="{479AC07D-784C-4D48-AD29-6DDB4009DAAE}" srcOrd="0" destOrd="0" presId="urn:microsoft.com/office/officeart/2005/8/layout/cycle2"/>
    <dgm:cxn modelId="{A0DC0684-AB99-4FF2-B94A-9FFDCF41B4F2}" type="presParOf" srcId="{7F394F6B-35CE-4C13-BE92-92111AFC9013}" destId="{3ADEC58B-E025-45F5-9177-4C8B47127E83}" srcOrd="4" destOrd="0" presId="urn:microsoft.com/office/officeart/2005/8/layout/cycle2"/>
    <dgm:cxn modelId="{13B32811-FD62-45BE-8140-554F4C1049E2}" type="presParOf" srcId="{7F394F6B-35CE-4C13-BE92-92111AFC9013}" destId="{3B229C6C-87D3-4A60-9875-D504BAF02544}" srcOrd="5" destOrd="0" presId="urn:microsoft.com/office/officeart/2005/8/layout/cycle2"/>
    <dgm:cxn modelId="{311736EF-A692-409F-B96E-B6CADD335B08}" type="presParOf" srcId="{3B229C6C-87D3-4A60-9875-D504BAF02544}" destId="{EEA7C1EB-E9A4-4DAE-A924-8EE82C34C21E}" srcOrd="0" destOrd="0" presId="urn:microsoft.com/office/officeart/2005/8/layout/cycle2"/>
    <dgm:cxn modelId="{36F6784B-590A-43DA-8E8C-CDBE1A520967}" type="presParOf" srcId="{7F394F6B-35CE-4C13-BE92-92111AFC9013}" destId="{27716BB3-5952-4FA7-8F17-1A1E7B70FCA5}" srcOrd="6" destOrd="0" presId="urn:microsoft.com/office/officeart/2005/8/layout/cycle2"/>
    <dgm:cxn modelId="{A71CF244-4EE6-47BD-8059-1E8B47376E02}" type="presParOf" srcId="{7F394F6B-35CE-4C13-BE92-92111AFC9013}" destId="{8739BC72-5175-450E-98F7-60E8FCA08279}" srcOrd="7" destOrd="0" presId="urn:microsoft.com/office/officeart/2005/8/layout/cycle2"/>
    <dgm:cxn modelId="{768C79CD-E127-47B7-9DD5-B1EC78DCB62C}" type="presParOf" srcId="{8739BC72-5175-450E-98F7-60E8FCA08279}" destId="{CD611B6F-C0EB-4B1A-8B94-B3992F739454}" srcOrd="0" destOrd="0" presId="urn:microsoft.com/office/officeart/2005/8/layout/cycle2"/>
    <dgm:cxn modelId="{A75FEA65-9E5F-457D-A958-986E1174FEC6}" type="presParOf" srcId="{7F394F6B-35CE-4C13-BE92-92111AFC9013}" destId="{5C1E1DE8-C9FE-408B-A318-C4B4DEB7CB35}" srcOrd="8" destOrd="0" presId="urn:microsoft.com/office/officeart/2005/8/layout/cycle2"/>
    <dgm:cxn modelId="{81060DFB-193D-44DF-84B3-8AA7BE36DCF8}" type="presParOf" srcId="{7F394F6B-35CE-4C13-BE92-92111AFC9013}" destId="{D0562252-66B7-47BB-9C63-889E2F6E8A57}" srcOrd="9" destOrd="0" presId="urn:microsoft.com/office/officeart/2005/8/layout/cycle2"/>
    <dgm:cxn modelId="{3B607BE5-53E3-4FB7-AA60-50CE099A1F9E}" type="presParOf" srcId="{D0562252-66B7-47BB-9C63-889E2F6E8A57}" destId="{590FC0CB-53CC-4550-A940-AFDD1EAD297A}" srcOrd="0" destOrd="0" presId="urn:microsoft.com/office/officeart/2005/8/layout/cycle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4B8481-26DE-4045-AD13-243B408DEFE4}">
      <dsp:nvSpPr>
        <dsp:cNvPr id="0" name=""/>
        <dsp:cNvSpPr/>
      </dsp:nvSpPr>
      <dsp:spPr>
        <a:xfrm>
          <a:off x="2419451" y="497"/>
          <a:ext cx="691271" cy="691271"/>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zh-CN" altLang="en-US" sz="1500" b="1" kern="1200">
              <a:latin typeface="微软雅黑" panose="020B0503020204020204" pitchFamily="34" charset="-122"/>
              <a:ea typeface="微软雅黑" panose="020B0503020204020204" pitchFamily="34" charset="-122"/>
            </a:rPr>
            <a:t>创新</a:t>
          </a:r>
        </a:p>
      </dsp:txBody>
      <dsp:txXfrm>
        <a:off x="2520685" y="101731"/>
        <a:ext cx="488803" cy="488803"/>
      </dsp:txXfrm>
    </dsp:sp>
    <dsp:sp modelId="{4A0F4EE9-3C62-472A-B051-CA48D64DD444}">
      <dsp:nvSpPr>
        <dsp:cNvPr id="0" name=""/>
        <dsp:cNvSpPr/>
      </dsp:nvSpPr>
      <dsp:spPr>
        <a:xfrm rot="2160000">
          <a:off x="3088982" y="531721"/>
          <a:ext cx="184206" cy="2333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3094259" y="562141"/>
        <a:ext cx="128944" cy="139982"/>
      </dsp:txXfrm>
    </dsp:sp>
    <dsp:sp modelId="{67978C07-9374-4476-BD72-0873ECD0B1E9}">
      <dsp:nvSpPr>
        <dsp:cNvPr id="0" name=""/>
        <dsp:cNvSpPr/>
      </dsp:nvSpPr>
      <dsp:spPr>
        <a:xfrm>
          <a:off x="3259883" y="611107"/>
          <a:ext cx="691271" cy="691271"/>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zh-CN" altLang="en-US" sz="1500" b="1" kern="1200">
              <a:latin typeface="微软雅黑" panose="020B0503020204020204" pitchFamily="34" charset="-122"/>
              <a:ea typeface="微软雅黑" panose="020B0503020204020204" pitchFamily="34" charset="-122"/>
            </a:rPr>
            <a:t>协调</a:t>
          </a:r>
        </a:p>
      </dsp:txBody>
      <dsp:txXfrm>
        <a:off x="3361117" y="712341"/>
        <a:ext cx="488803" cy="488803"/>
      </dsp:txXfrm>
    </dsp:sp>
    <dsp:sp modelId="{AD805E63-9BE1-4946-BAD3-30478896B402}">
      <dsp:nvSpPr>
        <dsp:cNvPr id="0" name=""/>
        <dsp:cNvSpPr/>
      </dsp:nvSpPr>
      <dsp:spPr>
        <a:xfrm rot="6480000">
          <a:off x="3354518" y="1329126"/>
          <a:ext cx="184206" cy="2333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rot="10800000">
        <a:off x="3390687" y="1349508"/>
        <a:ext cx="128944" cy="139982"/>
      </dsp:txXfrm>
    </dsp:sp>
    <dsp:sp modelId="{3ADEC58B-E025-45F5-9177-4C8B47127E83}">
      <dsp:nvSpPr>
        <dsp:cNvPr id="0" name=""/>
        <dsp:cNvSpPr/>
      </dsp:nvSpPr>
      <dsp:spPr>
        <a:xfrm>
          <a:off x="2938866" y="1599094"/>
          <a:ext cx="691271" cy="691271"/>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zh-CN" altLang="en-US" sz="1500" b="1" kern="1200">
              <a:latin typeface="微软雅黑" panose="020B0503020204020204" pitchFamily="34" charset="-122"/>
              <a:ea typeface="微软雅黑" panose="020B0503020204020204" pitchFamily="34" charset="-122"/>
            </a:rPr>
            <a:t>绿色</a:t>
          </a:r>
        </a:p>
      </dsp:txBody>
      <dsp:txXfrm>
        <a:off x="3040100" y="1700328"/>
        <a:ext cx="488803" cy="488803"/>
      </dsp:txXfrm>
    </dsp:sp>
    <dsp:sp modelId="{3B229C6C-87D3-4A60-9875-D504BAF02544}">
      <dsp:nvSpPr>
        <dsp:cNvPr id="0" name=""/>
        <dsp:cNvSpPr/>
      </dsp:nvSpPr>
      <dsp:spPr>
        <a:xfrm rot="10800000">
          <a:off x="2678197" y="1828078"/>
          <a:ext cx="184206" cy="2333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rot="10800000">
        <a:off x="2733459" y="1874739"/>
        <a:ext cx="128944" cy="139982"/>
      </dsp:txXfrm>
    </dsp:sp>
    <dsp:sp modelId="{27716BB3-5952-4FA7-8F17-1A1E7B70FCA5}">
      <dsp:nvSpPr>
        <dsp:cNvPr id="0" name=""/>
        <dsp:cNvSpPr/>
      </dsp:nvSpPr>
      <dsp:spPr>
        <a:xfrm>
          <a:off x="1900035" y="1599094"/>
          <a:ext cx="691271" cy="691271"/>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zh-CN" altLang="en-US" sz="1500" b="1" kern="1200">
              <a:latin typeface="微软雅黑" panose="020B0503020204020204" pitchFamily="34" charset="-122"/>
              <a:ea typeface="微软雅黑" panose="020B0503020204020204" pitchFamily="34" charset="-122"/>
            </a:rPr>
            <a:t>开放</a:t>
          </a:r>
        </a:p>
      </dsp:txBody>
      <dsp:txXfrm>
        <a:off x="2001269" y="1700328"/>
        <a:ext cx="488803" cy="488803"/>
      </dsp:txXfrm>
    </dsp:sp>
    <dsp:sp modelId="{8739BC72-5175-450E-98F7-60E8FCA08279}">
      <dsp:nvSpPr>
        <dsp:cNvPr id="0" name=""/>
        <dsp:cNvSpPr/>
      </dsp:nvSpPr>
      <dsp:spPr>
        <a:xfrm rot="15120000">
          <a:off x="1994670" y="1339043"/>
          <a:ext cx="184206" cy="2333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rot="10800000">
        <a:off x="2030839" y="1411983"/>
        <a:ext cx="128944" cy="139982"/>
      </dsp:txXfrm>
    </dsp:sp>
    <dsp:sp modelId="{5C1E1DE8-C9FE-408B-A318-C4B4DEB7CB35}">
      <dsp:nvSpPr>
        <dsp:cNvPr id="0" name=""/>
        <dsp:cNvSpPr/>
      </dsp:nvSpPr>
      <dsp:spPr>
        <a:xfrm>
          <a:off x="1579018" y="611107"/>
          <a:ext cx="691271" cy="691271"/>
        </a:xfrm>
        <a:prstGeom prst="ellipse">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zh-CN" altLang="en-US" sz="1500" b="1" kern="1200">
              <a:latin typeface="微软雅黑" panose="020B0503020204020204" pitchFamily="34" charset="-122"/>
              <a:ea typeface="微软雅黑" panose="020B0503020204020204" pitchFamily="34" charset="-122"/>
            </a:rPr>
            <a:t>共享</a:t>
          </a:r>
        </a:p>
      </dsp:txBody>
      <dsp:txXfrm>
        <a:off x="1680252" y="712341"/>
        <a:ext cx="488803" cy="488803"/>
      </dsp:txXfrm>
    </dsp:sp>
    <dsp:sp modelId="{D0562252-66B7-47BB-9C63-889E2F6E8A57}">
      <dsp:nvSpPr>
        <dsp:cNvPr id="0" name=""/>
        <dsp:cNvSpPr/>
      </dsp:nvSpPr>
      <dsp:spPr>
        <a:xfrm rot="19440000">
          <a:off x="2248549" y="537850"/>
          <a:ext cx="184206" cy="23330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2253826" y="600752"/>
        <a:ext cx="128944" cy="13998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61862-47C3-4E4A-916D-F4C4FF8E1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130</Pages>
  <Words>10312</Words>
  <Characters>58785</Characters>
  <Application>Microsoft Office Word</Application>
  <DocSecurity>0</DocSecurity>
  <Lines>489</Lines>
  <Paragraphs>137</Paragraphs>
  <ScaleCrop>false</ScaleCrop>
  <Company>china</Company>
  <LinksUpToDate>false</LinksUpToDate>
  <CharactersWithSpaces>68960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51</cp:revision>
  <dcterms:created xsi:type="dcterms:W3CDTF">2015-12-31T08:41:00Z</dcterms:created>
  <dcterms:modified xsi:type="dcterms:W3CDTF">2016-03-16T02:25:00Z</dcterms:modified>
</cp:coreProperties>
</file>