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A67" w:rsidRDefault="00A60A67" w:rsidP="00A60A67">
      <w:pPr>
        <w:spacing w:line="360" w:lineRule="auto"/>
        <w:rPr>
          <w:rFonts w:ascii="仿宋_GB2312" w:eastAsia="仿宋_GB2312" w:hAnsi="仿宋_GB2312" w:hint="eastAsia"/>
          <w:sz w:val="32"/>
          <w:szCs w:val="32"/>
        </w:rPr>
      </w:pPr>
      <w:r>
        <w:rPr>
          <w:rFonts w:ascii="仿宋_GB2312" w:eastAsia="仿宋_GB2312" w:hAnsi="仿宋_GB2312" w:hint="eastAsia"/>
          <w:sz w:val="32"/>
          <w:szCs w:val="32"/>
        </w:rPr>
        <w:t>附表一</w:t>
      </w:r>
    </w:p>
    <w:p w:rsidR="00A60A67" w:rsidRDefault="00A60A67" w:rsidP="00A60A67">
      <w:pPr>
        <w:spacing w:line="360" w:lineRule="auto"/>
        <w:rPr>
          <w:rFonts w:ascii="黑体" w:eastAsia="黑体" w:hAnsi="黑体" w:hint="eastAsia"/>
          <w:sz w:val="32"/>
          <w:szCs w:val="32"/>
        </w:rPr>
      </w:pPr>
    </w:p>
    <w:p w:rsidR="00A60A67" w:rsidRDefault="00A60A67" w:rsidP="00A60A67">
      <w:pPr>
        <w:spacing w:line="360" w:lineRule="auto"/>
        <w:rPr>
          <w:rFonts w:ascii="黑体" w:eastAsia="黑体" w:hAnsi="黑体" w:hint="eastAsia"/>
          <w:sz w:val="32"/>
          <w:szCs w:val="32"/>
        </w:rPr>
      </w:pPr>
      <w:r>
        <w:rPr>
          <w:rFonts w:ascii="仿宋_GB2312" w:eastAsia="仿宋_GB2312" w:hint="eastAsia"/>
          <w:szCs w:val="32"/>
        </w:rPr>
        <w:t xml:space="preserve">         </w:t>
      </w:r>
      <w:r>
        <w:rPr>
          <w:rFonts w:ascii="仿宋_GB2312" w:eastAsia="仿宋_GB2312" w:hint="eastAsia"/>
          <w:sz w:val="36"/>
          <w:szCs w:val="36"/>
        </w:rPr>
        <w:t xml:space="preserve">    </w:t>
      </w:r>
      <w:r>
        <w:rPr>
          <w:rFonts w:ascii="黑体" w:eastAsia="黑体" w:hAnsi="黑体" w:hint="eastAsia"/>
          <w:sz w:val="32"/>
          <w:szCs w:val="32"/>
        </w:rPr>
        <w:t>2014年上半年建筑施工安全生产大检查</w:t>
      </w:r>
    </w:p>
    <w:p w:rsidR="00A60A67" w:rsidRDefault="00A60A67" w:rsidP="00A60A67">
      <w:pPr>
        <w:spacing w:line="360" w:lineRule="auto"/>
        <w:jc w:val="center"/>
        <w:rPr>
          <w:rFonts w:hint="eastAsia"/>
          <w:b/>
          <w:sz w:val="44"/>
          <w:szCs w:val="44"/>
        </w:rPr>
      </w:pPr>
      <w:r>
        <w:rPr>
          <w:rFonts w:eastAsia="楷体_GB2312" w:hint="eastAsia"/>
          <w:b/>
          <w:sz w:val="44"/>
          <w:szCs w:val="44"/>
        </w:rPr>
        <w:t xml:space="preserve">  </w:t>
      </w:r>
      <w:r>
        <w:rPr>
          <w:rFonts w:eastAsia="楷体_GB2312" w:hint="eastAsia"/>
          <w:b/>
          <w:sz w:val="44"/>
          <w:szCs w:val="44"/>
        </w:rPr>
        <w:t>建设工程项目自查（抽查）情况登记表</w:t>
      </w:r>
    </w:p>
    <w:p w:rsidR="00A60A67" w:rsidRDefault="00A60A67" w:rsidP="00A60A67">
      <w:pPr>
        <w:spacing w:line="360" w:lineRule="auto"/>
        <w:rPr>
          <w:rFonts w:hint="eastAsia"/>
          <w:b/>
          <w:sz w:val="28"/>
          <w:szCs w:val="28"/>
        </w:rPr>
      </w:pPr>
      <w:r>
        <w:rPr>
          <w:rFonts w:hint="eastAsia"/>
          <w:b/>
          <w:sz w:val="30"/>
        </w:rPr>
        <w:t xml:space="preserve">     </w:t>
      </w:r>
      <w:r>
        <w:rPr>
          <w:rFonts w:hint="eastAsia"/>
          <w:b/>
          <w:sz w:val="28"/>
          <w:szCs w:val="28"/>
        </w:rPr>
        <w:t>（适用于项目建设有关单位自查和建设行政主管部门抽查）</w:t>
      </w:r>
      <w:r>
        <w:rPr>
          <w:rFonts w:hint="eastAsia"/>
          <w:b/>
          <w:sz w:val="28"/>
          <w:szCs w:val="28"/>
        </w:rPr>
        <w:t xml:space="preserve">    </w:t>
      </w:r>
    </w:p>
    <w:p w:rsidR="00A60A67" w:rsidRDefault="00A60A67" w:rsidP="00A60A67">
      <w:pPr>
        <w:spacing w:line="360" w:lineRule="auto"/>
        <w:rPr>
          <w:rFonts w:hint="eastAsia"/>
          <w:b/>
          <w:sz w:val="28"/>
          <w:szCs w:val="28"/>
        </w:rPr>
      </w:pPr>
    </w:p>
    <w:p w:rsidR="00A60A67" w:rsidRDefault="00A60A67" w:rsidP="00A60A67">
      <w:pPr>
        <w:spacing w:line="360" w:lineRule="auto"/>
        <w:rPr>
          <w:rFonts w:eastAsia="仿宋_GB2312" w:hint="eastAsia"/>
          <w:sz w:val="30"/>
          <w:u w:val="single"/>
        </w:rPr>
      </w:pPr>
      <w:r>
        <w:rPr>
          <w:rFonts w:eastAsia="仿宋_GB2312" w:hint="eastAsia"/>
          <w:b/>
          <w:sz w:val="30"/>
        </w:rPr>
        <w:t xml:space="preserve">   </w:t>
      </w:r>
      <w:r>
        <w:rPr>
          <w:rFonts w:eastAsia="仿宋_GB2312" w:hint="eastAsia"/>
          <w:sz w:val="30"/>
        </w:rPr>
        <w:t>工程名称：</w:t>
      </w:r>
      <w:r>
        <w:rPr>
          <w:rFonts w:eastAsia="仿宋_GB2312" w:hint="eastAsia"/>
          <w:sz w:val="30"/>
          <w:u w:val="single"/>
        </w:rPr>
        <w:t xml:space="preserve">                                          </w:t>
      </w:r>
    </w:p>
    <w:p w:rsidR="00A60A67" w:rsidRDefault="00A60A67" w:rsidP="00A60A67">
      <w:pPr>
        <w:spacing w:line="360" w:lineRule="auto"/>
        <w:rPr>
          <w:rFonts w:eastAsia="仿宋_GB2312" w:hint="eastAsia"/>
          <w:sz w:val="30"/>
          <w:u w:val="single"/>
        </w:rPr>
      </w:pPr>
      <w:r>
        <w:rPr>
          <w:rFonts w:eastAsia="仿宋_GB2312" w:hint="eastAsia"/>
          <w:sz w:val="30"/>
        </w:rPr>
        <w:t xml:space="preserve">   </w:t>
      </w:r>
      <w:r>
        <w:rPr>
          <w:rFonts w:eastAsia="仿宋_GB2312" w:hint="eastAsia"/>
          <w:sz w:val="30"/>
        </w:rPr>
        <w:t>建设单位：</w:t>
      </w:r>
      <w:r>
        <w:rPr>
          <w:rFonts w:eastAsia="仿宋_GB2312" w:hint="eastAsia"/>
          <w:sz w:val="30"/>
          <w:u w:val="single"/>
        </w:rPr>
        <w:t xml:space="preserve">                                          </w:t>
      </w:r>
    </w:p>
    <w:p w:rsidR="00A60A67" w:rsidRDefault="00A60A67" w:rsidP="00A60A67">
      <w:pPr>
        <w:spacing w:line="360" w:lineRule="auto"/>
        <w:rPr>
          <w:rFonts w:eastAsia="仿宋_GB2312" w:hint="eastAsia"/>
          <w:sz w:val="30"/>
          <w:u w:val="single"/>
        </w:rPr>
      </w:pPr>
      <w:r>
        <w:rPr>
          <w:rFonts w:eastAsia="仿宋_GB2312" w:hint="eastAsia"/>
          <w:sz w:val="30"/>
        </w:rPr>
        <w:t xml:space="preserve">   </w:t>
      </w:r>
      <w:r>
        <w:rPr>
          <w:rFonts w:eastAsia="仿宋_GB2312" w:hint="eastAsia"/>
          <w:sz w:val="30"/>
        </w:rPr>
        <w:t>施工单位：</w:t>
      </w:r>
      <w:r>
        <w:rPr>
          <w:rFonts w:eastAsia="仿宋_GB2312" w:hint="eastAsia"/>
          <w:sz w:val="30"/>
          <w:u w:val="single"/>
        </w:rPr>
        <w:t xml:space="preserve">                                          </w:t>
      </w:r>
    </w:p>
    <w:p w:rsidR="00A60A67" w:rsidRDefault="00A60A67" w:rsidP="00A60A67">
      <w:pPr>
        <w:spacing w:line="360" w:lineRule="auto"/>
        <w:rPr>
          <w:rFonts w:eastAsia="仿宋_GB2312" w:hint="eastAsia"/>
          <w:sz w:val="30"/>
          <w:u w:val="single"/>
        </w:rPr>
      </w:pPr>
      <w:r>
        <w:rPr>
          <w:rFonts w:eastAsia="仿宋_GB2312" w:hint="eastAsia"/>
          <w:sz w:val="30"/>
        </w:rPr>
        <w:t xml:space="preserve">   </w:t>
      </w:r>
      <w:r>
        <w:rPr>
          <w:rFonts w:eastAsia="仿宋_GB2312" w:hint="eastAsia"/>
          <w:sz w:val="30"/>
        </w:rPr>
        <w:t>监理单位：</w:t>
      </w:r>
      <w:r>
        <w:rPr>
          <w:rFonts w:eastAsia="仿宋_GB2312" w:hint="eastAsia"/>
          <w:sz w:val="30"/>
          <w:u w:val="single"/>
        </w:rPr>
        <w:t xml:space="preserve">                                          </w:t>
      </w:r>
    </w:p>
    <w:p w:rsidR="00A60A67" w:rsidRDefault="00A60A67" w:rsidP="00A60A67">
      <w:pPr>
        <w:spacing w:line="360" w:lineRule="auto"/>
        <w:jc w:val="left"/>
        <w:rPr>
          <w:rFonts w:eastAsia="仿宋_GB2312" w:hint="eastAsia"/>
          <w:sz w:val="30"/>
        </w:rPr>
      </w:pPr>
      <w:r>
        <w:rPr>
          <w:rFonts w:eastAsia="仿宋_GB2312" w:hint="eastAsia"/>
          <w:sz w:val="30"/>
        </w:rPr>
        <w:t xml:space="preserve">   </w:t>
      </w:r>
      <w:r>
        <w:rPr>
          <w:rFonts w:eastAsia="仿宋_GB2312" w:hint="eastAsia"/>
          <w:sz w:val="30"/>
        </w:rPr>
        <w:t>建设单位项目负责人：</w:t>
      </w:r>
      <w:r>
        <w:rPr>
          <w:rFonts w:eastAsia="仿宋_GB2312" w:hint="eastAsia"/>
          <w:sz w:val="30"/>
          <w:u w:val="single"/>
        </w:rPr>
        <w:t xml:space="preserve">                                </w:t>
      </w:r>
    </w:p>
    <w:p w:rsidR="00A60A67" w:rsidRDefault="00A60A67" w:rsidP="00A60A67">
      <w:pPr>
        <w:spacing w:line="360" w:lineRule="auto"/>
        <w:jc w:val="left"/>
        <w:rPr>
          <w:rFonts w:eastAsia="仿宋_GB2312" w:hint="eastAsia"/>
          <w:sz w:val="28"/>
          <w:szCs w:val="28"/>
        </w:rPr>
      </w:pPr>
      <w:r>
        <w:rPr>
          <w:rFonts w:eastAsia="仿宋_GB2312" w:hint="eastAsia"/>
          <w:sz w:val="30"/>
        </w:rPr>
        <w:t xml:space="preserve">   </w:t>
      </w:r>
      <w:r>
        <w:rPr>
          <w:rFonts w:eastAsia="仿宋_GB2312" w:hint="eastAsia"/>
          <w:sz w:val="30"/>
        </w:rPr>
        <w:t>施工单位项目经理</w:t>
      </w:r>
      <w:r>
        <w:rPr>
          <w:rFonts w:eastAsia="仿宋_GB2312" w:hint="eastAsia"/>
          <w:sz w:val="28"/>
          <w:szCs w:val="28"/>
        </w:rPr>
        <w:t>（安全生产考核合格证号）</w:t>
      </w:r>
      <w:r>
        <w:rPr>
          <w:rFonts w:eastAsia="仿宋_GB2312" w:hint="eastAsia"/>
          <w:sz w:val="30"/>
        </w:rPr>
        <w:t>：</w:t>
      </w:r>
      <w:r>
        <w:rPr>
          <w:rFonts w:eastAsia="仿宋_GB2312" w:hint="eastAsia"/>
          <w:sz w:val="30"/>
          <w:u w:val="single"/>
        </w:rPr>
        <w:t xml:space="preserve">             </w:t>
      </w:r>
      <w:r>
        <w:rPr>
          <w:rFonts w:eastAsia="仿宋_GB2312" w:hint="eastAsia"/>
          <w:sz w:val="30"/>
        </w:rPr>
        <w:t xml:space="preserve">            </w:t>
      </w:r>
      <w:r>
        <w:rPr>
          <w:rFonts w:eastAsia="仿宋_GB2312" w:hint="eastAsia"/>
          <w:sz w:val="28"/>
          <w:szCs w:val="28"/>
        </w:rPr>
        <w:t xml:space="preserve">      </w:t>
      </w:r>
    </w:p>
    <w:p w:rsidR="00A60A67" w:rsidRDefault="00A60A67" w:rsidP="00A60A67">
      <w:pPr>
        <w:spacing w:line="360" w:lineRule="auto"/>
        <w:jc w:val="left"/>
        <w:rPr>
          <w:rFonts w:eastAsia="仿宋_GB2312" w:hint="eastAsia"/>
          <w:sz w:val="28"/>
          <w:szCs w:val="28"/>
          <w:u w:val="single"/>
        </w:rPr>
      </w:pPr>
      <w:r>
        <w:rPr>
          <w:rFonts w:eastAsia="仿宋_GB2312" w:hint="eastAsia"/>
          <w:sz w:val="28"/>
          <w:szCs w:val="28"/>
        </w:rPr>
        <w:t xml:space="preserve">   </w:t>
      </w:r>
      <w:r>
        <w:rPr>
          <w:rFonts w:eastAsia="仿宋_GB2312" w:hint="eastAsia"/>
          <w:sz w:val="28"/>
          <w:szCs w:val="28"/>
        </w:rPr>
        <w:t>专职安全员（安全生产考核合格证号）</w:t>
      </w:r>
      <w:r>
        <w:rPr>
          <w:rFonts w:eastAsia="仿宋_GB2312" w:hint="eastAsia"/>
          <w:sz w:val="28"/>
          <w:szCs w:val="28"/>
        </w:rPr>
        <w:t xml:space="preserve">: </w:t>
      </w:r>
      <w:r>
        <w:rPr>
          <w:rFonts w:eastAsia="仿宋_GB2312" w:hint="eastAsia"/>
          <w:sz w:val="28"/>
          <w:szCs w:val="28"/>
          <w:u w:val="single"/>
        </w:rPr>
        <w:t xml:space="preserve">                     </w:t>
      </w:r>
    </w:p>
    <w:p w:rsidR="00A60A67" w:rsidRDefault="00A60A67" w:rsidP="00A60A67">
      <w:pPr>
        <w:rPr>
          <w:rFonts w:eastAsia="仿宋_GB2312" w:hint="eastAsia"/>
          <w:sz w:val="28"/>
          <w:szCs w:val="28"/>
          <w:u w:val="single"/>
        </w:rPr>
      </w:pPr>
      <w:r>
        <w:rPr>
          <w:rFonts w:eastAsia="仿宋_GB2312" w:hint="eastAsia"/>
          <w:sz w:val="28"/>
          <w:szCs w:val="28"/>
        </w:rPr>
        <w:t xml:space="preserve">   </w:t>
      </w:r>
      <w:bookmarkStart w:id="0" w:name="_GoBack"/>
      <w:bookmarkEnd w:id="0"/>
      <w:r>
        <w:rPr>
          <w:rFonts w:eastAsia="仿宋_GB2312" w:hint="eastAsia"/>
          <w:sz w:val="30"/>
        </w:rPr>
        <w:t>总监理工程师（注册执业资格证号）：</w:t>
      </w:r>
      <w:r>
        <w:rPr>
          <w:rFonts w:eastAsia="仿宋_GB2312" w:hint="eastAsia"/>
          <w:sz w:val="30"/>
          <w:u w:val="single"/>
        </w:rPr>
        <w:t xml:space="preserve">                    </w:t>
      </w:r>
    </w:p>
    <w:p w:rsidR="00A60A67" w:rsidRDefault="00A60A67" w:rsidP="00A60A67">
      <w:pPr>
        <w:rPr>
          <w:rFonts w:eastAsia="仿宋_GB2312" w:hint="eastAsia"/>
          <w:sz w:val="30"/>
        </w:rPr>
      </w:pPr>
      <w:r>
        <w:rPr>
          <w:rFonts w:eastAsia="仿宋_GB2312" w:hint="eastAsia"/>
          <w:sz w:val="28"/>
          <w:szCs w:val="28"/>
        </w:rPr>
        <w:t xml:space="preserve">       </w:t>
      </w:r>
    </w:p>
    <w:p w:rsidR="00A60A67" w:rsidRDefault="00A60A67" w:rsidP="00A60A67">
      <w:pPr>
        <w:spacing w:line="480" w:lineRule="auto"/>
        <w:ind w:leftChars="450" w:left="945"/>
        <w:rPr>
          <w:rFonts w:eastAsia="仿宋_GB2312" w:hint="eastAsia"/>
          <w:sz w:val="30"/>
        </w:rPr>
      </w:pPr>
    </w:p>
    <w:p w:rsidR="00A60A67" w:rsidRDefault="00A60A67" w:rsidP="00A60A67">
      <w:pPr>
        <w:spacing w:line="480" w:lineRule="auto"/>
        <w:ind w:leftChars="450" w:left="945"/>
        <w:rPr>
          <w:rFonts w:eastAsia="仿宋_GB2312" w:hint="eastAsia"/>
          <w:sz w:val="30"/>
        </w:rPr>
      </w:pPr>
    </w:p>
    <w:p w:rsidR="00A60A67" w:rsidRDefault="00A60A67" w:rsidP="00A60A67">
      <w:pPr>
        <w:spacing w:line="480" w:lineRule="auto"/>
        <w:ind w:leftChars="450" w:left="945" w:firstLineChars="400" w:firstLine="1200"/>
        <w:rPr>
          <w:rFonts w:eastAsia="仿宋_GB2312" w:hint="eastAsia"/>
          <w:sz w:val="30"/>
        </w:rPr>
      </w:pPr>
      <w:r>
        <w:rPr>
          <w:rFonts w:eastAsia="仿宋_GB2312" w:hint="eastAsia"/>
          <w:sz w:val="30"/>
        </w:rPr>
        <w:t xml:space="preserve">    </w:t>
      </w:r>
    </w:p>
    <w:p w:rsidR="00A60A67" w:rsidRDefault="00A60A67" w:rsidP="00A60A67">
      <w:pPr>
        <w:spacing w:line="480" w:lineRule="auto"/>
        <w:ind w:leftChars="450" w:left="945" w:firstLineChars="400" w:firstLine="1200"/>
        <w:rPr>
          <w:rFonts w:eastAsia="仿宋_GB2312" w:hint="eastAsia"/>
          <w:sz w:val="30"/>
        </w:rPr>
      </w:pPr>
    </w:p>
    <w:p w:rsidR="00A60A67" w:rsidRDefault="00A60A67" w:rsidP="00A60A67">
      <w:pPr>
        <w:spacing w:line="480" w:lineRule="auto"/>
        <w:ind w:leftChars="450" w:left="945" w:firstLineChars="400" w:firstLine="1200"/>
        <w:rPr>
          <w:rFonts w:eastAsia="仿宋_GB2312" w:hint="eastAsia"/>
          <w:sz w:val="30"/>
        </w:rPr>
      </w:pPr>
    </w:p>
    <w:p w:rsidR="00A60A67" w:rsidRDefault="00A60A67" w:rsidP="00A60A67">
      <w:pPr>
        <w:spacing w:line="480" w:lineRule="auto"/>
        <w:rPr>
          <w:rFonts w:eastAsia="仿宋_GB2312" w:hint="eastAsia"/>
          <w:sz w:val="30"/>
        </w:rPr>
      </w:pPr>
    </w:p>
    <w:p w:rsidR="00A60A67" w:rsidRDefault="00A60A67" w:rsidP="00A60A67">
      <w:pPr>
        <w:spacing w:line="480" w:lineRule="auto"/>
        <w:ind w:leftChars="450" w:left="945" w:firstLineChars="400" w:firstLine="1200"/>
        <w:rPr>
          <w:rFonts w:eastAsia="仿宋_GB2312" w:hint="eastAsia"/>
          <w:sz w:val="30"/>
        </w:rPr>
      </w:pPr>
    </w:p>
    <w:p w:rsidR="00A60A67" w:rsidRDefault="00A60A67" w:rsidP="00A60A67">
      <w:pPr>
        <w:jc w:val="center"/>
        <w:rPr>
          <w:rFonts w:ascii="黑体" w:eastAsia="黑体" w:hAnsi="黑体" w:hint="eastAsia"/>
          <w:sz w:val="32"/>
          <w:szCs w:val="32"/>
        </w:rPr>
      </w:pPr>
      <w:r>
        <w:rPr>
          <w:rFonts w:ascii="黑体" w:eastAsia="黑体" w:hAnsi="黑体" w:hint="eastAsia"/>
          <w:sz w:val="32"/>
          <w:szCs w:val="32"/>
        </w:rPr>
        <w:lastRenderedPageBreak/>
        <w:t>建设单位自查或对建设单位抽查情况登记表（一）</w:t>
      </w:r>
    </w:p>
    <w:p w:rsidR="00A60A67" w:rsidRDefault="00A60A67" w:rsidP="00A60A67">
      <w:pPr>
        <w:jc w:val="center"/>
        <w:rPr>
          <w:rFonts w:ascii="黑体" w:eastAsia="黑体" w:hAnsi="黑体" w:hint="eastAsia"/>
          <w:sz w:val="32"/>
          <w:szCs w:val="32"/>
        </w:rPr>
      </w:pPr>
    </w:p>
    <w:tbl>
      <w:tblPr>
        <w:tblW w:w="9215"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843"/>
        <w:gridCol w:w="5103"/>
        <w:gridCol w:w="1843"/>
      </w:tblGrid>
      <w:tr w:rsidR="00A60A67" w:rsidTr="00A60A67">
        <w:trPr>
          <w:trHeight w:val="737"/>
          <w:tblHeader/>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序号</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检查项目</w:t>
            </w:r>
          </w:p>
        </w:tc>
        <w:tc>
          <w:tcPr>
            <w:tcW w:w="510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检查内容</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检查情况</w:t>
            </w:r>
          </w:p>
        </w:tc>
      </w:tr>
      <w:tr w:rsidR="00A60A67" w:rsidTr="00A60A67">
        <w:trPr>
          <w:trHeight w:val="567"/>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1</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向施工单位提供前期相关资料情况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是否按照《建设工程安全生产管理条例》第六条的规定，向施工单位提供真实、准确、完整的施工现场及毗邻区域内的地下管线资料，气象和水文资料，以及相邻建筑物和构筑物、地下工程的有关资料。</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□已提供</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□提供不完整</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□未提供</w:t>
            </w:r>
          </w:p>
        </w:tc>
      </w:tr>
      <w:tr w:rsidR="00A60A67" w:rsidTr="00A60A67">
        <w:trPr>
          <w:trHeight w:val="567"/>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2</w:t>
            </w:r>
          </w:p>
          <w:p w:rsidR="00A60A67" w:rsidRDefault="00A60A67" w:rsidP="0055306C">
            <w:pPr>
              <w:spacing w:line="360" w:lineRule="exact"/>
              <w:jc w:val="center"/>
              <w:rPr>
                <w:rFonts w:ascii="仿宋_GB2312" w:eastAsia="仿宋_GB2312" w:hAnsi="仿宋_GB2312" w:hint="eastAsia"/>
                <w:sz w:val="24"/>
              </w:rPr>
            </w:pPr>
          </w:p>
        </w:tc>
        <w:tc>
          <w:tcPr>
            <w:tcW w:w="1843" w:type="dxa"/>
            <w:vMerge w:val="restart"/>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市场行为履行情况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合同约定工期是否合理。</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□合理</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□不合理</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是否存在压缩合理工期、盲目要求赶工的现象。</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□未发现</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□存在</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拆除工程是否发包给具有相应资质的施工单位。</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□符合要求</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□不符合要求</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是否办理拆除施工许可手续后才开工作业。</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新开工、复工或在建的工程项目是否办理了施工许可手续。</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□已办理</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□未办理</w:t>
            </w:r>
          </w:p>
        </w:tc>
      </w:tr>
      <w:tr w:rsidR="00A60A67" w:rsidTr="00A60A67">
        <w:trPr>
          <w:trHeight w:val="2398"/>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r>
              <w:rPr>
                <w:rFonts w:ascii="仿宋_GB2312" w:eastAsia="仿宋_GB2312" w:hAnsi="仿宋_GB2312" w:hint="eastAsia"/>
              </w:rPr>
              <w:t>3</w:t>
            </w:r>
          </w:p>
        </w:tc>
        <w:tc>
          <w:tcPr>
            <w:tcW w:w="1843" w:type="dxa"/>
            <w:tcMar>
              <w:top w:w="20" w:type="dxa"/>
              <w:left w:w="20" w:type="dxa"/>
              <w:bottom w:w="0" w:type="dxa"/>
              <w:right w:w="20" w:type="dxa"/>
            </w:tcMar>
            <w:vAlign w:val="center"/>
          </w:tcPr>
          <w:p w:rsidR="00A60A67" w:rsidRDefault="00A60A67" w:rsidP="0055306C">
            <w:pPr>
              <w:jc w:val="left"/>
              <w:rPr>
                <w:rFonts w:ascii="仿宋_GB2312" w:eastAsia="仿宋_GB2312" w:hAnsi="仿宋_GB2312" w:hint="eastAsia"/>
              </w:rPr>
            </w:pPr>
            <w:r>
              <w:rPr>
                <w:rFonts w:ascii="仿宋_GB2312" w:eastAsia="仿宋_GB2312" w:hAnsi="仿宋_GB2312" w:hint="eastAsia"/>
                <w:sz w:val="24"/>
              </w:rPr>
              <w:t>检查发现存在的主要问题</w:t>
            </w:r>
          </w:p>
        </w:tc>
        <w:tc>
          <w:tcPr>
            <w:tcW w:w="6946" w:type="dxa"/>
            <w:gridSpan w:val="2"/>
            <w:tcMar>
              <w:top w:w="20" w:type="dxa"/>
              <w:left w:w="20" w:type="dxa"/>
              <w:bottom w:w="0" w:type="dxa"/>
              <w:right w:w="20" w:type="dxa"/>
            </w:tcMar>
            <w:vAlign w:val="center"/>
          </w:tcPr>
          <w:p w:rsidR="00A60A67" w:rsidRDefault="00A60A67" w:rsidP="0055306C">
            <w:pPr>
              <w:rPr>
                <w:rFonts w:ascii="仿宋_GB2312" w:eastAsia="仿宋_GB2312" w:hAnsi="仿宋_GB2312" w:hint="eastAsia"/>
                <w:sz w:val="24"/>
              </w:rPr>
            </w:pPr>
          </w:p>
          <w:p w:rsidR="00A60A67" w:rsidRDefault="00A60A67" w:rsidP="0055306C">
            <w:pPr>
              <w:rPr>
                <w:rFonts w:ascii="仿宋_GB2312" w:eastAsia="仿宋_GB2312" w:hAnsi="仿宋_GB2312" w:hint="eastAsia"/>
                <w:sz w:val="24"/>
              </w:rPr>
            </w:pPr>
          </w:p>
          <w:p w:rsidR="00A60A67" w:rsidRDefault="00A60A67" w:rsidP="0055306C">
            <w:pPr>
              <w:rPr>
                <w:rFonts w:ascii="仿宋_GB2312" w:eastAsia="仿宋_GB2312" w:hAnsi="仿宋_GB2312" w:hint="eastAsia"/>
                <w:sz w:val="24"/>
              </w:rPr>
            </w:pPr>
          </w:p>
          <w:p w:rsidR="00A60A67" w:rsidRDefault="00A60A67" w:rsidP="0055306C">
            <w:pPr>
              <w:rPr>
                <w:rFonts w:ascii="仿宋_GB2312" w:eastAsia="仿宋_GB2312" w:hAnsi="仿宋_GB2312" w:hint="eastAsia"/>
                <w:sz w:val="24"/>
              </w:rPr>
            </w:pPr>
          </w:p>
          <w:p w:rsidR="00A60A67" w:rsidRDefault="00A60A67" w:rsidP="0055306C">
            <w:pPr>
              <w:rPr>
                <w:rFonts w:ascii="仿宋_GB2312" w:eastAsia="仿宋_GB2312" w:hAnsi="仿宋_GB2312" w:hint="eastAsia"/>
                <w:sz w:val="24"/>
              </w:rPr>
            </w:pPr>
          </w:p>
          <w:p w:rsidR="00A60A67" w:rsidRDefault="00A60A67" w:rsidP="0055306C">
            <w:pPr>
              <w:rPr>
                <w:rFonts w:ascii="仿宋_GB2312" w:eastAsia="仿宋_GB2312" w:hAnsi="仿宋_GB2312" w:hint="eastAsia"/>
                <w:sz w:val="24"/>
              </w:rPr>
            </w:pPr>
          </w:p>
          <w:p w:rsidR="00A60A67" w:rsidRDefault="00A60A67" w:rsidP="0055306C">
            <w:pPr>
              <w:rPr>
                <w:rFonts w:ascii="仿宋_GB2312" w:eastAsia="仿宋_GB2312" w:hAnsi="仿宋_GB2312" w:hint="eastAsia"/>
                <w:sz w:val="24"/>
              </w:rPr>
            </w:pPr>
          </w:p>
        </w:tc>
      </w:tr>
    </w:tbl>
    <w:p w:rsidR="00A60A67" w:rsidRDefault="00A60A67" w:rsidP="00A60A67">
      <w:pPr>
        <w:spacing w:line="360" w:lineRule="auto"/>
        <w:jc w:val="left"/>
        <w:rPr>
          <w:rFonts w:ascii="楷体_GB2312" w:eastAsia="楷体_GB2312" w:hint="eastAsia"/>
          <w:sz w:val="24"/>
        </w:rPr>
      </w:pPr>
      <w:r>
        <w:rPr>
          <w:rFonts w:ascii="仿宋_GB2312" w:eastAsia="仿宋_GB2312" w:hint="eastAsia"/>
          <w:sz w:val="24"/>
        </w:rPr>
        <w:t>注：</w:t>
      </w:r>
      <w:r>
        <w:rPr>
          <w:rFonts w:ascii="楷体_GB2312" w:eastAsia="楷体_GB2312" w:hint="eastAsia"/>
          <w:sz w:val="24"/>
        </w:rPr>
        <w:t>检查项符合要求的，在（   ）中打“</w:t>
      </w:r>
      <w:r>
        <w:rPr>
          <w:rFonts w:ascii="Arial" w:eastAsia="楷体_GB2312" w:hAnsi="Arial" w:cs="Arial"/>
          <w:sz w:val="24"/>
        </w:rPr>
        <w:t>√</w:t>
      </w:r>
      <w:r>
        <w:rPr>
          <w:rFonts w:ascii="楷体_GB2312" w:eastAsia="楷体_GB2312" w:hint="eastAsia"/>
          <w:sz w:val="24"/>
        </w:rPr>
        <w:t>”，否则打“</w:t>
      </w:r>
      <w:r>
        <w:rPr>
          <w:rFonts w:ascii="Arial" w:eastAsia="楷体_GB2312" w:hAnsi="Arial" w:cs="Arial"/>
          <w:sz w:val="24"/>
        </w:rPr>
        <w:t>×</w:t>
      </w:r>
      <w:r>
        <w:rPr>
          <w:rFonts w:ascii="楷体_GB2312" w:eastAsia="楷体_GB2312" w:hint="eastAsia"/>
          <w:sz w:val="24"/>
        </w:rPr>
        <w:t>”。</w:t>
      </w:r>
    </w:p>
    <w:p w:rsidR="00A60A67" w:rsidRDefault="00A60A67" w:rsidP="00A60A67">
      <w:pPr>
        <w:rPr>
          <w:rFonts w:ascii="仿宋_GB2312" w:eastAsia="仿宋_GB2312" w:hint="eastAsia"/>
          <w:sz w:val="24"/>
        </w:rPr>
      </w:pPr>
    </w:p>
    <w:p w:rsidR="00A60A67" w:rsidRDefault="00A60A67" w:rsidP="00A60A67">
      <w:pPr>
        <w:spacing w:line="400" w:lineRule="exact"/>
        <w:rPr>
          <w:rFonts w:ascii="仿宋_GB2312" w:eastAsia="仿宋_GB2312" w:hint="eastAsia"/>
          <w:sz w:val="28"/>
        </w:rPr>
      </w:pPr>
      <w:r>
        <w:rPr>
          <w:rFonts w:ascii="仿宋_GB2312" w:eastAsia="仿宋_GB2312" w:hint="eastAsia"/>
          <w:sz w:val="28"/>
        </w:rPr>
        <w:t>负责人（签字）：</w:t>
      </w:r>
    </w:p>
    <w:p w:rsidR="00A60A67" w:rsidRDefault="00A60A67" w:rsidP="00A60A67">
      <w:pPr>
        <w:spacing w:line="400" w:lineRule="exact"/>
        <w:rPr>
          <w:rFonts w:ascii="仿宋_GB2312" w:eastAsia="仿宋_GB2312" w:hint="eastAsia"/>
          <w:sz w:val="24"/>
        </w:rPr>
      </w:pPr>
      <w:r>
        <w:rPr>
          <w:rFonts w:ascii="仿宋_GB2312" w:eastAsia="仿宋_GB2312" w:hint="eastAsia"/>
          <w:sz w:val="28"/>
        </w:rPr>
        <w:t xml:space="preserve">检查人员（签字）：     </w:t>
      </w:r>
      <w:r>
        <w:rPr>
          <w:rFonts w:ascii="仿宋_GB2312" w:eastAsia="仿宋_GB2312" w:hint="eastAsia"/>
          <w:sz w:val="28"/>
        </w:rPr>
        <w:t xml:space="preserve">                          </w:t>
      </w:r>
      <w:r>
        <w:rPr>
          <w:rFonts w:ascii="仿宋_GB2312" w:eastAsia="仿宋_GB2312" w:hint="eastAsia"/>
          <w:sz w:val="28"/>
        </w:rPr>
        <w:t>检查日期：</w:t>
      </w:r>
    </w:p>
    <w:p w:rsidR="00A60A67" w:rsidRDefault="00A60A67" w:rsidP="00A60A67">
      <w:pPr>
        <w:jc w:val="center"/>
        <w:rPr>
          <w:rFonts w:ascii="黑体" w:eastAsia="黑体" w:hint="eastAsia"/>
          <w:sz w:val="36"/>
          <w:szCs w:val="36"/>
        </w:rPr>
      </w:pPr>
      <w:r>
        <w:rPr>
          <w:rFonts w:ascii="黑体" w:eastAsia="黑体" w:hAnsi="黑体" w:hint="eastAsia"/>
          <w:sz w:val="32"/>
          <w:szCs w:val="32"/>
        </w:rPr>
        <w:lastRenderedPageBreak/>
        <w:t>施工单位自查或对施工单位抽查情况登记表</w:t>
      </w:r>
      <w:r>
        <w:rPr>
          <w:rFonts w:ascii="黑体" w:eastAsia="黑体" w:hint="eastAsia"/>
          <w:sz w:val="36"/>
          <w:szCs w:val="36"/>
        </w:rPr>
        <w:t>（二）</w:t>
      </w:r>
    </w:p>
    <w:p w:rsidR="00A60A67" w:rsidRDefault="00A60A67" w:rsidP="00A60A67">
      <w:pPr>
        <w:jc w:val="center"/>
        <w:rPr>
          <w:rFonts w:ascii="黑体" w:eastAsia="黑体" w:hint="eastAsia"/>
          <w:sz w:val="36"/>
          <w:szCs w:val="36"/>
        </w:rPr>
      </w:pPr>
    </w:p>
    <w:tbl>
      <w:tblPr>
        <w:tblW w:w="9215"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843"/>
        <w:gridCol w:w="5103"/>
        <w:gridCol w:w="1843"/>
      </w:tblGrid>
      <w:tr w:rsidR="00A60A67" w:rsidTr="00A60A67">
        <w:trPr>
          <w:trHeight w:val="737"/>
          <w:tblHeader/>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序号</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检查项目</w:t>
            </w:r>
          </w:p>
        </w:tc>
        <w:tc>
          <w:tcPr>
            <w:tcW w:w="510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检查内容</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检查情况</w:t>
            </w:r>
          </w:p>
        </w:tc>
      </w:tr>
      <w:tr w:rsidR="00A60A67" w:rsidTr="00A60A67">
        <w:trPr>
          <w:trHeight w:val="330"/>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1</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检查非法违法施工作业行为</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是否存在无资质或超资质承揽工程的行为。</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330"/>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是否存在无《安全生产许可证》或持失效《安全生产许可证》从事施工活动的行为。</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是否存在使用未经检测或检测不合格建筑起重机械、整体提升脚手架等行为。</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是否存在特种作业人员未持有效资格证上岗作业的行为。</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是否存在违反施工安全技术标准、规范和操作规程的行为。</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186"/>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2</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检查施工企业对项目管理情况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企业是否开展过季度安全检查。</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186"/>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186"/>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是否开展春节后复工的安全检查。</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186"/>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186"/>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企业负责人是否亲自带队检查。</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186"/>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245"/>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3</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检查项目安全管理机构的设置和管理制度的健全情况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工程项目施工安全保证体系是否健全，是否按规定要求配置专职安全管理人员，且在岗履职状况良好</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□好</w:t>
            </w:r>
          </w:p>
        </w:tc>
      </w:tr>
      <w:tr w:rsidR="00A60A67" w:rsidTr="00A60A67">
        <w:trPr>
          <w:trHeight w:val="24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□一般</w:t>
            </w:r>
          </w:p>
        </w:tc>
      </w:tr>
      <w:tr w:rsidR="00A60A67" w:rsidTr="00A60A67">
        <w:trPr>
          <w:trHeight w:val="24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□差</w:t>
            </w:r>
          </w:p>
        </w:tc>
      </w:tr>
      <w:tr w:rsidR="00A60A67" w:rsidTr="00A60A67">
        <w:trPr>
          <w:trHeight w:val="36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工程项目安全管理的各项规章制度是否建立健全、是否上墙、是否执行到位</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36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483"/>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4</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检查危险性较大分部分项工程的安全管理状况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是否加强对深基坑、高大模板、高层外脚手架等危险性较大分部分项工程和建筑起重机械安装拆除作业的安全管理，并作为企业负责人带班检查的重点内容。</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□好</w:t>
            </w:r>
          </w:p>
        </w:tc>
      </w:tr>
      <w:tr w:rsidR="00A60A67" w:rsidTr="00A60A67">
        <w:trPr>
          <w:trHeight w:val="483"/>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□一般</w:t>
            </w:r>
          </w:p>
        </w:tc>
      </w:tr>
      <w:tr w:rsidR="00A60A67" w:rsidTr="00A60A67">
        <w:trPr>
          <w:trHeight w:val="483"/>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□差</w:t>
            </w:r>
          </w:p>
        </w:tc>
      </w:tr>
      <w:tr w:rsidR="00A60A67" w:rsidTr="00A60A67">
        <w:trPr>
          <w:trHeight w:val="323"/>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是否结合施工现场实际条件编制专项施工方案。</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323"/>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65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方案论证、审批、实施、验收等各环节是否严格按照有关规定执行。</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65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365"/>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lastRenderedPageBreak/>
              <w:t>5</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检查施工现场安全防护状况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安全帽、安全带、安全网等安全防护用品是否具有产品质量合格证和是否存在使用假冒伪劣产品现象</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306"/>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在危险部位是否设立安全警示标志。</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306"/>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洞口、临边等部位的安全防护设置是否符合相关标准规范要求。</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185"/>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6</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检查作业人员教育培训和应急救援演练情况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是否建立并执行安全教育培训制度。</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18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是否按规定对管理人员和施工作业人员进行安全生产培训教育并建立安全培训档案。</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是否存在未经安全教育培训就上岗作业的行为。</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rPr>
            </w:pPr>
            <w:r>
              <w:rPr>
                <w:rFonts w:ascii="仿宋_GB2312" w:eastAsia="仿宋_GB2312" w:hAnsi="仿宋_GB2312" w:hint="eastAsia"/>
                <w:sz w:val="24"/>
              </w:rPr>
              <w:t>是否制定有针对性的生产安全事故应急救援预案，配备必要的应急救援设备并组织演练。</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415"/>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r>
              <w:rPr>
                <w:rFonts w:ascii="仿宋_GB2312" w:eastAsia="仿宋_GB2312" w:hAnsi="仿宋_GB2312" w:hint="eastAsia"/>
              </w:rPr>
              <w:t>7</w:t>
            </w:r>
          </w:p>
        </w:tc>
        <w:tc>
          <w:tcPr>
            <w:tcW w:w="1843" w:type="dxa"/>
            <w:vMerge w:val="restart"/>
            <w:tcMar>
              <w:top w:w="20" w:type="dxa"/>
              <w:left w:w="20" w:type="dxa"/>
              <w:bottom w:w="0" w:type="dxa"/>
              <w:right w:w="20" w:type="dxa"/>
            </w:tcMar>
            <w:vAlign w:val="center"/>
          </w:tcPr>
          <w:p w:rsidR="00A60A67" w:rsidRDefault="00A60A67" w:rsidP="0055306C">
            <w:pPr>
              <w:jc w:val="left"/>
              <w:rPr>
                <w:rFonts w:ascii="仿宋_GB2312" w:eastAsia="仿宋_GB2312" w:hAnsi="仿宋_GB2312" w:hint="eastAsia"/>
              </w:rPr>
            </w:pPr>
            <w:r>
              <w:rPr>
                <w:rFonts w:ascii="仿宋_GB2312" w:eastAsia="仿宋_GB2312" w:hAnsi="仿宋_GB2312" w:hint="eastAsia"/>
                <w:sz w:val="24"/>
              </w:rPr>
              <w:t>检查对发现严重的安全管理问题和隐患的整改落实情况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对检查发现严重的管理问题和安全隐患，是否建立</w:t>
            </w:r>
            <w:proofErr w:type="gramStart"/>
            <w:r>
              <w:rPr>
                <w:rFonts w:ascii="仿宋_GB2312" w:eastAsia="仿宋_GB2312" w:hAnsi="仿宋_GB2312" w:hint="eastAsia"/>
                <w:sz w:val="24"/>
              </w:rPr>
              <w:t>台账并及时</w:t>
            </w:r>
            <w:proofErr w:type="gramEnd"/>
            <w:r>
              <w:rPr>
                <w:rFonts w:ascii="仿宋_GB2312" w:eastAsia="仿宋_GB2312" w:hAnsi="仿宋_GB2312" w:hint="eastAsia"/>
                <w:sz w:val="24"/>
              </w:rPr>
              <w:t>跟踪整改落实；</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90"/>
        </w:trPr>
        <w:tc>
          <w:tcPr>
            <w:tcW w:w="426" w:type="dxa"/>
            <w:vMerge/>
            <w:tcMar>
              <w:top w:w="20" w:type="dxa"/>
              <w:left w:w="20" w:type="dxa"/>
              <w:bottom w:w="0" w:type="dxa"/>
              <w:right w:w="20" w:type="dxa"/>
            </w:tcMar>
            <w:vAlign w:val="center"/>
          </w:tcPr>
          <w:p w:rsidR="00A60A67" w:rsidRDefault="00A60A67" w:rsidP="0055306C">
            <w:pPr>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375"/>
        </w:trPr>
        <w:tc>
          <w:tcPr>
            <w:tcW w:w="426" w:type="dxa"/>
            <w:vMerge/>
            <w:tcMar>
              <w:top w:w="20" w:type="dxa"/>
              <w:left w:w="20" w:type="dxa"/>
              <w:bottom w:w="0" w:type="dxa"/>
              <w:right w:w="20" w:type="dxa"/>
            </w:tcMar>
            <w:vAlign w:val="center"/>
          </w:tcPr>
          <w:p w:rsidR="00A60A67" w:rsidRDefault="00A60A67" w:rsidP="0055306C">
            <w:pPr>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rPr>
                <w:rFonts w:ascii="仿宋_GB2312" w:eastAsia="仿宋_GB2312" w:hAnsi="仿宋_GB2312" w:hint="eastAsia"/>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是否组织检查组对整改完成情况进行复查</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□是</w:t>
            </w:r>
          </w:p>
        </w:tc>
      </w:tr>
      <w:tr w:rsidR="00A60A67" w:rsidTr="00A60A67">
        <w:trPr>
          <w:trHeight w:val="109"/>
        </w:trPr>
        <w:tc>
          <w:tcPr>
            <w:tcW w:w="426" w:type="dxa"/>
            <w:vMerge/>
            <w:tcMar>
              <w:top w:w="20" w:type="dxa"/>
              <w:left w:w="20" w:type="dxa"/>
              <w:bottom w:w="0" w:type="dxa"/>
              <w:right w:w="20" w:type="dxa"/>
            </w:tcMar>
            <w:vAlign w:val="center"/>
          </w:tcPr>
          <w:p w:rsidR="00A60A67" w:rsidRDefault="00A60A67" w:rsidP="0055306C">
            <w:pPr>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rPr>
                <w:rFonts w:ascii="仿宋_GB2312" w:eastAsia="仿宋_GB2312" w:hAnsi="仿宋_GB2312" w:hint="eastAsia"/>
              </w:rPr>
            </w:pPr>
          </w:p>
        </w:tc>
        <w:tc>
          <w:tcPr>
            <w:tcW w:w="5103" w:type="dxa"/>
            <w:vMerge/>
            <w:tcMar>
              <w:top w:w="20" w:type="dxa"/>
              <w:left w:w="20" w:type="dxa"/>
              <w:bottom w:w="0" w:type="dxa"/>
              <w:right w:w="20" w:type="dxa"/>
            </w:tcMar>
            <w:vAlign w:val="center"/>
          </w:tcPr>
          <w:p w:rsidR="00A60A67" w:rsidRDefault="00A60A67" w:rsidP="0055306C">
            <w:pPr>
              <w:rPr>
                <w:rFonts w:ascii="仿宋_GB2312" w:eastAsia="仿宋_GB2312" w:hAnsi="仿宋_GB2312" w:hint="eastAsia"/>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rPr>
            </w:pPr>
            <w:r>
              <w:rPr>
                <w:rFonts w:ascii="仿宋_GB2312" w:eastAsia="仿宋_GB2312" w:hAnsi="仿宋_GB2312" w:hint="eastAsia"/>
                <w:sz w:val="24"/>
              </w:rPr>
              <w:t>□否</w:t>
            </w:r>
          </w:p>
        </w:tc>
      </w:tr>
      <w:tr w:rsidR="00A60A67" w:rsidTr="00A60A67">
        <w:trPr>
          <w:trHeight w:val="510"/>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jc w:val="left"/>
              <w:rPr>
                <w:rFonts w:ascii="仿宋_GB2312" w:eastAsia="仿宋_GB2312" w:hAnsi="仿宋_GB2312" w:hint="eastAsia"/>
                <w:sz w:val="24"/>
              </w:rPr>
            </w:pPr>
          </w:p>
        </w:tc>
        <w:tc>
          <w:tcPr>
            <w:tcW w:w="5103" w:type="dxa"/>
            <w:vMerge w:val="restart"/>
            <w:tcMar>
              <w:top w:w="20" w:type="dxa"/>
              <w:left w:w="20" w:type="dxa"/>
              <w:bottom w:w="0" w:type="dxa"/>
              <w:right w:w="20" w:type="dxa"/>
            </w:tcMar>
            <w:vAlign w:val="center"/>
          </w:tcPr>
          <w:p w:rsidR="00A60A67" w:rsidRDefault="00A60A67" w:rsidP="0055306C">
            <w:pPr>
              <w:rPr>
                <w:rFonts w:ascii="仿宋_GB2312" w:eastAsia="仿宋_GB2312" w:hAnsi="仿宋_GB2312" w:hint="eastAsia"/>
              </w:rPr>
            </w:pPr>
            <w:r>
              <w:rPr>
                <w:rFonts w:ascii="仿宋_GB2312" w:eastAsia="仿宋_GB2312" w:hAnsi="仿宋_GB2312" w:hint="eastAsia"/>
                <w:sz w:val="24"/>
              </w:rPr>
              <w:t>对存在具有普遍性或屡禁不止的安全问题的，企业是否采取有效措施进行整治，是否通过完善长效工作机制来解决。</w:t>
            </w:r>
          </w:p>
        </w:tc>
        <w:tc>
          <w:tcPr>
            <w:tcW w:w="1843" w:type="dxa"/>
            <w:tcMar>
              <w:top w:w="20" w:type="dxa"/>
              <w:left w:w="20" w:type="dxa"/>
              <w:bottom w:w="0" w:type="dxa"/>
              <w:right w:w="20" w:type="dxa"/>
            </w:tcMar>
            <w:vAlign w:val="center"/>
          </w:tcPr>
          <w:p w:rsidR="00A60A67" w:rsidRDefault="00A60A67" w:rsidP="0055306C">
            <w:pPr>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508"/>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p>
        </w:tc>
        <w:tc>
          <w:tcPr>
            <w:tcW w:w="1843" w:type="dxa"/>
            <w:vMerge/>
            <w:tcMar>
              <w:top w:w="20" w:type="dxa"/>
              <w:left w:w="20" w:type="dxa"/>
              <w:bottom w:w="0" w:type="dxa"/>
              <w:right w:w="20" w:type="dxa"/>
            </w:tcMar>
            <w:vAlign w:val="center"/>
          </w:tcPr>
          <w:p w:rsidR="00A60A67" w:rsidRDefault="00A60A67" w:rsidP="0055306C">
            <w:pPr>
              <w:jc w:val="left"/>
              <w:rPr>
                <w:rFonts w:ascii="仿宋_GB2312" w:eastAsia="仿宋_GB2312" w:hAnsi="仿宋_GB2312" w:hint="eastAsia"/>
                <w:sz w:val="24"/>
              </w:rPr>
            </w:pPr>
          </w:p>
        </w:tc>
        <w:tc>
          <w:tcPr>
            <w:tcW w:w="5103" w:type="dxa"/>
            <w:vMerge/>
            <w:tcMar>
              <w:top w:w="20" w:type="dxa"/>
              <w:left w:w="20" w:type="dxa"/>
              <w:bottom w:w="0" w:type="dxa"/>
              <w:right w:w="20" w:type="dxa"/>
            </w:tcMar>
            <w:vAlign w:val="center"/>
          </w:tcPr>
          <w:p w:rsidR="00A60A67" w:rsidRDefault="00A60A67" w:rsidP="0055306C">
            <w:pPr>
              <w:rPr>
                <w:rFonts w:ascii="仿宋_GB2312" w:eastAsia="仿宋_GB2312" w:hAnsi="仿宋_GB2312" w:hint="eastAsia"/>
                <w:sz w:val="24"/>
              </w:rPr>
            </w:pPr>
          </w:p>
        </w:tc>
        <w:tc>
          <w:tcPr>
            <w:tcW w:w="1843" w:type="dxa"/>
            <w:tcMar>
              <w:top w:w="20" w:type="dxa"/>
              <w:left w:w="20" w:type="dxa"/>
              <w:bottom w:w="0" w:type="dxa"/>
              <w:right w:w="20" w:type="dxa"/>
            </w:tcMar>
            <w:vAlign w:val="center"/>
          </w:tcPr>
          <w:p w:rsidR="00A60A67" w:rsidRDefault="00A60A67" w:rsidP="0055306C">
            <w:pPr>
              <w:rPr>
                <w:rFonts w:ascii="仿宋_GB2312" w:eastAsia="仿宋_GB2312" w:hAnsi="仿宋_GB2312" w:hint="eastAsia"/>
                <w:sz w:val="24"/>
              </w:rPr>
            </w:pPr>
            <w:r>
              <w:rPr>
                <w:rFonts w:ascii="仿宋_GB2312" w:eastAsia="仿宋_GB2312" w:hAnsi="仿宋_GB2312" w:hint="eastAsia"/>
                <w:sz w:val="24"/>
              </w:rPr>
              <w:t>□否</w:t>
            </w:r>
          </w:p>
        </w:tc>
      </w:tr>
      <w:tr w:rsidR="00A60A67" w:rsidTr="00A60A67">
        <w:trPr>
          <w:trHeight w:val="2484"/>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rPr>
            </w:pPr>
            <w:r>
              <w:rPr>
                <w:rFonts w:ascii="仿宋_GB2312" w:eastAsia="仿宋_GB2312" w:hAnsi="仿宋_GB2312" w:hint="eastAsia"/>
              </w:rPr>
              <w:t>8</w:t>
            </w:r>
          </w:p>
        </w:tc>
        <w:tc>
          <w:tcPr>
            <w:tcW w:w="1843" w:type="dxa"/>
            <w:tcMar>
              <w:top w:w="20" w:type="dxa"/>
              <w:left w:w="20" w:type="dxa"/>
              <w:bottom w:w="0" w:type="dxa"/>
              <w:right w:w="20" w:type="dxa"/>
            </w:tcMar>
            <w:vAlign w:val="center"/>
          </w:tcPr>
          <w:p w:rsidR="00A60A67" w:rsidRDefault="00A60A67" w:rsidP="0055306C">
            <w:pPr>
              <w:jc w:val="left"/>
              <w:rPr>
                <w:rFonts w:ascii="仿宋_GB2312" w:eastAsia="仿宋_GB2312" w:hAnsi="仿宋_GB2312" w:hint="eastAsia"/>
                <w:sz w:val="24"/>
              </w:rPr>
            </w:pPr>
            <w:r>
              <w:rPr>
                <w:rFonts w:ascii="仿宋_GB2312" w:eastAsia="仿宋_GB2312" w:hAnsi="仿宋_GB2312" w:hint="eastAsia"/>
                <w:sz w:val="24"/>
              </w:rPr>
              <w:t>检查发现存的主要问题</w:t>
            </w:r>
          </w:p>
        </w:tc>
        <w:tc>
          <w:tcPr>
            <w:tcW w:w="6946" w:type="dxa"/>
            <w:gridSpan w:val="2"/>
            <w:tcMar>
              <w:top w:w="20" w:type="dxa"/>
              <w:left w:w="20" w:type="dxa"/>
              <w:bottom w:w="0" w:type="dxa"/>
              <w:right w:w="20" w:type="dxa"/>
            </w:tcMar>
            <w:vAlign w:val="center"/>
          </w:tcPr>
          <w:p w:rsidR="00A60A67" w:rsidRDefault="00A60A67" w:rsidP="0055306C">
            <w:pPr>
              <w:rPr>
                <w:rFonts w:ascii="仿宋_GB2312" w:eastAsia="仿宋_GB2312" w:hAnsi="仿宋_GB2312" w:hint="eastAsia"/>
              </w:rPr>
            </w:pPr>
          </w:p>
          <w:p w:rsidR="00A60A67" w:rsidRDefault="00A60A67" w:rsidP="0055306C">
            <w:pPr>
              <w:rPr>
                <w:rFonts w:ascii="仿宋_GB2312" w:eastAsia="仿宋_GB2312" w:hAnsi="仿宋_GB2312" w:hint="eastAsia"/>
              </w:rPr>
            </w:pPr>
          </w:p>
          <w:p w:rsidR="00A60A67" w:rsidRDefault="00A60A67" w:rsidP="0055306C">
            <w:pPr>
              <w:rPr>
                <w:rFonts w:ascii="仿宋_GB2312" w:eastAsia="仿宋_GB2312" w:hAnsi="仿宋_GB2312" w:hint="eastAsia"/>
              </w:rPr>
            </w:pPr>
          </w:p>
          <w:p w:rsidR="00A60A67" w:rsidRDefault="00A60A67" w:rsidP="0055306C">
            <w:pPr>
              <w:rPr>
                <w:rFonts w:ascii="仿宋_GB2312" w:eastAsia="仿宋_GB2312" w:hAnsi="仿宋_GB2312" w:hint="eastAsia"/>
              </w:rPr>
            </w:pPr>
          </w:p>
          <w:p w:rsidR="00A60A67" w:rsidRDefault="00A60A67" w:rsidP="0055306C">
            <w:pPr>
              <w:rPr>
                <w:rFonts w:ascii="仿宋_GB2312" w:eastAsia="仿宋_GB2312" w:hAnsi="仿宋_GB2312" w:hint="eastAsia"/>
                <w:sz w:val="24"/>
              </w:rPr>
            </w:pPr>
          </w:p>
        </w:tc>
      </w:tr>
    </w:tbl>
    <w:p w:rsidR="00A60A67" w:rsidRDefault="00A60A67" w:rsidP="00A60A67">
      <w:pPr>
        <w:spacing w:line="360" w:lineRule="auto"/>
        <w:jc w:val="left"/>
        <w:rPr>
          <w:rFonts w:ascii="楷体_GB2312" w:eastAsia="楷体_GB2312" w:hint="eastAsia"/>
          <w:sz w:val="24"/>
        </w:rPr>
      </w:pPr>
      <w:r>
        <w:rPr>
          <w:rFonts w:ascii="仿宋_GB2312" w:eastAsia="仿宋_GB2312" w:hint="eastAsia"/>
          <w:sz w:val="24"/>
        </w:rPr>
        <w:t>注：</w:t>
      </w:r>
      <w:r>
        <w:rPr>
          <w:rFonts w:ascii="楷体_GB2312" w:eastAsia="楷体_GB2312" w:hint="eastAsia"/>
          <w:sz w:val="24"/>
        </w:rPr>
        <w:t>检查项符合要求的，在□中打“</w:t>
      </w:r>
      <w:r>
        <w:rPr>
          <w:rFonts w:ascii="Arial" w:eastAsia="楷体_GB2312" w:hAnsi="Arial" w:cs="Arial"/>
          <w:sz w:val="24"/>
        </w:rPr>
        <w:t>√</w:t>
      </w:r>
      <w:r>
        <w:rPr>
          <w:rFonts w:ascii="楷体_GB2312" w:eastAsia="楷体_GB2312" w:hint="eastAsia"/>
          <w:sz w:val="24"/>
        </w:rPr>
        <w:t>”，否则打“</w:t>
      </w:r>
      <w:r>
        <w:rPr>
          <w:rFonts w:ascii="Arial" w:eastAsia="楷体_GB2312" w:hAnsi="Arial" w:cs="Arial"/>
          <w:sz w:val="24"/>
        </w:rPr>
        <w:t>×</w:t>
      </w:r>
      <w:r>
        <w:rPr>
          <w:rFonts w:ascii="楷体_GB2312" w:eastAsia="楷体_GB2312" w:hint="eastAsia"/>
          <w:sz w:val="24"/>
        </w:rPr>
        <w:t>”。</w:t>
      </w:r>
    </w:p>
    <w:p w:rsidR="00A60A67" w:rsidRDefault="00A60A67" w:rsidP="00A60A67">
      <w:pPr>
        <w:spacing w:line="360" w:lineRule="auto"/>
        <w:jc w:val="left"/>
        <w:rPr>
          <w:rFonts w:ascii="楷体_GB2312" w:eastAsia="楷体_GB2312" w:hint="eastAsia"/>
          <w:sz w:val="24"/>
        </w:rPr>
      </w:pPr>
    </w:p>
    <w:p w:rsidR="00A60A67" w:rsidRDefault="00A60A67" w:rsidP="00A60A67">
      <w:pPr>
        <w:spacing w:line="400" w:lineRule="exact"/>
        <w:rPr>
          <w:rFonts w:ascii="仿宋_GB2312" w:eastAsia="仿宋_GB2312" w:hint="eastAsia"/>
          <w:sz w:val="28"/>
        </w:rPr>
      </w:pPr>
      <w:r>
        <w:rPr>
          <w:rFonts w:ascii="仿宋_GB2312" w:eastAsia="仿宋_GB2312" w:hint="eastAsia"/>
          <w:sz w:val="28"/>
        </w:rPr>
        <w:t>负责人（签字）：</w:t>
      </w:r>
    </w:p>
    <w:p w:rsidR="00A60A67" w:rsidRDefault="00A60A67" w:rsidP="00A60A67">
      <w:pPr>
        <w:spacing w:line="400" w:lineRule="exact"/>
        <w:rPr>
          <w:rFonts w:ascii="仿宋_GB2312" w:eastAsia="仿宋_GB2312" w:hint="eastAsia"/>
          <w:sz w:val="24"/>
        </w:rPr>
      </w:pPr>
      <w:r>
        <w:rPr>
          <w:rFonts w:ascii="仿宋_GB2312" w:eastAsia="仿宋_GB2312" w:hint="eastAsia"/>
          <w:sz w:val="28"/>
        </w:rPr>
        <w:t xml:space="preserve">检查人员（签字）：                        </w:t>
      </w:r>
      <w:r>
        <w:rPr>
          <w:rFonts w:ascii="仿宋_GB2312" w:eastAsia="仿宋_GB2312" w:hint="eastAsia"/>
          <w:sz w:val="28"/>
        </w:rPr>
        <w:t xml:space="preserve">        </w:t>
      </w:r>
      <w:r>
        <w:rPr>
          <w:rFonts w:ascii="仿宋_GB2312" w:eastAsia="仿宋_GB2312" w:hint="eastAsia"/>
          <w:sz w:val="28"/>
        </w:rPr>
        <w:t>督查日期：</w:t>
      </w:r>
    </w:p>
    <w:p w:rsidR="00A60A67" w:rsidRDefault="00A60A67" w:rsidP="00A60A67">
      <w:pPr>
        <w:jc w:val="center"/>
        <w:rPr>
          <w:rFonts w:ascii="黑体" w:eastAsia="黑体" w:hint="eastAsia"/>
          <w:sz w:val="36"/>
          <w:szCs w:val="36"/>
        </w:rPr>
      </w:pPr>
      <w:r>
        <w:rPr>
          <w:rFonts w:ascii="黑体" w:eastAsia="黑体" w:hAnsi="黑体" w:hint="eastAsia"/>
          <w:sz w:val="32"/>
          <w:szCs w:val="32"/>
        </w:rPr>
        <w:lastRenderedPageBreak/>
        <w:t>监理单位自查或对监理单位抽查情况登记表</w:t>
      </w:r>
      <w:r>
        <w:rPr>
          <w:rFonts w:ascii="黑体" w:eastAsia="黑体" w:hint="eastAsia"/>
          <w:sz w:val="36"/>
          <w:szCs w:val="36"/>
        </w:rPr>
        <w:t>（三）</w:t>
      </w:r>
    </w:p>
    <w:p w:rsidR="00A60A67" w:rsidRDefault="00A60A67" w:rsidP="00A60A67">
      <w:pPr>
        <w:jc w:val="center"/>
        <w:rPr>
          <w:rFonts w:ascii="黑体" w:eastAsia="黑体" w:hint="eastAsia"/>
          <w:sz w:val="36"/>
          <w:szCs w:val="36"/>
        </w:rPr>
      </w:pPr>
    </w:p>
    <w:tbl>
      <w:tblPr>
        <w:tblW w:w="9215"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843"/>
        <w:gridCol w:w="5103"/>
        <w:gridCol w:w="1843"/>
      </w:tblGrid>
      <w:tr w:rsidR="00A60A67" w:rsidTr="00A60A67">
        <w:trPr>
          <w:trHeight w:val="762"/>
          <w:tblHeader/>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序号</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检查项目</w:t>
            </w:r>
          </w:p>
        </w:tc>
        <w:tc>
          <w:tcPr>
            <w:tcW w:w="510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检查内容</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hint="eastAsia"/>
                <w:sz w:val="24"/>
                <w:szCs w:val="28"/>
              </w:rPr>
            </w:pPr>
            <w:r>
              <w:rPr>
                <w:rFonts w:ascii="黑体" w:eastAsia="黑体" w:hint="eastAsia"/>
                <w:sz w:val="24"/>
                <w:szCs w:val="28"/>
              </w:rPr>
              <w:t>检查情况</w:t>
            </w:r>
          </w:p>
        </w:tc>
      </w:tr>
      <w:tr w:rsidR="00A60A67" w:rsidTr="00A60A67">
        <w:trPr>
          <w:trHeight w:val="440"/>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1</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检查机构的设置和监理规划及实施情况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项目监理部是否按照工程规模、施工特点设置项目监理班子，总监理工程师、专业监理工程师是否到位，且在岗履职状况良好</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440"/>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□否</w:t>
            </w:r>
          </w:p>
        </w:tc>
      </w:tr>
      <w:tr w:rsidR="00A60A67" w:rsidTr="00A60A67">
        <w:trPr>
          <w:trHeight w:val="440"/>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是否结合工程实际编制含有施工安全监理内容的监理规划和监理实施细则，且执行到位</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440"/>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□否</w:t>
            </w:r>
          </w:p>
        </w:tc>
      </w:tr>
      <w:tr w:rsidR="00A60A67" w:rsidTr="00A60A67">
        <w:trPr>
          <w:trHeight w:val="721"/>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2</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检查方案审批情况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项目监理部是否按规定对施工组织设计中的安全技术措施、危险性较大分部分项工程的专项施工方案进行严格的审查，对不符合施工安全要求的是否依照有关规定</w:t>
            </w:r>
            <w:proofErr w:type="gramStart"/>
            <w:r>
              <w:rPr>
                <w:rFonts w:ascii="仿宋_GB2312" w:eastAsia="仿宋_GB2312" w:hAnsi="仿宋_GB2312" w:hint="eastAsia"/>
                <w:sz w:val="24"/>
              </w:rPr>
              <w:t>作出</w:t>
            </w:r>
            <w:proofErr w:type="gramEnd"/>
            <w:r>
              <w:rPr>
                <w:rFonts w:ascii="仿宋_GB2312" w:eastAsia="仿宋_GB2312" w:hAnsi="仿宋_GB2312" w:hint="eastAsia"/>
                <w:sz w:val="24"/>
              </w:rPr>
              <w:t>处理</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54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□否</w:t>
            </w:r>
          </w:p>
        </w:tc>
      </w:tr>
      <w:tr w:rsidR="00A60A67" w:rsidTr="00A60A67">
        <w:trPr>
          <w:trHeight w:val="440"/>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是否按照工程建设标准强制性条文进行审查。</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440"/>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□否</w:t>
            </w:r>
          </w:p>
        </w:tc>
      </w:tr>
      <w:tr w:rsidR="00A60A67" w:rsidTr="00A60A67">
        <w:trPr>
          <w:trHeight w:val="457"/>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3</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检查隐患整改情况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施工现场存在安全隐患的，是否已责令施工单位限期整改。</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45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□否</w:t>
            </w:r>
          </w:p>
        </w:tc>
      </w:tr>
      <w:tr w:rsidR="00A60A67" w:rsidTr="00A60A67">
        <w:trPr>
          <w:trHeight w:val="479"/>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val="restart"/>
            <w:tcMar>
              <w:top w:w="20" w:type="dxa"/>
              <w:left w:w="20" w:type="dxa"/>
              <w:bottom w:w="0" w:type="dxa"/>
              <w:right w:w="20" w:type="dxa"/>
            </w:tcMar>
            <w:vAlign w:val="center"/>
          </w:tcPr>
          <w:p w:rsidR="00A60A67" w:rsidRDefault="00A60A67" w:rsidP="0055306C">
            <w:pPr>
              <w:rPr>
                <w:rFonts w:ascii="仿宋_GB2312" w:eastAsia="仿宋_GB2312" w:hAnsi="仿宋_GB2312" w:hint="eastAsia"/>
                <w:sz w:val="24"/>
              </w:rPr>
            </w:pPr>
            <w:r>
              <w:rPr>
                <w:rFonts w:ascii="仿宋_GB2312" w:eastAsia="仿宋_GB2312" w:hAnsi="仿宋_GB2312" w:hint="eastAsia"/>
                <w:sz w:val="24"/>
              </w:rPr>
              <w:t>住房城乡建设主管部门、施工安全监督站以及本单位项目监理部发出的安全隐患整改通知，是否已督促有关单位落实整改。</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471"/>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□否</w:t>
            </w:r>
          </w:p>
        </w:tc>
      </w:tr>
      <w:tr w:rsidR="00A60A67" w:rsidTr="00A60A67">
        <w:trPr>
          <w:trHeight w:val="457"/>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4</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检查严重情况的报告情况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施工现场存在的安全隐患情况较为严重时，是否责令施工单位暂停施工，并报告建设单位。</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45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□否</w:t>
            </w:r>
          </w:p>
        </w:tc>
      </w:tr>
      <w:tr w:rsidR="00A60A67" w:rsidTr="00A60A67">
        <w:trPr>
          <w:trHeight w:val="483"/>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r>
              <w:rPr>
                <w:rFonts w:ascii="仿宋_GB2312" w:eastAsia="仿宋_GB2312" w:hAnsi="仿宋_GB2312" w:hint="eastAsia"/>
                <w:sz w:val="24"/>
              </w:rPr>
              <w:t>施工单位不停止施工、拒不整改或整改不到位的，是否及时向工程所在地住房城乡建设行政主管部门报告。</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□是</w:t>
            </w:r>
          </w:p>
        </w:tc>
      </w:tr>
      <w:tr w:rsidR="00A60A67" w:rsidTr="00A60A67">
        <w:trPr>
          <w:trHeight w:val="529"/>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hint="eastAsia"/>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hint="eastAsia"/>
                <w:sz w:val="24"/>
              </w:rPr>
            </w:pPr>
            <w:r>
              <w:rPr>
                <w:rFonts w:ascii="仿宋_GB2312" w:eastAsia="仿宋_GB2312" w:hAnsi="仿宋_GB2312" w:hint="eastAsia"/>
                <w:sz w:val="24"/>
              </w:rPr>
              <w:t>□否</w:t>
            </w:r>
          </w:p>
        </w:tc>
      </w:tr>
      <w:tr w:rsidR="00A60A67" w:rsidTr="00A60A67">
        <w:trPr>
          <w:trHeight w:val="1760"/>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hint="eastAsia"/>
                <w:sz w:val="24"/>
              </w:rPr>
            </w:pPr>
            <w:r>
              <w:rPr>
                <w:rFonts w:ascii="仿宋_GB2312" w:eastAsia="仿宋_GB2312" w:hAnsi="仿宋_GB2312" w:hint="eastAsia"/>
                <w:sz w:val="24"/>
              </w:rPr>
              <w:t>5</w:t>
            </w:r>
          </w:p>
        </w:tc>
        <w:tc>
          <w:tcPr>
            <w:tcW w:w="1843" w:type="dxa"/>
            <w:tcMar>
              <w:top w:w="20" w:type="dxa"/>
              <w:left w:w="20" w:type="dxa"/>
              <w:bottom w:w="0" w:type="dxa"/>
              <w:right w:w="20" w:type="dxa"/>
            </w:tcMar>
            <w:vAlign w:val="center"/>
          </w:tcPr>
          <w:p w:rsidR="00A60A67" w:rsidRDefault="00A60A67" w:rsidP="0055306C">
            <w:pPr>
              <w:jc w:val="left"/>
              <w:rPr>
                <w:rFonts w:ascii="仿宋_GB2312" w:eastAsia="仿宋_GB2312" w:hAnsi="仿宋_GB2312" w:hint="eastAsia"/>
                <w:sz w:val="24"/>
              </w:rPr>
            </w:pPr>
            <w:r>
              <w:rPr>
                <w:rFonts w:ascii="仿宋_GB2312" w:eastAsia="仿宋_GB2312" w:hAnsi="仿宋_GB2312" w:hint="eastAsia"/>
                <w:sz w:val="24"/>
              </w:rPr>
              <w:t>检查发现存的主要问题</w:t>
            </w:r>
          </w:p>
        </w:tc>
        <w:tc>
          <w:tcPr>
            <w:tcW w:w="6946" w:type="dxa"/>
            <w:gridSpan w:val="2"/>
            <w:tcMar>
              <w:top w:w="20" w:type="dxa"/>
              <w:left w:w="20" w:type="dxa"/>
              <w:bottom w:w="0" w:type="dxa"/>
              <w:right w:w="20" w:type="dxa"/>
            </w:tcMar>
            <w:vAlign w:val="center"/>
          </w:tcPr>
          <w:p w:rsidR="00A60A67" w:rsidRDefault="00A60A67" w:rsidP="0055306C">
            <w:pPr>
              <w:rPr>
                <w:rFonts w:ascii="仿宋_GB2312" w:eastAsia="仿宋_GB2312" w:hAnsi="仿宋_GB2312" w:hint="eastAsia"/>
                <w:sz w:val="24"/>
              </w:rPr>
            </w:pPr>
          </w:p>
        </w:tc>
      </w:tr>
    </w:tbl>
    <w:p w:rsidR="00A60A67" w:rsidRDefault="00A60A67" w:rsidP="00A60A67">
      <w:pPr>
        <w:spacing w:line="360" w:lineRule="auto"/>
        <w:jc w:val="left"/>
        <w:rPr>
          <w:rFonts w:ascii="楷体_GB2312" w:eastAsia="楷体_GB2312" w:hint="eastAsia"/>
          <w:sz w:val="24"/>
        </w:rPr>
      </w:pPr>
      <w:r>
        <w:rPr>
          <w:rFonts w:ascii="仿宋_GB2312" w:eastAsia="仿宋_GB2312" w:hint="eastAsia"/>
          <w:sz w:val="24"/>
        </w:rPr>
        <w:t>注：</w:t>
      </w:r>
      <w:r>
        <w:rPr>
          <w:rFonts w:ascii="楷体_GB2312" w:eastAsia="楷体_GB2312" w:hint="eastAsia"/>
          <w:sz w:val="24"/>
        </w:rPr>
        <w:t>检查项符合要求的，在（   ）中打“</w:t>
      </w:r>
      <w:r>
        <w:rPr>
          <w:rFonts w:ascii="Arial" w:eastAsia="楷体_GB2312" w:hAnsi="Arial" w:cs="Arial"/>
          <w:sz w:val="24"/>
        </w:rPr>
        <w:t>√</w:t>
      </w:r>
      <w:r>
        <w:rPr>
          <w:rFonts w:ascii="楷体_GB2312" w:eastAsia="楷体_GB2312" w:hint="eastAsia"/>
          <w:sz w:val="24"/>
        </w:rPr>
        <w:t>”，否则打“</w:t>
      </w:r>
      <w:r>
        <w:rPr>
          <w:rFonts w:ascii="Arial" w:eastAsia="楷体_GB2312" w:hAnsi="Arial" w:cs="Arial"/>
          <w:sz w:val="24"/>
        </w:rPr>
        <w:t>×</w:t>
      </w:r>
      <w:r>
        <w:rPr>
          <w:rFonts w:ascii="楷体_GB2312" w:eastAsia="楷体_GB2312" w:hint="eastAsia"/>
          <w:sz w:val="24"/>
        </w:rPr>
        <w:t>”。</w:t>
      </w:r>
    </w:p>
    <w:p w:rsidR="00A60A67" w:rsidRDefault="00A60A67" w:rsidP="00A60A67">
      <w:pPr>
        <w:spacing w:line="400" w:lineRule="exact"/>
        <w:rPr>
          <w:rFonts w:ascii="仿宋_GB2312" w:eastAsia="仿宋_GB2312" w:hint="eastAsia"/>
          <w:sz w:val="28"/>
        </w:rPr>
      </w:pPr>
      <w:r>
        <w:rPr>
          <w:rFonts w:ascii="仿宋_GB2312" w:eastAsia="仿宋_GB2312" w:hint="eastAsia"/>
          <w:sz w:val="28"/>
        </w:rPr>
        <w:t>负责人（签字）：</w:t>
      </w:r>
    </w:p>
    <w:p w:rsidR="001129C1" w:rsidRDefault="00A60A67" w:rsidP="00A60A67">
      <w:r>
        <w:rPr>
          <w:rFonts w:ascii="仿宋_GB2312" w:eastAsia="仿宋_GB2312" w:hint="eastAsia"/>
          <w:sz w:val="28"/>
        </w:rPr>
        <w:t>检查人员（签字）：</w:t>
      </w:r>
      <w:r>
        <w:rPr>
          <w:rFonts w:ascii="仿宋_GB2312" w:eastAsia="仿宋_GB2312" w:hint="eastAsia"/>
          <w:sz w:val="28"/>
        </w:rPr>
        <w:t xml:space="preserve">                   </w:t>
      </w:r>
      <w:r>
        <w:rPr>
          <w:rFonts w:ascii="仿宋_GB2312" w:eastAsia="仿宋_GB2312" w:hint="eastAsia"/>
          <w:sz w:val="28"/>
        </w:rPr>
        <w:t>检查</w:t>
      </w:r>
      <w:proofErr w:type="gramStart"/>
      <w:r>
        <w:rPr>
          <w:rFonts w:ascii="仿宋_GB2312" w:eastAsia="仿宋_GB2312" w:hint="eastAsia"/>
          <w:sz w:val="28"/>
        </w:rPr>
        <w:t>查</w:t>
      </w:r>
      <w:proofErr w:type="gramEnd"/>
      <w:r>
        <w:rPr>
          <w:rFonts w:ascii="仿宋_GB2312" w:eastAsia="仿宋_GB2312" w:hint="eastAsia"/>
          <w:sz w:val="28"/>
        </w:rPr>
        <w:t>日期：    年  月</w:t>
      </w:r>
      <w:r>
        <w:rPr>
          <w:rFonts w:ascii="仿宋_GB2312" w:eastAsia="仿宋_GB2312" w:hint="eastAsia"/>
          <w:sz w:val="28"/>
        </w:rPr>
        <w:t xml:space="preserve">  日</w:t>
      </w:r>
    </w:p>
    <w:sectPr w:rsidR="001129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A78" w:rsidRDefault="00124A78" w:rsidP="00A60A67">
      <w:r>
        <w:separator/>
      </w:r>
    </w:p>
  </w:endnote>
  <w:endnote w:type="continuationSeparator" w:id="0">
    <w:p w:rsidR="00124A78" w:rsidRDefault="00124A78" w:rsidP="00A6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A78" w:rsidRDefault="00124A78" w:rsidP="00A60A67">
      <w:r>
        <w:separator/>
      </w:r>
    </w:p>
  </w:footnote>
  <w:footnote w:type="continuationSeparator" w:id="0">
    <w:p w:rsidR="00124A78" w:rsidRDefault="00124A78" w:rsidP="00A60A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FD"/>
    <w:rsid w:val="001129C1"/>
    <w:rsid w:val="00124A78"/>
    <w:rsid w:val="00240BFD"/>
    <w:rsid w:val="00A60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A6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A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60A67"/>
    <w:rPr>
      <w:sz w:val="18"/>
      <w:szCs w:val="18"/>
    </w:rPr>
  </w:style>
  <w:style w:type="paragraph" w:styleId="a4">
    <w:name w:val="footer"/>
    <w:basedOn w:val="a"/>
    <w:link w:val="Char0"/>
    <w:uiPriority w:val="99"/>
    <w:unhideWhenUsed/>
    <w:rsid w:val="00A60A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60A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A6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A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60A67"/>
    <w:rPr>
      <w:sz w:val="18"/>
      <w:szCs w:val="18"/>
    </w:rPr>
  </w:style>
  <w:style w:type="paragraph" w:styleId="a4">
    <w:name w:val="footer"/>
    <w:basedOn w:val="a"/>
    <w:link w:val="Char0"/>
    <w:uiPriority w:val="99"/>
    <w:unhideWhenUsed/>
    <w:rsid w:val="00A60A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60A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439</Words>
  <Characters>2505</Characters>
  <Application>Microsoft Office Word</Application>
  <DocSecurity>0</DocSecurity>
  <Lines>20</Lines>
  <Paragraphs>5</Paragraphs>
  <ScaleCrop>false</ScaleCrop>
  <Company/>
  <LinksUpToDate>false</LinksUpToDate>
  <CharactersWithSpaces>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姚智晟</dc:creator>
  <cp:keywords/>
  <dc:description/>
  <cp:lastModifiedBy>姚智晟</cp:lastModifiedBy>
  <cp:revision>2</cp:revision>
  <dcterms:created xsi:type="dcterms:W3CDTF">2014-04-04T03:41:00Z</dcterms:created>
  <dcterms:modified xsi:type="dcterms:W3CDTF">2014-04-04T03:50:00Z</dcterms:modified>
</cp:coreProperties>
</file>