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594" w:lineRule="exact"/>
        <w:rPr>
          <w:rFonts w:ascii="文星楷体" w:eastAsia="文星楷体"/>
          <w:color w:val="000000"/>
          <w:szCs w:val="32"/>
        </w:rPr>
      </w:pPr>
      <w:r>
        <w:rPr>
          <w:rFonts w:hint="eastAsia" w:ascii="文星楷体" w:eastAsia="文星楷体"/>
          <w:color w:val="000000"/>
          <w:szCs w:val="32"/>
        </w:rPr>
        <w:t>附件2：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ascii="文星标宋" w:hAnsi="Courier New" w:eastAsia="文星标宋" w:cs="Courier New"/>
          <w:color w:val="000000"/>
          <w:kern w:val="0"/>
          <w:sz w:val="44"/>
          <w:szCs w:val="44"/>
          <w:lang w:val="zh-TW"/>
        </w:rPr>
      </w:pPr>
      <w:r>
        <w:rPr>
          <w:rFonts w:hint="eastAsia" w:ascii="文星标宋" w:hAnsi="Courier New" w:eastAsia="文星标宋" w:cs="Courier New"/>
          <w:color w:val="000000"/>
          <w:kern w:val="0"/>
          <w:sz w:val="44"/>
          <w:szCs w:val="44"/>
          <w:lang w:val="zh-TW"/>
        </w:rPr>
        <w:t>201</w:t>
      </w:r>
      <w:r>
        <w:rPr>
          <w:rFonts w:hint="eastAsia" w:ascii="文星标宋" w:hAnsi="Courier New" w:eastAsia="文星标宋" w:cs="Courier New"/>
          <w:color w:val="000000"/>
          <w:kern w:val="0"/>
          <w:sz w:val="44"/>
          <w:szCs w:val="44"/>
        </w:rPr>
        <w:t>6</w:t>
      </w:r>
      <w:r>
        <w:rPr>
          <w:rFonts w:hint="eastAsia" w:ascii="文星标宋" w:hAnsi="Courier New" w:eastAsia="文星标宋" w:cs="Courier New"/>
          <w:color w:val="000000"/>
          <w:kern w:val="0"/>
          <w:sz w:val="44"/>
          <w:szCs w:val="44"/>
          <w:lang w:val="zh-TW"/>
        </w:rPr>
        <w:t>年挂牌督办的火灾隐患重点地区名单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ascii="方正小标宋简体" w:hAnsi="Courier New" w:eastAsia="方正小标宋简体" w:cs="Courier New"/>
          <w:color w:val="000000"/>
          <w:kern w:val="0"/>
          <w:sz w:val="44"/>
          <w:szCs w:val="44"/>
          <w:lang w:val="zh-TW"/>
        </w:rPr>
      </w:pPr>
    </w:p>
    <w:tbl>
      <w:tblPr>
        <w:tblStyle w:val="3"/>
        <w:tblW w:w="8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1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  <w:t>省政府挂牌督办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  <w:t>重点地区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大埔县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宋体" w:eastAsia="文星仿宋"/>
                <w:szCs w:val="32"/>
              </w:rPr>
              <w:t>三河镇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  <w:t>市政府挂牌督办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  <w:t>重点地区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梅江区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江南街道办事处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梅县区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石扇镇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兴宁市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罗浮镇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平远县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河头镇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蕉岭县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广福镇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丰顺县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潭江镇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921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五华县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郭田镇</w:t>
            </w:r>
          </w:p>
        </w:tc>
      </w:tr>
    </w:tbl>
    <w:p>
      <w:pPr>
        <w:autoSpaceDE w:val="0"/>
        <w:autoSpaceDN w:val="0"/>
        <w:adjustRightInd w:val="0"/>
        <w:spacing w:line="594" w:lineRule="exact"/>
        <w:rPr>
          <w:rFonts w:eastAsia="仿宋_GB2312"/>
          <w:color w:val="000000"/>
          <w:szCs w:val="32"/>
        </w:rPr>
      </w:pPr>
    </w:p>
    <w:p>
      <w:pPr>
        <w:spacing w:line="560" w:lineRule="exact"/>
        <w:jc w:val="center"/>
        <w:rPr>
          <w:rFonts w:ascii="文星仿宋" w:eastAsia="文星仿宋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文星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文星黑体">
    <w:altName w:val="黑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5998"/>
    <w:rsid w:val="4DA35998"/>
    <w:rsid w:val="55FE43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2016-04-29T06:57:00Z</dcterms:created>
  <dc:creator>min</dc:creator>
  <cp:lastModifiedBy>min</cp:lastModifiedBy>
  <dcterms:modified xsi:type="dcterms:W3CDTF">2016-04-29T06:57:22Z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